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C8" w:rsidRPr="003245C8" w:rsidRDefault="003245C8" w:rsidP="003245C8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sz w:val="21"/>
          <w:szCs w:val="21"/>
        </w:rPr>
      </w:pPr>
      <w:r w:rsidRPr="003245C8">
        <w:rPr>
          <w:rFonts w:asciiTheme="majorBidi" w:hAnsiTheme="majorBidi" w:cstheme="majorBidi"/>
          <w:b/>
          <w:sz w:val="21"/>
          <w:szCs w:val="21"/>
        </w:rPr>
        <w:t>Written Expressions Practice 62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16</w:t>
      </w:r>
      <w:r w:rsidRPr="003245C8">
        <w:rPr>
          <w:rFonts w:asciiTheme="majorBidi" w:cstheme="majorBidi"/>
          <w:bCs/>
          <w:sz w:val="21"/>
          <w:szCs w:val="21"/>
        </w:rPr>
        <w:t>．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Bacterial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cultures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are used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commercially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 the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preparation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of food products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such that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spellStart"/>
      <w:r w:rsidRPr="003245C8">
        <w:rPr>
          <w:rFonts w:asciiTheme="majorBidi" w:hAnsiTheme="majorBidi" w:cstheme="majorBidi"/>
          <w:bCs/>
          <w:sz w:val="21"/>
          <w:szCs w:val="21"/>
        </w:rPr>
        <w:t>yogurt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,sour</w:t>
      </w:r>
      <w:proofErr w:type="spellEnd"/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spellStart"/>
      <w:r w:rsidRPr="003245C8">
        <w:rPr>
          <w:rFonts w:asciiTheme="majorBidi" w:hAnsiTheme="majorBidi" w:cstheme="majorBidi"/>
          <w:bCs/>
          <w:sz w:val="21"/>
          <w:szCs w:val="21"/>
        </w:rPr>
        <w:t>cream,and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vinegar.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17. Anyone with absolute, or perfect, pitch </w:t>
      </w:r>
      <w:proofErr w:type="gramStart"/>
      <w:r w:rsidRPr="003245C8">
        <w:rPr>
          <w:rFonts w:asciiTheme="majorBidi" w:hAnsiTheme="majorBidi" w:cstheme="majorBidi"/>
          <w:sz w:val="21"/>
          <w:szCs w:val="21"/>
          <w:u w:val="single"/>
        </w:rPr>
        <w:t>are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able to identify by ear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any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note at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some </w:t>
      </w:r>
      <w:r w:rsidRPr="003245C8">
        <w:rPr>
          <w:rFonts w:asciiTheme="majorBidi" w:hAnsiTheme="majorBidi" w:cstheme="majorBidi"/>
          <w:bCs/>
          <w:sz w:val="21"/>
          <w:szCs w:val="21"/>
        </w:rPr>
        <w:t>standard pitch or to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sing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a specified note at will.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18. Sea horses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usually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live along the shore among seaweed and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plants to which they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cling to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by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their tails. </w:t>
      </w:r>
    </w:p>
    <w:p w:rsidR="003245C8" w:rsidRPr="003245C8" w:rsidRDefault="003245C8" w:rsidP="003245C8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</w:p>
    <w:p w:rsidR="003245C8" w:rsidRPr="003245C8" w:rsidRDefault="003245C8" w:rsidP="003245C8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3245C8">
        <w:rPr>
          <w:rFonts w:asciiTheme="majorBidi" w:cstheme="majorBidi"/>
          <w:sz w:val="21"/>
        </w:rPr>
        <w:t>答案：</w:t>
      </w:r>
      <w:r w:rsidRPr="003245C8">
        <w:rPr>
          <w:rFonts w:asciiTheme="majorBidi" w:hAnsiTheme="majorBidi" w:cstheme="majorBidi"/>
          <w:sz w:val="21"/>
        </w:rPr>
        <w:t xml:space="preserve">C. cling to: cling </w:t>
      </w:r>
      <w:r w:rsidRPr="003245C8">
        <w:rPr>
          <w:rFonts w:asciiTheme="majorBidi" w:cstheme="majorBidi"/>
          <w:sz w:val="21"/>
        </w:rPr>
        <w:t>分析：定语从句的用法，</w:t>
      </w:r>
      <w:r w:rsidRPr="003245C8">
        <w:rPr>
          <w:rFonts w:asciiTheme="majorBidi" w:hAnsiTheme="majorBidi" w:cstheme="majorBidi"/>
          <w:sz w:val="21"/>
        </w:rPr>
        <w:t xml:space="preserve"> </w:t>
      </w:r>
      <w:r w:rsidRPr="003245C8">
        <w:rPr>
          <w:rFonts w:asciiTheme="majorBidi" w:cstheme="majorBidi"/>
          <w:sz w:val="21"/>
        </w:rPr>
        <w:t>还原：</w:t>
      </w:r>
      <w:r w:rsidRPr="003245C8">
        <w:rPr>
          <w:rFonts w:asciiTheme="majorBidi" w:hAnsiTheme="majorBidi" w:cstheme="majorBidi"/>
          <w:sz w:val="21"/>
        </w:rPr>
        <w:t xml:space="preserve"> they cling to other plants by their tails</w:t>
      </w:r>
      <w:r w:rsidRPr="003245C8">
        <w:rPr>
          <w:rFonts w:asciiTheme="majorBidi" w:cstheme="majorBidi"/>
          <w:sz w:val="21"/>
        </w:rPr>
        <w:t>。原文中已经有</w:t>
      </w:r>
      <w:r w:rsidRPr="003245C8">
        <w:rPr>
          <w:rFonts w:asciiTheme="majorBidi" w:hAnsiTheme="majorBidi" w:cstheme="majorBidi"/>
          <w:sz w:val="21"/>
        </w:rPr>
        <w:t>to which</w:t>
      </w:r>
      <w:r w:rsidRPr="003245C8">
        <w:rPr>
          <w:rFonts w:asciiTheme="majorBidi" w:cstheme="majorBidi"/>
          <w:sz w:val="21"/>
        </w:rPr>
        <w:t>，</w:t>
      </w:r>
      <w:r w:rsidRPr="003245C8">
        <w:rPr>
          <w:rFonts w:asciiTheme="majorBidi" w:hAnsiTheme="majorBidi" w:cstheme="majorBidi"/>
          <w:sz w:val="21"/>
        </w:rPr>
        <w:t xml:space="preserve"> </w:t>
      </w:r>
      <w:r w:rsidRPr="003245C8">
        <w:rPr>
          <w:rFonts w:asciiTheme="majorBidi" w:cstheme="majorBidi"/>
          <w:sz w:val="21"/>
        </w:rPr>
        <w:t>后面的</w:t>
      </w:r>
      <w:r w:rsidRPr="003245C8">
        <w:rPr>
          <w:rFonts w:asciiTheme="majorBidi" w:hAnsiTheme="majorBidi" w:cstheme="majorBidi"/>
          <w:sz w:val="21"/>
        </w:rPr>
        <w:t>to</w:t>
      </w:r>
      <w:r w:rsidRPr="003245C8">
        <w:rPr>
          <w:rFonts w:asciiTheme="majorBidi" w:cstheme="majorBidi"/>
          <w:sz w:val="21"/>
        </w:rPr>
        <w:t>多余。</w:t>
      </w:r>
    </w:p>
    <w:p w:rsidR="003245C8" w:rsidRPr="003245C8" w:rsidRDefault="003245C8" w:rsidP="003245C8">
      <w:pPr>
        <w:pStyle w:val="explaination"/>
        <w:spacing w:line="312" w:lineRule="auto"/>
        <w:rPr>
          <w:rFonts w:asciiTheme="majorBidi" w:hAnsiTheme="majorBidi" w:cstheme="majorBidi"/>
          <w:sz w:val="21"/>
        </w:rPr>
      </w:pPr>
      <w:r w:rsidRPr="003245C8">
        <w:rPr>
          <w:rFonts w:asciiTheme="majorBidi" w:cstheme="majorBidi"/>
          <w:sz w:val="21"/>
        </w:rPr>
        <w:t>参考译文：海马通常生活在海边的水草或者其他的植物中，</w:t>
      </w:r>
      <w:r w:rsidRPr="003245C8">
        <w:rPr>
          <w:rFonts w:asciiTheme="majorBidi" w:hAnsiTheme="majorBidi" w:cstheme="majorBidi"/>
          <w:sz w:val="21"/>
        </w:rPr>
        <w:t xml:space="preserve"> </w:t>
      </w:r>
      <w:r w:rsidRPr="003245C8">
        <w:rPr>
          <w:rFonts w:asciiTheme="majorBidi" w:cstheme="majorBidi"/>
          <w:sz w:val="21"/>
        </w:rPr>
        <w:t>他们用自己的尾巴牢牢附着在植物上面。</w:t>
      </w:r>
      <w:r w:rsidRPr="003245C8">
        <w:rPr>
          <w:rFonts w:asciiTheme="majorBidi" w:hAnsiTheme="majorBidi" w:cstheme="majorBidi"/>
          <w:sz w:val="21"/>
          <w:u w:val="single"/>
        </w:rPr>
        <w:t xml:space="preserve">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19. Babies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have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soft spots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between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 bones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their skulls, which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allowing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for further growth.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20. </w:t>
      </w:r>
      <w:proofErr w:type="spellStart"/>
      <w:r w:rsidRPr="003245C8">
        <w:rPr>
          <w:rFonts w:asciiTheme="majorBidi" w:hAnsiTheme="majorBidi" w:cstheme="majorBidi"/>
          <w:bCs/>
          <w:sz w:val="21"/>
          <w:szCs w:val="21"/>
        </w:rPr>
        <w:t>T.S.Elot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>,</w:t>
      </w:r>
      <w:r w:rsidRPr="003245C8">
        <w:rPr>
          <w:rFonts w:asciiTheme="majorBidi" w:hAnsiTheme="majorBidi" w:cstheme="majorBidi"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who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 poet, playwright,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literary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critic, and editor, was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 leader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of the </w:t>
      </w:r>
      <w:proofErr w:type="spellStart"/>
      <w:r w:rsidRPr="003245C8">
        <w:rPr>
          <w:rFonts w:asciiTheme="majorBidi" w:hAnsiTheme="majorBidi" w:cstheme="majorBidi"/>
          <w:bCs/>
          <w:sz w:val="21"/>
          <w:szCs w:val="21"/>
        </w:rPr>
        <w:t>Modemist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movement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in poetry.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21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Pacific Ocean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comprises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almost the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entire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boundary western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of North and South America.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22</w:t>
      </w:r>
      <w:r w:rsidRPr="003245C8">
        <w:rPr>
          <w:rFonts w:asciiTheme="majorBidi" w:hAnsiTheme="majorBidi" w:cstheme="majorBidi"/>
          <w:bCs/>
          <w:sz w:val="21"/>
          <w:szCs w:val="21"/>
        </w:rPr>
        <w:t>．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 1948, the State University of New York is the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spellStart"/>
      <w:r w:rsidRPr="003245C8">
        <w:rPr>
          <w:rFonts w:asciiTheme="majorBidi" w:hAnsiTheme="majorBidi" w:cstheme="majorBidi"/>
          <w:sz w:val="21"/>
          <w:szCs w:val="21"/>
          <w:u w:val="single"/>
        </w:rPr>
        <w:t>singly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university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system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 the United States.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23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.Photography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disseminates information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about humanity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and nature, records the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visible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world, and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extension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human knowledge into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areas the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eye cannot penetrate.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24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.Because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of their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rapidly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changing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economically </w:t>
      </w:r>
      <w:r w:rsidRPr="003245C8">
        <w:rPr>
          <w:rFonts w:asciiTheme="majorBidi" w:hAnsiTheme="majorBidi" w:cstheme="majorBidi"/>
          <w:bCs/>
          <w:sz w:val="21"/>
          <w:szCs w:val="21"/>
        </w:rPr>
        <w:t>fortunes, many frontier towns of the American West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underwent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spectacular fluctuations in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population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 the nineteenth century.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25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Virtually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no disease exists today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for which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there is no drug that can be given,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neither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to cure the disease or to alleviate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its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symptoms.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26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.Calcium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is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essential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for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blood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clotting, for the action of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certain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enzymes, and for the normal contraction and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relax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of muscles.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27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large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collection of the Williams College Museum of Art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includes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ancient and medieval art, but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much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exhibits are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modern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or contemporary.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28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technique of spectroscopy allows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analyst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of incoming light after it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has been </w:t>
      </w:r>
      <w:r w:rsidRPr="003245C8">
        <w:rPr>
          <w:rFonts w:asciiTheme="majorBidi" w:hAnsiTheme="majorBidi" w:cstheme="majorBidi"/>
          <w:bCs/>
          <w:sz w:val="21"/>
          <w:szCs w:val="21"/>
        </w:rPr>
        <w:t>separated into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its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component wavelengths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by passage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through a prism.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29.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Today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, fifty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years after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its construction, the Alaska Highway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conveys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40,000 vehicles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in normal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year.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30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.Since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prehistoric times, artists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have been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arranged colors on surfaces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in ways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that express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their ideas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about </w:t>
      </w:r>
      <w:proofErr w:type="spellStart"/>
      <w:r w:rsidRPr="003245C8">
        <w:rPr>
          <w:rFonts w:asciiTheme="majorBidi" w:hAnsiTheme="majorBidi" w:cstheme="majorBidi"/>
          <w:sz w:val="21"/>
          <w:szCs w:val="21"/>
          <w:u w:val="single"/>
        </w:rPr>
        <w:t>people</w:t>
      </w:r>
      <w:r w:rsidRPr="003245C8">
        <w:rPr>
          <w:rFonts w:asciiTheme="majorBidi" w:hAnsiTheme="majorBidi" w:cstheme="majorBidi"/>
          <w:bCs/>
          <w:sz w:val="21"/>
          <w:szCs w:val="21"/>
        </w:rPr>
        <w:t>,the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proofErr w:type="spellStart"/>
      <w:r w:rsidRPr="003245C8">
        <w:rPr>
          <w:rFonts w:asciiTheme="majorBidi" w:hAnsiTheme="majorBidi" w:cstheme="majorBidi"/>
          <w:bCs/>
          <w:sz w:val="21"/>
          <w:szCs w:val="21"/>
        </w:rPr>
        <w:t>world,and</w:t>
      </w:r>
      <w:proofErr w:type="spell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religion.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31.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Few substances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look less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alike than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coal and diamonds, yet both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are fashioned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from same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elemental carbon.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32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.Meteorologists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can program their computes to scan for a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specific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set of weather criteria,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falling barometric pressure,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increase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cloud cover, and rising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humidity.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33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.Obsidian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is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formed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when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siliceous lava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cools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too rapidly to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crystallized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into rock-forming minerals.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34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.European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settlers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in North America moved from the Atlantic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coast across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3,000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miles forests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, grasslands, deserts, and mountains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until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they reached the Pacific Ocean.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35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.Philosophy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tries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to discover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 nature of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true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and knowledge and to find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what is </w:t>
      </w:r>
      <w:r w:rsidRPr="003245C8">
        <w:rPr>
          <w:rFonts w:asciiTheme="majorBidi" w:hAnsiTheme="majorBidi" w:cstheme="majorBidi"/>
          <w:bCs/>
          <w:sz w:val="21"/>
          <w:szCs w:val="21"/>
        </w:rPr>
        <w:t>of basic value and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importance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in life.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36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.In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this world of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high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technology, it is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easy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to forget that the most important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tools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ever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developed for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learning is still the book.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37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The</w:t>
      </w:r>
      <w:proofErr w:type="gramEnd"/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element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potassium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makes up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less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than one half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percentage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of the human body.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38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.Twenty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thousand years ago a sheet of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ice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 thousand meters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thick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covered the coastal region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which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the cities of Vancouver and Juneau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now are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located.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u w:val="single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>39</w:t>
      </w:r>
      <w:proofErr w:type="gramStart"/>
      <w:r w:rsidRPr="003245C8">
        <w:rPr>
          <w:rFonts w:asciiTheme="majorBidi" w:hAnsiTheme="majorBidi" w:cstheme="majorBidi"/>
          <w:bCs/>
          <w:sz w:val="21"/>
          <w:szCs w:val="21"/>
        </w:rPr>
        <w:t>.The</w:t>
      </w:r>
      <w:proofErr w:type="gramEnd"/>
      <w:r w:rsidRPr="003245C8">
        <w:rPr>
          <w:rFonts w:asciiTheme="majorBidi" w:hAnsiTheme="majorBidi" w:cstheme="majorBidi"/>
          <w:bCs/>
          <w:sz w:val="21"/>
          <w:szCs w:val="21"/>
        </w:rPr>
        <w:t xml:space="preserve"> Crow, Blackfoot, and Sioux tribes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traditionally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adorned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they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dwellings and costumes with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colorful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and highly valued beaded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decorations. </w:t>
      </w:r>
    </w:p>
    <w:p w:rsidR="003245C8" w:rsidRPr="003245C8" w:rsidRDefault="003245C8" w:rsidP="003245C8">
      <w:pPr>
        <w:pStyle w:val="q"/>
        <w:spacing w:line="312" w:lineRule="auto"/>
        <w:ind w:left="420" w:hanging="420"/>
        <w:rPr>
          <w:rFonts w:asciiTheme="majorBidi" w:hAnsiTheme="majorBidi" w:cstheme="majorBidi"/>
          <w:bCs/>
          <w:sz w:val="21"/>
          <w:szCs w:val="21"/>
        </w:rPr>
      </w:pPr>
      <w:r w:rsidRPr="003245C8">
        <w:rPr>
          <w:rFonts w:asciiTheme="majorBidi" w:hAnsiTheme="majorBidi" w:cstheme="majorBidi"/>
          <w:bCs/>
          <w:sz w:val="21"/>
          <w:szCs w:val="21"/>
        </w:rPr>
        <w:t xml:space="preserve">40. In the late 1800’s, United States painter Thomas Eakins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develop 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a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broad,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powerful Realist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 xml:space="preserve"> style that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became </w:t>
      </w:r>
      <w:r w:rsidRPr="003245C8">
        <w:rPr>
          <w:rFonts w:asciiTheme="majorBidi" w:hAnsiTheme="majorBidi" w:cstheme="majorBidi"/>
          <w:sz w:val="21"/>
          <w:szCs w:val="21"/>
          <w:u w:val="single"/>
        </w:rPr>
        <w:t>almost</w:t>
      </w:r>
      <w:r w:rsidRPr="003245C8">
        <w:rPr>
          <w:rFonts w:asciiTheme="majorBidi" w:hAnsiTheme="majorBidi" w:cstheme="majorBidi"/>
          <w:bCs/>
          <w:sz w:val="21"/>
          <w:szCs w:val="21"/>
        </w:rPr>
        <w:t xml:space="preserve"> expressionistic in his later years. </w:t>
      </w:r>
      <w:r>
        <w:rPr>
          <w:rFonts w:asciiTheme="majorBidi" w:hAnsiTheme="majorBidi" w:cstheme="majorBidi"/>
          <w:bCs/>
          <w:sz w:val="21"/>
          <w:szCs w:val="21"/>
        </w:rPr>
        <w:t xml:space="preserve"> </w:t>
      </w:r>
    </w:p>
    <w:p w:rsidR="001129DF" w:rsidRPr="003245C8" w:rsidRDefault="001129DF" w:rsidP="003245C8">
      <w:pPr>
        <w:rPr>
          <w:rFonts w:asciiTheme="majorBidi" w:hAnsiTheme="majorBidi" w:cstheme="majorBidi"/>
          <w:sz w:val="21"/>
          <w:szCs w:val="21"/>
        </w:rPr>
      </w:pPr>
    </w:p>
    <w:sectPr w:rsidR="001129DF" w:rsidRPr="003245C8" w:rsidSect="003245C8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3245C8"/>
    <w:rsid w:val="001129DF"/>
    <w:rsid w:val="00324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5C8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3245C8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3245C8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2012-11-01T10:12:00Z</dcterms:created>
  <dcterms:modified xsi:type="dcterms:W3CDTF">2012-11-01T10:16:00Z</dcterms:modified>
</cp:coreProperties>
</file>