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 Stage-by-Stage Performance Refinement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Review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Stage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Recall (%)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Avg Confidence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Sebastin 2011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93.3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0.902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Sebastin 2011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0.946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Arshad 2016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0.988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Arshad 2016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Ling 2012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94.4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0.919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Ling 2012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97.2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0.966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Fattah 2015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0.932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Fattah 2015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Stage 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0.981</w:t>
            </w:r>
          </w:p>
        </w:tc>
      </w:tr>
    </w:tbl>
    <w:p>
      <w:r>
        <w:rPr>
          <w:rFonts w:ascii="Times New Roman" w:hAnsi="Times New Roman"/>
          <w:i/>
          <w:sz w:val="18"/>
        </w:rPr>
        <w:t>Stage 1: GPT-4.1-mini fast screening. Stage 2: GPT-4.1 validation with Stage 1 context.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