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t>
      </w:r>
    </w:p>
    <w:p>
      <w:pPr>
        <w:spacing w:after="80" w:before="0"/>
        <w:jc w:val="center"/>
      </w:pPr>
      <w:r>
        <w:rPr>
          <w:rFonts w:ascii="Arial" w:cs="Arial" w:eastAsia="Arial" w:hAnsi="Arial"/>
          <w:b/>
          <w:bCs/>
          <w:color w:val="64748B"/>
          <w:sz w:val="22"/>
          <w:szCs w:val="22"/>
        </w:rPr>
        <w:t xml:space="preserve">AMERICAN INTERNATIONAL UNIVERSITY</w:t>
      </w:r>
    </w:p>
    <w:p>
      <w:pPr>
        <w:spacing w:after="60" w:before="0"/>
        <w:jc w:val="center"/>
      </w:pPr>
      <w:r>
        <w:rPr>
          <w:rFonts w:ascii="Arial" w:cs="Arial" w:eastAsia="Arial" w:hAnsi="Arial"/>
          <w:color w:val="64748B"/>
          <w:sz w:val="20"/>
          <w:szCs w:val="20"/>
        </w:rPr>
        <w:t xml:space="preserve">Department of Information Technologies</w:t>
      </w:r>
    </w:p>
    <w:p>
      <w:pPr>
        <w:spacing w:after="0" w:before="0"/>
      </w:pPr>
      <w:r>
        <w:rPr>
          <w:sz w:val="22"/>
          <w:szCs w:val="22"/>
        </w:rPr>
        <w:t xml:space="preserve">  </w:t>
      </w:r>
    </w:p>
    <w:p>
      <w:pPr>
        <w:pBdr>
          <w:top w:val="single" w:color="1A56DB" w:sz="4"/>
          <w:bottom w:val="single" w:color="1A56DB" w:sz="4"/>
        </w:pBdr>
        <w:shd w:fill="EFF6FF" w:val="clear"/>
        <w:spacing w:after="200" w:before="200"/>
        <w:jc w:val="center"/>
      </w:pPr>
      <w:r>
        <w:rPr>
          <w:rFonts w:ascii="Arial" w:cs="Arial" w:eastAsia="Arial" w:hAnsi="Arial"/>
          <w:b/>
          <w:bCs/>
          <w:color w:val="1A56DB"/>
          <w:sz w:val="48"/>
          <w:szCs w:val="48"/>
        </w:rPr>
        <w:t xml:space="preserve">PROJECT REPORT</w:t>
      </w:r>
    </w:p>
    <w:p>
      <w:pPr>
        <w:spacing w:after="0" w:before="0"/>
      </w:pPr>
      <w:r>
        <w:rPr>
          <w:sz w:val="22"/>
          <w:szCs w:val="22"/>
        </w:rPr>
        <w:t xml:space="preserve"> </w:t>
      </w:r>
    </w:p>
    <w:p>
      <w:pPr>
        <w:spacing w:after="300" w:before="100"/>
        <w:jc w:val="center"/>
      </w:pPr>
      <w:r>
        <w:rPr>
          <w:rFonts w:ascii="Arial" w:cs="Arial" w:eastAsia="Arial" w:hAnsi="Arial"/>
          <w:b/>
          <w:bCs/>
          <w:color w:val="1E293B"/>
          <w:sz w:val="36"/>
          <w:szCs w:val="36"/>
        </w:rPr>
        <w:t xml:space="preserve">Electronic Web Journal for Registration of
Information Security Incidents</w:t>
      </w:r>
    </w:p>
    <w:p>
      <w:pPr>
        <w:spacing w:after="60" w:before="0"/>
        <w:jc w:val="center"/>
      </w:pPr>
      <w:r>
        <w:rPr>
          <w:rFonts w:ascii="Arial" w:cs="Arial" w:eastAsia="Arial" w:hAnsi="Arial"/>
          <w:b/>
          <w:bCs/>
          <w:i/>
          <w:iCs/>
          <w:color w:val="1A56DB"/>
          <w:sz w:val="28"/>
          <w:szCs w:val="28"/>
        </w:rPr>
        <w:t xml:space="preserve">SecureTracker</w:t>
      </w:r>
    </w:p>
    <w:p>
      <w:pPr>
        <w:spacing w:after="0" w:before="0"/>
      </w:pPr>
      <w:r>
        <w:rPr>
          <w:sz w:val="22"/>
          <w:szCs w:val="22"/>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64748B"/>
                <w:sz w:val="20"/>
                <w:szCs w:val="20"/>
              </w:rPr>
              <w:t xml:space="preserve">Student</w:t>
            </w:r>
          </w:p>
        </w:tc>
        <w:tc>
          <w:tcPr>
            <w:tcW w:type="dxa" w:w="3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1E293B"/>
                <w:sz w:val="20"/>
                <w:szCs w:val="20"/>
              </w:rPr>
              <w:t xml:space="preserve">Kurmanbekova Shakhizada</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64748B"/>
                <w:sz w:val="20"/>
                <w:szCs w:val="20"/>
              </w:rPr>
              <w:t xml:space="preserve">Student ID</w:t>
            </w:r>
          </w:p>
        </w:tc>
        <w:tc>
          <w:tcPr>
            <w:tcW w:type="dxa" w:w="3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1E293B"/>
                <w:sz w:val="20"/>
                <w:szCs w:val="20"/>
              </w:rPr>
              <w:t xml:space="preserve">2387158039</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64748B"/>
                <w:sz w:val="20"/>
                <w:szCs w:val="20"/>
              </w:rPr>
              <w:t xml:space="preserve">Supervisor</w:t>
            </w:r>
          </w:p>
        </w:tc>
        <w:tc>
          <w:tcPr>
            <w:tcW w:type="dxa" w:w="3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1E293B"/>
                <w:sz w:val="20"/>
                <w:szCs w:val="20"/>
              </w:rPr>
              <w:t xml:space="preserve">Erbol Bolushov</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64748B"/>
                <w:sz w:val="20"/>
                <w:szCs w:val="20"/>
              </w:rPr>
              <w:t xml:space="preserve">Group</w:t>
            </w:r>
          </w:p>
        </w:tc>
        <w:tc>
          <w:tcPr>
            <w:tcW w:type="dxa" w:w="3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1E293B"/>
                <w:sz w:val="20"/>
                <w:szCs w:val="20"/>
              </w:rPr>
              <w:t xml:space="preserve">SCA-23C</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tcPr>
          <w:p>
            <w:r>
              <w:rPr>
                <w:rFonts w:ascii="Arial" w:cs="Arial" w:eastAsia="Arial" w:hAnsi="Arial"/>
                <w:b/>
                <w:bCs/>
                <w:color w:val="64748B"/>
                <w:sz w:val="20"/>
                <w:szCs w:val="20"/>
              </w:rPr>
              <w:t xml:space="preserve">Date</w:t>
            </w:r>
          </w:p>
        </w:tc>
        <w:tc>
          <w:tcPr>
            <w:tcW w:type="dxa" w:w="3600"/>
            <w:tcBorders>
              <w:top w:val="single" w:color="E2E8F0" w:sz="1"/>
              <w:left w:val="single" w:color="E2E8F0" w:sz="1"/>
              <w:bottom w:val="single" w:color="E2E8F0" w:sz="1"/>
              <w:right w:val="single" w:color="E2E8F0" w:sz="1"/>
            </w:tcBorders>
            <w:tcMar>
              <w:top w:type="dxa" w:w="80"/>
              <w:left w:type="dxa" w:w="140"/>
              <w:bottom w:type="dxa" w:w="80"/>
              <w:right w:type="dxa" w:w="140"/>
            </w:tcMar>
          </w:tcPr>
          <w:p>
            <w:r>
              <w:rPr>
                <w:rFonts w:ascii="Arial" w:cs="Arial" w:eastAsia="Arial" w:hAnsi="Arial"/>
                <w:color w:val="1E293B"/>
                <w:sz w:val="20"/>
                <w:szCs w:val="20"/>
              </w:rPr>
              <w:t xml:space="preserve">April 24, 2026</w:t>
            </w:r>
          </w:p>
        </w:tc>
      </w:tr>
    </w:tbl>
    <w:p>
      <w:pPr>
        <w:spacing w:after="0" w:before="0"/>
      </w:pPr>
      <w:r>
        <w:rPr>
          <w:sz w:val="22"/>
          <w:szCs w:val="22"/>
        </w:rPr>
        <w:t xml:space="preserve">  </w:t>
      </w:r>
    </w:p>
    <w:p>
      <w:pPr>
        <w:spacing w:after="0" w:before="200"/>
        <w:jc w:val="center"/>
      </w:pPr>
      <w:r>
        <w:rPr>
          <w:rFonts w:ascii="Arial" w:cs="Arial" w:eastAsia="Arial" w:hAnsi="Arial"/>
          <w:color w:val="64748B"/>
          <w:sz w:val="20"/>
          <w:szCs w:val="20"/>
        </w:rPr>
        <w:t xml:space="preserve">Live Demo: </w:t>
      </w:r>
      <w:r>
        <w:rPr>
          <w:rFonts w:ascii="Arial" w:cs="Arial" w:eastAsia="Arial" w:hAnsi="Arial"/>
          <w:color w:val="1A56DB"/>
          <w:sz w:val="20"/>
          <w:szCs w:val="20"/>
        </w:rPr>
        <w:t xml:space="preserve">https://incident-tracker--shikka01.replit.app/</w:t>
      </w:r>
    </w:p>
    <w:p>
      <w:r>
        <w:br w:type="page"/>
      </w:r>
    </w:p>
    <w:p>
      <w:pPr>
        <w:pStyle w:val="Heading1"/>
        <w:pBdr>
          <w:bottom w:val="single" w:color="1A56DB" w:sz="4"/>
        </w:pBdr>
        <w:spacing w:after="200" w:before="400"/>
      </w:pPr>
      <w:r>
        <w:rPr>
          <w:rFonts w:ascii="Arial" w:cs="Arial" w:eastAsia="Arial" w:hAnsi="Arial"/>
          <w:b/>
          <w:bCs/>
          <w:color w:val="1A56DB"/>
          <w:sz w:val="32"/>
          <w:szCs w:val="32"/>
        </w:rPr>
        <w:t xml:space="preserve">Abstract</w:t>
      </w:r>
    </w:p>
    <w:p>
      <w:pPr>
        <w:spacing w:after="80" w:before="80"/>
      </w:pPr>
      <w:r>
        <w:rPr>
          <w:rFonts w:ascii="Arial" w:cs="Arial" w:eastAsia="Arial" w:hAnsi="Arial"/>
          <w:color w:val="1E293B"/>
          <w:sz w:val="22"/>
          <w:szCs w:val="22"/>
        </w:rPr>
        <w:t xml:space="preserve">This project presents SecureTracker — a secure, web-based electronic journal for registering, managing, and tracking information security (IS) incidents within an organization. The system addresses a critical gap in most organizations: the lack of a centralized, structured platform for incident lifecycle management.</w:t>
      </w:r>
    </w:p>
    <w:p>
      <w:pPr>
        <w:spacing w:after="0" w:before="0"/>
      </w:pPr>
      <w:r>
        <w:rPr>
          <w:sz w:val="22"/>
          <w:szCs w:val="22"/>
        </w:rPr>
        <w:t xml:space="preserve"> </w:t>
      </w:r>
    </w:p>
    <w:p>
      <w:pPr>
        <w:spacing w:after="80" w:before="80"/>
      </w:pPr>
      <w:r>
        <w:rPr>
          <w:rFonts w:ascii="Arial" w:cs="Arial" w:eastAsia="Arial" w:hAnsi="Arial"/>
          <w:color w:val="1E293B"/>
          <w:sz w:val="22"/>
          <w:szCs w:val="22"/>
        </w:rPr>
        <w:t xml:space="preserve">The platform enables authorized users to submit new incidents, classify them by type and severity, assign responsible analysts, attach evidence files, track real-time status changes, add comments, and generate period-based analytical reports. A role-based access control (RBAC) model ensures each user operates only within their designated scope.</w:t>
      </w:r>
    </w:p>
    <w:p>
      <w:pPr>
        <w:spacing w:after="0" w:before="0"/>
      </w:pPr>
      <w:r>
        <w:rPr>
          <w:sz w:val="22"/>
          <w:szCs w:val="22"/>
        </w:rPr>
        <w:t xml:space="preserve"> </w:t>
      </w:r>
    </w:p>
    <w:p>
      <w:pPr>
        <w:spacing w:after="80" w:before="80"/>
      </w:pPr>
      <w:r>
        <w:rPr>
          <w:rFonts w:ascii="Arial" w:cs="Arial" w:eastAsia="Arial" w:hAnsi="Arial"/>
          <w:color w:val="1E293B"/>
          <w:sz w:val="22"/>
          <w:szCs w:val="22"/>
        </w:rPr>
        <w:t xml:space="preserve">The application is built on a modern full-stack architecture:</w:t>
      </w:r>
    </w:p>
    <w:p>
      <w:pPr>
        <w:pStyle w:val="ListParagraph"/>
        <w:numPr>
          <w:ilvl w:val="0"/>
          <w:numId w:val="2"/>
        </w:numPr>
        <w:spacing w:after="60" w:before="60"/>
      </w:pPr>
      <w:r>
        <w:rPr>
          <w:rFonts w:ascii="Arial" w:cs="Arial" w:eastAsia="Arial" w:hAnsi="Arial"/>
          <w:color w:val="1E293B"/>
          <w:sz w:val="22"/>
          <w:szCs w:val="22"/>
        </w:rPr>
        <w:t xml:space="preserve">Frontend: React.js with Tailwind CSS for a responsive, component-based UI</w:t>
      </w:r>
    </w:p>
    <w:p>
      <w:pPr>
        <w:pStyle w:val="ListParagraph"/>
        <w:numPr>
          <w:ilvl w:val="0"/>
          <w:numId w:val="2"/>
        </w:numPr>
        <w:spacing w:after="60" w:before="60"/>
      </w:pPr>
      <w:r>
        <w:rPr>
          <w:rFonts w:ascii="Arial" w:cs="Arial" w:eastAsia="Arial" w:hAnsi="Arial"/>
          <w:color w:val="1E293B"/>
          <w:sz w:val="22"/>
          <w:szCs w:val="22"/>
        </w:rPr>
        <w:t xml:space="preserve">Backend: Python / Django REST Framework providing RESTful API endpoints</w:t>
      </w:r>
    </w:p>
    <w:p>
      <w:pPr>
        <w:pStyle w:val="ListParagraph"/>
        <w:numPr>
          <w:ilvl w:val="0"/>
          <w:numId w:val="2"/>
        </w:numPr>
        <w:spacing w:after="60" w:before="60"/>
      </w:pPr>
      <w:r>
        <w:rPr>
          <w:rFonts w:ascii="Arial" w:cs="Arial" w:eastAsia="Arial" w:hAnsi="Arial"/>
          <w:color w:val="1E293B"/>
          <w:sz w:val="22"/>
          <w:szCs w:val="22"/>
        </w:rPr>
        <w:t xml:space="preserve">Database: PostgreSQL for structured relational data storage</w:t>
      </w:r>
    </w:p>
    <w:p>
      <w:pPr>
        <w:pStyle w:val="ListParagraph"/>
        <w:numPr>
          <w:ilvl w:val="0"/>
          <w:numId w:val="2"/>
        </w:numPr>
        <w:spacing w:after="60" w:before="60"/>
      </w:pPr>
      <w:r>
        <w:rPr>
          <w:rFonts w:ascii="Arial" w:cs="Arial" w:eastAsia="Arial" w:hAnsi="Arial"/>
          <w:color w:val="1E293B"/>
          <w:sz w:val="22"/>
          <w:szCs w:val="22"/>
        </w:rPr>
        <w:t xml:space="preserve">Auth: JWT tokens with LDAP integration for enterprise-grade authentication</w:t>
      </w:r>
    </w:p>
    <w:p>
      <w:pPr>
        <w:pStyle w:val="ListParagraph"/>
        <w:numPr>
          <w:ilvl w:val="0"/>
          <w:numId w:val="2"/>
        </w:numPr>
        <w:spacing w:after="60" w:before="60"/>
      </w:pPr>
      <w:r>
        <w:rPr>
          <w:rFonts w:ascii="Arial" w:cs="Arial" w:eastAsia="Arial" w:hAnsi="Arial"/>
          <w:color w:val="1E293B"/>
          <w:sz w:val="22"/>
          <w:szCs w:val="22"/>
        </w:rPr>
        <w:t xml:space="preserve">Security: bcrypt password hashing, CORS policy, ORM-level SQL injection protection, audit logging</w:t>
      </w:r>
    </w:p>
    <w:p>
      <w:pPr>
        <w:spacing w:after="0" w:before="0"/>
      </w:pPr>
      <w:r>
        <w:rPr>
          <w:sz w:val="22"/>
          <w:szCs w:val="22"/>
        </w:rPr>
        <w:t xml:space="preserve"> </w:t>
      </w:r>
    </w:p>
    <w:p>
      <w:pPr>
        <w:spacing w:after="80" w:before="80"/>
      </w:pPr>
      <w:r>
        <w:rPr>
          <w:rFonts w:ascii="Arial" w:cs="Arial" w:eastAsia="Arial" w:hAnsi="Arial"/>
          <w:color w:val="1E293B"/>
          <w:sz w:val="22"/>
          <w:szCs w:val="22"/>
        </w:rPr>
        <w:t xml:space="preserve">The final product is deployed and accessible at https://incident-tracker--shikka01.replit.app/.</w:t>
      </w:r>
    </w:p>
    <w:p>
      <w:pPr>
        <w:spacing w:after="0" w:before="0"/>
      </w:pPr>
      <w:r>
        <w:rPr>
          <w:sz w:val="22"/>
          <w:szCs w:val="22"/>
        </w:rPr>
        <w:t xml:space="preserve"> </w:t>
      </w:r>
    </w:p>
    <w:p>
      <w:pPr>
        <w:pStyle w:val="Heading1"/>
        <w:pBdr>
          <w:bottom w:val="single" w:color="1A56DB" w:sz="4"/>
        </w:pBdr>
        <w:spacing w:after="200" w:before="400"/>
      </w:pPr>
      <w:r>
        <w:rPr>
          <w:rFonts w:ascii="Arial" w:cs="Arial" w:eastAsia="Arial" w:hAnsi="Arial"/>
          <w:b/>
          <w:bCs/>
          <w:color w:val="1A56DB"/>
          <w:sz w:val="32"/>
          <w:szCs w:val="32"/>
        </w:rPr>
        <w:t xml:space="preserve">Table of Contents</w:t>
      </w:r>
    </w:p>
    <w:p>
      <w:pPr>
        <w:tabs>
          <w:tab w:val="right" w:pos="9000" w:leader="dot"/>
        </w:tabs>
        <w:spacing w:after="80" w:before="80"/>
      </w:pPr>
      <w:r>
        <w:rPr>
          <w:rFonts w:ascii="Arial" w:cs="Arial" w:eastAsia="Arial" w:hAnsi="Arial"/>
          <w:color w:val="1E293B"/>
          <w:sz w:val="22"/>
          <w:szCs w:val="22"/>
        </w:rPr>
        <w:t xml:space="preserve">1.  Introduction</w:t>
      </w:r>
      <w:r>
        <w:rPr>
          <w:sz w:val="22"/>
          <w:szCs w:val="22"/>
        </w:rPr>
        <w:t xml:space="preserve">	</w:t>
      </w:r>
      <w:r>
        <w:rPr>
          <w:rFonts w:ascii="Arial" w:cs="Arial" w:eastAsia="Arial" w:hAnsi="Arial"/>
          <w:color w:val="1A56DB"/>
          <w:sz w:val="22"/>
          <w:szCs w:val="22"/>
        </w:rPr>
        <w:t xml:space="preserve">3</w:t>
      </w:r>
    </w:p>
    <w:p>
      <w:pPr>
        <w:tabs>
          <w:tab w:val="right" w:pos="9000" w:leader="dot"/>
        </w:tabs>
        <w:spacing w:after="80" w:before="80"/>
      </w:pPr>
      <w:r>
        <w:rPr>
          <w:rFonts w:ascii="Arial" w:cs="Arial" w:eastAsia="Arial" w:hAnsi="Arial"/>
          <w:color w:val="1E293B"/>
          <w:sz w:val="22"/>
          <w:szCs w:val="22"/>
        </w:rPr>
        <w:t xml:space="preserve">2.  Technology Stack</w:t>
      </w:r>
      <w:r>
        <w:rPr>
          <w:sz w:val="22"/>
          <w:szCs w:val="22"/>
        </w:rPr>
        <w:t xml:space="preserve">	</w:t>
      </w:r>
      <w:r>
        <w:rPr>
          <w:rFonts w:ascii="Arial" w:cs="Arial" w:eastAsia="Arial" w:hAnsi="Arial"/>
          <w:color w:val="1A56DB"/>
          <w:sz w:val="22"/>
          <w:szCs w:val="22"/>
        </w:rPr>
        <w:t xml:space="preserve">5</w:t>
      </w:r>
    </w:p>
    <w:p>
      <w:pPr>
        <w:tabs>
          <w:tab w:val="right" w:pos="9000" w:leader="dot"/>
        </w:tabs>
        <w:spacing w:after="80" w:before="80"/>
      </w:pPr>
      <w:r>
        <w:rPr>
          <w:rFonts w:ascii="Arial" w:cs="Arial" w:eastAsia="Arial" w:hAnsi="Arial"/>
          <w:color w:val="1E293B"/>
          <w:sz w:val="22"/>
          <w:szCs w:val="22"/>
        </w:rPr>
        <w:t xml:space="preserve">3.  System Analysis &amp; Design</w:t>
      </w:r>
      <w:r>
        <w:rPr>
          <w:sz w:val="22"/>
          <w:szCs w:val="22"/>
        </w:rPr>
        <w:t xml:space="preserve">	</w:t>
      </w:r>
      <w:r>
        <w:rPr>
          <w:rFonts w:ascii="Arial" w:cs="Arial" w:eastAsia="Arial" w:hAnsi="Arial"/>
          <w:color w:val="1A56DB"/>
          <w:sz w:val="22"/>
          <w:szCs w:val="22"/>
        </w:rPr>
        <w:t xml:space="preserve">6</w:t>
      </w:r>
    </w:p>
    <w:p>
      <w:pPr>
        <w:tabs>
          <w:tab w:val="right" w:pos="9000" w:leader="dot"/>
        </w:tabs>
        <w:spacing w:after="80" w:before="80"/>
      </w:pPr>
      <w:r>
        <w:rPr>
          <w:rFonts w:ascii="Arial" w:cs="Arial" w:eastAsia="Arial" w:hAnsi="Arial"/>
          <w:color w:val="1E293B"/>
          <w:sz w:val="22"/>
          <w:szCs w:val="22"/>
        </w:rPr>
        <w:t xml:space="preserve">4.  Implementation</w:t>
      </w:r>
      <w:r>
        <w:rPr>
          <w:sz w:val="22"/>
          <w:szCs w:val="22"/>
        </w:rPr>
        <w:t xml:space="preserve">	</w:t>
      </w:r>
      <w:r>
        <w:rPr>
          <w:rFonts w:ascii="Arial" w:cs="Arial" w:eastAsia="Arial" w:hAnsi="Arial"/>
          <w:color w:val="1A56DB"/>
          <w:sz w:val="22"/>
          <w:szCs w:val="22"/>
        </w:rPr>
        <w:t xml:space="preserve">9</w:t>
      </w:r>
    </w:p>
    <w:p>
      <w:pPr>
        <w:tabs>
          <w:tab w:val="right" w:pos="9000" w:leader="dot"/>
        </w:tabs>
        <w:spacing w:after="80" w:before="80"/>
      </w:pPr>
      <w:r>
        <w:rPr>
          <w:rFonts w:ascii="Arial" w:cs="Arial" w:eastAsia="Arial" w:hAnsi="Arial"/>
          <w:color w:val="1E293B"/>
          <w:sz w:val="22"/>
          <w:szCs w:val="22"/>
        </w:rPr>
        <w:t xml:space="preserve">5.  Testing &amp; Results</w:t>
      </w:r>
      <w:r>
        <w:rPr>
          <w:sz w:val="22"/>
          <w:szCs w:val="22"/>
        </w:rPr>
        <w:t xml:space="preserve">	</w:t>
      </w:r>
      <w:r>
        <w:rPr>
          <w:rFonts w:ascii="Arial" w:cs="Arial" w:eastAsia="Arial" w:hAnsi="Arial"/>
          <w:color w:val="1A56DB"/>
          <w:sz w:val="22"/>
          <w:szCs w:val="22"/>
        </w:rPr>
        <w:t xml:space="preserve">12</w:t>
      </w:r>
    </w:p>
    <w:p>
      <w:pPr>
        <w:tabs>
          <w:tab w:val="right" w:pos="9000" w:leader="dot"/>
        </w:tabs>
        <w:spacing w:after="80" w:before="80"/>
      </w:pPr>
      <w:r>
        <w:rPr>
          <w:rFonts w:ascii="Arial" w:cs="Arial" w:eastAsia="Arial" w:hAnsi="Arial"/>
          <w:color w:val="1E293B"/>
          <w:sz w:val="22"/>
          <w:szCs w:val="22"/>
        </w:rPr>
        <w:t xml:space="preserve">6.  Conclusion &amp; Future Scope</w:t>
      </w:r>
      <w:r>
        <w:rPr>
          <w:sz w:val="22"/>
          <w:szCs w:val="22"/>
        </w:rPr>
        <w:t xml:space="preserve">	</w:t>
      </w:r>
      <w:r>
        <w:rPr>
          <w:rFonts w:ascii="Arial" w:cs="Arial" w:eastAsia="Arial" w:hAnsi="Arial"/>
          <w:color w:val="1A56DB"/>
          <w:sz w:val="22"/>
          <w:szCs w:val="22"/>
        </w:rPr>
        <w:t xml:space="preserve">14</w:t>
      </w:r>
    </w:p>
    <w:p>
      <w:pPr>
        <w:tabs>
          <w:tab w:val="right" w:pos="9000" w:leader="dot"/>
        </w:tabs>
        <w:spacing w:after="80" w:before="80"/>
      </w:pPr>
      <w:r>
        <w:rPr>
          <w:rFonts w:ascii="Arial" w:cs="Arial" w:eastAsia="Arial" w:hAnsi="Arial"/>
          <w:color w:val="1E293B"/>
          <w:sz w:val="22"/>
          <w:szCs w:val="22"/>
        </w:rPr>
        <w:t xml:space="preserve">7.  References &amp; Appendices</w:t>
      </w:r>
      <w:r>
        <w:rPr>
          <w:sz w:val="22"/>
          <w:szCs w:val="22"/>
        </w:rPr>
        <w:t xml:space="preserve">	</w:t>
      </w:r>
      <w:r>
        <w:rPr>
          <w:rFonts w:ascii="Arial" w:cs="Arial" w:eastAsia="Arial" w:hAnsi="Arial"/>
          <w:color w:val="1A56DB"/>
          <w:sz w:val="22"/>
          <w:szCs w:val="22"/>
        </w:rPr>
        <w:t xml:space="preserve">15</w:t>
      </w:r>
    </w:p>
    <w:p>
      <w:r>
        <w:br w:type="page"/>
      </w:r>
    </w:p>
    <w:p>
      <w:pPr>
        <w:pStyle w:val="Heading1"/>
        <w:pBdr>
          <w:bottom w:val="single" w:color="1A56DB" w:sz="4"/>
        </w:pBdr>
        <w:spacing w:after="200" w:before="400"/>
      </w:pPr>
      <w:r>
        <w:rPr>
          <w:rFonts w:ascii="Arial" w:cs="Arial" w:eastAsia="Arial" w:hAnsi="Arial"/>
          <w:b/>
          <w:bCs/>
          <w:color w:val="1A56DB"/>
          <w:sz w:val="32"/>
          <w:szCs w:val="32"/>
        </w:rPr>
        <w:t xml:space="preserve">1. Introduction</w:t>
      </w:r>
    </w:p>
    <w:p>
      <w:pPr>
        <w:pStyle w:val="Heading2"/>
        <w:spacing w:after="140" w:before="280"/>
      </w:pPr>
      <w:r>
        <w:rPr>
          <w:rFonts w:ascii="Arial" w:cs="Arial" w:eastAsia="Arial" w:hAnsi="Arial"/>
          <w:b/>
          <w:bCs/>
          <w:color w:val="1E293B"/>
          <w:sz w:val="26"/>
          <w:szCs w:val="26"/>
        </w:rPr>
        <w:t xml:space="preserve">1.1 Problem Statement</w:t>
      </w:r>
    </w:p>
    <w:p>
      <w:pPr>
        <w:spacing w:after="80" w:before="80"/>
      </w:pPr>
      <w:r>
        <w:rPr>
          <w:rFonts w:ascii="Arial" w:cs="Arial" w:eastAsia="Arial" w:hAnsi="Arial"/>
          <w:color w:val="1E293B"/>
          <w:sz w:val="22"/>
          <w:szCs w:val="22"/>
        </w:rPr>
        <w:t xml:space="preserve">Organizations face an ever-growing landscape of cyber threats: phishing attacks, ransomware, unauthorized access attempts, insider threats, and data exfiltration events occur daily. The effective handling of these incidents requires a structured, repeatable process — yet many organizations still rely on spreadsheets, shared inboxes, or informal verbal communication to track security events.</w:t>
      </w:r>
    </w:p>
    <w:p>
      <w:pPr>
        <w:spacing w:after="0" w:before="0"/>
      </w:pPr>
      <w:r>
        <w:rPr>
          <w:sz w:val="22"/>
          <w:szCs w:val="22"/>
        </w:rPr>
        <w:t xml:space="preserve"> </w:t>
      </w:r>
    </w:p>
    <w:p>
      <w:pPr>
        <w:spacing w:after="80" w:before="80"/>
      </w:pPr>
      <w:r>
        <w:rPr>
          <w:rFonts w:ascii="Arial" w:cs="Arial" w:eastAsia="Arial" w:hAnsi="Arial"/>
          <w:color w:val="1E293B"/>
          <w:sz w:val="22"/>
          <w:szCs w:val="22"/>
        </w:rPr>
        <w:t xml:space="preserve">This ad-hoc approach leads to several critical operational failures:</w:t>
      </w:r>
    </w:p>
    <w:p>
      <w:pPr>
        <w:pStyle w:val="ListParagraph"/>
        <w:numPr>
          <w:ilvl w:val="0"/>
          <w:numId w:val="2"/>
        </w:numPr>
        <w:spacing w:after="60" w:before="60"/>
      </w:pPr>
      <w:r>
        <w:rPr>
          <w:rFonts w:ascii="Arial" w:cs="Arial" w:eastAsia="Arial" w:hAnsi="Arial"/>
          <w:color w:val="1E293B"/>
          <w:sz w:val="22"/>
          <w:szCs w:val="22"/>
        </w:rPr>
        <w:t xml:space="preserve">Delayed incident response due to unclear ownership and notification gaps</w:t>
      </w:r>
    </w:p>
    <w:p>
      <w:pPr>
        <w:pStyle w:val="ListParagraph"/>
        <w:numPr>
          <w:ilvl w:val="0"/>
          <w:numId w:val="2"/>
        </w:numPr>
        <w:spacing w:after="60" w:before="60"/>
      </w:pPr>
      <w:r>
        <w:rPr>
          <w:rFonts w:ascii="Arial" w:cs="Arial" w:eastAsia="Arial" w:hAnsi="Arial"/>
          <w:color w:val="1E293B"/>
          <w:sz w:val="22"/>
          <w:szCs w:val="22"/>
        </w:rPr>
        <w:t xml:space="preserve">No centralized incident history, making trend analysis impossible</w:t>
      </w:r>
    </w:p>
    <w:p>
      <w:pPr>
        <w:pStyle w:val="ListParagraph"/>
        <w:numPr>
          <w:ilvl w:val="0"/>
          <w:numId w:val="2"/>
        </w:numPr>
        <w:spacing w:after="60" w:before="60"/>
      </w:pPr>
      <w:r>
        <w:rPr>
          <w:rFonts w:ascii="Arial" w:cs="Arial" w:eastAsia="Arial" w:hAnsi="Arial"/>
          <w:color w:val="1E293B"/>
          <w:sz w:val="22"/>
          <w:szCs w:val="22"/>
        </w:rPr>
        <w:t xml:space="preserve">Poor accountability — it is unclear who took which actions and when</w:t>
      </w:r>
    </w:p>
    <w:p>
      <w:pPr>
        <w:pStyle w:val="ListParagraph"/>
        <w:numPr>
          <w:ilvl w:val="0"/>
          <w:numId w:val="2"/>
        </w:numPr>
        <w:spacing w:after="60" w:before="60"/>
      </w:pPr>
      <w:r>
        <w:rPr>
          <w:rFonts w:ascii="Arial" w:cs="Arial" w:eastAsia="Arial" w:hAnsi="Arial"/>
          <w:color w:val="1E293B"/>
          <w:sz w:val="22"/>
          <w:szCs w:val="22"/>
        </w:rPr>
        <w:t xml:space="preserve">Absence of dashboards or reporting tools means management has no visibility</w:t>
      </w:r>
    </w:p>
    <w:p>
      <w:pPr>
        <w:pStyle w:val="ListParagraph"/>
        <w:numPr>
          <w:ilvl w:val="0"/>
          <w:numId w:val="2"/>
        </w:numPr>
        <w:spacing w:after="60" w:before="60"/>
      </w:pPr>
      <w:r>
        <w:rPr>
          <w:rFonts w:ascii="Arial" w:cs="Arial" w:eastAsia="Arial" w:hAnsi="Arial"/>
          <w:color w:val="1E293B"/>
          <w:sz w:val="22"/>
          <w:szCs w:val="22"/>
        </w:rPr>
        <w:t xml:space="preserve">Weak audit readiness — organizations cannot demonstrate compliance in reviews</w:t>
      </w:r>
    </w:p>
    <w:p>
      <w:pPr>
        <w:spacing w:after="0" w:before="0"/>
      </w:pPr>
      <w:r>
        <w:rPr>
          <w:sz w:val="22"/>
          <w:szCs w:val="22"/>
        </w:rPr>
        <w:t xml:space="preserve"> </w:t>
      </w:r>
    </w:p>
    <w:p>
      <w:pPr>
        <w:pBdr>
          <w:left w:val="single" w:color="1A56DB" w:sz="12"/>
        </w:pBdr>
        <w:shd w:fill="EFF6FF" w:val="clear"/>
        <w:spacing w:after="100" w:before="100"/>
        <w:ind w:left="300"/>
      </w:pPr>
      <w:r>
        <w:rPr>
          <w:rFonts w:ascii="Arial" w:cs="Arial" w:eastAsia="Arial" w:hAnsi="Arial"/>
          <w:i/>
          <w:iCs/>
          <w:color w:val="1E293B"/>
          <w:sz w:val="22"/>
          <w:szCs w:val="22"/>
        </w:rPr>
        <w:t xml:space="preserve">SecureTracker was built to eliminate these gaps by providing a single, structured, and auditable platform for the complete incident lifecycle — from registration through resolution and reporting.</w:t>
      </w:r>
    </w:p>
    <w:p>
      <w:pPr>
        <w:pStyle w:val="Heading2"/>
        <w:spacing w:after="140" w:before="280"/>
      </w:pPr>
      <w:r>
        <w:rPr>
          <w:rFonts w:ascii="Arial" w:cs="Arial" w:eastAsia="Arial" w:hAnsi="Arial"/>
          <w:b/>
          <w:bCs/>
          <w:color w:val="1E293B"/>
          <w:sz w:val="26"/>
          <w:szCs w:val="26"/>
        </w:rPr>
        <w:t xml:space="preserve">1.2 Objectives</w:t>
      </w:r>
    </w:p>
    <w:p>
      <w:pPr>
        <w:spacing w:after="80" w:before="80"/>
      </w:pPr>
      <w:r>
        <w:rPr>
          <w:rFonts w:ascii="Arial" w:cs="Arial" w:eastAsia="Arial" w:hAnsi="Arial"/>
          <w:color w:val="1E293B"/>
          <w:sz w:val="22"/>
          <w:szCs w:val="22"/>
        </w:rPr>
        <w:t xml:space="preserve">The project aims to achieve the following goals:</w:t>
      </w:r>
    </w:p>
    <w:p>
      <w:pPr>
        <w:pStyle w:val="ListParagraph"/>
        <w:numPr>
          <w:ilvl w:val="0"/>
          <w:numId w:val="3"/>
        </w:numPr>
        <w:spacing w:after="60" w:before="60"/>
      </w:pPr>
      <w:r>
        <w:rPr>
          <w:rFonts w:ascii="Arial" w:cs="Arial" w:eastAsia="Arial" w:hAnsi="Arial"/>
          <w:color w:val="1E293B"/>
          <w:sz w:val="22"/>
          <w:szCs w:val="22"/>
        </w:rPr>
        <w:t xml:space="preserve">Develop a secure user authentication system (local + LDAP)</w:t>
      </w:r>
    </w:p>
    <w:p>
      <w:pPr>
        <w:pStyle w:val="ListParagraph"/>
        <w:numPr>
          <w:ilvl w:val="0"/>
          <w:numId w:val="3"/>
        </w:numPr>
        <w:spacing w:after="60" w:before="60"/>
      </w:pPr>
      <w:r>
        <w:rPr>
          <w:rFonts w:ascii="Arial" w:cs="Arial" w:eastAsia="Arial" w:hAnsi="Arial"/>
          <w:color w:val="1E293B"/>
          <w:sz w:val="22"/>
          <w:szCs w:val="22"/>
        </w:rPr>
        <w:t xml:space="preserve">Enable structured incident creation with classification fields</w:t>
      </w:r>
    </w:p>
    <w:p>
      <w:pPr>
        <w:pStyle w:val="ListParagraph"/>
        <w:numPr>
          <w:ilvl w:val="0"/>
          <w:numId w:val="3"/>
        </w:numPr>
        <w:spacing w:after="60" w:before="60"/>
      </w:pPr>
      <w:r>
        <w:rPr>
          <w:rFonts w:ascii="Arial" w:cs="Arial" w:eastAsia="Arial" w:hAnsi="Arial"/>
          <w:color w:val="1E293B"/>
          <w:sz w:val="22"/>
          <w:szCs w:val="22"/>
        </w:rPr>
        <w:t xml:space="preserve">Support file attachments as evidentiary documentation</w:t>
      </w:r>
    </w:p>
    <w:p>
      <w:pPr>
        <w:pStyle w:val="ListParagraph"/>
        <w:numPr>
          <w:ilvl w:val="0"/>
          <w:numId w:val="3"/>
        </w:numPr>
        <w:spacing w:after="60" w:before="60"/>
      </w:pPr>
      <w:r>
        <w:rPr>
          <w:rFonts w:ascii="Arial" w:cs="Arial" w:eastAsia="Arial" w:hAnsi="Arial"/>
          <w:color w:val="1E293B"/>
          <w:sz w:val="22"/>
          <w:szCs w:val="22"/>
        </w:rPr>
        <w:t xml:space="preserve">Allow assignment of incidents to specific analysts</w:t>
      </w:r>
    </w:p>
    <w:p>
      <w:pPr>
        <w:pStyle w:val="ListParagraph"/>
        <w:numPr>
          <w:ilvl w:val="0"/>
          <w:numId w:val="3"/>
        </w:numPr>
        <w:spacing w:after="60" w:before="60"/>
      </w:pPr>
      <w:r>
        <w:rPr>
          <w:rFonts w:ascii="Arial" w:cs="Arial" w:eastAsia="Arial" w:hAnsi="Arial"/>
          <w:color w:val="1E293B"/>
          <w:sz w:val="22"/>
          <w:szCs w:val="22"/>
        </w:rPr>
        <w:t xml:space="preserve">Provide real-time incident status tracking</w:t>
      </w:r>
    </w:p>
    <w:p>
      <w:pPr>
        <w:pStyle w:val="ListParagraph"/>
        <w:numPr>
          <w:ilvl w:val="0"/>
          <w:numId w:val="3"/>
        </w:numPr>
        <w:spacing w:after="60" w:before="60"/>
      </w:pPr>
      <w:r>
        <w:rPr>
          <w:rFonts w:ascii="Arial" w:cs="Arial" w:eastAsia="Arial" w:hAnsi="Arial"/>
          <w:color w:val="1E293B"/>
          <w:sz w:val="22"/>
          <w:szCs w:val="22"/>
        </w:rPr>
        <w:t xml:space="preserve">Generate weekly and monthly analytical reports</w:t>
      </w:r>
    </w:p>
    <w:p>
      <w:pPr>
        <w:pStyle w:val="ListParagraph"/>
        <w:numPr>
          <w:ilvl w:val="0"/>
          <w:numId w:val="3"/>
        </w:numPr>
        <w:spacing w:after="60" w:before="60"/>
      </w:pPr>
      <w:r>
        <w:rPr>
          <w:rFonts w:ascii="Arial" w:cs="Arial" w:eastAsia="Arial" w:hAnsi="Arial"/>
          <w:color w:val="1E293B"/>
          <w:sz w:val="22"/>
          <w:szCs w:val="22"/>
        </w:rPr>
        <w:t xml:space="preserve">Offer a dashboard with statistics and visualizations</w:t>
      </w:r>
    </w:p>
    <w:p>
      <w:pPr>
        <w:pStyle w:val="ListParagraph"/>
        <w:numPr>
          <w:ilvl w:val="0"/>
          <w:numId w:val="3"/>
        </w:numPr>
        <w:spacing w:after="60" w:before="60"/>
      </w:pPr>
      <w:r>
        <w:rPr>
          <w:rFonts w:ascii="Arial" w:cs="Arial" w:eastAsia="Arial" w:hAnsi="Arial"/>
          <w:color w:val="1E293B"/>
          <w:sz w:val="22"/>
          <w:szCs w:val="22"/>
        </w:rPr>
        <w:t xml:space="preserve">Maintain complete, tamper-evident audit logs</w:t>
      </w:r>
    </w:p>
    <w:p>
      <w:pPr>
        <w:pStyle w:val="Heading2"/>
        <w:spacing w:after="140" w:before="280"/>
      </w:pPr>
      <w:r>
        <w:rPr>
          <w:rFonts w:ascii="Arial" w:cs="Arial" w:eastAsia="Arial" w:hAnsi="Arial"/>
          <w:b/>
          <w:bCs/>
          <w:color w:val="1E293B"/>
          <w:sz w:val="26"/>
          <w:szCs w:val="26"/>
        </w:rPr>
        <w:t xml:space="preserve">1.3 Scope</w:t>
      </w:r>
    </w:p>
    <w:p>
      <w:pPr>
        <w:spacing w:after="80" w:before="80"/>
      </w:pPr>
      <w:r>
        <w:rPr>
          <w:rFonts w:ascii="Arial" w:cs="Arial" w:eastAsia="Arial" w:hAnsi="Arial"/>
          <w:color w:val="1E293B"/>
          <w:sz w:val="22"/>
          <w:szCs w:val="22"/>
        </w:rPr>
        <w:t xml:space="preserve">The following table defines what is and is not included in the current version of the system:</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Included Features</w:t>
            </w:r>
          </w:p>
        </w:tc>
        <w:tc>
          <w:tcPr>
            <w:tcW w:type="dxa" w:w="468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Out of Scope (v2.0)</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User login (LDAP / local JWT)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Mobile application (iOS / Android)</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Incident registration &amp; classification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SIEM integration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Priority &amp; severity management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AI-powered threat classification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Status tracking &amp; lifecycle management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SMS / Push notifications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File attachment &amp; evidence upload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Auto-import from external tools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Comment threads on incidents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Multi-tenancy / SaaS mode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Role-based access control (RBAC)</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SLA breach timers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Dashboard with charts &amp; KPIs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Multi-language localization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Monthly &amp; weekly reports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Full audit log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w:r>
          </w:p>
        </w:tc>
      </w:tr>
    </w:tbl>
    <w:p>
      <w:r>
        <w:br w:type="page"/>
      </w:r>
    </w:p>
    <w:p>
      <w:pPr>
        <w:pStyle w:val="Heading1"/>
        <w:pBdr>
          <w:bottom w:val="single" w:color="1A56DB" w:sz="4"/>
        </w:pBdr>
        <w:spacing w:after="200" w:before="400"/>
      </w:pPr>
      <w:r>
        <w:rPr>
          <w:rFonts w:ascii="Arial" w:cs="Arial" w:eastAsia="Arial" w:hAnsi="Arial"/>
          <w:b/>
          <w:bCs/>
          <w:color w:val="1A56DB"/>
          <w:sz w:val="32"/>
          <w:szCs w:val="32"/>
        </w:rPr>
        <w:t xml:space="preserve">2. Technology Stack</w:t>
      </w:r>
    </w:p>
    <w:p>
      <w:pPr>
        <w:spacing w:after="80" w:before="80"/>
      </w:pPr>
      <w:r>
        <w:rPr>
          <w:rFonts w:ascii="Arial" w:cs="Arial" w:eastAsia="Arial" w:hAnsi="Arial"/>
          <w:color w:val="1E293B"/>
          <w:sz w:val="22"/>
          <w:szCs w:val="22"/>
        </w:rPr>
        <w:t xml:space="preserve">SecureTracker is built using a carefully selected modern technology stack that prioritizes security, scalability, and developer productivity.</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4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Frontend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React.js 18</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Component-based SPA with dynamic state management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Styling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Tailwind CSS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Utility-first responsive design system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 Client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Axios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Promise-based API communication from frontend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Routing</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React Router v6</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Client-side navigation between pages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Charts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Chart.js / Recharts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Interactive dashboard visualizations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Backend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Python / Django 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MVC framework for server-side logic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 Layer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Django REST Framework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RESTful JSON API endpoints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Authentication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 + LDAP</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Token-based auth with enterprise directory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Database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PostgreSQL 15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Relational database for all application data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Containerization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Docker</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Consistent development &amp; deployment environment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Version Control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Git / GitHub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Source code management and collaboration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Deployment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Replit / Vercel</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Live demo hosting and staging</w:t>
            </w:r>
          </w:p>
        </w:tc>
      </w:tr>
    </w:tbl>
    <w:p>
      <w:r>
        <w:br w:type="page"/>
      </w:r>
    </w:p>
    <w:p>
      <w:pPr>
        <w:pStyle w:val="Heading1"/>
        <w:pBdr>
          <w:bottom w:val="single" w:color="1A56DB" w:sz="4"/>
        </w:pBdr>
        <w:spacing w:after="200" w:before="400"/>
      </w:pPr>
      <w:r>
        <w:rPr>
          <w:rFonts w:ascii="Arial" w:cs="Arial" w:eastAsia="Arial" w:hAnsi="Arial"/>
          <w:b/>
          <w:bCs/>
          <w:color w:val="1A56DB"/>
          <w:sz w:val="32"/>
          <w:szCs w:val="32"/>
        </w:rPr>
        <w:t xml:space="preserve">3. System Analysis &amp; Design</w:t>
      </w:r>
    </w:p>
    <w:p>
      <w:pPr>
        <w:pStyle w:val="Heading2"/>
        <w:spacing w:after="140" w:before="280"/>
      </w:pPr>
      <w:r>
        <w:rPr>
          <w:rFonts w:ascii="Arial" w:cs="Arial" w:eastAsia="Arial" w:hAnsi="Arial"/>
          <w:b/>
          <w:bCs/>
          <w:color w:val="1E293B"/>
          <w:sz w:val="26"/>
          <w:szCs w:val="26"/>
        </w:rPr>
        <w:t xml:space="preserve">3.1 System Architecture</w:t>
      </w:r>
    </w:p>
    <w:p>
      <w:pPr>
        <w:spacing w:after="80" w:before="80"/>
      </w:pPr>
      <w:r>
        <w:rPr>
          <w:rFonts w:ascii="Arial" w:cs="Arial" w:eastAsia="Arial" w:hAnsi="Arial"/>
          <w:color w:val="1E293B"/>
          <w:sz w:val="22"/>
          <w:szCs w:val="22"/>
        </w:rPr>
        <w:t xml:space="preserve">SecureTracker follows a three-tier client-server architecture with clear separation of concerns between the presentation layer, business logic layer, and data layer:</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EFF6FF" w:val="clear"/>
            <w:tcMar>
              <w:top w:type="dxa" w:w="200"/>
              <w:left w:type="dxa" w:w="300"/>
              <w:bottom w:type="dxa" w:w="200"/>
              <w:right w:type="dxa" w:w="300"/>
            </w:tcMar>
          </w:tcPr>
          <w:p>
            <w:pPr>
              <w:jc w:val="center"/>
            </w:pPr>
            <w:r>
              <w:rPr>
                <w:rFonts w:ascii="Courier New" w:cs="Courier New" w:eastAsia="Courier New" w:hAnsi="Courier New"/>
                <w:b/>
                <w:bCs/>
                <w:color w:val="1A56DB"/>
                <w:sz w:val="22"/>
                <w:szCs w:val="22"/>
              </w:rPr>
              <w:t xml:space="preserve">[ User Browser ]</w:t>
            </w:r>
          </w:p>
          <w:p>
            <w:pPr>
              <w:jc w:val="center"/>
            </w:pPr>
            <w:r>
              <w:rPr>
                <w:rFonts w:ascii="Courier New" w:cs="Courier New" w:eastAsia="Courier New" w:hAnsi="Courier New"/>
                <w:color w:val="64748B"/>
                <w:sz w:val="20"/>
                <w:szCs w:val="20"/>
              </w:rPr>
              <w:t xml:space="preserve">↕  HTTPS / REST API (JSON)</w:t>
            </w:r>
          </w:p>
          <w:p>
            <w:pPr>
              <w:jc w:val="center"/>
            </w:pPr>
            <w:r>
              <w:rPr>
                <w:rFonts w:ascii="Courier New" w:cs="Courier New" w:eastAsia="Courier New" w:hAnsi="Courier New"/>
                <w:b/>
                <w:bCs/>
                <w:color w:val="1E293B"/>
                <w:sz w:val="22"/>
                <w:szCs w:val="22"/>
              </w:rPr>
              <w:t xml:space="preserve">[ React.js Frontend — SPA ]</w:t>
            </w:r>
          </w:p>
          <w:p>
            <w:pPr>
              <w:jc w:val="center"/>
            </w:pPr>
            <w:r>
              <w:rPr>
                <w:rFonts w:ascii="Courier New" w:cs="Courier New" w:eastAsia="Courier New" w:hAnsi="Courier New"/>
                <w:color w:val="64748B"/>
                <w:sz w:val="20"/>
                <w:szCs w:val="20"/>
              </w:rPr>
              <w:t xml:space="preserve">↕  Axios HTTP Requests / JWT Token</w:t>
            </w:r>
          </w:p>
          <w:p>
            <w:pPr>
              <w:jc w:val="center"/>
            </w:pPr>
            <w:r>
              <w:rPr>
                <w:rFonts w:ascii="Courier New" w:cs="Courier New" w:eastAsia="Courier New" w:hAnsi="Courier New"/>
                <w:b/>
                <w:bCs/>
                <w:color w:val="1E293B"/>
                <w:sz w:val="22"/>
                <w:szCs w:val="22"/>
              </w:rPr>
              <w:t xml:space="preserve">[ Django REST Framework — API Server ]</w:t>
            </w:r>
          </w:p>
          <w:p>
            <w:pPr>
              <w:jc w:val="center"/>
            </w:pPr>
            <w:r>
              <w:rPr>
                <w:rFonts w:ascii="Courier New" w:cs="Courier New" w:eastAsia="Courier New" w:hAnsi="Courier New"/>
                <w:color w:val="64748B"/>
                <w:sz w:val="20"/>
                <w:szCs w:val="20"/>
              </w:rPr>
              <w:t xml:space="preserve">↕  Django ORM / SQL Queries</w:t>
            </w:r>
          </w:p>
          <w:p>
            <w:pPr>
              <w:jc w:val="center"/>
            </w:pPr>
            <w:r>
              <w:rPr>
                <w:rFonts w:ascii="Courier New" w:cs="Courier New" w:eastAsia="Courier New" w:hAnsi="Courier New"/>
                <w:b/>
                <w:bCs/>
                <w:color w:val="1A56DB"/>
                <w:sz w:val="22"/>
                <w:szCs w:val="22"/>
              </w:rPr>
              <w:t xml:space="preserve">[ PostgreSQL — Relational Database ]</w:t>
            </w:r>
          </w:p>
        </w:tc>
      </w:tr>
    </w:tbl>
    <w:p>
      <w:pPr>
        <w:spacing w:after="0" w:before="0"/>
      </w:pPr>
      <w:r>
        <w:rPr>
          <w:sz w:val="22"/>
          <w:szCs w:val="22"/>
        </w:rPr>
        <w:t xml:space="preserve"> </w:t>
      </w:r>
    </w:p>
    <w:p>
      <w:pPr>
        <w:spacing w:after="80" w:before="80"/>
      </w:pPr>
      <w:r>
        <w:rPr>
          <w:rFonts w:ascii="Arial" w:cs="Arial" w:eastAsia="Arial" w:hAnsi="Arial"/>
          <w:color w:val="1E293B"/>
          <w:sz w:val="22"/>
          <w:szCs w:val="22"/>
        </w:rPr>
        <w:t xml:space="preserve">Each tier is independently deployable, enabling horizontal scaling and isolated testing. The React frontend communicates exclusively through the REST API — it never accesses the database directly.</w:t>
      </w:r>
    </w:p>
    <w:p>
      <w:pPr>
        <w:pStyle w:val="Heading2"/>
        <w:spacing w:after="140" w:before="280"/>
      </w:pPr>
      <w:r>
        <w:rPr>
          <w:rFonts w:ascii="Arial" w:cs="Arial" w:eastAsia="Arial" w:hAnsi="Arial"/>
          <w:b/>
          <w:bCs/>
          <w:color w:val="1E293B"/>
          <w:sz w:val="26"/>
          <w:szCs w:val="26"/>
        </w:rPr>
        <w:t xml:space="preserve">3.2 Database Schema</w:t>
      </w:r>
    </w:p>
    <w:p>
      <w:pPr>
        <w:spacing w:after="80" w:before="80"/>
      </w:pPr>
      <w:r>
        <w:rPr>
          <w:rFonts w:ascii="Arial" w:cs="Arial" w:eastAsia="Arial" w:hAnsi="Arial"/>
          <w:color w:val="1E293B"/>
          <w:sz w:val="22"/>
          <w:szCs w:val="22"/>
        </w:rPr>
        <w:t xml:space="preserve">The database is organized around four core entities with foreign-key relationships:</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Table</w:t>
            </w:r>
          </w:p>
        </w:tc>
        <w:tc>
          <w:tcPr>
            <w:tcW w:type="dxa" w:w="3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Fields</w:t>
            </w:r>
          </w:p>
        </w:tc>
        <w:tc>
          <w:tcPr>
            <w:tcW w:type="dxa" w:w="39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Relationships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users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full_name, email, role, password_hash, is_active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Referenced by: incidents (creator, assignee), comments, files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incidents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id, title, description, type, severity, status, created_by (FK), assigned_to (FK), created_at, updated_at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References: users; Referenced by: comments, files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comments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incident_id (FK), user_id (FK), message, created_at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References: incidents, users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files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id, incident_id (FK), filename, filepath, uploaded_by (FK), uploaded_at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References: incidents, users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audit_logs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id, action, entity, entity_id, user_id (FK), timestamp, details_json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References: users</w:t>
            </w:r>
          </w:p>
        </w:tc>
      </w:tr>
    </w:tbl>
    <w:p>
      <w:pPr>
        <w:pStyle w:val="Heading2"/>
        <w:spacing w:after="140" w:before="280"/>
      </w:pPr>
      <w:r>
        <w:rPr>
          <w:rFonts w:ascii="Arial" w:cs="Arial" w:eastAsia="Arial" w:hAnsi="Arial"/>
          <w:b/>
          <w:bCs/>
          <w:color w:val="1E293B"/>
          <w:sz w:val="26"/>
          <w:szCs w:val="26"/>
        </w:rPr>
        <w:t xml:space="preserve">3.3 API Design</w:t>
      </w:r>
    </w:p>
    <w:p>
      <w:pPr>
        <w:spacing w:after="80" w:before="80"/>
      </w:pPr>
      <w:r>
        <w:rPr>
          <w:rFonts w:ascii="Arial" w:cs="Arial" w:eastAsia="Arial" w:hAnsi="Arial"/>
          <w:color w:val="1E293B"/>
          <w:sz w:val="22"/>
          <w:szCs w:val="22"/>
        </w:rPr>
        <w:t xml:space="preserve">The backend exposes a RESTful API. All endpoints return JSON and require a valid JWT Bearer token except the login endpoint:</w:t>
      </w:r>
    </w:p>
    <w:p>
      <w:pPr>
        <w:spacing w:after="0" w:before="0"/>
      </w:pPr>
      <w:r>
        <w:rPr>
          <w:sz w:val="22"/>
          <w:szCs w:val="22"/>
        </w:rPr>
        <w:t xml:space="preserve"> </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560"/>
        <w:gridCol w:w="900"/>
      </w:tblGrid>
      <w:tr>
        <w:trPr>
          <w:tblHeader/>
        </w:trPr>
        <w:tc>
          <w:tcPr>
            <w:tcW w:type="dxa" w:w="9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2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3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9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Auth</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/api/auth/login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Authenticate user, return JWT token</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No</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/api/auth/logout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Invalidate token / session</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/api/incidents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List all incidents (filterable)</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/api/incidents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Create a new incident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/api/incidents/:id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Retrieve incident details</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PUT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/api/incidents/:id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Update incident fields or status</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DELETE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/api/incidents/:id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Delete an incident (Admin only)</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Admin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/api/comments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Add a comment to an incident</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/api/comments/:incident_id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 comments for an incident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/api/files/upload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Upload evidence file</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/api/reports/monthly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Generate monthly statistics report</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/api/reports/weekly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Generate weekly summary report</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Yes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/api/users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List users (Admin only)</w:t>
            </w:r>
          </w:p>
        </w:tc>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Admin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/api/audit-logs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View audit trail</w:t>
            </w:r>
          </w:p>
        </w:tc>
        <w:tc>
          <w:tcPr>
            <w:tcW w:type="dxa" w:w="9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Admin</w:t>
            </w:r>
          </w:p>
        </w:tc>
      </w:tr>
    </w:tbl>
    <w:p>
      <w:pPr>
        <w:pStyle w:val="Heading2"/>
        <w:spacing w:after="140" w:before="280"/>
      </w:pPr>
      <w:r>
        <w:rPr>
          <w:rFonts w:ascii="Arial" w:cs="Arial" w:eastAsia="Arial" w:hAnsi="Arial"/>
          <w:b/>
          <w:bCs/>
          <w:color w:val="1E293B"/>
          <w:sz w:val="26"/>
          <w:szCs w:val="26"/>
        </w:rPr>
        <w:t xml:space="preserve">3.4 Wireframes &amp; UI Design</w:t>
      </w:r>
    </w:p>
    <w:p>
      <w:pPr>
        <w:spacing w:after="80" w:before="80"/>
      </w:pPr>
      <w:r>
        <w:rPr>
          <w:rFonts w:ascii="Arial" w:cs="Arial" w:eastAsia="Arial" w:hAnsi="Arial"/>
          <w:color w:val="1E293B"/>
          <w:sz w:val="22"/>
          <w:szCs w:val="22"/>
        </w:rPr>
        <w:t xml:space="preserve">SecureTracker features five primary views. The design uses a sidebar navigation pattern with a dark header and clean card-based content areas:</w:t>
      </w:r>
    </w:p>
    <w:p>
      <w:pPr>
        <w:spacing w:after="0" w:before="0"/>
      </w:pPr>
      <w:r>
        <w:rPr>
          <w:sz w:val="22"/>
          <w:szCs w:val="22"/>
        </w:rPr>
        <w:t xml:space="preserve"> </w:t>
      </w:r>
    </w:p>
    <w:p>
      <w:pPr>
        <w:pStyle w:val="ListParagraph"/>
        <w:numPr>
          <w:ilvl w:val="0"/>
          <w:numId w:val="2"/>
        </w:numPr>
        <w:spacing w:after="60" w:before="60"/>
      </w:pPr>
      <w:r>
        <w:rPr>
          <w:rFonts w:ascii="Arial" w:cs="Arial" w:eastAsia="Arial" w:hAnsi="Arial"/>
          <w:color w:val="1E293B"/>
          <w:sz w:val="22"/>
          <w:szCs w:val="22"/>
        </w:rPr>
        <w:t xml:space="preserve">Login Page — centered card with email/password fields and authentication branding</w:t>
      </w:r>
    </w:p>
    <w:p>
      <w:pPr>
        <w:pStyle w:val="ListParagraph"/>
        <w:numPr>
          <w:ilvl w:val="0"/>
          <w:numId w:val="2"/>
        </w:numPr>
        <w:spacing w:after="60" w:before="60"/>
      </w:pPr>
      <w:r>
        <w:rPr>
          <w:rFonts w:ascii="Arial" w:cs="Arial" w:eastAsia="Arial" w:hAnsi="Arial"/>
          <w:color w:val="1E293B"/>
          <w:sz w:val="22"/>
          <w:szCs w:val="22"/>
        </w:rPr>
        <w:t xml:space="preserve">Dashboard — statistics cards (total incidents, open, critical, resolved) + bar/pie charts + recent incident list</w:t>
      </w:r>
    </w:p>
    <w:p>
      <w:pPr>
        <w:pStyle w:val="ListParagraph"/>
        <w:numPr>
          <w:ilvl w:val="0"/>
          <w:numId w:val="2"/>
        </w:numPr>
        <w:spacing w:after="60" w:before="60"/>
      </w:pPr>
      <w:r>
        <w:rPr>
          <w:rFonts w:ascii="Arial" w:cs="Arial" w:eastAsia="Arial" w:hAnsi="Arial"/>
          <w:color w:val="1E293B"/>
          <w:sz w:val="22"/>
          <w:szCs w:val="22"/>
        </w:rPr>
        <w:t xml:space="preserve">Create Incident — form with Title, Description, Type dropdown, Severity dropdown, and file upload</w:t>
      </w:r>
    </w:p>
    <w:p>
      <w:pPr>
        <w:pStyle w:val="ListParagraph"/>
        <w:numPr>
          <w:ilvl w:val="0"/>
          <w:numId w:val="2"/>
        </w:numPr>
        <w:spacing w:after="60" w:before="60"/>
      </w:pPr>
      <w:r>
        <w:rPr>
          <w:rFonts w:ascii="Arial" w:cs="Arial" w:eastAsia="Arial" w:hAnsi="Arial"/>
          <w:color w:val="1E293B"/>
          <w:sz w:val="22"/>
          <w:szCs w:val="22"/>
        </w:rPr>
        <w:t xml:space="preserve">Incident Detail — full information panel, comment timeline, status change button, analyst assignment</w:t>
      </w:r>
    </w:p>
    <w:p>
      <w:pPr>
        <w:pStyle w:val="ListParagraph"/>
        <w:numPr>
          <w:ilvl w:val="0"/>
          <w:numId w:val="2"/>
        </w:numPr>
        <w:spacing w:after="60" w:before="60"/>
      </w:pPr>
      <w:r>
        <w:rPr>
          <w:rFonts w:ascii="Arial" w:cs="Arial" w:eastAsia="Arial" w:hAnsi="Arial"/>
          <w:color w:val="1E293B"/>
          <w:sz w:val="22"/>
          <w:szCs w:val="22"/>
        </w:rPr>
        <w:t xml:space="preserve">Reports Page — date-range selector with tabular and chart-based summaries</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Borders>
              <w:top w:val="single" w:color="1A56DB" w:sz="1"/>
              <w:left w:val="single" w:color="1A56DB" w:sz="1"/>
              <w:bottom w:val="single" w:color="1A56DB" w:sz="1"/>
              <w:right w:val="single" w:color="1A56DB" w:sz="1"/>
            </w:tcBorders>
            <w:shd w:fill="EFF6FF" w:val="clear"/>
            <w:tcMar>
              <w:top w:type="dxa" w:w="140"/>
              <w:left w:type="dxa" w:w="200"/>
              <w:bottom w:type="dxa" w:w="140"/>
              <w:right w:type="dxa" w:w="200"/>
            </w:tcMar>
          </w:tcPr>
          <w:p>
            <w:pPr>
              <w:jc w:val="center"/>
            </w:pPr>
            <w:r>
              <w:rPr>
                <w:rFonts w:ascii="Arial" w:cs="Arial" w:eastAsia="Arial" w:hAnsi="Arial"/>
                <w:b/>
                <w:bCs/>
                <w:color w:val="1A56DB"/>
                <w:sz w:val="20"/>
                <w:szCs w:val="20"/>
              </w:rPr>
              <w:t xml:space="preserve">Dashboard Layout</w:t>
            </w:r>
          </w:p>
          <w:p>
            <w:pPr>
              <w:spacing w:after="0" w:before="0"/>
            </w:pPr>
            <w:r>
              <w:rPr>
                <w:sz w:val="22"/>
                <w:szCs w:val="22"/>
              </w:rPr>
              <w:t xml:space="preserve"> </w:t>
            </w:r>
          </w:p>
          <w:p>
            <w:r>
              <w:rPr>
                <w:rFonts w:ascii="Courier New" w:cs="Courier New" w:eastAsia="Courier New" w:hAnsi="Courier New"/>
                <w:color w:val="1E293B"/>
                <w:sz w:val="18"/>
                <w:szCs w:val="18"/>
              </w:rPr>
              <w:t xml:space="preserve">┌─────────────────────────┐</w:t>
            </w:r>
          </w:p>
          <w:p>
            <w:r>
              <w:rPr>
                <w:rFonts w:ascii="Courier New" w:cs="Courier New" w:eastAsia="Courier New" w:hAnsi="Courier New"/>
                <w:color w:val="1E293B"/>
                <w:sz w:val="18"/>
                <w:szCs w:val="18"/>
              </w:rPr>
              <w:t xml:space="preserve">│  [Logo]  SecureTracker  │</w:t>
            </w:r>
          </w:p>
          <w:p>
            <w:r>
              <w:rPr>
                <w:rFonts w:ascii="Courier New" w:cs="Courier New" w:eastAsia="Courier New" w:hAnsi="Courier New"/>
                <w:color w:val="1E293B"/>
                <w:sz w:val="18"/>
                <w:szCs w:val="18"/>
              </w:rPr>
              <w:t xml:space="preserve">├────────┬────────────────┤</w:t>
            </w:r>
          </w:p>
          <w:p>
            <w:r>
              <w:rPr>
                <w:rFonts w:ascii="Courier New" w:cs="Courier New" w:eastAsia="Courier New" w:hAnsi="Courier New"/>
                <w:color w:val="1E293B"/>
                <w:sz w:val="18"/>
                <w:szCs w:val="18"/>
              </w:rPr>
              <w:t xml:space="preserve">│Sidebar │  [Stats Cards] │</w:t>
            </w:r>
          </w:p>
          <w:p>
            <w:r>
              <w:rPr>
                <w:rFonts w:ascii="Courier New" w:cs="Courier New" w:eastAsia="Courier New" w:hAnsi="Courier New"/>
                <w:color w:val="1E293B"/>
                <w:sz w:val="18"/>
                <w:szCs w:val="18"/>
              </w:rPr>
              <w:t xml:space="preserve">│Dashboard│  [Bar Chart]   │</w:t>
            </w:r>
          </w:p>
          <w:p>
            <w:r>
              <w:rPr>
                <w:rFonts w:ascii="Courier New" w:cs="Courier New" w:eastAsia="Courier New" w:hAnsi="Courier New"/>
                <w:color w:val="1E293B"/>
                <w:sz w:val="18"/>
                <w:szCs w:val="18"/>
              </w:rPr>
              <w:t xml:space="preserve">│Incidents│  [Pie Chart]   │</w:t>
            </w:r>
          </w:p>
          <w:p>
            <w:r>
              <w:rPr>
                <w:rFonts w:ascii="Courier New" w:cs="Courier New" w:eastAsia="Courier New" w:hAnsi="Courier New"/>
                <w:color w:val="1E293B"/>
                <w:sz w:val="18"/>
                <w:szCs w:val="18"/>
              </w:rPr>
              <w:t xml:space="preserve">│Reports  │  [Incident List]│</w:t>
            </w:r>
          </w:p>
          <w:p>
            <w:r>
              <w:rPr>
                <w:rFonts w:ascii="Courier New" w:cs="Courier New" w:eastAsia="Courier New" w:hAnsi="Courier New"/>
                <w:color w:val="1E293B"/>
                <w:sz w:val="18"/>
                <w:szCs w:val="18"/>
              </w:rPr>
              <w:t xml:space="preserve">│Settings │               │</w:t>
            </w:r>
          </w:p>
          <w:p>
            <w:r>
              <w:rPr>
                <w:rFonts w:ascii="Courier New" w:cs="Courier New" w:eastAsia="Courier New" w:hAnsi="Courier New"/>
                <w:color w:val="1E293B"/>
                <w:sz w:val="18"/>
                <w:szCs w:val="18"/>
              </w:rPr>
              <w:t xml:space="preserve">└────────┴────────────────┘</w:t>
            </w:r>
          </w:p>
        </w:tc>
        <w:tc>
          <w:tcPr>
            <w:tcBorders>
              <w:top w:val="single" w:color="1A56DB" w:sz="1"/>
              <w:left w:val="single" w:color="1A56DB" w:sz="1"/>
              <w:bottom w:val="single" w:color="1A56DB" w:sz="1"/>
              <w:right w:val="single" w:color="1A56DB" w:sz="1"/>
            </w:tcBorders>
            <w:shd w:fill="F0FDF4" w:val="clear"/>
            <w:tcMar>
              <w:top w:type="dxa" w:w="140"/>
              <w:left w:type="dxa" w:w="200"/>
              <w:bottom w:type="dxa" w:w="140"/>
              <w:right w:type="dxa" w:w="200"/>
            </w:tcMar>
          </w:tcPr>
          <w:p>
            <w:pPr>
              <w:jc w:val="center"/>
            </w:pPr>
            <w:r>
              <w:rPr>
                <w:rFonts w:ascii="Arial" w:cs="Arial" w:eastAsia="Arial" w:hAnsi="Arial"/>
                <w:b/>
                <w:bCs/>
                <w:color w:val="16A34A"/>
                <w:sz w:val="20"/>
                <w:szCs w:val="20"/>
              </w:rPr>
              <w:t xml:space="preserve">Create Incident Form</w:t>
            </w:r>
          </w:p>
          <w:p>
            <w:pPr>
              <w:spacing w:after="0" w:before="0"/>
            </w:pPr>
            <w:r>
              <w:rPr>
                <w:sz w:val="22"/>
                <w:szCs w:val="22"/>
              </w:rPr>
              <w:t xml:space="preserve"> </w:t>
            </w:r>
          </w:p>
          <w:p>
            <w:r>
              <w:rPr>
                <w:rFonts w:ascii="Courier New" w:cs="Courier New" w:eastAsia="Courier New" w:hAnsi="Courier New"/>
                <w:color w:val="1E293B"/>
                <w:sz w:val="18"/>
                <w:szCs w:val="18"/>
              </w:rPr>
              <w:t xml:space="preserve">┌──────────────────────┐</w:t>
            </w:r>
          </w:p>
          <w:p>
            <w:r>
              <w:rPr>
                <w:rFonts w:ascii="Courier New" w:cs="Courier New" w:eastAsia="Courier New" w:hAnsi="Courier New"/>
                <w:color w:val="1E293B"/>
                <w:sz w:val="18"/>
                <w:szCs w:val="18"/>
              </w:rPr>
              <w:t xml:space="preserve">│ Title: [__________] │</w:t>
            </w:r>
          </w:p>
          <w:p>
            <w:r>
              <w:rPr>
                <w:rFonts w:ascii="Courier New" w:cs="Courier New" w:eastAsia="Courier New" w:hAnsi="Courier New"/>
                <w:color w:val="1E293B"/>
                <w:sz w:val="18"/>
                <w:szCs w:val="18"/>
              </w:rPr>
              <w:t xml:space="preserve">│ Type:  [▼ Dropdown] │</w:t>
            </w:r>
          </w:p>
          <w:p>
            <w:r>
              <w:rPr>
                <w:rFonts w:ascii="Courier New" w:cs="Courier New" w:eastAsia="Courier New" w:hAnsi="Courier New"/>
                <w:color w:val="1E293B"/>
                <w:sz w:val="18"/>
                <w:szCs w:val="18"/>
              </w:rPr>
              <w:t xml:space="preserve">│ Sev:   [▼ Dropdown] │</w:t>
            </w:r>
          </w:p>
          <w:p>
            <w:r>
              <w:rPr>
                <w:rFonts w:ascii="Courier New" w:cs="Courier New" w:eastAsia="Courier New" w:hAnsi="Courier New"/>
                <w:color w:val="1E293B"/>
                <w:sz w:val="18"/>
                <w:szCs w:val="18"/>
              </w:rPr>
              <w:t xml:space="preserve">│ Desc:  [___________]│</w:t>
            </w:r>
          </w:p>
          <w:p>
            <w:r>
              <w:rPr>
                <w:rFonts w:ascii="Courier New" w:cs="Courier New" w:eastAsia="Courier New" w:hAnsi="Courier New"/>
                <w:color w:val="1E293B"/>
                <w:sz w:val="18"/>
                <w:szCs w:val="18"/>
              </w:rPr>
              <w:t xml:space="preserve">│        [___________]│</w:t>
            </w:r>
          </w:p>
          <w:p>
            <w:r>
              <w:rPr>
                <w:rFonts w:ascii="Courier New" w:cs="Courier New" w:eastAsia="Courier New" w:hAnsi="Courier New"/>
                <w:color w:val="1E293B"/>
                <w:sz w:val="18"/>
                <w:szCs w:val="18"/>
              </w:rPr>
              <w:t xml:space="preserve">│ File:  [📎 Upload]  │</w:t>
            </w:r>
          </w:p>
          <w:p>
            <w:r>
              <w:rPr>
                <w:rFonts w:ascii="Courier New" w:cs="Courier New" w:eastAsia="Courier New" w:hAnsi="Courier New"/>
                <w:color w:val="1E293B"/>
                <w:sz w:val="18"/>
                <w:szCs w:val="18"/>
              </w:rPr>
              <w:t xml:space="preserve">│        [Submit Btn] │</w:t>
            </w:r>
          </w:p>
          <w:p>
            <w:r>
              <w:rPr>
                <w:rFonts w:ascii="Courier New" w:cs="Courier New" w:eastAsia="Courier New" w:hAnsi="Courier New"/>
                <w:color w:val="1E293B"/>
                <w:sz w:val="18"/>
                <w:szCs w:val="18"/>
              </w:rPr>
              <w:t xml:space="preserve">└──────────────────────┘</w:t>
            </w:r>
          </w:p>
        </w:tc>
      </w:tr>
    </w:tbl>
    <w:p>
      <w:r>
        <w:br w:type="page"/>
      </w:r>
    </w:p>
    <w:p>
      <w:pPr>
        <w:pStyle w:val="Heading1"/>
        <w:pBdr>
          <w:bottom w:val="single" w:color="1A56DB" w:sz="4"/>
        </w:pBdr>
        <w:spacing w:after="200" w:before="400"/>
      </w:pPr>
      <w:r>
        <w:rPr>
          <w:rFonts w:ascii="Arial" w:cs="Arial" w:eastAsia="Arial" w:hAnsi="Arial"/>
          <w:b/>
          <w:bCs/>
          <w:color w:val="1A56DB"/>
          <w:sz w:val="32"/>
          <w:szCs w:val="32"/>
        </w:rPr>
        <w:t xml:space="preserve">4. Implementation</w:t>
      </w:r>
    </w:p>
    <w:p>
      <w:pPr>
        <w:pStyle w:val="Heading2"/>
        <w:spacing w:after="140" w:before="280"/>
      </w:pPr>
      <w:r>
        <w:rPr>
          <w:rFonts w:ascii="Arial" w:cs="Arial" w:eastAsia="Arial" w:hAnsi="Arial"/>
          <w:b/>
          <w:bCs/>
          <w:color w:val="1E293B"/>
          <w:sz w:val="26"/>
          <w:szCs w:val="26"/>
        </w:rPr>
        <w:t xml:space="preserve">4.1 Frontend Structure</w:t>
      </w:r>
    </w:p>
    <w:p>
      <w:pPr>
        <w:spacing w:after="80" w:before="80"/>
      </w:pPr>
      <w:r>
        <w:rPr>
          <w:rFonts w:ascii="Arial" w:cs="Arial" w:eastAsia="Arial" w:hAnsi="Arial"/>
          <w:color w:val="1E293B"/>
          <w:sz w:val="22"/>
          <w:szCs w:val="22"/>
        </w:rPr>
        <w:t xml:space="preserve">The React frontend follows a feature-based folder structure for maintainability and clear separation of UI concerns:</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60"/>
              <w:left w:type="dxa" w:w="300"/>
              <w:bottom w:type="dxa" w:w="160"/>
              <w:right w:type="dxa" w:w="300"/>
            </w:tcMar>
          </w:tcPr>
          <w:p>
            <w:pPr>
              <w:spacing w:after="20" w:before="20"/>
            </w:pPr>
            <w:r>
              <w:rPr>
                <w:rFonts w:ascii="Courier New" w:cs="Courier New" w:eastAsia="Courier New" w:hAnsi="Courier New"/>
                <w:color w:val="93C5FD"/>
                <w:sz w:val="18"/>
                <w:szCs w:val="18"/>
              </w:rPr>
              <w:t xml:space="preserve">src/</w:t>
            </w:r>
          </w:p>
          <w:p>
            <w:pPr>
              <w:spacing w:after="20" w:before="20"/>
            </w:pPr>
            <w:r>
              <w:rPr>
                <w:rFonts w:ascii="Courier New" w:cs="Courier New" w:eastAsia="Courier New" w:hAnsi="Courier New"/>
                <w:color w:val="93C5FD"/>
                <w:sz w:val="18"/>
                <w:szCs w:val="18"/>
              </w:rPr>
              <w:t xml:space="preserve">├── components/       # Reusable UI components</w:t>
            </w:r>
          </w:p>
          <w:p>
            <w:pPr>
              <w:spacing w:after="20" w:before="20"/>
            </w:pPr>
            <w:r>
              <w:rPr>
                <w:rFonts w:ascii="Courier New" w:cs="Courier New" w:eastAsia="Courier New" w:hAnsi="Courier New"/>
                <w:color w:val="93C5FD"/>
                <w:sz w:val="18"/>
                <w:szCs w:val="18"/>
              </w:rPr>
              <w:t xml:space="preserve">│   ├── Navbar.jsx</w:t>
            </w:r>
          </w:p>
          <w:p>
            <w:pPr>
              <w:spacing w:after="20" w:before="20"/>
            </w:pPr>
            <w:r>
              <w:rPr>
                <w:rFonts w:ascii="Courier New" w:cs="Courier New" w:eastAsia="Courier New" w:hAnsi="Courier New"/>
                <w:color w:val="93C5FD"/>
                <w:sz w:val="18"/>
                <w:szCs w:val="18"/>
              </w:rPr>
              <w:t xml:space="preserve">│   ├── Sidebar.jsx</w:t>
            </w:r>
          </w:p>
          <w:p>
            <w:pPr>
              <w:spacing w:after="20" w:before="20"/>
            </w:pPr>
            <w:r>
              <w:rPr>
                <w:rFonts w:ascii="Courier New" w:cs="Courier New" w:eastAsia="Courier New" w:hAnsi="Courier New"/>
                <w:color w:val="93C5FD"/>
                <w:sz w:val="18"/>
                <w:szCs w:val="18"/>
              </w:rPr>
              <w:t xml:space="preserve">│   ├── IncidentCard.jsx</w:t>
            </w:r>
          </w:p>
          <w:p>
            <w:pPr>
              <w:spacing w:after="20" w:before="20"/>
            </w:pPr>
            <w:r>
              <w:rPr>
                <w:rFonts w:ascii="Courier New" w:cs="Courier New" w:eastAsia="Courier New" w:hAnsi="Courier New"/>
                <w:color w:val="93C5FD"/>
                <w:sz w:val="18"/>
                <w:szCs w:val="18"/>
              </w:rPr>
              <w:t xml:space="preserve">│   ├── DashboardChart.jsx</w:t>
            </w:r>
          </w:p>
          <w:p>
            <w:pPr>
              <w:spacing w:after="20" w:before="20"/>
            </w:pPr>
            <w:r>
              <w:rPr>
                <w:rFonts w:ascii="Courier New" w:cs="Courier New" w:eastAsia="Courier New" w:hAnsi="Courier New"/>
                <w:color w:val="93C5FD"/>
                <w:sz w:val="18"/>
                <w:szCs w:val="18"/>
              </w:rPr>
              <w:t xml:space="preserve">│   └── ModalForm.jsx</w:t>
            </w:r>
          </w:p>
          <w:p>
            <w:pPr>
              <w:spacing w:after="20" w:before="20"/>
            </w:pPr>
            <w:r>
              <w:rPr>
                <w:rFonts w:ascii="Courier New" w:cs="Courier New" w:eastAsia="Courier New" w:hAnsi="Courier New"/>
                <w:color w:val="93C5FD"/>
                <w:sz w:val="18"/>
                <w:szCs w:val="18"/>
              </w:rPr>
              <w:t xml:space="preserve">├── pages/            # Route-level page components</w:t>
            </w:r>
          </w:p>
          <w:p>
            <w:pPr>
              <w:spacing w:after="20" w:before="20"/>
            </w:pPr>
            <w:r>
              <w:rPr>
                <w:rFonts w:ascii="Courier New" w:cs="Courier New" w:eastAsia="Courier New" w:hAnsi="Courier New"/>
                <w:color w:val="93C5FD"/>
                <w:sz w:val="18"/>
                <w:szCs w:val="18"/>
              </w:rPr>
              <w:t xml:space="preserve">│   ├── LoginPage.jsx</w:t>
            </w:r>
          </w:p>
          <w:p>
            <w:pPr>
              <w:spacing w:after="20" w:before="20"/>
            </w:pPr>
            <w:r>
              <w:rPr>
                <w:rFonts w:ascii="Courier New" w:cs="Courier New" w:eastAsia="Courier New" w:hAnsi="Courier New"/>
                <w:color w:val="93C5FD"/>
                <w:sz w:val="18"/>
                <w:szCs w:val="18"/>
              </w:rPr>
              <w:t xml:space="preserve">│   ├── DashboardPage.jsx</w:t>
            </w:r>
          </w:p>
          <w:p>
            <w:pPr>
              <w:spacing w:after="20" w:before="20"/>
            </w:pPr>
            <w:r>
              <w:rPr>
                <w:rFonts w:ascii="Courier New" w:cs="Courier New" w:eastAsia="Courier New" w:hAnsi="Courier New"/>
                <w:color w:val="93C5FD"/>
                <w:sz w:val="18"/>
                <w:szCs w:val="18"/>
              </w:rPr>
              <w:t xml:space="preserve">│   ├── CreateIncidentPage.jsx</w:t>
            </w:r>
          </w:p>
          <w:p>
            <w:pPr>
              <w:spacing w:after="20" w:before="20"/>
            </w:pPr>
            <w:r>
              <w:rPr>
                <w:rFonts w:ascii="Courier New" w:cs="Courier New" w:eastAsia="Courier New" w:hAnsi="Courier New"/>
                <w:color w:val="93C5FD"/>
                <w:sz w:val="18"/>
                <w:szCs w:val="18"/>
              </w:rPr>
              <w:t xml:space="preserve">│   ├── IncidentDetailPage.jsx</w:t>
            </w:r>
          </w:p>
          <w:p>
            <w:pPr>
              <w:spacing w:after="20" w:before="20"/>
            </w:pPr>
            <w:r>
              <w:rPr>
                <w:rFonts w:ascii="Courier New" w:cs="Courier New" w:eastAsia="Courier New" w:hAnsi="Courier New"/>
                <w:color w:val="93C5FD"/>
                <w:sz w:val="18"/>
                <w:szCs w:val="18"/>
              </w:rPr>
              <w:t xml:space="preserve">│   └── ReportsPage.jsx</w:t>
            </w:r>
          </w:p>
          <w:p>
            <w:pPr>
              <w:spacing w:after="20" w:before="20"/>
            </w:pPr>
            <w:r>
              <w:rPr>
                <w:rFonts w:ascii="Courier New" w:cs="Courier New" w:eastAsia="Courier New" w:hAnsi="Courier New"/>
                <w:color w:val="93C5FD"/>
                <w:sz w:val="18"/>
                <w:szCs w:val="18"/>
              </w:rPr>
              <w:t xml:space="preserve">├── services/         # Axios API call wrappers</w:t>
            </w:r>
          </w:p>
          <w:p>
            <w:pPr>
              <w:spacing w:after="20" w:before="20"/>
            </w:pPr>
            <w:r>
              <w:rPr>
                <w:rFonts w:ascii="Courier New" w:cs="Courier New" w:eastAsia="Courier New" w:hAnsi="Courier New"/>
                <w:color w:val="93C5FD"/>
                <w:sz w:val="18"/>
                <w:szCs w:val="18"/>
              </w:rPr>
              <w:t xml:space="preserve">├── hooks/            # Custom React hooks</w:t>
            </w:r>
          </w:p>
          <w:p>
            <w:pPr>
              <w:spacing w:after="20" w:before="20"/>
            </w:pPr>
            <w:r>
              <w:rPr>
                <w:rFonts w:ascii="Courier New" w:cs="Courier New" w:eastAsia="Courier New" w:hAnsi="Courier New"/>
                <w:color w:val="93C5FD"/>
                <w:sz w:val="18"/>
                <w:szCs w:val="18"/>
              </w:rPr>
              <w:t xml:space="preserve">├── context/          # AuthContext, global state</w:t>
            </w:r>
          </w:p>
          <w:p>
            <w:pPr>
              <w:spacing w:after="20" w:before="20"/>
            </w:pPr>
            <w:r>
              <w:rPr>
                <w:rFonts w:ascii="Courier New" w:cs="Courier New" w:eastAsia="Courier New" w:hAnsi="Courier New"/>
                <w:color w:val="93C5FD"/>
                <w:sz w:val="18"/>
                <w:szCs w:val="18"/>
              </w:rPr>
              <w:t xml:space="preserve">└── App.js            # Router setup</w:t>
            </w:r>
          </w:p>
        </w:tc>
      </w:tr>
    </w:tbl>
    <w:p>
      <w:pPr>
        <w:spacing w:after="0" w:before="0"/>
      </w:pPr>
      <w:r>
        <w:rPr>
          <w:sz w:val="22"/>
          <w:szCs w:val="22"/>
        </w:rPr>
        <w:t xml:space="preserve"> </w:t>
      </w:r>
    </w:p>
    <w:p>
      <w:pPr>
        <w:spacing w:after="80" w:before="80"/>
      </w:pPr>
      <w:r>
        <w:rPr>
          <w:rFonts w:ascii="Arial" w:cs="Arial" w:eastAsia="Arial" w:hAnsi="Arial"/>
          <w:color w:val="1E293B"/>
          <w:sz w:val="22"/>
          <w:szCs w:val="22"/>
        </w:rPr>
        <w:t xml:space="preserve">State is managed through React Context API (for auth and global state) combined with component-level useState and useEffect hooks. No external state management library (Redux) is required at this scale.</w:t>
      </w:r>
    </w:p>
    <w:p>
      <w:pPr>
        <w:pStyle w:val="Heading2"/>
        <w:spacing w:after="140" w:before="280"/>
      </w:pPr>
      <w:r>
        <w:rPr>
          <w:rFonts w:ascii="Arial" w:cs="Arial" w:eastAsia="Arial" w:hAnsi="Arial"/>
          <w:b/>
          <w:bCs/>
          <w:color w:val="1E293B"/>
          <w:sz w:val="26"/>
          <w:szCs w:val="26"/>
        </w:rPr>
        <w:t xml:space="preserve">4.2 Backend Logic</w:t>
      </w:r>
    </w:p>
    <w:p>
      <w:pPr>
        <w:spacing w:after="80" w:before="80"/>
      </w:pPr>
      <w:r>
        <w:rPr>
          <w:rFonts w:ascii="Arial" w:cs="Arial" w:eastAsia="Arial" w:hAnsi="Arial"/>
          <w:color w:val="1E293B"/>
          <w:sz w:val="22"/>
          <w:szCs w:val="22"/>
        </w:rPr>
        <w:t xml:space="preserve">The Django backend is organized as a standard REST API service:</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60"/>
              <w:left w:type="dxa" w:w="300"/>
              <w:bottom w:type="dxa" w:w="160"/>
              <w:right w:type="dxa" w:w="300"/>
            </w:tcMar>
          </w:tcPr>
          <w:p>
            <w:pPr>
              <w:spacing w:after="20" w:before="20"/>
            </w:pPr>
            <w:r>
              <w:rPr>
                <w:rFonts w:ascii="Courier New" w:cs="Courier New" w:eastAsia="Courier New" w:hAnsi="Courier New"/>
                <w:color w:val="93C5FD"/>
                <w:sz w:val="18"/>
                <w:szCs w:val="18"/>
              </w:rPr>
              <w:t xml:space="preserve">backend/</w:t>
            </w:r>
          </w:p>
          <w:p>
            <w:pPr>
              <w:spacing w:after="20" w:before="20"/>
            </w:pPr>
            <w:r>
              <w:rPr>
                <w:rFonts w:ascii="Courier New" w:cs="Courier New" w:eastAsia="Courier New" w:hAnsi="Courier New"/>
                <w:color w:val="93C5FD"/>
                <w:sz w:val="18"/>
                <w:szCs w:val="18"/>
              </w:rPr>
              <w:t xml:space="preserve">├── models.py         # User, Incident, Comment, File, AuditLog</w:t>
            </w:r>
          </w:p>
          <w:p>
            <w:pPr>
              <w:spacing w:after="20" w:before="20"/>
            </w:pPr>
            <w:r>
              <w:rPr>
                <w:rFonts w:ascii="Courier New" w:cs="Courier New" w:eastAsia="Courier New" w:hAnsi="Courier New"/>
                <w:color w:val="93C5FD"/>
                <w:sz w:val="18"/>
                <w:szCs w:val="18"/>
              </w:rPr>
              <w:t xml:space="preserve">├── views.py          # ViewSets for each API endpoint</w:t>
            </w:r>
          </w:p>
          <w:p>
            <w:pPr>
              <w:spacing w:after="20" w:before="20"/>
            </w:pPr>
            <w:r>
              <w:rPr>
                <w:rFonts w:ascii="Courier New" w:cs="Courier New" w:eastAsia="Courier New" w:hAnsi="Courier New"/>
                <w:color w:val="93C5FD"/>
                <w:sz w:val="18"/>
                <w:szCs w:val="18"/>
              </w:rPr>
              <w:t xml:space="preserve">├── serializers.py    # DRF serializers for request/response</w:t>
            </w:r>
          </w:p>
          <w:p>
            <w:pPr>
              <w:spacing w:after="20" w:before="20"/>
            </w:pPr>
            <w:r>
              <w:rPr>
                <w:rFonts w:ascii="Courier New" w:cs="Courier New" w:eastAsia="Courier New" w:hAnsi="Courier New"/>
                <w:color w:val="93C5FD"/>
                <w:sz w:val="18"/>
                <w:szCs w:val="18"/>
              </w:rPr>
              <w:t xml:space="preserve">├── urls.py           # URL routing</w:t>
            </w:r>
          </w:p>
          <w:p>
            <w:pPr>
              <w:spacing w:after="20" w:before="20"/>
            </w:pPr>
            <w:r>
              <w:rPr>
                <w:rFonts w:ascii="Courier New" w:cs="Courier New" w:eastAsia="Courier New" w:hAnsi="Courier New"/>
                <w:color w:val="93C5FD"/>
                <w:sz w:val="18"/>
                <w:szCs w:val="18"/>
              </w:rPr>
              <w:t xml:space="preserve">├── middleware.py     # Auth middleware, logging</w:t>
            </w:r>
          </w:p>
          <w:p>
            <w:pPr>
              <w:spacing w:after="20" w:before="20"/>
            </w:pPr>
            <w:r>
              <w:rPr>
                <w:rFonts w:ascii="Courier New" w:cs="Courier New" w:eastAsia="Courier New" w:hAnsi="Courier New"/>
                <w:color w:val="93C5FD"/>
                <w:sz w:val="18"/>
                <w:szCs w:val="18"/>
              </w:rPr>
              <w:t xml:space="preserve">└── permissions.py    # RBAC permission classes</w:t>
            </w:r>
          </w:p>
        </w:tc>
      </w:tr>
    </w:tbl>
    <w:p>
      <w:pPr>
        <w:spacing w:after="0" w:before="0"/>
      </w:pPr>
      <w:r>
        <w:rPr>
          <w:sz w:val="22"/>
          <w:szCs w:val="22"/>
        </w:rPr>
        <w:t xml:space="preserve"> </w:t>
      </w:r>
    </w:p>
    <w:p>
      <w:pPr>
        <w:spacing w:after="80" w:before="80"/>
      </w:pPr>
      <w:r>
        <w:rPr>
          <w:rFonts w:ascii="Arial" w:cs="Arial" w:eastAsia="Arial" w:hAnsi="Arial"/>
          <w:color w:val="1E293B"/>
          <w:sz w:val="22"/>
          <w:szCs w:val="22"/>
        </w:rPr>
        <w:t xml:space="preserve">Key backend modules include:</w:t>
      </w:r>
    </w:p>
    <w:p>
      <w:pPr>
        <w:pStyle w:val="ListParagraph"/>
        <w:numPr>
          <w:ilvl w:val="0"/>
          <w:numId w:val="2"/>
        </w:numPr>
        <w:spacing w:after="60" w:before="60"/>
      </w:pPr>
      <w:r>
        <w:rPr>
          <w:rFonts w:ascii="Arial" w:cs="Arial" w:eastAsia="Arial" w:hAnsi="Arial"/>
          <w:color w:val="1E293B"/>
          <w:sz w:val="22"/>
          <w:szCs w:val="22"/>
        </w:rPr>
        <w:t xml:space="preserve">Authentication Middleware — validates JWT token on each request, extracts user identity and role</w:t>
      </w:r>
    </w:p>
    <w:p>
      <w:pPr>
        <w:pStyle w:val="ListParagraph"/>
        <w:numPr>
          <w:ilvl w:val="0"/>
          <w:numId w:val="2"/>
        </w:numPr>
        <w:spacing w:after="60" w:before="60"/>
      </w:pPr>
      <w:r>
        <w:rPr>
          <w:rFonts w:ascii="Arial" w:cs="Arial" w:eastAsia="Arial" w:hAnsi="Arial"/>
          <w:color w:val="1E293B"/>
          <w:sz w:val="22"/>
          <w:szCs w:val="22"/>
        </w:rPr>
        <w:t xml:space="preserve">Permission Middleware — enforces RBAC; blocks unauthorized operations before they reach view logic</w:t>
      </w:r>
    </w:p>
    <w:p>
      <w:pPr>
        <w:pStyle w:val="ListParagraph"/>
        <w:numPr>
          <w:ilvl w:val="0"/>
          <w:numId w:val="2"/>
        </w:numPr>
        <w:spacing w:after="60" w:before="60"/>
      </w:pPr>
      <w:r>
        <w:rPr>
          <w:rFonts w:ascii="Arial" w:cs="Arial" w:eastAsia="Arial" w:hAnsi="Arial"/>
          <w:color w:val="1E293B"/>
          <w:sz w:val="22"/>
          <w:szCs w:val="22"/>
        </w:rPr>
        <w:t xml:space="preserve">Incident ViewSet — handles full CRUD with filtering by status, severity, type, and date range</w:t>
      </w:r>
    </w:p>
    <w:p>
      <w:pPr>
        <w:pStyle w:val="ListParagraph"/>
        <w:numPr>
          <w:ilvl w:val="0"/>
          <w:numId w:val="2"/>
        </w:numPr>
        <w:spacing w:after="60" w:before="60"/>
      </w:pPr>
      <w:r>
        <w:rPr>
          <w:rFonts w:ascii="Arial" w:cs="Arial" w:eastAsia="Arial" w:hAnsi="Arial"/>
          <w:color w:val="1E293B"/>
          <w:sz w:val="22"/>
          <w:szCs w:val="22"/>
        </w:rPr>
        <w:t xml:space="preserve">File Upload Handler — validates file type and size, stores securely, records filepath in DB</w:t>
      </w:r>
    </w:p>
    <w:p>
      <w:pPr>
        <w:pStyle w:val="ListParagraph"/>
        <w:numPr>
          <w:ilvl w:val="0"/>
          <w:numId w:val="2"/>
        </w:numPr>
        <w:spacing w:after="60" w:before="60"/>
      </w:pPr>
      <w:r>
        <w:rPr>
          <w:rFonts w:ascii="Arial" w:cs="Arial" w:eastAsia="Arial" w:hAnsi="Arial"/>
          <w:color w:val="1E293B"/>
          <w:sz w:val="22"/>
          <w:szCs w:val="22"/>
        </w:rPr>
        <w:t xml:space="preserve">Report Generator — aggregates incident data into weekly/monthly summaries using Django ORM annotations</w:t>
      </w:r>
    </w:p>
    <w:p>
      <w:pPr>
        <w:pStyle w:val="Heading2"/>
        <w:spacing w:after="140" w:before="280"/>
      </w:pPr>
      <w:r>
        <w:rPr>
          <w:rFonts w:ascii="Arial" w:cs="Arial" w:eastAsia="Arial" w:hAnsi="Arial"/>
          <w:b/>
          <w:bCs/>
          <w:color w:val="1E293B"/>
          <w:sz w:val="26"/>
          <w:szCs w:val="26"/>
        </w:rPr>
        <w:t xml:space="preserve">4.3 Frontend-Backend Integration</w:t>
      </w:r>
    </w:p>
    <w:p>
      <w:pPr>
        <w:spacing w:after="80" w:before="80"/>
      </w:pPr>
      <w:r>
        <w:rPr>
          <w:rFonts w:ascii="Arial" w:cs="Arial" w:eastAsia="Arial" w:hAnsi="Arial"/>
          <w:color w:val="1E293B"/>
          <w:sz w:val="22"/>
          <w:szCs w:val="22"/>
        </w:rPr>
        <w:t xml:space="preserve">The React frontend communicates with the Django API exclusively through Axios. An Axios instance is configured globally with the API base URL and an auth interceptor that injects the JWT token into every request:</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60"/>
              <w:left w:type="dxa" w:w="300"/>
              <w:bottom w:type="dxa" w:w="160"/>
              <w:right w:type="dxa" w:w="300"/>
            </w:tcMar>
          </w:tcPr>
          <w:p>
            <w:pPr>
              <w:spacing w:after="20" w:before="20"/>
            </w:pPr>
            <w:r>
              <w:rPr>
                <w:rFonts w:ascii="Courier New" w:cs="Courier New" w:eastAsia="Courier New" w:hAnsi="Courier New"/>
                <w:color w:val="93C5FD"/>
                <w:sz w:val="18"/>
                <w:szCs w:val="18"/>
              </w:rPr>
              <w:t xml:space="preserve">// services/api.js</w:t>
            </w:r>
          </w:p>
          <w:p>
            <w:pPr>
              <w:spacing w:after="20" w:before="20"/>
            </w:pPr>
            <w:r>
              <w:rPr>
                <w:rFonts w:ascii="Courier New" w:cs="Courier New" w:eastAsia="Courier New" w:hAnsi="Courier New"/>
                <w:color w:val="93C5FD"/>
                <w:sz w:val="18"/>
                <w:szCs w:val="18"/>
              </w:rPr>
              <w:t xml:space="preserve">const api = axios.create({ baseURL: '/api' });</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api.interceptors.request.use(config =&gt; {</w:t>
            </w:r>
          </w:p>
          <w:p>
            <w:pPr>
              <w:spacing w:after="20" w:before="20"/>
            </w:pPr>
            <w:r>
              <w:rPr>
                <w:rFonts w:ascii="Courier New" w:cs="Courier New" w:eastAsia="Courier New" w:hAnsi="Courier New"/>
                <w:color w:val="93C5FD"/>
                <w:sz w:val="18"/>
                <w:szCs w:val="18"/>
              </w:rPr>
              <w:t xml:space="preserve">  const token = localStorage.getItem('token');</w:t>
            </w:r>
          </w:p>
          <w:p>
            <w:pPr>
              <w:spacing w:after="20" w:before="20"/>
            </w:pPr>
            <w:r>
              <w:rPr>
                <w:rFonts w:ascii="Courier New" w:cs="Courier New" w:eastAsia="Courier New" w:hAnsi="Courier New"/>
                <w:color w:val="93C5FD"/>
                <w:sz w:val="18"/>
                <w:szCs w:val="18"/>
              </w:rPr>
              <w:t xml:space="preserve">  if (token) config.headers.Authorization = `Bearer ${token}`;</w:t>
            </w:r>
          </w:p>
          <w:p>
            <w:pPr>
              <w:spacing w:after="20" w:before="20"/>
            </w:pPr>
            <w:r>
              <w:rPr>
                <w:rFonts w:ascii="Courier New" w:cs="Courier New" w:eastAsia="Courier New" w:hAnsi="Courier New"/>
                <w:color w:val="93C5FD"/>
                <w:sz w:val="18"/>
                <w:szCs w:val="18"/>
              </w:rPr>
              <w:t xml:space="preserve">  return config;</w:t>
            </w:r>
          </w:p>
          <w:p>
            <w:pPr>
              <w:spacing w:after="20" w:before="20"/>
            </w:pPr>
            <w:r>
              <w:rPr>
                <w:rFonts w:ascii="Courier New" w:cs="Courier New" w:eastAsia="Courier New" w:hAnsi="Courier New"/>
                <w:color w:val="93C5FD"/>
                <w:sz w:val="18"/>
                <w:szCs w:val="18"/>
              </w:rPr>
              <w:t xml:space="preserve">});</w:t>
            </w:r>
          </w:p>
          <w:p>
            <w:pPr>
              <w:spacing w:after="20" w:before="20"/>
            </w:pPr>
            <w:r>
              <w:rPr>
                <w:rFonts w:ascii="Courier New" w:cs="Courier New" w:eastAsia="Courier New" w:hAnsi="Courier New"/>
                <w:color w:val="93C5FD"/>
                <w:sz w:val="18"/>
                <w:szCs w:val="18"/>
              </w:rPr>
              <w:t xml:space="preserve"/>
            </w:r>
          </w:p>
          <w:p>
            <w:pPr>
              <w:spacing w:after="20" w:before="20"/>
            </w:pPr>
            <w:r>
              <w:rPr>
                <w:rFonts w:ascii="Courier New" w:cs="Courier New" w:eastAsia="Courier New" w:hAnsi="Courier New"/>
                <w:color w:val="93C5FD"/>
                <w:sz w:val="18"/>
                <w:szCs w:val="18"/>
              </w:rPr>
              <w:t xml:space="preserve">// Usage in component</w:t>
            </w:r>
          </w:p>
          <w:p>
            <w:pPr>
              <w:spacing w:after="20" w:before="20"/>
            </w:pPr>
            <w:r>
              <w:rPr>
                <w:rFonts w:ascii="Courier New" w:cs="Courier New" w:eastAsia="Courier New" w:hAnsi="Courier New"/>
                <w:color w:val="93C5FD"/>
                <w:sz w:val="18"/>
                <w:szCs w:val="18"/>
              </w:rPr>
              <w:t xml:space="preserve">const incidents = await api.get('/incidents');</w:t>
            </w:r>
          </w:p>
        </w:tc>
      </w:tr>
    </w:tbl>
    <w:p>
      <w:pPr>
        <w:pStyle w:val="Heading2"/>
        <w:spacing w:after="140" w:before="280"/>
      </w:pPr>
      <w:r>
        <w:rPr>
          <w:rFonts w:ascii="Arial" w:cs="Arial" w:eastAsia="Arial" w:hAnsi="Arial"/>
          <w:b/>
          <w:bCs/>
          <w:color w:val="1E293B"/>
          <w:sz w:val="26"/>
          <w:szCs w:val="26"/>
        </w:rPr>
        <w:t xml:space="preserve">4.4 Security Implementation</w:t>
      </w:r>
    </w:p>
    <w:p>
      <w:pPr>
        <w:spacing w:after="80" w:before="80"/>
      </w:pPr>
      <w:r>
        <w:rPr>
          <w:rFonts w:ascii="Arial" w:cs="Arial" w:eastAsia="Arial" w:hAnsi="Arial"/>
          <w:color w:val="1E293B"/>
          <w:sz w:val="22"/>
          <w:szCs w:val="22"/>
        </w:rPr>
        <w:t xml:space="preserve">Security is applied at multiple layers throughout the stack:</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Security Measure</w:t>
            </w:r>
          </w:p>
        </w:tc>
        <w:tc>
          <w:tcPr>
            <w:tcW w:type="dxa" w:w="612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Implementation Detail</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Password Hashing</w:t>
            </w:r>
          </w:p>
        </w:tc>
        <w:tc>
          <w:tcPr>
            <w:tcW w:type="dxa" w:w="6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bcrypt with salt rounds — passwords never stored in plaintext</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Token Authentication</w:t>
            </w:r>
          </w:p>
        </w:tc>
        <w:tc>
          <w:tcPr>
            <w:tcW w:type="dxa" w:w="6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JWT with short expiry + refresh token rotation</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HTTPS</w:t>
            </w:r>
          </w:p>
        </w:tc>
        <w:tc>
          <w:tcPr>
            <w:tcW w:type="dxa" w:w="6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traffic encrypted in transit via TLS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Role-Based Access Control</w:t>
            </w:r>
          </w:p>
        </w:tc>
        <w:tc>
          <w:tcPr>
            <w:tcW w:type="dxa" w:w="6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Admin / Analyst / Viewer roles enforced server-side</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CORS Policy</w:t>
            </w:r>
          </w:p>
        </w:tc>
        <w:tc>
          <w:tcPr>
            <w:tcW w:type="dxa" w:w="6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Strict allowlist of permitted origins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Input Validation</w:t>
            </w:r>
          </w:p>
        </w:tc>
        <w:tc>
          <w:tcPr>
            <w:tcW w:type="dxa" w:w="6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DRF serializer validation on all incoming data</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SQL Injection Protection</w:t>
            </w:r>
          </w:p>
        </w:tc>
        <w:tc>
          <w:tcPr>
            <w:tcW w:type="dxa" w:w="6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Django ORM parameterized queries — no raw SQL</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File Upload Security</w:t>
            </w:r>
          </w:p>
        </w:tc>
        <w:tc>
          <w:tcPr>
            <w:tcW w:type="dxa" w:w="6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MIME type validation, size limits, randomized storage paths</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Audit Logging</w:t>
            </w:r>
          </w:p>
        </w:tc>
        <w:tc>
          <w:tcPr>
            <w:tcW w:type="dxa" w:w="6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All create/update/delete actions recorded with user + timestamp</w:t>
            </w:r>
          </w:p>
        </w:tc>
      </w:tr>
    </w:tbl>
    <w:p>
      <w:r>
        <w:br w:type="page"/>
      </w:r>
    </w:p>
    <w:p>
      <w:pPr>
        <w:pStyle w:val="Heading1"/>
        <w:pBdr>
          <w:bottom w:val="single" w:color="1A56DB" w:sz="4"/>
        </w:pBdr>
        <w:spacing w:after="200" w:before="400"/>
      </w:pPr>
      <w:r>
        <w:rPr>
          <w:rFonts w:ascii="Arial" w:cs="Arial" w:eastAsia="Arial" w:hAnsi="Arial"/>
          <w:b/>
          <w:bCs/>
          <w:color w:val="1A56DB"/>
          <w:sz w:val="32"/>
          <w:szCs w:val="32"/>
        </w:rPr>
        <w:t xml:space="preserve">5. Testing &amp; Results</w:t>
      </w:r>
    </w:p>
    <w:p>
      <w:pPr>
        <w:pStyle w:val="Heading2"/>
        <w:spacing w:after="140" w:before="280"/>
      </w:pPr>
      <w:r>
        <w:rPr>
          <w:rFonts w:ascii="Arial" w:cs="Arial" w:eastAsia="Arial" w:hAnsi="Arial"/>
          <w:b/>
          <w:bCs/>
          <w:color w:val="1E293B"/>
          <w:sz w:val="26"/>
          <w:szCs w:val="26"/>
        </w:rPr>
        <w:t xml:space="preserve">5.1 Unit Testing</w:t>
      </w:r>
    </w:p>
    <w:p>
      <w:pPr>
        <w:spacing w:after="80" w:before="80"/>
      </w:pPr>
      <w:r>
        <w:rPr>
          <w:rFonts w:ascii="Arial" w:cs="Arial" w:eastAsia="Arial" w:hAnsi="Arial"/>
          <w:color w:val="1E293B"/>
          <w:sz w:val="22"/>
          <w:szCs w:val="22"/>
        </w:rPr>
        <w:t xml:space="preserve">Unit tests cover isolated logic in both the frontend and backend:</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Module</w:t>
            </w:r>
          </w:p>
        </w:tc>
        <w:tc>
          <w:tcPr>
            <w:tcW w:type="dxa" w:w="4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Test Cases</w:t>
            </w:r>
          </w:p>
        </w:tc>
        <w:tc>
          <w:tcPr>
            <w:tcW w:type="dxa" w:w="21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Login Logic</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Valid credentials, invalid password, locked account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Pass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Incident Creation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Required fields, field length limits, type validation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Pass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Status Update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Valid transitions (New→In Progress→Resolved)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Pass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File Upload</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Valid types (pdf, jpg, png), blocked extensions (.exe)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Pass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Role Restrictions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Viewer blocked from create/delete, Admin has full access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Pass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Report Generation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Date range filtering, aggregation counts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Pass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JWT Middleware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Missing token → 401, expired token → 401, valid → 200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Pass</w:t>
            </w:r>
          </w:p>
        </w:tc>
      </w:tr>
    </w:tbl>
    <w:p>
      <w:pPr>
        <w:pStyle w:val="Heading2"/>
        <w:spacing w:after="140" w:before="280"/>
      </w:pPr>
      <w:r>
        <w:rPr>
          <w:rFonts w:ascii="Arial" w:cs="Arial" w:eastAsia="Arial" w:hAnsi="Arial"/>
          <w:b/>
          <w:bCs/>
          <w:color w:val="1E293B"/>
          <w:sz w:val="26"/>
          <w:szCs w:val="26"/>
        </w:rPr>
        <w:t xml:space="preserve">5.2 Integration Testing</w:t>
      </w:r>
    </w:p>
    <w:p>
      <w:pPr>
        <w:spacing w:after="80" w:before="80"/>
      </w:pPr>
      <w:r>
        <w:rPr>
          <w:rFonts w:ascii="Arial" w:cs="Arial" w:eastAsia="Arial" w:hAnsi="Arial"/>
          <w:color w:val="1E293B"/>
          <w:sz w:val="22"/>
          <w:szCs w:val="22"/>
        </w:rPr>
        <w:t xml:space="preserve">Integration tests verify end-to-end communication between frontend, API, and database:</w:t>
      </w:r>
    </w:p>
    <w:p>
      <w:pPr>
        <w:pStyle w:val="ListParagraph"/>
        <w:numPr>
          <w:ilvl w:val="0"/>
          <w:numId w:val="2"/>
        </w:numPr>
        <w:spacing w:after="60" w:before="60"/>
      </w:pPr>
      <w:r>
        <w:rPr>
          <w:rFonts w:ascii="Arial" w:cs="Arial" w:eastAsia="Arial" w:hAnsi="Arial"/>
          <w:color w:val="1E293B"/>
          <w:sz w:val="22"/>
          <w:szCs w:val="22"/>
        </w:rPr>
        <w:t xml:space="preserve">Login flow: React form → POST /api/auth/login → JWT returned → stored in localStorage → subsequent requests authenticated</w:t>
      </w:r>
    </w:p>
    <w:p>
      <w:pPr>
        <w:pStyle w:val="ListParagraph"/>
        <w:numPr>
          <w:ilvl w:val="0"/>
          <w:numId w:val="2"/>
        </w:numPr>
        <w:spacing w:after="60" w:before="60"/>
      </w:pPr>
      <w:r>
        <w:rPr>
          <w:rFonts w:ascii="Arial" w:cs="Arial" w:eastAsia="Arial" w:hAnsi="Arial"/>
          <w:color w:val="1E293B"/>
          <w:sz w:val="22"/>
          <w:szCs w:val="22"/>
        </w:rPr>
        <w:t xml:space="preserve">Incident creation: Form submission → POST /api/incidents → DB insert → 201 response → UI reflects new incident</w:t>
      </w:r>
    </w:p>
    <w:p>
      <w:pPr>
        <w:pStyle w:val="ListParagraph"/>
        <w:numPr>
          <w:ilvl w:val="0"/>
          <w:numId w:val="2"/>
        </w:numPr>
        <w:spacing w:after="60" w:before="60"/>
      </w:pPr>
      <w:r>
        <w:rPr>
          <w:rFonts w:ascii="Arial" w:cs="Arial" w:eastAsia="Arial" w:hAnsi="Arial"/>
          <w:color w:val="1E293B"/>
          <w:sz w:val="22"/>
          <w:szCs w:val="22"/>
        </w:rPr>
        <w:t xml:space="preserve">Status update: Button click → PUT /api/incidents/:id → DB updated → UI card status refreshed</w:t>
      </w:r>
    </w:p>
    <w:p>
      <w:pPr>
        <w:pStyle w:val="ListParagraph"/>
        <w:numPr>
          <w:ilvl w:val="0"/>
          <w:numId w:val="2"/>
        </w:numPr>
        <w:spacing w:after="60" w:before="60"/>
      </w:pPr>
      <w:r>
        <w:rPr>
          <w:rFonts w:ascii="Arial" w:cs="Arial" w:eastAsia="Arial" w:hAnsi="Arial"/>
          <w:color w:val="1E293B"/>
          <w:sz w:val="22"/>
          <w:szCs w:val="22"/>
        </w:rPr>
        <w:t xml:space="preserve">File upload: File picker → multipart POST → server validation → DB filepath saved → file accessible via link</w:t>
      </w:r>
    </w:p>
    <w:p>
      <w:pPr>
        <w:pStyle w:val="ListParagraph"/>
        <w:numPr>
          <w:ilvl w:val="0"/>
          <w:numId w:val="2"/>
        </w:numPr>
        <w:spacing w:after="60" w:before="60"/>
      </w:pPr>
      <w:r>
        <w:rPr>
          <w:rFonts w:ascii="Arial" w:cs="Arial" w:eastAsia="Arial" w:hAnsi="Arial"/>
          <w:color w:val="1E293B"/>
          <w:sz w:val="22"/>
          <w:szCs w:val="22"/>
        </w:rPr>
        <w:t xml:space="preserve">Report rendering: Date picker → GET /api/reports/monthly → aggregated JSON → Chart.js renders bar graph</w:t>
      </w:r>
    </w:p>
    <w:p>
      <w:pPr>
        <w:pStyle w:val="Heading2"/>
        <w:spacing w:after="140" w:before="280"/>
      </w:pPr>
      <w:r>
        <w:rPr>
          <w:rFonts w:ascii="Arial" w:cs="Arial" w:eastAsia="Arial" w:hAnsi="Arial"/>
          <w:b/>
          <w:bCs/>
          <w:color w:val="1E293B"/>
          <w:sz w:val="26"/>
          <w:szCs w:val="26"/>
        </w:rPr>
        <w:t xml:space="preserve">5.3 Live Application — Key Pages</w:t>
      </w:r>
    </w:p>
    <w:p>
      <w:pPr>
        <w:spacing w:after="80" w:before="80"/>
      </w:pPr>
      <w:r>
        <w:rPr>
          <w:rFonts w:ascii="Arial" w:cs="Arial" w:eastAsia="Arial" w:hAnsi="Arial"/>
          <w:color w:val="1E293B"/>
          <w:sz w:val="22"/>
          <w:szCs w:val="22"/>
        </w:rPr>
        <w:t xml:space="preserve">The application is fully deployed and functional. Below are descriptions of each tested page:</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Login Page</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Centered card with SecureTracker branding, email/password fields, and JWT-based authentication. Displays error on invalid credentials.</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Dashboard Page</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Displays 4 KPI cards (Total Incidents, Open, Critical, Resolved), a bar chart of incidents by month, and a real-time list of the 10 most recent incidents.</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Create Incident</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Form with Title, Type (dropdown: Malware / Phishing / Unauthorized Access / Data Breach / DoS / Other), Severity (Critical / High / Medium / Low), Description textarea, and evidence file upload.</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Incident Detail</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Full incident information, status badge, assigned analyst name, created/updated timestamps, comment thread with avatars and timestamps, and action buttons for status change and assignment.</w:t>
            </w:r>
          </w:p>
        </w:tc>
      </w:tr>
      <w:tr>
        <w:tc>
          <w:tcPr>
            <w:tcW w:type="dxa" w:w="2400"/>
            <w:tcBorders>
              <w:top w:val="single" w:color="CBD5E1" w:sz="1"/>
              <w:left w:val="single" w:color="CBD5E1" w:sz="1"/>
              <w:bottom w:val="single" w:color="CBD5E1" w:sz="1"/>
              <w:right w:val="single" w:color="CBD5E1" w:sz="1"/>
            </w:tcBorders>
            <w:shd w:fill="EFF6FF" w:val="clear"/>
            <w:tcMar>
              <w:top w:type="dxa" w:w="100"/>
              <w:left w:type="dxa" w:w="140"/>
              <w:bottom w:type="dxa" w:w="100"/>
              <w:right w:type="dxa" w:w="140"/>
            </w:tcMar>
          </w:tcPr>
          <w:p>
            <w:r>
              <w:rPr>
                <w:rFonts w:ascii="Arial" w:cs="Arial" w:eastAsia="Arial" w:hAnsi="Arial"/>
                <w:b/>
                <w:bCs/>
                <w:color w:val="1A56DB"/>
                <w:sz w:val="20"/>
                <w:szCs w:val="20"/>
              </w:rPr>
              <w:t xml:space="preserve">Reports Page</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color w:val="1E293B"/>
                <w:sz w:val="20"/>
                <w:szCs w:val="20"/>
              </w:rPr>
              <w:t xml:space="preserve">Date range selector (weekly / monthly), summary statistics table, and downloadable report. Charts show incident distribution by type and severity.</w:t>
            </w:r>
          </w:p>
        </w:tc>
      </w:tr>
    </w:tbl>
    <w:p>
      <w:pPr>
        <w:spacing w:after="0" w:before="0"/>
      </w:pPr>
      <w:r>
        <w:rPr>
          <w:sz w:val="22"/>
          <w:szCs w:val="22"/>
        </w:rPr>
        <w:t xml:space="preserve"> </w:t>
      </w:r>
    </w:p>
    <w:p>
      <w:pPr>
        <w:pBdr>
          <w:left w:val="single" w:color="1A56DB" w:sz="12"/>
        </w:pBdr>
        <w:shd w:fill="EFF6FF" w:val="clear"/>
        <w:spacing w:after="100" w:before="100"/>
        <w:ind w:left="300"/>
      </w:pPr>
      <w:r>
        <w:rPr>
          <w:rFonts w:ascii="Arial" w:cs="Arial" w:eastAsia="Arial" w:hAnsi="Arial"/>
          <w:i/>
          <w:iCs/>
          <w:color w:val="1E293B"/>
          <w:sz w:val="22"/>
          <w:szCs w:val="22"/>
        </w:rPr>
        <w:t xml:space="preserve">Live demo available at: https://incident-tracker--shikka01.replit.app/</w:t>
      </w:r>
    </w:p>
    <w:p>
      <w:r>
        <w:br w:type="page"/>
      </w:r>
    </w:p>
    <w:p>
      <w:pPr>
        <w:pStyle w:val="Heading1"/>
        <w:pBdr>
          <w:bottom w:val="single" w:color="1A56DB" w:sz="4"/>
        </w:pBdr>
        <w:spacing w:after="200" w:before="400"/>
      </w:pPr>
      <w:r>
        <w:rPr>
          <w:rFonts w:ascii="Arial" w:cs="Arial" w:eastAsia="Arial" w:hAnsi="Arial"/>
          <w:b/>
          <w:bCs/>
          <w:color w:val="1A56DB"/>
          <w:sz w:val="32"/>
          <w:szCs w:val="32"/>
        </w:rPr>
        <w:t xml:space="preserve">6. Conclusion &amp; Future Scope</w:t>
      </w:r>
    </w:p>
    <w:p>
      <w:pPr>
        <w:pStyle w:val="Heading2"/>
        <w:spacing w:after="140" w:before="280"/>
      </w:pPr>
      <w:r>
        <w:rPr>
          <w:rFonts w:ascii="Arial" w:cs="Arial" w:eastAsia="Arial" w:hAnsi="Arial"/>
          <w:b/>
          <w:bCs/>
          <w:color w:val="1E293B"/>
          <w:sz w:val="26"/>
          <w:szCs w:val="26"/>
        </w:rPr>
        <w:t xml:space="preserve">6.1 Summary</w:t>
      </w:r>
    </w:p>
    <w:p>
      <w:pPr>
        <w:spacing w:after="80" w:before="80"/>
      </w:pPr>
      <w:r>
        <w:rPr>
          <w:rFonts w:ascii="Arial" w:cs="Arial" w:eastAsia="Arial" w:hAnsi="Arial"/>
          <w:color w:val="1E293B"/>
          <w:sz w:val="22"/>
          <w:szCs w:val="22"/>
        </w:rPr>
        <w:t xml:space="preserve">SecureTracker successfully delivers a production-grade, secure web-based incident management platform. The system fulfills all stated objectives: structured incident registration, RBAC enforcement, file evidence management, real-time status tracking, comment collaboration, and period-based reporting.</w:t>
      </w:r>
    </w:p>
    <w:p>
      <w:pPr>
        <w:spacing w:after="0" w:before="0"/>
      </w:pPr>
      <w:r>
        <w:rPr>
          <w:sz w:val="22"/>
          <w:szCs w:val="22"/>
        </w:rPr>
        <w:t xml:space="preserve"> </w:t>
      </w:r>
    </w:p>
    <w:p>
      <w:pPr>
        <w:spacing w:after="80" w:before="80"/>
      </w:pPr>
      <w:r>
        <w:rPr>
          <w:rFonts w:ascii="Arial" w:cs="Arial" w:eastAsia="Arial" w:hAnsi="Arial"/>
          <w:color w:val="1E293B"/>
          <w:sz w:val="22"/>
          <w:szCs w:val="22"/>
        </w:rPr>
        <w:t xml:space="preserve">The project demonstrates a complete, integrated full-stack application — from database schema design through REST API development to a polished React frontend — following security-first principles throughout.</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Objective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Secure user authentication (LDAP + JWT)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Completed</w:t>
            </w:r>
          </w:p>
        </w:tc>
      </w:tr>
      <w:tr>
        <w:tc>
          <w:tcPr>
            <w:tcW w:type="dxa" w:w="6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Incident creation &amp; classification</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Completed</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File attachment / evidence upload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Completed</w:t>
            </w:r>
          </w:p>
        </w:tc>
      </w:tr>
      <w:tr>
        <w:tc>
          <w:tcPr>
            <w:tcW w:type="dxa" w:w="6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Analyst assignment workflow</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Completed</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Real-time status tracking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Completed</w:t>
            </w:r>
          </w:p>
        </w:tc>
      </w:tr>
      <w:tr>
        <w:tc>
          <w:tcPr>
            <w:tcW w:type="dxa" w:w="6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Weekly and monthly reports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Completed</w:t>
            </w:r>
          </w:p>
        </w:tc>
      </w:tr>
      <w:tr>
        <w:tc>
          <w:tcPr>
            <w:tcW w:type="dxa" w:w="6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Dashboard with statistics and charts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 Completed</w:t>
            </w:r>
          </w:p>
        </w:tc>
      </w:tr>
      <w:tr>
        <w:tc>
          <w:tcPr>
            <w:tcW w:type="dxa" w:w="6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Audit logging</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Completed</w:t>
            </w:r>
          </w:p>
        </w:tc>
      </w:tr>
    </w:tbl>
    <w:p>
      <w:pPr>
        <w:pStyle w:val="Heading2"/>
        <w:spacing w:after="140" w:before="280"/>
      </w:pPr>
      <w:r>
        <w:rPr>
          <w:rFonts w:ascii="Arial" w:cs="Arial" w:eastAsia="Arial" w:hAnsi="Arial"/>
          <w:b/>
          <w:bCs/>
          <w:color w:val="1E293B"/>
          <w:sz w:val="26"/>
          <w:szCs w:val="26"/>
        </w:rPr>
        <w:t xml:space="preserve">6.2 Challenges</w:t>
      </w:r>
    </w:p>
    <w:p>
      <w:pPr>
        <w:spacing w:after="80" w:before="80"/>
      </w:pPr>
      <w:r>
        <w:rPr>
          <w:rFonts w:ascii="Arial" w:cs="Arial" w:eastAsia="Arial" w:hAnsi="Arial"/>
          <w:color w:val="1E293B"/>
          <w:sz w:val="22"/>
          <w:szCs w:val="22"/>
        </w:rPr>
        <w:t xml:space="preserve">The following technical challenges were encountered and resolved during development:</w:t>
      </w:r>
    </w:p>
    <w:p>
      <w:pPr>
        <w:pStyle w:val="ListParagraph"/>
        <w:numPr>
          <w:ilvl w:val="0"/>
          <w:numId w:val="2"/>
        </w:numPr>
        <w:spacing w:after="60" w:before="60"/>
      </w:pPr>
      <w:r>
        <w:rPr>
          <w:rFonts w:ascii="Arial" w:cs="Arial" w:eastAsia="Arial" w:hAnsi="Arial"/>
          <w:color w:val="1E293B"/>
          <w:sz w:val="22"/>
          <w:szCs w:val="22"/>
        </w:rPr>
        <w:t xml:space="preserve">LDAP Integration Complexity — configuring the Python-ldap library to authenticate against enterprise directory services required careful handling of DN templates and connection pooling</w:t>
      </w:r>
    </w:p>
    <w:p>
      <w:pPr>
        <w:pStyle w:val="ListParagraph"/>
        <w:numPr>
          <w:ilvl w:val="0"/>
          <w:numId w:val="2"/>
        </w:numPr>
        <w:spacing w:after="60" w:before="60"/>
      </w:pPr>
      <w:r>
        <w:rPr>
          <w:rFonts w:ascii="Arial" w:cs="Arial" w:eastAsia="Arial" w:hAnsi="Arial"/>
          <w:color w:val="1E293B"/>
          <w:sz w:val="22"/>
          <w:szCs w:val="22"/>
        </w:rPr>
        <w:t xml:space="preserve">File Upload Security — ensuring uploaded files are validated for type, scanned for size, and stored outside the web root with randomized names to prevent path traversal and direct access</w:t>
      </w:r>
    </w:p>
    <w:p>
      <w:pPr>
        <w:pStyle w:val="ListParagraph"/>
        <w:numPr>
          <w:ilvl w:val="0"/>
          <w:numId w:val="2"/>
        </w:numPr>
        <w:spacing w:after="60" w:before="60"/>
      </w:pPr>
      <w:r>
        <w:rPr>
          <w:rFonts w:ascii="Arial" w:cs="Arial" w:eastAsia="Arial" w:hAnsi="Arial"/>
          <w:color w:val="1E293B"/>
          <w:sz w:val="22"/>
          <w:szCs w:val="22"/>
        </w:rPr>
        <w:t xml:space="preserve">RBAC Implementation — implementing granular permission checks that work consistently across both DRF ViewSets and custom function-based views without code duplication</w:t>
      </w:r>
    </w:p>
    <w:p>
      <w:pPr>
        <w:pStyle w:val="ListParagraph"/>
        <w:numPr>
          <w:ilvl w:val="0"/>
          <w:numId w:val="2"/>
        </w:numPr>
        <w:spacing w:after="60" w:before="60"/>
      </w:pPr>
      <w:r>
        <w:rPr>
          <w:rFonts w:ascii="Arial" w:cs="Arial" w:eastAsia="Arial" w:hAnsi="Arial"/>
          <w:color w:val="1E293B"/>
          <w:sz w:val="22"/>
          <w:szCs w:val="22"/>
        </w:rPr>
        <w:t xml:space="preserve">Frontend-Backend Synchronization — managing async state updates so the UI reflects database changes immediately after API calls, particularly for status changes</w:t>
      </w:r>
    </w:p>
    <w:p>
      <w:pPr>
        <w:pStyle w:val="ListParagraph"/>
        <w:numPr>
          <w:ilvl w:val="0"/>
          <w:numId w:val="2"/>
        </w:numPr>
        <w:spacing w:after="60" w:before="60"/>
      </w:pPr>
      <w:r>
        <w:rPr>
          <w:rFonts w:ascii="Arial" w:cs="Arial" w:eastAsia="Arial" w:hAnsi="Arial"/>
          <w:color w:val="1E293B"/>
          <w:sz w:val="22"/>
          <w:szCs w:val="22"/>
        </w:rPr>
        <w:t xml:space="preserve">Dashboard Chart Performance — optimizing PostgreSQL aggregate queries to generate monthly statistics efficiently without N+1 query issues</w:t>
      </w:r>
    </w:p>
    <w:p>
      <w:pPr>
        <w:pStyle w:val="Heading2"/>
        <w:spacing w:after="140" w:before="280"/>
      </w:pPr>
      <w:r>
        <w:rPr>
          <w:rFonts w:ascii="Arial" w:cs="Arial" w:eastAsia="Arial" w:hAnsi="Arial"/>
          <w:b/>
          <w:bCs/>
          <w:color w:val="1E293B"/>
          <w:sz w:val="26"/>
          <w:szCs w:val="26"/>
        </w:rPr>
        <w:t xml:space="preserve">6.3 Future Improvements (Version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1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c>
          <w:tcPr>
            <w:tcW w:type="dxa" w:w="51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Mobile Application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React Native app for on-the-go incident submission and notifications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Telegram / Email Alerts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High</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Real-time notifications when incidents are assigned or escalated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SIEM Integration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Automatic incident creation from Splunk, IBM QRadar, or ELK alerts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AI Threat Classification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Medium</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NLP model to auto-classify incident type and suggest severity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SLA Timers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Medium</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Countdown timers per severity level with breach alerts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Multi-language Support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Low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i18n for Russian, Kyrgyz, and other languages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2FA / MFA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High</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TOTP second factor for administrator accounts</w:t>
            </w:r>
          </w:p>
        </w:tc>
      </w:tr>
    </w:tbl>
    <w:p>
      <w:r>
        <w:br w:type="page"/>
      </w:r>
    </w:p>
    <w:p>
      <w:pPr>
        <w:pStyle w:val="Heading1"/>
        <w:pBdr>
          <w:bottom w:val="single" w:color="1A56DB" w:sz="4"/>
        </w:pBdr>
        <w:spacing w:after="200" w:before="400"/>
      </w:pPr>
      <w:r>
        <w:rPr>
          <w:rFonts w:ascii="Arial" w:cs="Arial" w:eastAsia="Arial" w:hAnsi="Arial"/>
          <w:b/>
          <w:bCs/>
          <w:color w:val="1A56DB"/>
          <w:sz w:val="32"/>
          <w:szCs w:val="32"/>
        </w:rPr>
        <w:t xml:space="preserve">7. References &amp; Appendices</w:t>
      </w:r>
    </w:p>
    <w:p>
      <w:pPr>
        <w:pStyle w:val="Heading2"/>
        <w:spacing w:after="140" w:before="280"/>
      </w:pPr>
      <w:r>
        <w:rPr>
          <w:rFonts w:ascii="Arial" w:cs="Arial" w:eastAsia="Arial" w:hAnsi="Arial"/>
          <w:b/>
          <w:bCs/>
          <w:color w:val="1E293B"/>
          <w:sz w:val="26"/>
          <w:szCs w:val="26"/>
        </w:rPr>
        <w:t xml:space="preserve">7.1 References</w:t>
      </w:r>
    </w:p>
    <w:p>
      <w:pPr>
        <w:spacing w:after="80" w:before="80"/>
      </w:pPr>
      <w:r>
        <w:rPr>
          <w:rFonts w:ascii="Arial" w:cs="Arial" w:eastAsia="Arial" w:hAnsi="Arial"/>
          <w:b/>
          <w:bCs/>
          <w:color w:val="1E293B"/>
          <w:sz w:val="22"/>
          <w:szCs w:val="22"/>
        </w:rPr>
        <w:t xml:space="preserve">React Documentation:  </w:t>
      </w:r>
      <w:r>
        <w:rPr>
          <w:rFonts w:ascii="Arial" w:cs="Arial" w:eastAsia="Arial" w:hAnsi="Arial"/>
          <w:color w:val="1A56DB"/>
          <w:sz w:val="22"/>
          <w:szCs w:val="22"/>
        </w:rPr>
        <w:t xml:space="preserve">https://react.dev</w:t>
      </w:r>
    </w:p>
    <w:p>
      <w:pPr>
        <w:spacing w:after="80" w:before="80"/>
      </w:pPr>
      <w:r>
        <w:rPr>
          <w:rFonts w:ascii="Arial" w:cs="Arial" w:eastAsia="Arial" w:hAnsi="Arial"/>
          <w:b/>
          <w:bCs/>
          <w:color w:val="1E293B"/>
          <w:sz w:val="22"/>
          <w:szCs w:val="22"/>
        </w:rPr>
        <w:t xml:space="preserve">Django Framework:  </w:t>
      </w:r>
      <w:r>
        <w:rPr>
          <w:rFonts w:ascii="Arial" w:cs="Arial" w:eastAsia="Arial" w:hAnsi="Arial"/>
          <w:color w:val="1A56DB"/>
          <w:sz w:val="22"/>
          <w:szCs w:val="22"/>
        </w:rPr>
        <w:t xml:space="preserve">https://www.djangoproject.com</w:t>
      </w:r>
    </w:p>
    <w:p>
      <w:pPr>
        <w:spacing w:after="80" w:before="80"/>
      </w:pPr>
      <w:r>
        <w:rPr>
          <w:rFonts w:ascii="Arial" w:cs="Arial" w:eastAsia="Arial" w:hAnsi="Arial"/>
          <w:b/>
          <w:bCs/>
          <w:color w:val="1E293B"/>
          <w:sz w:val="22"/>
          <w:szCs w:val="22"/>
        </w:rPr>
        <w:t xml:space="preserve">Django REST Framework:  </w:t>
      </w:r>
      <w:r>
        <w:rPr>
          <w:rFonts w:ascii="Arial" w:cs="Arial" w:eastAsia="Arial" w:hAnsi="Arial"/>
          <w:color w:val="1A56DB"/>
          <w:sz w:val="22"/>
          <w:szCs w:val="22"/>
        </w:rPr>
        <w:t xml:space="preserve">https://www.django-rest-framework.org</w:t>
      </w:r>
    </w:p>
    <w:p>
      <w:pPr>
        <w:spacing w:after="80" w:before="80"/>
      </w:pPr>
      <w:r>
        <w:rPr>
          <w:rFonts w:ascii="Arial" w:cs="Arial" w:eastAsia="Arial" w:hAnsi="Arial"/>
          <w:b/>
          <w:bCs/>
          <w:color w:val="1E293B"/>
          <w:sz w:val="22"/>
          <w:szCs w:val="22"/>
        </w:rPr>
        <w:t xml:space="preserve">PostgreSQL Documentation:  </w:t>
      </w:r>
      <w:r>
        <w:rPr>
          <w:rFonts w:ascii="Arial" w:cs="Arial" w:eastAsia="Arial" w:hAnsi="Arial"/>
          <w:color w:val="1A56DB"/>
          <w:sz w:val="22"/>
          <w:szCs w:val="22"/>
        </w:rPr>
        <w:t xml:space="preserve">https://www.postgresql.org/docs/</w:t>
      </w:r>
    </w:p>
    <w:p>
      <w:pPr>
        <w:spacing w:after="80" w:before="80"/>
      </w:pPr>
      <w:r>
        <w:rPr>
          <w:rFonts w:ascii="Arial" w:cs="Arial" w:eastAsia="Arial" w:hAnsi="Arial"/>
          <w:b/>
          <w:bCs/>
          <w:color w:val="1E293B"/>
          <w:sz w:val="22"/>
          <w:szCs w:val="22"/>
        </w:rPr>
        <w:t xml:space="preserve">Tailwind CSS:  </w:t>
      </w:r>
      <w:r>
        <w:rPr>
          <w:rFonts w:ascii="Arial" w:cs="Arial" w:eastAsia="Arial" w:hAnsi="Arial"/>
          <w:color w:val="1A56DB"/>
          <w:sz w:val="22"/>
          <w:szCs w:val="22"/>
        </w:rPr>
        <w:t xml:space="preserve">https://tailwindcss.com</w:t>
      </w:r>
    </w:p>
    <w:p>
      <w:pPr>
        <w:spacing w:after="80" w:before="80"/>
      </w:pPr>
      <w:r>
        <w:rPr>
          <w:rFonts w:ascii="Arial" w:cs="Arial" w:eastAsia="Arial" w:hAnsi="Arial"/>
          <w:b/>
          <w:bCs/>
          <w:color w:val="1E293B"/>
          <w:sz w:val="22"/>
          <w:szCs w:val="22"/>
        </w:rPr>
        <w:t xml:space="preserve">JWT.io:  </w:t>
      </w:r>
      <w:r>
        <w:rPr>
          <w:rFonts w:ascii="Arial" w:cs="Arial" w:eastAsia="Arial" w:hAnsi="Arial"/>
          <w:color w:val="1A56DB"/>
          <w:sz w:val="22"/>
          <w:szCs w:val="22"/>
        </w:rPr>
        <w:t xml:space="preserve">https://jwt.io</w:t>
      </w:r>
    </w:p>
    <w:p>
      <w:pPr>
        <w:spacing w:after="80" w:before="80"/>
      </w:pPr>
      <w:r>
        <w:rPr>
          <w:rFonts w:ascii="Arial" w:cs="Arial" w:eastAsia="Arial" w:hAnsi="Arial"/>
          <w:b/>
          <w:bCs/>
          <w:color w:val="1E293B"/>
          <w:sz w:val="22"/>
          <w:szCs w:val="22"/>
        </w:rPr>
        <w:t xml:space="preserve">OWASP Security Standards:  </w:t>
      </w:r>
      <w:r>
        <w:rPr>
          <w:rFonts w:ascii="Arial" w:cs="Arial" w:eastAsia="Arial" w:hAnsi="Arial"/>
          <w:color w:val="1A56DB"/>
          <w:sz w:val="22"/>
          <w:szCs w:val="22"/>
        </w:rPr>
        <w:t xml:space="preserve">https://owasp.org</w:t>
      </w:r>
    </w:p>
    <w:p>
      <w:pPr>
        <w:spacing w:after="80" w:before="80"/>
      </w:pPr>
      <w:r>
        <w:rPr>
          <w:rFonts w:ascii="Arial" w:cs="Arial" w:eastAsia="Arial" w:hAnsi="Arial"/>
          <w:b/>
          <w:bCs/>
          <w:color w:val="1E293B"/>
          <w:sz w:val="22"/>
          <w:szCs w:val="22"/>
        </w:rPr>
        <w:t xml:space="preserve">NIST Incident Handling Guide:  </w:t>
      </w:r>
      <w:r>
        <w:rPr>
          <w:rFonts w:ascii="Arial" w:cs="Arial" w:eastAsia="Arial" w:hAnsi="Arial"/>
          <w:color w:val="1A56DB"/>
          <w:sz w:val="22"/>
          <w:szCs w:val="22"/>
        </w:rPr>
        <w:t xml:space="preserve">https://nvlpubs.nist.gov/nistpubs/SpecialPublications/NIST.SP.800-61r2.pdf</w:t>
      </w:r>
    </w:p>
    <w:p>
      <w:pPr>
        <w:pStyle w:val="Heading2"/>
        <w:spacing w:after="140" w:before="280"/>
      </w:pPr>
      <w:r>
        <w:rPr>
          <w:rFonts w:ascii="Arial" w:cs="Arial" w:eastAsia="Arial" w:hAnsi="Arial"/>
          <w:b/>
          <w:bCs/>
          <w:color w:val="1E293B"/>
          <w:sz w:val="26"/>
          <w:szCs w:val="26"/>
        </w:rPr>
        <w:t xml:space="preserve">7.2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Resource</w:t>
            </w:r>
          </w:p>
        </w:tc>
        <w:tc>
          <w:tcPr>
            <w:tcW w:type="dxa" w:w="69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URL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Live Demo</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https://incident-tracker--shikka01.replit.app/</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GitHub Repository</w:t>
            </w:r>
          </w:p>
        </w:tc>
        <w:tc>
          <w:tcPr>
            <w:tcW w:type="dxa" w:w="6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 (to be added)</w:t>
            </w:r>
          </w:p>
        </w:tc>
      </w:tr>
    </w:tbl>
    <w:p>
      <w:pPr>
        <w:pStyle w:val="Heading2"/>
        <w:spacing w:after="140" w:before="280"/>
      </w:pPr>
      <w:r>
        <w:rPr>
          <w:rFonts w:ascii="Arial" w:cs="Arial" w:eastAsia="Arial" w:hAnsi="Arial"/>
          <w:b/>
          <w:bCs/>
          <w:color w:val="1E293B"/>
          <w:sz w:val="26"/>
          <w:szCs w:val="26"/>
        </w:rPr>
        <w:t xml:space="preserve">Appendix A — Recommended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293B" w:val="clear"/>
            <w:tcMar>
              <w:top w:type="dxa" w:w="160"/>
              <w:left w:type="dxa" w:w="300"/>
              <w:bottom w:type="dxa" w:w="160"/>
              <w:right w:type="dxa" w:w="300"/>
            </w:tcMar>
          </w:tcPr>
          <w:p>
            <w:pPr>
              <w:spacing w:after="20" w:before="20"/>
            </w:pPr>
            <w:r>
              <w:rPr>
                <w:rFonts w:ascii="Courier New" w:cs="Courier New" w:eastAsia="Courier New" w:hAnsi="Courier New"/>
                <w:color w:val="93C5FD"/>
                <w:sz w:val="18"/>
                <w:szCs w:val="18"/>
              </w:rPr>
              <w:t xml:space="preserve">project/</w:t>
            </w:r>
          </w:p>
          <w:p>
            <w:pPr>
              <w:spacing w:after="20" w:before="20"/>
            </w:pPr>
            <w:r>
              <w:rPr>
                <w:rFonts w:ascii="Courier New" w:cs="Courier New" w:eastAsia="Courier New" w:hAnsi="Courier New"/>
                <w:color w:val="93C5FD"/>
                <w:sz w:val="18"/>
                <w:szCs w:val="18"/>
              </w:rPr>
              <w:t xml:space="preserve">├── frontend/          # React application</w:t>
            </w:r>
          </w:p>
          <w:p>
            <w:pPr>
              <w:spacing w:after="20" w:before="20"/>
            </w:pPr>
            <w:r>
              <w:rPr>
                <w:rFonts w:ascii="Courier New" w:cs="Courier New" w:eastAsia="Courier New" w:hAnsi="Courier New"/>
                <w:color w:val="93C5FD"/>
                <w:sz w:val="18"/>
                <w:szCs w:val="18"/>
              </w:rPr>
              <w:t xml:space="preserve">│   ├── src/</w:t>
            </w:r>
          </w:p>
          <w:p>
            <w:pPr>
              <w:spacing w:after="20" w:before="20"/>
            </w:pPr>
            <w:r>
              <w:rPr>
                <w:rFonts w:ascii="Courier New" w:cs="Courier New" w:eastAsia="Courier New" w:hAnsi="Courier New"/>
                <w:color w:val="93C5FD"/>
                <w:sz w:val="18"/>
                <w:szCs w:val="18"/>
              </w:rPr>
              <w:t xml:space="preserve">│   ├── public/</w:t>
            </w:r>
          </w:p>
          <w:p>
            <w:pPr>
              <w:spacing w:after="20" w:before="20"/>
            </w:pPr>
            <w:r>
              <w:rPr>
                <w:rFonts w:ascii="Courier New" w:cs="Courier New" w:eastAsia="Courier New" w:hAnsi="Courier New"/>
                <w:color w:val="93C5FD"/>
                <w:sz w:val="18"/>
                <w:szCs w:val="18"/>
              </w:rPr>
              <w:t xml:space="preserve">│   └── package.json</w:t>
            </w:r>
          </w:p>
          <w:p>
            <w:pPr>
              <w:spacing w:after="20" w:before="20"/>
            </w:pPr>
            <w:r>
              <w:rPr>
                <w:rFonts w:ascii="Courier New" w:cs="Courier New" w:eastAsia="Courier New" w:hAnsi="Courier New"/>
                <w:color w:val="93C5FD"/>
                <w:sz w:val="18"/>
                <w:szCs w:val="18"/>
              </w:rPr>
              <w:t xml:space="preserve">├── backend/           # Django application</w:t>
            </w:r>
          </w:p>
          <w:p>
            <w:pPr>
              <w:spacing w:after="20" w:before="20"/>
            </w:pPr>
            <w:r>
              <w:rPr>
                <w:rFonts w:ascii="Courier New" w:cs="Courier New" w:eastAsia="Courier New" w:hAnsi="Courier New"/>
                <w:color w:val="93C5FD"/>
                <w:sz w:val="18"/>
                <w:szCs w:val="18"/>
              </w:rPr>
              <w:t xml:space="preserve">│   ├── incidents/     # Main Django app</w:t>
            </w:r>
          </w:p>
          <w:p>
            <w:pPr>
              <w:spacing w:after="20" w:before="20"/>
            </w:pPr>
            <w:r>
              <w:rPr>
                <w:rFonts w:ascii="Courier New" w:cs="Courier New" w:eastAsia="Courier New" w:hAnsi="Courier New"/>
                <w:color w:val="93C5FD"/>
                <w:sz w:val="18"/>
                <w:szCs w:val="18"/>
              </w:rPr>
              <w:t xml:space="preserve">│   ├── settings.py</w:t>
            </w:r>
          </w:p>
          <w:p>
            <w:pPr>
              <w:spacing w:after="20" w:before="20"/>
            </w:pPr>
            <w:r>
              <w:rPr>
                <w:rFonts w:ascii="Courier New" w:cs="Courier New" w:eastAsia="Courier New" w:hAnsi="Courier New"/>
                <w:color w:val="93C5FD"/>
                <w:sz w:val="18"/>
                <w:szCs w:val="18"/>
              </w:rPr>
              <w:t xml:space="preserve">│   └── requirements.txt</w:t>
            </w:r>
          </w:p>
          <w:p>
            <w:pPr>
              <w:spacing w:after="20" w:before="20"/>
            </w:pPr>
            <w:r>
              <w:rPr>
                <w:rFonts w:ascii="Courier New" w:cs="Courier New" w:eastAsia="Courier New" w:hAnsi="Courier New"/>
                <w:color w:val="93C5FD"/>
                <w:sz w:val="18"/>
                <w:szCs w:val="18"/>
              </w:rPr>
              <w:t xml:space="preserve">├── database/          # Migrations, seed data</w:t>
            </w:r>
          </w:p>
          <w:p>
            <w:pPr>
              <w:spacing w:after="20" w:before="20"/>
            </w:pPr>
            <w:r>
              <w:rPr>
                <w:rFonts w:ascii="Courier New" w:cs="Courier New" w:eastAsia="Courier New" w:hAnsi="Courier New"/>
                <w:color w:val="93C5FD"/>
                <w:sz w:val="18"/>
                <w:szCs w:val="18"/>
              </w:rPr>
              <w:t xml:space="preserve">├── docs/              # This report, API docs</w:t>
            </w:r>
          </w:p>
          <w:p>
            <w:pPr>
              <w:spacing w:after="20" w:before="20"/>
            </w:pPr>
            <w:r>
              <w:rPr>
                <w:rFonts w:ascii="Courier New" w:cs="Courier New" w:eastAsia="Courier New" w:hAnsi="Courier New"/>
                <w:color w:val="93C5FD"/>
                <w:sz w:val="18"/>
                <w:szCs w:val="18"/>
              </w:rPr>
              <w:t xml:space="preserve">└── docker-compose.yml # Full-stack orchestration</w:t>
            </w:r>
          </w:p>
        </w:tc>
      </w:tr>
    </w:tbl>
    <w:p>
      <w:pPr>
        <w:pStyle w:val="Heading2"/>
        <w:spacing w:after="140" w:before="280"/>
      </w:pPr>
      <w:r>
        <w:rPr>
          <w:rFonts w:ascii="Arial" w:cs="Arial" w:eastAsia="Arial" w:hAnsi="Arial"/>
          <w:b/>
          <w:bCs/>
          <w:color w:val="1E293B"/>
          <w:sz w:val="26"/>
          <w:szCs w:val="26"/>
        </w:rPr>
        <w:t xml:space="preserve">Appendix B — Suggested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6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Responsibilities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Frontend Developer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React components, UI design, API integration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Backend Developer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Django models, REST API, business logic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Database Designer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Schema design, migrations, query optimization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Security Analyst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Arial" w:cs="Arial" w:eastAsia="Arial" w:hAnsi="Arial"/>
                <w:color w:val="1E293B"/>
                <w:sz w:val="20"/>
                <w:szCs w:val="20"/>
              </w:rPr>
              <w:t xml:space="preserve">RBAC design, security review, penetration testing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QA Tester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1E293B"/>
                <w:sz w:val="20"/>
                <w:szCs w:val="20"/>
              </w:rPr>
              <w:t xml:space="preserve">Unit tests, integration tests, user acceptance testing</w:t>
            </w:r>
          </w:p>
        </w:tc>
      </w:tr>
    </w:tbl>
    <w:p>
      <w:pPr>
        <w:spacing w:after="0" w:before="0"/>
      </w:pPr>
      <w:r>
        <w:rPr>
          <w:sz w:val="22"/>
          <w:szCs w:val="22"/>
        </w:rPr>
        <w:t xml:space="preserve">  </w:t>
      </w:r>
    </w:p>
    <w:p>
      <w:pPr>
        <w:pBdr>
          <w:top w:val="single" w:color="1A56DB" w:sz="4"/>
        </w:pBdr>
        <w:spacing w:before="400"/>
        <w:jc w:val="center"/>
      </w:pPr>
      <w:r>
        <w:rPr>
          <w:rFonts w:ascii="Arial" w:cs="Arial" w:eastAsia="Arial" w:hAnsi="Arial"/>
          <w:i/>
          <w:iCs/>
          <w:color w:val="64748B"/>
          <w:sz w:val="20"/>
          <w:szCs w:val="20"/>
        </w:rPr>
        <w:t xml:space="preserve">END OF REPORT — SecureTracker | AIU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pBdr>
      <w:spacing w:before="120"/>
      <w:jc w:val="center"/>
    </w:pPr>
    <w:r>
      <w:rPr>
        <w:rFonts w:ascii="Arial" w:cs="Arial" w:eastAsia="Arial" w:hAnsi="Arial"/>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spacing w:after="120"/>
    </w:pPr>
    <w:r>
      <w:rPr>
        <w:rFonts w:ascii="Arial" w:cs="Arial" w:eastAsia="Arial" w:hAnsi="Arial"/>
        <w:color w:val="64748B"/>
        <w:sz w:val="18"/>
        <w:szCs w:val="18"/>
      </w:rPr>
      <w:t xml:space="preserve">SecureTracker — IS Incident Management System</w:t>
    </w:r>
    <w:r>
      <w:rPr>
        <w:rFonts w:ascii="Arial" w:cs="Arial" w:eastAsia="Arial" w:hAnsi="Arial"/>
        <w:color w:val="64748B"/>
        <w:sz w:val="18"/>
        <w:szCs w:val="18"/>
      </w:rPr>
      <w:t xml:space="preserve">   |   AIU,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D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2026-04-24T06:26:54.218Z</dcterms:created>
  <dcterms:modified xsi:type="dcterms:W3CDTF">2026-04-24T06:26:54.219Z</dcterms:modified>
</cp:coreProperties>
</file>

<file path=docProps/custom.xml><?xml version="1.0" encoding="utf-8"?>
<Properties xmlns="http://schemas.openxmlformats.org/officeDocument/2006/custom-properties" xmlns:vt="http://schemas.openxmlformats.org/officeDocument/2006/docPropsVTypes"/>
</file>