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35.4330708661" w:type="dxa"/>
        <w:gridCol w:w="8503.937007874" w:type="dxa"/>
      </w:tblGrid>
      <w:tblPr>
        <w:tblStyle w:val="Resource Table"/>
      </w:tblP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Найменування об’єкту</w:t>
            </w:r>
          </w:p>
        </w:tc>
        <w:tc>
          <w:tcPr>
            <w:tcW w:w="8503.937007874" w:type="dxa"/>
          </w:tcPr>
          <w:p>
            <w:pPr/>
            <w:r>
              <w:rPr/>
              <w:t xml:space="preserve">Піскові Озера</w:t>
            </w:r>
          </w:p>
        </w:tc>
      </w:t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Клас об’єкту</w:t>
            </w:r>
          </w:p>
        </w:tc>
        <w:tc>
          <w:tcPr>
            <w:tcW w:w="8503.937007874" w:type="dxa"/>
          </w:tcPr>
          <w:p>
            <w:pPr/>
            <w:r>
              <w:rPr>
                <w:i/>
                <w:iCs/>
              </w:rPr>
              <w:t xml:space="preserve">природний ресурс</w:t>
            </w:r>
          </w:p>
        </w:tc>
      </w:t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Підклас об’єкту</w:t>
            </w:r>
          </w:p>
        </w:tc>
        <w:tc>
          <w:tcPr>
            <w:tcW w:w="8503.937007874" w:type="dxa"/>
          </w:tcPr>
          <w:p>
            <w:pPr/>
            <w:r>
              <w:rPr/>
              <w:t xml:space="preserve">надра</w:t>
            </w:r>
          </w:p>
        </w:tc>
      </w:t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Власник об’єкту</w:t>
            </w:r>
          </w:p>
        </w:tc>
        <w:tc>
          <w:tcPr>
            <w:tcW w:w="8503.937007874" w:type="dxa"/>
          </w:tcPr>
          <w:p>
            <w:pPr/>
            <w:r>
              <w:rPr>
                <w:i/>
                <w:iCs/>
              </w:rPr>
              <w:t xml:space="preserve">народ України (Український народ)</w:t>
            </w:r>
          </w:p>
        </w:tc>
      </w:tr>
      <w:tr>
        <w:trPr/>
        <w:tc>
          <w:tcPr>
            <w:tcW w:w="4535.4330708661" w:type="dxa"/>
          </w:tcPr>
          <w:p>
            <w:pPr/>
            <w:r>
              <w:rPr>
                <w:b/>
              </w:rPr>
              <w:t xml:space="preserve">Географічні координати кутів (вершин) об’єкту у форматі ГГ°ММ'СС,СС". </w:t>
            </w:r>
          </w:p>
        </w:tc>
        <w:tc>
          <w:tcPr>
            <w:tcW w:w="" w:type="dxa"/>
          </w:tcPr>
          <w:tbl>
            <w:tblGrid>
              <w:gridCol w:w="2267.7165354331" w:type="dxa"/>
              <w:gridCol w:w="2267.7165354331" w:type="dxa"/>
              <w:gridCol w:w="2267.7165354331" w:type="dxa"/>
              <w:gridCol w:w="2267.7165354331" w:type="dxa"/>
            </w:tblGrid>
            <w:tblPr>
              <w:tblW w:w="0" w:type="auto"/>
              <w:tblCellMar>
                <w:top w:w="20" w:type="dxa"/>
                <w:left w:w="20" w:type="dxa"/>
                <w:right w:w="20" w:type="dxa"/>
                <w:bottom w:w="20" w:type="dxa"/>
              </w:tblCellMar>
            </w:tblPr>
            <w:tr>
              <w:trPr>
                <w:trHeight w:val="10" w:hRule="atLeast"/>
              </w:trPr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Північна широта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Східна довгота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Північна широта 
(продовження)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bottom w:val="single" w:sz="6" w:color="000"/>
                  </w:tcBorders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Східна довгота 
(продовження)</w:t>
                  </w:r>
                </w:p>
              </w:tc>
            </w:tr>
            <w:tr>
              <w:trPr>
                <w:trHeight w:val="10" w:hRule="atLeast"/>
              </w:trPr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49°47'5"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24°6'9"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49°46'11"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24°8'0"</w:t>
                  </w:r>
                </w:p>
              </w:tc>
            </w:tr>
            <w:tr>
              <w:trPr>
                <w:trHeight w:val="10" w:hRule="atLeast"/>
              </w:trPr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49°47'18"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24°8'25"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righ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49°46'48"</w:t>
                  </w:r>
                </w:p>
              </w:tc>
              <w:tc>
                <w:tcPr>
                  <w:tcW w:w="2267.7165354331" w:type="dxa"/>
                  <w:tcBorders>
                    <w:left w:val="single" w:sz="6" w:color="000"/>
                    <w:bottom w:val="single" w:sz="6" w:color="000"/>
                  </w:tcBorders>
                </w:tcPr>
                <w:p>
                  <w:pPr/>
                  <w:r>
                    <w:rPr>
                      <w:i/>
                      <w:iCs/>
                    </w:rPr>
                    <w:t xml:space="preserve">24°6'4"</w:t>
                  </w:r>
                </w:p>
              </w:tc>
            </w:tr>
          </w:tbl>
          <w:p/>
        </w:tc>
      </w:t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Лінійні розміри об’єкту, Д:Ш:В, м</w:t>
            </w:r>
          </w:p>
        </w:tc>
        <w:tc>
          <w:tcPr>
            <w:tcW w:w="8503.937007874" w:type="dxa"/>
          </w:tcPr>
          <w:p>
            <w:pPr/>
            <w:r>
              <w:rPr/>
              <w:t xml:space="preserve">40:0:0</w:t>
            </w:r>
          </w:p>
        </w:tc>
      </w:tr>
      <w:tr>
        <w:trPr>
          <w:trHeight w:val="200" w:hRule="atLeast"/>
        </w:trPr>
        <w:tc>
          <w:tcPr>
            <w:tcW w:w="4535.4330708661" w:type="dxa"/>
          </w:tcPr>
          <w:p>
            <w:pPr/>
            <w:r>
              <w:rPr>
                <w:b/>
              </w:rPr>
              <w:t xml:space="preserve">ПІБ та поштова адреса народного реєстратора</w:t>
            </w:r>
          </w:p>
        </w:tc>
        <w:tc>
          <w:tcPr>
            <w:tcW w:w="8503.937007874" w:type="dxa"/>
          </w:tcPr>
          <w:p>
            <w:pPr/>
            <w:r>
              <w:rPr/>
              <w:t xml:space="preserve">Петренко Петро Петрович 29000, м. Хмельницький, вул. Героїв Майдану, 17, кв. 17</w:t>
            </w:r>
          </w:p>
        </w:tc>
      </w:tr>
    </w:tbl>
    <w:p/>
    <w:p/>
    <w:p>
      <w:pPr/>
      <w:r>
        <w:rPr>
          <w:b/>
        </w:rPr>
        <w:t xml:space="preserve">Народний реєстратор</w:t>
      </w:r>
    </w:p>
    <w:p>
      <w:pPr/>
      <w:r>
        <w:rPr/>
        <w:t xml:space="preserve">ÐÐµÑÑÐµÐ½ÐºÐ¾Ð. Ð.</w:t>
      </w:r>
    </w:p>
    <w:sectPr>
      <w:pgSz w:orient="portrait" w:w="11870" w:h="16787"/>
      <w:pgMar w:top="100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esource Table">
    <w:name w:val="Resource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0"/>
        <w:left w:val="single" w:sz="6" w:color="000"/>
        <w:right w:val="single" w:sz="6" w:color="000"/>
        <w:bottom w:val="single" w:sz="6" w:color="000"/>
        <w:insideH w:val="single" w:sz="6" w:color="000"/>
        <w:insideV w:val="single" w:sz="6" w:color="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2015-10-29T17:50:15+03:00</dcterms:created>
  <dcterms:modified xsi:type="dcterms:W3CDTF">2015-10-29T17:50:15+03:00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