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6551" w14:textId="69A6CF85" w:rsidR="002F5E0A" w:rsidRPr="00FF66B5" w:rsidRDefault="00FF66B5" w:rsidP="003F723D">
      <w:pPr>
        <w:spacing w:before="60" w:after="60"/>
        <w:jc w:val="center"/>
        <w:rPr>
          <w:b/>
          <w:bCs/>
        </w:rPr>
      </w:pPr>
      <w:r w:rsidRPr="00FF66B5">
        <w:rPr>
          <w:b/>
          <w:bCs/>
        </w:rPr>
        <w:t xml:space="preserve">Signal-Vehicle Coupled Control Demo in </w:t>
      </w:r>
      <w:proofErr w:type="spellStart"/>
      <w:r w:rsidRPr="00FF66B5">
        <w:rPr>
          <w:b/>
          <w:bCs/>
        </w:rPr>
        <w:t>MCity</w:t>
      </w:r>
      <w:proofErr w:type="spellEnd"/>
      <w:r w:rsidRPr="00FF66B5">
        <w:rPr>
          <w:b/>
          <w:bCs/>
        </w:rPr>
        <w:t xml:space="preserve"> 2.0</w:t>
      </w:r>
    </w:p>
    <w:p w14:paraId="508E8D97" w14:textId="41F55D4F" w:rsidR="00FF66B5" w:rsidRDefault="00FF66B5" w:rsidP="003F723D">
      <w:pPr>
        <w:spacing w:before="60" w:after="60"/>
        <w:jc w:val="center"/>
      </w:pPr>
      <w:r w:rsidRPr="00FF66B5">
        <w:rPr>
          <w:i/>
          <w:iCs/>
        </w:rPr>
        <w:t>Proposer</w:t>
      </w:r>
      <w:r>
        <w:t>: Jeff Ban, University of Washington</w:t>
      </w:r>
    </w:p>
    <w:p w14:paraId="7D0974D0" w14:textId="4F77B7C5" w:rsidR="00FF66B5" w:rsidRDefault="00FF66B5" w:rsidP="003F723D">
      <w:pPr>
        <w:spacing w:before="60" w:after="60"/>
      </w:pPr>
      <w:r w:rsidRPr="00FF66B5">
        <w:rPr>
          <w:b/>
          <w:bCs/>
        </w:rPr>
        <w:t>Introduction</w:t>
      </w:r>
      <w:r>
        <w:t xml:space="preserve">: </w:t>
      </w:r>
      <w:r w:rsidR="004F2454">
        <w:t xml:space="preserve">Urban traffic control (UTC) is multiscale in both time and space domains, from fast/small vehicle control, to slow/large intersection and corridor control, </w:t>
      </w:r>
      <w:r w:rsidR="00505847">
        <w:t>and</w:t>
      </w:r>
      <w:r w:rsidR="004F2454">
        <w:t xml:space="preserve"> slower/larger regional control. Such a multiscale nature is more clearly revealed today with the rapid development</w:t>
      </w:r>
      <w:r w:rsidR="007E27A8">
        <w:t xml:space="preserve"> of connected automated vehicles (CAVs) and </w:t>
      </w:r>
      <w:r w:rsidR="00505847">
        <w:t xml:space="preserve">the </w:t>
      </w:r>
      <w:r w:rsidR="007E27A8">
        <w:t>intelligent infrastructure</w:t>
      </w:r>
      <w:r w:rsidR="004F2454">
        <w:t xml:space="preserve">. </w:t>
      </w:r>
      <w:r w:rsidR="00505847">
        <w:t>M</w:t>
      </w:r>
      <w:r w:rsidR="004F2454">
        <w:t xml:space="preserve">ethods and algorithms have been developed to formulate and solve multiscale UTC with CAVs [1]. This demo aims to test a two-scale signal-vehicle coupled control </w:t>
      </w:r>
      <w:r w:rsidR="00E754D3">
        <w:t>(SVCC)</w:t>
      </w:r>
      <w:r w:rsidR="00505847">
        <w:t xml:space="preserve"> method</w:t>
      </w:r>
      <w:r w:rsidR="00E754D3">
        <w:t xml:space="preserve"> </w:t>
      </w:r>
      <w:r w:rsidR="004F2454">
        <w:t xml:space="preserve">using the </w:t>
      </w:r>
      <w:proofErr w:type="spellStart"/>
      <w:r w:rsidR="004F2454">
        <w:t>MCity</w:t>
      </w:r>
      <w:proofErr w:type="spellEnd"/>
      <w:r w:rsidR="004F2454">
        <w:t xml:space="preserve"> 2.0 testing platform, showcasing its ability to jointly optimize signal timing and vehicle trajectory control</w:t>
      </w:r>
      <w:r w:rsidR="00505847">
        <w:t>,</w:t>
      </w:r>
      <w:r w:rsidR="004F2454">
        <w:t xml:space="preserve"> with the benefits in mobility and energy savings.</w:t>
      </w:r>
    </w:p>
    <w:p w14:paraId="2470F55B" w14:textId="543F74EC" w:rsidR="00FF66B5" w:rsidRDefault="00FF66B5" w:rsidP="003F723D">
      <w:pPr>
        <w:spacing w:before="60" w:after="60"/>
      </w:pPr>
      <w:r w:rsidRPr="007E27A8">
        <w:rPr>
          <w:b/>
          <w:bCs/>
        </w:rPr>
        <w:t>Specifics</w:t>
      </w:r>
      <w:r>
        <w:t>:</w:t>
      </w:r>
      <w:r w:rsidR="004F2454">
        <w:t xml:space="preserve"> </w:t>
      </w:r>
      <w:r w:rsidR="00E754D3">
        <w:t>The proposal team has developed an SVCC model [</w:t>
      </w:r>
      <w:r w:rsidR="00BE5250">
        <w:t>1],</w:t>
      </w:r>
      <w:r w:rsidR="00E754D3">
        <w:t xml:space="preserve"> implemented as a model predictive control (MPC) scheme with two main problems: a slow signal control optimization problem and a fast vehicle optimal control problem. </w:t>
      </w:r>
      <w:r w:rsidR="00BE5250">
        <w:t>S</w:t>
      </w:r>
      <w:r w:rsidR="00B411F6">
        <w:t xml:space="preserve">ignal control runs every 5 seconds and optimizes for 6 time-steps (i.e., the next 30 seconds) to minimize the total travel time of all vehicles (mobility). The optimized signal timing plan for the next 2 time-steps (10 seconds) is passed to vehicle control (runs </w:t>
      </w:r>
      <w:r w:rsidR="00B411F6">
        <w:t>every half a second</w:t>
      </w:r>
      <w:r w:rsidR="00B411F6">
        <w:t xml:space="preserve">) to optimize the passing of each vehicle platoon to minimize the total energy use of the platoon (energy). </w:t>
      </w:r>
      <w:r w:rsidR="00472164">
        <w:t>State</w:t>
      </w:r>
      <w:r w:rsidR="00B411F6">
        <w:t xml:space="preserve"> consistency </w:t>
      </w:r>
      <w:r w:rsidR="00472164">
        <w:t xml:space="preserve">and stability conditions of the MPC scheme </w:t>
      </w:r>
      <w:r w:rsidR="00BE5250">
        <w:t>can also be</w:t>
      </w:r>
      <w:r w:rsidR="00472164">
        <w:t xml:space="preserve"> established for the proposed model and solution method [1].</w:t>
      </w:r>
      <w:r w:rsidR="00B411F6">
        <w:t xml:space="preserve">  </w:t>
      </w:r>
      <w:r w:rsidR="003D3704">
        <w:t xml:space="preserve">The MPC scheme is currently implemented in Python and tested only in SUMO simulation.  GAMS is </w:t>
      </w:r>
      <w:r w:rsidR="00BE5250">
        <w:t xml:space="preserve">also </w:t>
      </w:r>
      <w:r w:rsidR="003D3704">
        <w:t>called in Python to solve large-size optimization problems.</w:t>
      </w:r>
    </w:p>
    <w:p w14:paraId="178CF67D" w14:textId="2C78A684" w:rsidR="00FF66B5" w:rsidRDefault="00FF66B5" w:rsidP="003F723D">
      <w:pPr>
        <w:spacing w:before="60" w:after="60"/>
      </w:pPr>
      <w:r w:rsidRPr="00D65100">
        <w:rPr>
          <w:b/>
          <w:bCs/>
        </w:rPr>
        <w:t>Testing Plan</w:t>
      </w:r>
      <w:r>
        <w:t>:</w:t>
      </w:r>
      <w:r w:rsidR="00D65100">
        <w:t xml:space="preserve"> </w:t>
      </w:r>
      <w:r w:rsidR="005B538D">
        <w:t xml:space="preserve">The team plans to test the SVCC model and the MPC solution method at one signalized intersection in </w:t>
      </w:r>
      <w:proofErr w:type="spellStart"/>
      <w:r w:rsidR="005B538D">
        <w:t>MCity</w:t>
      </w:r>
      <w:proofErr w:type="spellEnd"/>
      <w:r w:rsidR="005B538D">
        <w:t xml:space="preserve"> 2.0 with 1-2 real-world CAVs, and properly generated virtual testing vehicles (both CAVs and HDVs) in SUMO simulation. </w:t>
      </w:r>
      <w:r w:rsidR="004A6ED9">
        <w:t>Specific testing scenarios are listed as follows:</w:t>
      </w:r>
    </w:p>
    <w:p w14:paraId="2B98F1F7" w14:textId="466D1BE6" w:rsidR="004A6ED9" w:rsidRDefault="004A6ED9" w:rsidP="003F723D">
      <w:pPr>
        <w:pStyle w:val="ListParagraph"/>
        <w:numPr>
          <w:ilvl w:val="0"/>
          <w:numId w:val="1"/>
        </w:numPr>
        <w:spacing w:before="60" w:after="60"/>
      </w:pPr>
      <w:r w:rsidRPr="00D342C8">
        <w:rPr>
          <w:u w:val="single"/>
        </w:rPr>
        <w:t>SVCC with 100% CAVs</w:t>
      </w:r>
      <w:r>
        <w:t>. This will create a benchmark of the best-case performance.</w:t>
      </w:r>
    </w:p>
    <w:p w14:paraId="0B65214D" w14:textId="45B28179" w:rsidR="004A6ED9" w:rsidRDefault="004A6ED9" w:rsidP="003F723D">
      <w:pPr>
        <w:pStyle w:val="ListParagraph"/>
        <w:numPr>
          <w:ilvl w:val="0"/>
          <w:numId w:val="1"/>
        </w:numPr>
        <w:spacing w:before="60" w:after="60"/>
      </w:pPr>
      <w:r w:rsidRPr="00D342C8">
        <w:rPr>
          <w:u w:val="single"/>
        </w:rPr>
        <w:t>SVCC with varying CAV penetration</w:t>
      </w:r>
      <w:r>
        <w:t xml:space="preserve">. CAV penetration will vary from 10% to 90% with 10% or 20% as the increment. This will </w:t>
      </w:r>
      <w:r w:rsidR="00085453">
        <w:t>help understand how SVCC works with the CAV penetration.</w:t>
      </w:r>
    </w:p>
    <w:p w14:paraId="6C1DD80B" w14:textId="241F2B1F" w:rsidR="00D342C8" w:rsidRDefault="00D342C8" w:rsidP="003F723D">
      <w:pPr>
        <w:pStyle w:val="ListParagraph"/>
        <w:numPr>
          <w:ilvl w:val="0"/>
          <w:numId w:val="1"/>
        </w:numPr>
        <w:spacing w:before="60" w:after="60"/>
      </w:pPr>
      <w:r w:rsidRPr="00D342C8">
        <w:rPr>
          <w:u w:val="single"/>
        </w:rPr>
        <w:t>Learning-enhanced SVCC</w:t>
      </w:r>
      <w:r>
        <w:t xml:space="preserve">. A deep learning model will be trained using the optimization results from solving SVCC [2]. The trained learning model </w:t>
      </w:r>
      <w:r w:rsidR="00431ADD">
        <w:t>will</w:t>
      </w:r>
      <w:r>
        <w:t xml:space="preserve"> then </w:t>
      </w:r>
      <w:r w:rsidR="00431ADD">
        <w:t xml:space="preserve">be </w:t>
      </w:r>
      <w:r>
        <w:t>applied to directly produce signal timing plans and vehicle platoon control methods.</w:t>
      </w:r>
      <w:r w:rsidR="00431ADD">
        <w:t xml:space="preserve"> This can help reduce computation time [2].</w:t>
      </w:r>
      <w:r>
        <w:t xml:space="preserve"> </w:t>
      </w:r>
    </w:p>
    <w:p w14:paraId="0935D2DF" w14:textId="65585A09" w:rsidR="00085453" w:rsidRDefault="00085453" w:rsidP="003F723D">
      <w:pPr>
        <w:pStyle w:val="ListParagraph"/>
        <w:numPr>
          <w:ilvl w:val="0"/>
          <w:numId w:val="1"/>
        </w:numPr>
        <w:spacing w:before="60" w:after="60"/>
      </w:pPr>
      <w:r w:rsidRPr="00D342C8">
        <w:rPr>
          <w:u w:val="single"/>
        </w:rPr>
        <w:t>Multimodal SVCC</w:t>
      </w:r>
      <w:r>
        <w:t>.</w:t>
      </w:r>
      <w:r w:rsidR="00D342C8">
        <w:t xml:space="preserve"> Different vehicle types (internal combustion vehicles, electric vehicles, and hybrid vehicles</w:t>
      </w:r>
      <w:r w:rsidR="00C4567A">
        <w:t>; passenger cars, trucks, buses</w:t>
      </w:r>
      <w:r w:rsidR="00D342C8">
        <w:t>) and pedestrians/bicyclists will be generated, and the SVCC model will be tested to handle multimodal</w:t>
      </w:r>
      <w:r w:rsidR="00C4567A">
        <w:t xml:space="preserve"> traffic</w:t>
      </w:r>
      <w:r w:rsidR="00D342C8">
        <w:t xml:space="preserve"> flow.</w:t>
      </w:r>
    </w:p>
    <w:p w14:paraId="09830B40" w14:textId="2824CECD" w:rsidR="00CE0D1E" w:rsidRDefault="00CE0D1E" w:rsidP="003F723D">
      <w:pPr>
        <w:spacing w:before="60" w:after="60"/>
      </w:pPr>
      <w:r>
        <w:t xml:space="preserve">The </w:t>
      </w:r>
      <w:r w:rsidRPr="007C0818">
        <w:rPr>
          <w:b/>
          <w:bCs/>
        </w:rPr>
        <w:t>metrics</w:t>
      </w:r>
      <w:r>
        <w:t xml:space="preserve"> to evaluate the SVCC performance includ</w:t>
      </w:r>
      <w:r w:rsidR="007C0818">
        <w:t>e</w:t>
      </w:r>
      <w:r>
        <w:t xml:space="preserve"> </w:t>
      </w:r>
      <w:r w:rsidRPr="007C0818">
        <w:rPr>
          <w:i/>
          <w:iCs/>
        </w:rPr>
        <w:t>mobility</w:t>
      </w:r>
      <w:r>
        <w:t xml:space="preserve"> (travel time/delay, queue), </w:t>
      </w:r>
      <w:r w:rsidRPr="007C0818">
        <w:rPr>
          <w:i/>
          <w:iCs/>
        </w:rPr>
        <w:t>sustainability</w:t>
      </w:r>
      <w:r>
        <w:t xml:space="preserve"> (energy use), </w:t>
      </w:r>
      <w:r w:rsidRPr="007C0818">
        <w:rPr>
          <w:i/>
          <w:iCs/>
        </w:rPr>
        <w:t>safety</w:t>
      </w:r>
      <w:r>
        <w:t xml:space="preserve"> (potential conflicts), and </w:t>
      </w:r>
      <w:r w:rsidRPr="007C0818">
        <w:rPr>
          <w:i/>
          <w:iCs/>
        </w:rPr>
        <w:t>equity</w:t>
      </w:r>
      <w:r>
        <w:t xml:space="preserve"> (disparity of the other metrics among different user groups). SVCC will also be compared with two </w:t>
      </w:r>
      <w:r w:rsidRPr="007C0818">
        <w:rPr>
          <w:b/>
          <w:bCs/>
        </w:rPr>
        <w:t>benchmark</w:t>
      </w:r>
      <w:r>
        <w:t xml:space="preserve"> signal control methods: </w:t>
      </w:r>
      <w:r w:rsidRPr="007C0818">
        <w:rPr>
          <w:i/>
          <w:iCs/>
        </w:rPr>
        <w:t>fixed-time signal control</w:t>
      </w:r>
      <w:r>
        <w:t xml:space="preserve"> and </w:t>
      </w:r>
      <w:r w:rsidRPr="007C0818">
        <w:rPr>
          <w:i/>
          <w:iCs/>
        </w:rPr>
        <w:t>actuated signal control</w:t>
      </w:r>
      <w:r>
        <w:t>.</w:t>
      </w:r>
    </w:p>
    <w:p w14:paraId="271E489E" w14:textId="38A97585" w:rsidR="008E232A" w:rsidRDefault="00660F60" w:rsidP="003F723D">
      <w:pPr>
        <w:spacing w:before="60" w:after="60"/>
      </w:pPr>
      <w:r w:rsidRPr="00BE07BE">
        <w:rPr>
          <w:b/>
          <w:bCs/>
        </w:rPr>
        <w:t>T</w:t>
      </w:r>
      <w:r w:rsidR="008E232A" w:rsidRPr="00BE07BE">
        <w:rPr>
          <w:b/>
          <w:bCs/>
        </w:rPr>
        <w:t>imeline</w:t>
      </w:r>
      <w:r w:rsidR="00EB0290">
        <w:t xml:space="preserve"> (</w:t>
      </w:r>
      <w:r w:rsidR="00EB0290" w:rsidRPr="00EB0290">
        <w:rPr>
          <w:highlight w:val="yellow"/>
        </w:rPr>
        <w:t>tentative</w:t>
      </w:r>
      <w:r w:rsidR="00EB0290">
        <w:t>)</w:t>
      </w:r>
      <w:r w:rsidR="008E232A">
        <w:t xml:space="preserve">: </w:t>
      </w:r>
    </w:p>
    <w:p w14:paraId="74FC45D4" w14:textId="0C95B87A" w:rsidR="00660F60" w:rsidRDefault="00660F60" w:rsidP="003F723D">
      <w:pPr>
        <w:pStyle w:val="ListParagraph"/>
        <w:numPr>
          <w:ilvl w:val="0"/>
          <w:numId w:val="2"/>
        </w:numPr>
        <w:spacing w:before="60" w:after="60"/>
      </w:pPr>
      <w:r>
        <w:t xml:space="preserve">January 15, 2024 – March 15, 2024: Algorithm refinement and integration with </w:t>
      </w:r>
      <w:proofErr w:type="spellStart"/>
      <w:r>
        <w:t>MCity</w:t>
      </w:r>
      <w:proofErr w:type="spellEnd"/>
      <w:r>
        <w:t xml:space="preserve"> 2.0 </w:t>
      </w:r>
    </w:p>
    <w:p w14:paraId="08DD7AA1" w14:textId="5AC60573" w:rsidR="00660F60" w:rsidRDefault="00660F60" w:rsidP="003F723D">
      <w:pPr>
        <w:pStyle w:val="ListParagraph"/>
        <w:numPr>
          <w:ilvl w:val="0"/>
          <w:numId w:val="2"/>
        </w:numPr>
        <w:spacing w:before="60" w:after="60"/>
      </w:pPr>
      <w:r>
        <w:t>March 15, 2024 – April 15, 2024: Testing, evaluation, and demo</w:t>
      </w:r>
    </w:p>
    <w:p w14:paraId="163CB883" w14:textId="09400C96" w:rsidR="003F723D" w:rsidRDefault="003F723D" w:rsidP="003F723D">
      <w:pPr>
        <w:spacing w:before="60" w:after="60"/>
      </w:pPr>
      <w:r w:rsidRPr="003F723D">
        <w:rPr>
          <w:b/>
          <w:bCs/>
        </w:rPr>
        <w:t>References</w:t>
      </w:r>
      <w:r>
        <w:t>:</w:t>
      </w:r>
    </w:p>
    <w:p w14:paraId="101BEB8C" w14:textId="41207BDE" w:rsidR="009F4BBB" w:rsidRDefault="00431ADD" w:rsidP="003F723D">
      <w:pPr>
        <w:spacing w:before="60" w:after="60"/>
      </w:pPr>
      <w:r>
        <w:t xml:space="preserve">[1] </w:t>
      </w:r>
      <w:r w:rsidR="009F4BBB" w:rsidRPr="009F4BBB">
        <w:t>Guo, Q., Ban, X., 2023. A Multi-scale control framework for urban traffic control with connected and automated vehicles. Transportation Research Part B 175, 102787.</w:t>
      </w:r>
    </w:p>
    <w:p w14:paraId="79CBE7AA" w14:textId="63C09434" w:rsidR="00431ADD" w:rsidRDefault="009F4BBB" w:rsidP="003F723D">
      <w:pPr>
        <w:spacing w:before="60" w:after="60"/>
      </w:pPr>
      <w:r>
        <w:t xml:space="preserve">[2] </w:t>
      </w:r>
      <w:r w:rsidRPr="009F4BBB">
        <w:t>Guo, Q., Ban, X., 202</w:t>
      </w:r>
      <w:r>
        <w:t>4</w:t>
      </w:r>
      <w:r w:rsidRPr="009F4BBB">
        <w:t xml:space="preserve">. Network Multiscale Urban Traffic Control with Mixed Traffic Flow. </w:t>
      </w:r>
      <w:r>
        <w:t>T</w:t>
      </w:r>
      <w:r w:rsidRPr="009F4BBB">
        <w:t xml:space="preserve">he 25th International Symposium on Transportation and Traffic Theory (ISTTT), </w:t>
      </w:r>
      <w:r>
        <w:t>under review</w:t>
      </w:r>
      <w:r w:rsidRPr="009F4BBB">
        <w:t>.</w:t>
      </w:r>
    </w:p>
    <w:sectPr w:rsidR="0043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18A5"/>
    <w:multiLevelType w:val="hybridMultilevel"/>
    <w:tmpl w:val="79E0E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04BD"/>
    <w:multiLevelType w:val="hybridMultilevel"/>
    <w:tmpl w:val="D02CE31C"/>
    <w:lvl w:ilvl="0" w:tplc="391C4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F8B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4C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4A9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ED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E3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AF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8D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C7BFB"/>
    <w:multiLevelType w:val="hybridMultilevel"/>
    <w:tmpl w:val="4B94D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C0D03"/>
    <w:multiLevelType w:val="hybridMultilevel"/>
    <w:tmpl w:val="99C6B658"/>
    <w:lvl w:ilvl="0" w:tplc="BD90BE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82F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C87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324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A7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62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45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60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E85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28"/>
    <w:rsid w:val="00085453"/>
    <w:rsid w:val="00102FAE"/>
    <w:rsid w:val="002F5E0A"/>
    <w:rsid w:val="003D3704"/>
    <w:rsid w:val="003F723D"/>
    <w:rsid w:val="00431ADD"/>
    <w:rsid w:val="00472164"/>
    <w:rsid w:val="004A6ED9"/>
    <w:rsid w:val="004F2454"/>
    <w:rsid w:val="00505847"/>
    <w:rsid w:val="005B538D"/>
    <w:rsid w:val="00660F60"/>
    <w:rsid w:val="00792272"/>
    <w:rsid w:val="007C0818"/>
    <w:rsid w:val="007E27A8"/>
    <w:rsid w:val="008E232A"/>
    <w:rsid w:val="009F4BBB"/>
    <w:rsid w:val="00B411F6"/>
    <w:rsid w:val="00BE07BE"/>
    <w:rsid w:val="00BE5250"/>
    <w:rsid w:val="00C4567A"/>
    <w:rsid w:val="00CB0CD9"/>
    <w:rsid w:val="00CE0D1E"/>
    <w:rsid w:val="00D342C8"/>
    <w:rsid w:val="00D65100"/>
    <w:rsid w:val="00E754D3"/>
    <w:rsid w:val="00EB0290"/>
    <w:rsid w:val="00EB0828"/>
    <w:rsid w:val="00FE7A1F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13EB"/>
  <w15:chartTrackingRefBased/>
  <w15:docId w15:val="{DE20CFD8-AEE2-4974-83BB-67DFB30A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Xuegang Ban</dc:creator>
  <cp:keywords/>
  <dc:description/>
  <cp:lastModifiedBy>Xuegang Ban</cp:lastModifiedBy>
  <cp:revision>23</cp:revision>
  <dcterms:created xsi:type="dcterms:W3CDTF">2023-12-28T15:12:00Z</dcterms:created>
  <dcterms:modified xsi:type="dcterms:W3CDTF">2023-12-28T16:12:00Z</dcterms:modified>
</cp:coreProperties>
</file>