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RetailMart Store Network Overview</w:t>
      </w:r>
    </w:p>
    <w:p>
      <w:r>
        <w:t>- Main Branches: 25 across the country</w:t>
      </w:r>
    </w:p>
    <w:p>
      <w:r>
        <w:t>- Average Square Footage: 15,000 sq ft per store</w:t>
      </w:r>
    </w:p>
    <w:p>
      <w:r>
        <w:t>- Average Customer Traffic: 1,200 per day</w:t>
      </w:r>
    </w:p>
    <w:p>
      <w:r>
        <w:t>- Retail Experience: 10+ years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