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A1" w:rsidRDefault="00E64FA1" w:rsidP="00E64FA1"/>
    <w:p w:rsidR="00E64FA1" w:rsidRDefault="00E64FA1" w:rsidP="00E64FA1">
      <w:pPr>
        <w:spacing w:after="0"/>
        <w:jc w:val="center"/>
        <w:rPr>
          <w:rFonts w:ascii="Tahoma" w:hAnsi="Tahoma" w:cs="Tahoma"/>
          <w:i/>
          <w:sz w:val="28"/>
          <w:szCs w:val="28"/>
        </w:rPr>
      </w:pPr>
      <w:r w:rsidRPr="00C5648C">
        <w:rPr>
          <w:rFonts w:ascii="Tahoma" w:hAnsi="Tahoma" w:cs="Tahoma"/>
          <w:sz w:val="28"/>
          <w:szCs w:val="28"/>
        </w:rPr>
        <w:t xml:space="preserve">БРИФ НА </w:t>
      </w:r>
      <w:r w:rsidR="00E10279" w:rsidRPr="00C5648C">
        <w:rPr>
          <w:rFonts w:ascii="Tahoma" w:hAnsi="Tahoma" w:cs="Tahoma"/>
          <w:sz w:val="28"/>
          <w:szCs w:val="28"/>
        </w:rPr>
        <w:t>РАЗМЕЩЕНИЕ КОНТЕКСТНОЙ РЕКЛАМЫ В ЯНДЕКС.ДИРЕКТ</w:t>
      </w:r>
    </w:p>
    <w:p w:rsidR="00FA4053" w:rsidRDefault="00FA4053" w:rsidP="00E64FA1">
      <w:pPr>
        <w:spacing w:after="0"/>
        <w:jc w:val="center"/>
        <w:rPr>
          <w:rFonts w:ascii="Tahoma" w:hAnsi="Tahoma" w:cs="Tahoma"/>
          <w:i/>
          <w:sz w:val="28"/>
          <w:szCs w:val="28"/>
        </w:rPr>
      </w:pPr>
    </w:p>
    <w:p w:rsidR="00421BFF" w:rsidRPr="00B16AA9" w:rsidRDefault="00421BFF" w:rsidP="00B16AA9">
      <w:pPr>
        <w:rPr>
          <w:rFonts w:ascii="Tahoma" w:hAnsi="Tahoma" w:cs="Tahoma"/>
          <w:sz w:val="20"/>
          <w:szCs w:val="20"/>
        </w:rPr>
      </w:pPr>
      <w:r w:rsidRPr="00B16AA9">
        <w:rPr>
          <w:rFonts w:ascii="Tahoma" w:hAnsi="Tahoma" w:cs="Tahoma"/>
          <w:sz w:val="20"/>
          <w:szCs w:val="20"/>
        </w:rPr>
        <w:t xml:space="preserve">Уважаемый клиент! </w:t>
      </w:r>
      <w:r w:rsidR="00B16AA9" w:rsidRPr="00B16AA9">
        <w:rPr>
          <w:rFonts w:ascii="Tahoma" w:hAnsi="Tahoma" w:cs="Tahoma"/>
          <w:sz w:val="20"/>
          <w:szCs w:val="20"/>
        </w:rPr>
        <w:t>Просим вас ответить на вопросы данного брифа. Это поможет нам быстрее и эффективней разработать рекламную кампанию.</w:t>
      </w:r>
    </w:p>
    <w:p w:rsidR="00FA4053" w:rsidRPr="000A09B2" w:rsidRDefault="00FA4053" w:rsidP="00E64FA1">
      <w:pPr>
        <w:spacing w:after="0"/>
        <w:jc w:val="center"/>
        <w:rPr>
          <w:rFonts w:ascii="Tahoma" w:hAnsi="Tahoma" w:cs="Tahoma"/>
          <w:i/>
          <w:sz w:val="28"/>
          <w:szCs w:val="28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"/>
        <w:gridCol w:w="3261"/>
        <w:gridCol w:w="5583"/>
      </w:tblGrid>
      <w:tr w:rsidR="00E64FA1" w:rsidRPr="006A4B25">
        <w:tc>
          <w:tcPr>
            <w:tcW w:w="10421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E64FA1" w:rsidRPr="00430CAB" w:rsidRDefault="00E64FA1" w:rsidP="003310FE">
            <w:pPr>
              <w:tabs>
                <w:tab w:val="center" w:pos="5102"/>
              </w:tabs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ИНФОРМАЦИЯ О КОМПАНИИ</w:t>
            </w:r>
          </w:p>
        </w:tc>
      </w:tr>
      <w:tr w:rsidR="00E64FA1" w:rsidRPr="006A4B25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A4B25" w:rsidRDefault="00E64FA1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543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Название компании:</w:t>
            </w:r>
          </w:p>
        </w:tc>
        <w:tc>
          <w:tcPr>
            <w:tcW w:w="6344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A4B25" w:rsidRDefault="00E64FA1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543" w:type="dxa"/>
            <w:shd w:val="clear" w:color="auto" w:fill="EDF6F9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Сайт компании:</w:t>
            </w:r>
          </w:p>
        </w:tc>
        <w:tc>
          <w:tcPr>
            <w:tcW w:w="6344" w:type="dxa"/>
            <w:shd w:val="clear" w:color="auto" w:fill="EDF6F9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A4B25" w:rsidRDefault="00E64FA1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543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Контактное лицо:</w:t>
            </w:r>
          </w:p>
        </w:tc>
        <w:tc>
          <w:tcPr>
            <w:tcW w:w="6344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>
        <w:tc>
          <w:tcPr>
            <w:tcW w:w="53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A4B25" w:rsidRDefault="00E64FA1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543" w:type="dxa"/>
            <w:shd w:val="clear" w:color="auto" w:fill="EDF6F9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</w:rPr>
              <w:t>Телефоны:</w:t>
            </w:r>
          </w:p>
        </w:tc>
        <w:tc>
          <w:tcPr>
            <w:tcW w:w="6344" w:type="dxa"/>
            <w:shd w:val="clear" w:color="auto" w:fill="EDF6F9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>
        <w:tc>
          <w:tcPr>
            <w:tcW w:w="534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E64FA1" w:rsidRPr="006A4B25" w:rsidRDefault="00E64FA1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543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4B25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6344" w:type="dxa"/>
            <w:shd w:val="clear" w:color="auto" w:fill="A5D5E2"/>
          </w:tcPr>
          <w:p w:rsidR="00E64FA1" w:rsidRPr="006A4B25" w:rsidRDefault="00E64FA1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E64FA1" w:rsidRDefault="00E64FA1" w:rsidP="00E64FA1">
      <w:pPr>
        <w:rPr>
          <w:rFonts w:ascii="Century Gothic" w:hAnsi="Century Gothic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08"/>
        <w:gridCol w:w="3316"/>
        <w:gridCol w:w="5530"/>
      </w:tblGrid>
      <w:tr w:rsidR="00E64FA1" w:rsidRPr="00E35D10" w:rsidTr="00F613CD">
        <w:tc>
          <w:tcPr>
            <w:tcW w:w="9570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E64FA1" w:rsidRPr="00F613CD" w:rsidRDefault="00E64FA1" w:rsidP="00F613CD">
            <w:pPr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r w:rsidRPr="00F613C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РАСШИРЕННАЯ ИНФОРМАЦИЯ О КОМПАНИИ И УСЛУГАХ</w:t>
            </w:r>
            <w:bookmarkEnd w:id="0"/>
            <w:bookmarkEnd w:id="1"/>
          </w:p>
        </w:tc>
      </w:tr>
      <w:tr w:rsidR="00E64FA1" w:rsidRPr="006A4B25" w:rsidTr="00C5648C">
        <w:tc>
          <w:tcPr>
            <w:tcW w:w="514" w:type="dxa"/>
            <w:tcBorders>
              <w:top w:val="nil"/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F613CD" w:rsidRDefault="00E64FA1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369" w:type="dxa"/>
            <w:shd w:val="clear" w:color="auto" w:fill="A5D5E2"/>
          </w:tcPr>
          <w:p w:rsidR="00E64FA1" w:rsidRPr="00F613CD" w:rsidRDefault="00E64FA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Вид деятельности компании (продажи/услуги):</w:t>
            </w:r>
          </w:p>
        </w:tc>
        <w:tc>
          <w:tcPr>
            <w:tcW w:w="5687" w:type="dxa"/>
            <w:shd w:val="clear" w:color="auto" w:fill="A5D5E2"/>
          </w:tcPr>
          <w:p w:rsidR="00E64FA1" w:rsidRPr="00F613CD" w:rsidRDefault="00FD7B33" w:rsidP="00F613CD">
            <w:pPr>
              <w:spacing w:before="60" w:after="60" w:line="240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404040"/>
                <w:sz w:val="20"/>
                <w:szCs w:val="20"/>
              </w:rPr>
              <w:t>Например, продажа женской одежды</w:t>
            </w: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 w:rsidTr="00C5648C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F613CD" w:rsidRDefault="008C10BA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369" w:type="dxa"/>
            <w:shd w:val="clear" w:color="auto" w:fill="EDF6F9"/>
          </w:tcPr>
          <w:p w:rsidR="00E64FA1" w:rsidRPr="00F613CD" w:rsidRDefault="00E64FA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Особенности товаров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/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услуг:</w:t>
            </w:r>
          </w:p>
        </w:tc>
        <w:tc>
          <w:tcPr>
            <w:tcW w:w="5687" w:type="dxa"/>
            <w:shd w:val="clear" w:color="auto" w:fill="EDF6F9"/>
          </w:tcPr>
          <w:p w:rsidR="00E64FA1" w:rsidRPr="00F613CD" w:rsidRDefault="00FD7B33" w:rsidP="00F613CD">
            <w:pPr>
              <w:spacing w:before="60" w:after="60" w:line="240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404040"/>
                <w:sz w:val="20"/>
                <w:szCs w:val="20"/>
              </w:rPr>
              <w:t>Например, женская одежда от ведущих европейских марок</w:t>
            </w: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 w:rsidTr="00C5648C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F613CD" w:rsidRDefault="008C10BA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369" w:type="dxa"/>
            <w:shd w:val="clear" w:color="auto" w:fill="A5D5E2"/>
          </w:tcPr>
          <w:p w:rsidR="00E64FA1" w:rsidRPr="00F613CD" w:rsidRDefault="00E64FA1" w:rsidP="00C5648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УТП компании</w:t>
            </w:r>
            <w:r w:rsidR="008C10BA" w:rsidRPr="00F613CD">
              <w:rPr>
                <w:rFonts w:ascii="Tahoma" w:hAnsi="Tahoma" w:cs="Tahoma"/>
                <w:color w:val="000000"/>
                <w:sz w:val="20"/>
                <w:szCs w:val="20"/>
              </w:rPr>
              <w:t>, ваши конкурентные преимущества</w:t>
            </w: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(дополнительная гарантия, быстрая или бесплатная доставка и т.д.)</w:t>
            </w:r>
          </w:p>
        </w:tc>
        <w:tc>
          <w:tcPr>
            <w:tcW w:w="5687" w:type="dxa"/>
            <w:shd w:val="clear" w:color="auto" w:fill="A5D5E2"/>
          </w:tcPr>
          <w:p w:rsidR="00E64FA1" w:rsidRPr="00F613CD" w:rsidRDefault="00FD7B33" w:rsidP="00C5648C">
            <w:pPr>
              <w:spacing w:before="60" w:after="60" w:line="240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404040"/>
                <w:sz w:val="20"/>
                <w:szCs w:val="20"/>
              </w:rPr>
              <w:t xml:space="preserve">Например, бесплатная доставка, </w:t>
            </w:r>
            <w:r w:rsidR="00C5648C">
              <w:rPr>
                <w:rFonts w:ascii="Tahoma" w:hAnsi="Tahoma" w:cs="Tahoma"/>
                <w:color w:val="404040"/>
                <w:sz w:val="20"/>
                <w:szCs w:val="20"/>
              </w:rPr>
              <w:t>гарантия 5 лет, бесплатный аудит и т.д.</w:t>
            </w:r>
          </w:p>
        </w:tc>
      </w:tr>
      <w:tr w:rsidR="008E2B1C" w:rsidRPr="006A4B25" w:rsidTr="00C5648C">
        <w:tc>
          <w:tcPr>
            <w:tcW w:w="514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8E2B1C" w:rsidRPr="00F613CD" w:rsidRDefault="008C10BA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369" w:type="dxa"/>
            <w:shd w:val="clear" w:color="auto" w:fill="EDF6F9"/>
          </w:tcPr>
          <w:p w:rsidR="008E2B1C" w:rsidRPr="00F25EFB" w:rsidRDefault="00C5648C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25EFB">
              <w:rPr>
                <w:rFonts w:ascii="Tahoma" w:hAnsi="Tahoma" w:cs="Tahoma"/>
                <w:color w:val="000000"/>
                <w:sz w:val="20"/>
                <w:szCs w:val="20"/>
              </w:rPr>
              <w:t>Уровень цен, скидки, акции, специальные предложения</w:t>
            </w:r>
          </w:p>
        </w:tc>
        <w:tc>
          <w:tcPr>
            <w:tcW w:w="5687" w:type="dxa"/>
            <w:shd w:val="clear" w:color="auto" w:fill="EDF6F9"/>
          </w:tcPr>
          <w:p w:rsidR="003916B1" w:rsidRPr="00F613CD" w:rsidRDefault="00C5648C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404040"/>
                <w:sz w:val="20"/>
                <w:szCs w:val="20"/>
              </w:rPr>
              <w:t>Например, до конца мая - скидки до 50%</w:t>
            </w: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 w:rsidTr="00C5648C">
        <w:tc>
          <w:tcPr>
            <w:tcW w:w="514" w:type="dxa"/>
            <w:tcBorders>
              <w:left w:val="nil"/>
              <w:right w:val="nil"/>
            </w:tcBorders>
            <w:shd w:val="clear" w:color="auto" w:fill="276A7C"/>
          </w:tcPr>
          <w:p w:rsidR="00E64FA1" w:rsidRPr="00F613CD" w:rsidRDefault="008C10BA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F613CD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369" w:type="dxa"/>
            <w:tcBorders>
              <w:bottom w:val="single" w:sz="4" w:space="0" w:color="FFFFFF"/>
            </w:tcBorders>
            <w:shd w:val="clear" w:color="auto" w:fill="A5D5E2"/>
          </w:tcPr>
          <w:p w:rsidR="00E64FA1" w:rsidRPr="00F613CD" w:rsidRDefault="001830D8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Опишите свою целевую аудиторию (пол, возраст и т.д.)</w:t>
            </w:r>
          </w:p>
        </w:tc>
        <w:tc>
          <w:tcPr>
            <w:tcW w:w="5687" w:type="dxa"/>
            <w:tcBorders>
              <w:bottom w:val="single" w:sz="4" w:space="0" w:color="FFFFFF"/>
            </w:tcBorders>
            <w:shd w:val="clear" w:color="auto" w:fill="A5D5E2"/>
          </w:tcPr>
          <w:p w:rsidR="001830D8" w:rsidRPr="00F613CD" w:rsidRDefault="001830D8" w:rsidP="001830D8">
            <w:pPr>
              <w:spacing w:before="60" w:after="60" w:line="240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404040"/>
                <w:sz w:val="20"/>
                <w:szCs w:val="20"/>
              </w:rPr>
              <w:t>Например, женщины от 25 – 35 лет</w:t>
            </w: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3916B1" w:rsidRPr="00F613CD" w:rsidRDefault="003916B1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830D8" w:rsidRPr="006A4B25" w:rsidTr="00F25EFB">
        <w:tc>
          <w:tcPr>
            <w:tcW w:w="514" w:type="dxa"/>
            <w:tcBorders>
              <w:left w:val="nil"/>
              <w:right w:val="nil"/>
            </w:tcBorders>
            <w:shd w:val="clear" w:color="auto" w:fill="276A7C"/>
          </w:tcPr>
          <w:p w:rsidR="001830D8" w:rsidRPr="00F613CD" w:rsidRDefault="001830D8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3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:rsidR="001830D8" w:rsidRPr="001830D8" w:rsidRDefault="00C5648C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5648C">
              <w:rPr>
                <w:rFonts w:ascii="Tahoma" w:hAnsi="Tahoma" w:cs="Tahoma"/>
                <w:color w:val="000000"/>
                <w:sz w:val="20"/>
                <w:szCs w:val="20"/>
              </w:rPr>
              <w:t>Время работы/приёма заказов</w:t>
            </w:r>
          </w:p>
        </w:tc>
        <w:tc>
          <w:tcPr>
            <w:tcW w:w="56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:rsidR="001830D8" w:rsidRPr="001830D8" w:rsidRDefault="001830D8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1830D8" w:rsidRPr="006A4B25" w:rsidTr="00C5648C">
        <w:tc>
          <w:tcPr>
            <w:tcW w:w="514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1830D8" w:rsidRDefault="001830D8" w:rsidP="00F613CD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</w:p>
        </w:tc>
        <w:tc>
          <w:tcPr>
            <w:tcW w:w="3369" w:type="dxa"/>
            <w:tcBorders>
              <w:top w:val="single" w:sz="4" w:space="0" w:color="FFFFFF"/>
            </w:tcBorders>
            <w:shd w:val="clear" w:color="auto" w:fill="A5D5E2"/>
          </w:tcPr>
          <w:p w:rsidR="001830D8" w:rsidRPr="00F613CD" w:rsidRDefault="001830D8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13CD">
              <w:rPr>
                <w:rFonts w:ascii="Tahoma" w:hAnsi="Tahoma" w:cs="Tahoma"/>
                <w:color w:val="000000"/>
                <w:sz w:val="20"/>
                <w:szCs w:val="20"/>
              </w:rPr>
              <w:t>Компании-конкуренты и ссылки на их сайты</w:t>
            </w:r>
          </w:p>
        </w:tc>
        <w:tc>
          <w:tcPr>
            <w:tcW w:w="5687" w:type="dxa"/>
            <w:tcBorders>
              <w:top w:val="single" w:sz="4" w:space="0" w:color="FFFFFF"/>
            </w:tcBorders>
            <w:shd w:val="clear" w:color="auto" w:fill="A5D5E2"/>
          </w:tcPr>
          <w:p w:rsidR="001830D8" w:rsidRPr="00F613CD" w:rsidRDefault="001830D8" w:rsidP="00F613CD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E64FA1" w:rsidRDefault="00E64FA1" w:rsidP="00E64FA1">
      <w:pPr>
        <w:rPr>
          <w:rFonts w:ascii="Century Gothic" w:hAnsi="Century Gothic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04"/>
        <w:gridCol w:w="3355"/>
        <w:gridCol w:w="5495"/>
      </w:tblGrid>
      <w:tr w:rsidR="00E64FA1" w:rsidRPr="006A4B25" w:rsidTr="00646BAC">
        <w:tc>
          <w:tcPr>
            <w:tcW w:w="9570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E64FA1" w:rsidRPr="00430CAB" w:rsidRDefault="00B0153A" w:rsidP="00646BAC">
            <w:pPr>
              <w:spacing w:before="120" w:after="120" w:line="240" w:lineRule="auto"/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ОСОБЕННОСТИ </w:t>
            </w:r>
            <w:r w:rsidR="00E64FA1"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КОНТЕКСТН</w:t>
            </w:r>
            <w:r w:rsidRPr="00430CA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ОЙ РЕКЛАМЫ</w:t>
            </w:r>
          </w:p>
        </w:tc>
      </w:tr>
      <w:tr w:rsidR="00E64FA1" w:rsidRPr="006A4B25" w:rsidTr="00646BAC">
        <w:trPr>
          <w:trHeight w:val="838"/>
        </w:trPr>
        <w:tc>
          <w:tcPr>
            <w:tcW w:w="512" w:type="dxa"/>
            <w:tcBorders>
              <w:top w:val="nil"/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46BAC" w:rsidRDefault="00EC3875" w:rsidP="00646BAC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400" w:type="dxa"/>
            <w:shd w:val="clear" w:color="auto" w:fill="A5D5E2"/>
          </w:tcPr>
          <w:p w:rsidR="007A78EA" w:rsidRPr="003916B1" w:rsidRDefault="008C10BA" w:rsidP="00C5648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Направления товаров/услуг, которые Вы желаете рекламировать</w:t>
            </w:r>
            <w:r w:rsidR="007A78EA" w:rsidRPr="00646BAC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58" w:type="dxa"/>
            <w:shd w:val="clear" w:color="auto" w:fill="A5D5E2"/>
          </w:tcPr>
          <w:p w:rsidR="003916B1" w:rsidRDefault="00C5648C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Например: кондиционеры, вентиляторы и пр.</w:t>
            </w:r>
          </w:p>
          <w:p w:rsidR="003916B1" w:rsidRDefault="003916B1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3916B1" w:rsidRPr="00646BAC" w:rsidRDefault="003916B1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 w:rsidTr="00646BAC">
        <w:trPr>
          <w:trHeight w:val="263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46BAC" w:rsidRDefault="00EC3875" w:rsidP="00646BAC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3400" w:type="dxa"/>
            <w:shd w:val="clear" w:color="auto" w:fill="EDF6F9"/>
          </w:tcPr>
          <w:p w:rsidR="00E64FA1" w:rsidRPr="00646BAC" w:rsidRDefault="008C10BA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Ключевые слова (основные фразы, по которым Ваш сайт должны находить клиенты)</w:t>
            </w:r>
          </w:p>
          <w:p w:rsidR="007A78EA" w:rsidRPr="00646BAC" w:rsidRDefault="007A78EA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58" w:type="dxa"/>
            <w:shd w:val="clear" w:color="auto" w:fill="EDF6F9"/>
          </w:tcPr>
          <w:p w:rsidR="003916B1" w:rsidRDefault="00C5648C" w:rsidP="00646BAC">
            <w:pPr>
              <w:spacing w:before="60" w:after="60" w:line="240" w:lineRule="auto"/>
              <w:ind w:left="36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Например: купить кондиционеры, кондиционеры дешево и пр.</w:t>
            </w:r>
          </w:p>
          <w:p w:rsidR="00DC2D6E" w:rsidRDefault="00DC2D6E" w:rsidP="00DC2D6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bookmarkStart w:id="2" w:name="_GoBack"/>
            <w:bookmarkEnd w:id="2"/>
          </w:p>
          <w:p w:rsidR="003916B1" w:rsidRPr="00646BAC" w:rsidRDefault="003916B1" w:rsidP="00646BAC">
            <w:pPr>
              <w:spacing w:before="60" w:after="60" w:line="240" w:lineRule="auto"/>
              <w:ind w:left="36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4FA1" w:rsidRPr="006A4B25" w:rsidTr="00646BAC">
        <w:trPr>
          <w:trHeight w:val="322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64FA1" w:rsidRPr="00646BAC" w:rsidRDefault="00EC3875" w:rsidP="00646BAC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400" w:type="dxa"/>
            <w:shd w:val="clear" w:color="auto" w:fill="A5D5E2"/>
          </w:tcPr>
          <w:p w:rsidR="00E64FA1" w:rsidRPr="00646BAC" w:rsidRDefault="008C10BA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Сезонность рекламной кампании</w:t>
            </w:r>
          </w:p>
        </w:tc>
        <w:tc>
          <w:tcPr>
            <w:tcW w:w="5658" w:type="dxa"/>
            <w:shd w:val="clear" w:color="auto" w:fill="A5D5E2"/>
          </w:tcPr>
          <w:p w:rsidR="008C10BA" w:rsidRPr="00646BAC" w:rsidRDefault="008C10BA" w:rsidP="00646BA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Все сезоны</w:t>
            </w:r>
          </w:p>
          <w:p w:rsidR="008C10BA" w:rsidRPr="00646BAC" w:rsidRDefault="008C10BA" w:rsidP="00646BA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Весна</w:t>
            </w:r>
          </w:p>
          <w:p w:rsidR="008C10BA" w:rsidRPr="00646BAC" w:rsidRDefault="008C10BA" w:rsidP="00646BA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Лето</w:t>
            </w:r>
          </w:p>
          <w:p w:rsidR="008C10BA" w:rsidRPr="00646BAC" w:rsidRDefault="008C10BA" w:rsidP="00646BA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Осень</w:t>
            </w:r>
          </w:p>
          <w:p w:rsidR="00E64FA1" w:rsidRPr="00646BAC" w:rsidRDefault="008C10BA" w:rsidP="00646BAC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Зима</w:t>
            </w:r>
          </w:p>
        </w:tc>
      </w:tr>
      <w:tr w:rsidR="00E64FA1" w:rsidRPr="006A4B25" w:rsidTr="00C5648C">
        <w:trPr>
          <w:trHeight w:val="690"/>
        </w:trPr>
        <w:tc>
          <w:tcPr>
            <w:tcW w:w="512" w:type="dxa"/>
            <w:tcBorders>
              <w:left w:val="nil"/>
              <w:right w:val="nil"/>
            </w:tcBorders>
            <w:shd w:val="clear" w:color="auto" w:fill="276A7C"/>
          </w:tcPr>
          <w:p w:rsidR="00E64FA1" w:rsidRPr="00646BAC" w:rsidRDefault="00EC3875" w:rsidP="00646BAC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46BAC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400" w:type="dxa"/>
            <w:tcBorders>
              <w:bottom w:val="single" w:sz="4" w:space="0" w:color="FFFFFF"/>
            </w:tcBorders>
            <w:shd w:val="clear" w:color="auto" w:fill="EDF6F9"/>
          </w:tcPr>
          <w:p w:rsidR="00E64FA1" w:rsidRPr="00646BAC" w:rsidRDefault="004C0733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Регион проведения рекламной компании</w:t>
            </w:r>
            <w:r w:rsidR="00E64FA1" w:rsidRPr="00646BA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(страна/область/город)</w:t>
            </w:r>
          </w:p>
          <w:p w:rsidR="004C0733" w:rsidRPr="00646BAC" w:rsidRDefault="004C0733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58" w:type="dxa"/>
            <w:tcBorders>
              <w:bottom w:val="single" w:sz="4" w:space="0" w:color="FFFFFF"/>
            </w:tcBorders>
            <w:shd w:val="clear" w:color="auto" w:fill="EDF6F9"/>
          </w:tcPr>
          <w:p w:rsidR="00E64FA1" w:rsidRPr="00646BAC" w:rsidRDefault="00C5648C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46BAC">
              <w:rPr>
                <w:rFonts w:ascii="Tahoma" w:hAnsi="Tahoma" w:cs="Tahoma"/>
                <w:color w:val="000000"/>
                <w:sz w:val="20"/>
                <w:szCs w:val="20"/>
              </w:rPr>
              <w:t>Например: Киров и Кировская область.</w:t>
            </w:r>
          </w:p>
        </w:tc>
      </w:tr>
      <w:tr w:rsidR="00C5648C" w:rsidRPr="006A4B25" w:rsidTr="00F25EFB">
        <w:trPr>
          <w:trHeight w:val="690"/>
        </w:trPr>
        <w:tc>
          <w:tcPr>
            <w:tcW w:w="512" w:type="dxa"/>
            <w:tcBorders>
              <w:left w:val="nil"/>
              <w:bottom w:val="nil"/>
              <w:right w:val="nil"/>
            </w:tcBorders>
            <w:shd w:val="clear" w:color="auto" w:fill="276A7C"/>
          </w:tcPr>
          <w:p w:rsidR="00C5648C" w:rsidRPr="00646BAC" w:rsidRDefault="00C5648C" w:rsidP="00646BAC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400" w:type="dxa"/>
            <w:tcBorders>
              <w:top w:val="single" w:sz="4" w:space="0" w:color="FFFFFF"/>
              <w:bottom w:val="single" w:sz="4" w:space="0" w:color="4BACC6"/>
            </w:tcBorders>
            <w:shd w:val="clear" w:color="auto" w:fill="B6DDE8"/>
          </w:tcPr>
          <w:p w:rsidR="00C5648C" w:rsidRPr="00646BAC" w:rsidRDefault="00C5648C" w:rsidP="00646BA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5648C">
              <w:rPr>
                <w:rFonts w:ascii="Tahoma" w:hAnsi="Tahoma" w:cs="Tahoma"/>
                <w:color w:val="000000"/>
                <w:sz w:val="20"/>
                <w:szCs w:val="20"/>
              </w:rPr>
              <w:t>В каких системах контекстной рекламы необходимо проводить кампанию?</w:t>
            </w:r>
          </w:p>
        </w:tc>
        <w:tc>
          <w:tcPr>
            <w:tcW w:w="5658" w:type="dxa"/>
            <w:tcBorders>
              <w:top w:val="single" w:sz="4" w:space="0" w:color="FFFFFF"/>
              <w:bottom w:val="single" w:sz="4" w:space="0" w:color="4BACC6"/>
            </w:tcBorders>
            <w:shd w:val="clear" w:color="auto" w:fill="B6DDE8"/>
          </w:tcPr>
          <w:p w:rsidR="00C5648C" w:rsidRDefault="00C5648C" w:rsidP="00C5648C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Yandex Direct</w:t>
            </w:r>
          </w:p>
          <w:p w:rsidR="00C5648C" w:rsidRPr="00C5648C" w:rsidRDefault="00C5648C" w:rsidP="00C5648C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5648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Google adwords</w:t>
            </w:r>
          </w:p>
          <w:p w:rsidR="00C5648C" w:rsidRPr="00C5648C" w:rsidRDefault="00C5648C" w:rsidP="00C5648C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E64FA1" w:rsidRDefault="00E64FA1" w:rsidP="00E64FA1">
      <w:pPr>
        <w:rPr>
          <w:rFonts w:ascii="Century Gothic" w:hAnsi="Century Gothic"/>
        </w:rPr>
      </w:pPr>
    </w:p>
    <w:tbl>
      <w:tblPr>
        <w:tblW w:w="0" w:type="auto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03"/>
        <w:gridCol w:w="3389"/>
        <w:gridCol w:w="5462"/>
      </w:tblGrid>
      <w:tr w:rsidR="00E513B4" w:rsidRPr="00E35D10">
        <w:tc>
          <w:tcPr>
            <w:tcW w:w="9570" w:type="dxa"/>
            <w:gridSpan w:val="3"/>
            <w:tcBorders>
              <w:top w:val="nil"/>
              <w:left w:val="nil"/>
              <w:bottom w:val="single" w:sz="24" w:space="0" w:color="F79646"/>
              <w:right w:val="nil"/>
            </w:tcBorders>
            <w:shd w:val="clear" w:color="auto" w:fill="FFFFFF"/>
          </w:tcPr>
          <w:p w:rsidR="00E513B4" w:rsidRPr="00430CAB" w:rsidRDefault="00E513B4" w:rsidP="003310FE">
            <w:pPr>
              <w:spacing w:before="120" w:after="120" w:line="240" w:lineRule="auto"/>
              <w:jc w:val="righ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30C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ФИНАНСЫ И СРОКИ</w:t>
            </w:r>
          </w:p>
        </w:tc>
      </w:tr>
      <w:tr w:rsidR="00E513B4" w:rsidRPr="006A4B25">
        <w:trPr>
          <w:trHeight w:val="570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E513B4" w:rsidRPr="006A4B25" w:rsidRDefault="00E513B4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400" w:type="dxa"/>
            <w:shd w:val="clear" w:color="auto" w:fill="A5D5E2"/>
          </w:tcPr>
          <w:p w:rsidR="00E513B4" w:rsidRPr="006A4B25" w:rsidRDefault="00E513B4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Дата начала кампании</w:t>
            </w:r>
          </w:p>
        </w:tc>
        <w:tc>
          <w:tcPr>
            <w:tcW w:w="5658" w:type="dxa"/>
            <w:shd w:val="clear" w:color="auto" w:fill="A5D5E2"/>
          </w:tcPr>
          <w:p w:rsidR="00E513B4" w:rsidRPr="006A4B25" w:rsidRDefault="00E513B4" w:rsidP="003310FE">
            <w:pPr>
              <w:spacing w:before="60" w:after="6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  <w:tr w:rsidR="00E513B4" w:rsidRPr="006A4B25" w:rsidTr="00C5648C">
        <w:trPr>
          <w:trHeight w:val="838"/>
        </w:trPr>
        <w:tc>
          <w:tcPr>
            <w:tcW w:w="512" w:type="dxa"/>
            <w:tcBorders>
              <w:left w:val="nil"/>
              <w:right w:val="nil"/>
            </w:tcBorders>
            <w:shd w:val="clear" w:color="auto" w:fill="276A7C"/>
          </w:tcPr>
          <w:p w:rsidR="00E513B4" w:rsidRPr="006A4B25" w:rsidRDefault="00E513B4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6A4B25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400" w:type="dxa"/>
            <w:tcBorders>
              <w:bottom w:val="single" w:sz="4" w:space="0" w:color="FFFFFF"/>
            </w:tcBorders>
            <w:shd w:val="clear" w:color="auto" w:fill="EDF6F9"/>
          </w:tcPr>
          <w:p w:rsidR="00E513B4" w:rsidRPr="006A4B25" w:rsidRDefault="00E513B4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Длительность рекламной кампании</w:t>
            </w:r>
          </w:p>
        </w:tc>
        <w:tc>
          <w:tcPr>
            <w:tcW w:w="5658" w:type="dxa"/>
            <w:tcBorders>
              <w:bottom w:val="single" w:sz="4" w:space="0" w:color="FFFFFF"/>
            </w:tcBorders>
            <w:shd w:val="clear" w:color="auto" w:fill="EDF6F9"/>
          </w:tcPr>
          <w:p w:rsidR="00E513B4" w:rsidRDefault="007A78EA" w:rsidP="007A78EA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квартал</w:t>
            </w:r>
          </w:p>
          <w:p w:rsidR="007A78EA" w:rsidRDefault="007A78EA" w:rsidP="007A78EA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полгода</w:t>
            </w:r>
          </w:p>
          <w:p w:rsidR="007A78EA" w:rsidRPr="006A4B25" w:rsidRDefault="007A78EA" w:rsidP="007A78EA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год</w:t>
            </w:r>
          </w:p>
        </w:tc>
      </w:tr>
      <w:tr w:rsidR="001830D8" w:rsidRPr="006A4B25" w:rsidTr="00F25EFB">
        <w:trPr>
          <w:trHeight w:val="838"/>
        </w:trPr>
        <w:tc>
          <w:tcPr>
            <w:tcW w:w="512" w:type="dxa"/>
            <w:tcBorders>
              <w:left w:val="nil"/>
              <w:right w:val="nil"/>
            </w:tcBorders>
            <w:shd w:val="clear" w:color="auto" w:fill="276A7C"/>
          </w:tcPr>
          <w:p w:rsidR="001830D8" w:rsidRPr="006A4B25" w:rsidRDefault="001830D8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4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:rsidR="001830D8" w:rsidRDefault="001830D8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30D8">
              <w:rPr>
                <w:rFonts w:ascii="Tahoma" w:hAnsi="Tahoma" w:cs="Tahoma"/>
                <w:color w:val="000000"/>
                <w:sz w:val="20"/>
                <w:szCs w:val="20"/>
              </w:rPr>
              <w:t>Предполагаемый бюджет: какую сумму Вы готовы ежемесячно вкладывать в контекстную рекламу?</w:t>
            </w:r>
          </w:p>
        </w:tc>
        <w:tc>
          <w:tcPr>
            <w:tcW w:w="56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6DDE8"/>
          </w:tcPr>
          <w:p w:rsidR="001830D8" w:rsidRDefault="001830D8" w:rsidP="001830D8">
            <w:pPr>
              <w:spacing w:before="60" w:after="60" w:line="240" w:lineRule="auto"/>
              <w:ind w:left="72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161AE" w:rsidRPr="006A4B25" w:rsidTr="00F25EFB">
        <w:trPr>
          <w:trHeight w:val="838"/>
        </w:trPr>
        <w:tc>
          <w:tcPr>
            <w:tcW w:w="512" w:type="dxa"/>
            <w:tcBorders>
              <w:left w:val="nil"/>
              <w:bottom w:val="single" w:sz="4" w:space="0" w:color="276A7C"/>
              <w:right w:val="nil"/>
            </w:tcBorders>
            <w:shd w:val="clear" w:color="auto" w:fill="276A7C"/>
          </w:tcPr>
          <w:p w:rsidR="009161AE" w:rsidRPr="009161AE" w:rsidRDefault="009161AE" w:rsidP="003310FE">
            <w:pPr>
              <w:spacing w:before="60" w:after="6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4</w:t>
            </w:r>
          </w:p>
        </w:tc>
        <w:tc>
          <w:tcPr>
            <w:tcW w:w="3400" w:type="dxa"/>
            <w:tcBorders>
              <w:top w:val="single" w:sz="4" w:space="0" w:color="FFFFFF"/>
              <w:bottom w:val="single" w:sz="4" w:space="0" w:color="4BACC6"/>
            </w:tcBorders>
            <w:shd w:val="clear" w:color="auto" w:fill="FFFFFF"/>
          </w:tcPr>
          <w:p w:rsidR="009161AE" w:rsidRPr="009161AE" w:rsidRDefault="009161AE" w:rsidP="003310F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161AE">
              <w:rPr>
                <w:rFonts w:ascii="Tahoma" w:hAnsi="Tahoma" w:cs="Tahoma"/>
                <w:color w:val="000000"/>
                <w:sz w:val="20"/>
                <w:szCs w:val="20"/>
              </w:rPr>
              <w:t>Распределение общего бюджета по рекламируемым направлениям/товарам/услугам</w:t>
            </w:r>
          </w:p>
        </w:tc>
        <w:tc>
          <w:tcPr>
            <w:tcW w:w="5658" w:type="dxa"/>
            <w:tcBorders>
              <w:top w:val="single" w:sz="4" w:space="0" w:color="FFFFFF"/>
              <w:bottom w:val="single" w:sz="4" w:space="0" w:color="4BACC6"/>
            </w:tcBorders>
            <w:shd w:val="clear" w:color="auto" w:fill="FFFFFF"/>
          </w:tcPr>
          <w:p w:rsidR="009161AE" w:rsidRDefault="009161AE" w:rsidP="009161AE">
            <w:pPr>
              <w:spacing w:before="60" w:after="6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161AE">
              <w:rPr>
                <w:rFonts w:ascii="Tahoma" w:hAnsi="Tahoma" w:cs="Tahoma"/>
                <w:color w:val="000000"/>
                <w:sz w:val="20"/>
                <w:szCs w:val="20"/>
              </w:rPr>
              <w:t>например: 30% ноутбуки, 20% телевизоры, 40% планшеты, 10% аксессуары</w:t>
            </w:r>
          </w:p>
        </w:tc>
      </w:tr>
    </w:tbl>
    <w:p w:rsidR="00E513B4" w:rsidRPr="00FB715A" w:rsidRDefault="00E513B4" w:rsidP="00E64FA1">
      <w:pPr>
        <w:rPr>
          <w:rFonts w:ascii="Century Gothic" w:hAnsi="Century Gothic"/>
        </w:rPr>
      </w:pPr>
    </w:p>
    <w:p w:rsidR="00E64FA1" w:rsidRDefault="00E64FA1"/>
    <w:p w:rsidR="00C5648C" w:rsidRPr="00CB6FF3" w:rsidRDefault="00C5648C" w:rsidP="00C5648C">
      <w:pPr>
        <w:spacing w:after="0"/>
        <w:jc w:val="right"/>
        <w:rPr>
          <w:rFonts w:ascii="Tahoma" w:hAnsi="Tahoma" w:cs="Tahoma"/>
          <w:b/>
          <w:sz w:val="20"/>
          <w:szCs w:val="20"/>
        </w:rPr>
      </w:pPr>
      <w:r w:rsidRPr="00CB6FF3">
        <w:rPr>
          <w:rFonts w:ascii="Tahoma" w:hAnsi="Tahoma" w:cs="Tahoma"/>
          <w:b/>
          <w:sz w:val="20"/>
          <w:szCs w:val="20"/>
        </w:rPr>
        <w:t>ЧТО ТАКОЕ КОНТЕКСТНАЯ РЕКЛАМА?</w:t>
      </w:r>
    </w:p>
    <w:p w:rsidR="00C5648C" w:rsidRPr="00CB6FF3" w:rsidRDefault="00C5648C" w:rsidP="00C5648C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B6FF3">
        <w:rPr>
          <w:rFonts w:ascii="Tahoma" w:hAnsi="Tahoma" w:cs="Tahoma"/>
          <w:b/>
          <w:sz w:val="20"/>
          <w:szCs w:val="20"/>
        </w:rPr>
        <w:t>Контекстная реклама</w:t>
      </w:r>
      <w:r w:rsidRPr="00CB6FF3">
        <w:rPr>
          <w:rFonts w:ascii="Tahoma" w:hAnsi="Tahoma" w:cs="Tahoma"/>
          <w:sz w:val="20"/>
          <w:szCs w:val="20"/>
        </w:rPr>
        <w:t xml:space="preserve"> — это реклама, содержание которой зависит от интересов пользователя. Контекстная реклама действует избирательно: рекламное сообщение показывается только тем, кто заинтересован в покупки вашего товара. Пользователи проявляют интерес к тем или иным товарам и услугам, и переходит на ваш сайт, увеличивая шанс покупки. По сути, пользователь сам прикладывает усилия, чтобы отыскать ваше рекламное сообщение.</w:t>
      </w:r>
    </w:p>
    <w:p w:rsidR="00C5648C" w:rsidRPr="00CB6FF3" w:rsidRDefault="00C5648C" w:rsidP="00C5648C">
      <w:pPr>
        <w:spacing w:line="360" w:lineRule="auto"/>
        <w:rPr>
          <w:rFonts w:ascii="Tahoma" w:hAnsi="Tahoma" w:cs="Tahoma"/>
          <w:sz w:val="20"/>
          <w:szCs w:val="20"/>
        </w:rPr>
      </w:pPr>
      <w:r w:rsidRPr="00CB6FF3">
        <w:rPr>
          <w:rFonts w:ascii="Tahoma" w:hAnsi="Tahoma" w:cs="Tahoma"/>
          <w:sz w:val="20"/>
          <w:szCs w:val="20"/>
        </w:rPr>
        <w:t xml:space="preserve">Контекстная реклама бывает </w:t>
      </w:r>
      <w:r w:rsidRPr="00CB6FF3">
        <w:rPr>
          <w:rFonts w:ascii="Tahoma" w:hAnsi="Tahoma" w:cs="Tahoma"/>
          <w:b/>
          <w:sz w:val="20"/>
          <w:szCs w:val="20"/>
        </w:rPr>
        <w:t>поисковой</w:t>
      </w:r>
      <w:r w:rsidRPr="00CB6FF3">
        <w:rPr>
          <w:rFonts w:ascii="Tahoma" w:hAnsi="Tahoma" w:cs="Tahoma"/>
          <w:sz w:val="20"/>
          <w:szCs w:val="20"/>
        </w:rPr>
        <w:t xml:space="preserve"> и </w:t>
      </w:r>
      <w:r w:rsidRPr="00CB6FF3">
        <w:rPr>
          <w:rFonts w:ascii="Tahoma" w:hAnsi="Tahoma" w:cs="Tahoma"/>
          <w:b/>
          <w:sz w:val="20"/>
          <w:szCs w:val="20"/>
        </w:rPr>
        <w:t>тематической</w:t>
      </w:r>
      <w:r w:rsidRPr="00CB6FF3">
        <w:rPr>
          <w:rFonts w:ascii="Tahoma" w:hAnsi="Tahoma" w:cs="Tahoma"/>
          <w:sz w:val="20"/>
          <w:szCs w:val="20"/>
        </w:rPr>
        <w:t>.</w:t>
      </w:r>
    </w:p>
    <w:p w:rsidR="00C5648C" w:rsidRPr="00CB6FF3" w:rsidRDefault="00C5648C" w:rsidP="00C5648C">
      <w:pPr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</w:rPr>
      </w:pPr>
      <w:r w:rsidRPr="00CB6FF3">
        <w:rPr>
          <w:rFonts w:ascii="Tahoma" w:hAnsi="Tahoma" w:cs="Tahoma"/>
          <w:b/>
          <w:sz w:val="20"/>
          <w:szCs w:val="20"/>
        </w:rPr>
        <w:t>Поисковая реклама</w:t>
      </w:r>
      <w:r w:rsidRPr="00CB6FF3">
        <w:rPr>
          <w:rFonts w:ascii="Tahoma" w:hAnsi="Tahoma" w:cs="Tahoma"/>
          <w:sz w:val="20"/>
          <w:szCs w:val="20"/>
        </w:rPr>
        <w:t> показывается в результатах поиска по интернету (или по сайту). Обязательное условие показа поисковой рекламы – наличие в явной форме поискового запроса, заданного пользователем.</w:t>
      </w:r>
    </w:p>
    <w:p w:rsidR="00C5648C" w:rsidRDefault="00C5648C" w:rsidP="00C5648C">
      <w:pPr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</w:rPr>
      </w:pPr>
      <w:r w:rsidRPr="00CB6FF3">
        <w:rPr>
          <w:rFonts w:ascii="Tahoma" w:hAnsi="Tahoma" w:cs="Tahoma"/>
          <w:b/>
          <w:sz w:val="20"/>
          <w:szCs w:val="20"/>
        </w:rPr>
        <w:lastRenderedPageBreak/>
        <w:t>Тематическая реклама</w:t>
      </w:r>
      <w:r w:rsidRPr="00CB6FF3">
        <w:rPr>
          <w:rFonts w:ascii="Tahoma" w:hAnsi="Tahoma" w:cs="Tahoma"/>
          <w:sz w:val="20"/>
          <w:szCs w:val="20"/>
        </w:rPr>
        <w:t> показывается на странице сайта, входящего в </w:t>
      </w:r>
      <w:r w:rsidRPr="00CB6FF3">
        <w:rPr>
          <w:rFonts w:ascii="Tahoma" w:hAnsi="Tahoma" w:cs="Tahoma"/>
          <w:b/>
          <w:sz w:val="20"/>
          <w:szCs w:val="20"/>
        </w:rPr>
        <w:t>Рекламную сеть Яндекса</w:t>
      </w:r>
      <w:r w:rsidRPr="00CB6FF3">
        <w:rPr>
          <w:rFonts w:ascii="Tahoma" w:hAnsi="Tahoma" w:cs="Tahoma"/>
          <w:sz w:val="20"/>
          <w:szCs w:val="20"/>
        </w:rPr>
        <w:t>, если тематика рекламы соответствует интересам пользователя. Тематическая реклама показывается как дополнительная информация к содержанию страниц, которые просматривает пользователь. Она находится в сфере его внимания.</w:t>
      </w:r>
    </w:p>
    <w:p w:rsidR="00C5648C" w:rsidRDefault="00C5648C" w:rsidP="00C5648C">
      <w:pPr>
        <w:spacing w:line="360" w:lineRule="auto"/>
        <w:rPr>
          <w:rFonts w:ascii="Tahoma" w:hAnsi="Tahoma" w:cs="Tahoma"/>
          <w:sz w:val="20"/>
          <w:szCs w:val="20"/>
        </w:rPr>
      </w:pPr>
    </w:p>
    <w:p w:rsidR="00C5648C" w:rsidRDefault="00C5648C" w:rsidP="00DC2D6E">
      <w:pPr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CB6FF3">
        <w:rPr>
          <w:rFonts w:ascii="Tahoma" w:hAnsi="Tahoma" w:cs="Tahoma"/>
          <w:b/>
          <w:sz w:val="20"/>
          <w:szCs w:val="20"/>
        </w:rPr>
        <w:t>ОСНОВНЫЕ ТЕРМИНЫ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Гарантированные показы</w:t>
      </w:r>
      <w:r w:rsidRPr="006561D7">
        <w:rPr>
          <w:rFonts w:ascii="Tahoma" w:hAnsi="Tahoma" w:cs="Tahoma"/>
          <w:sz w:val="20"/>
          <w:szCs w:val="20"/>
        </w:rPr>
        <w:t> — места для объявлений, расположенные под результатами поиска на 1-ой странице, на которых объявления показываются гарантированно каждый раз, когда поступает запрос по указанным рекламодателем ключевым словам или словосочетаниям.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Кампания</w:t>
      </w:r>
      <w:r w:rsidRPr="006561D7">
        <w:rPr>
          <w:rFonts w:ascii="Tahoma" w:hAnsi="Tahoma" w:cs="Tahoma"/>
          <w:sz w:val="20"/>
          <w:szCs w:val="20"/>
        </w:rPr>
        <w:t> — рекламное мероприятие, рассчитанное на определенный период времени, географию показов и бюджет, в рамках которого показываются объявления.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Клик</w:t>
      </w:r>
      <w:r w:rsidRPr="006561D7">
        <w:rPr>
          <w:rFonts w:ascii="Tahoma" w:hAnsi="Tahoma" w:cs="Tahoma"/>
          <w:sz w:val="20"/>
          <w:szCs w:val="20"/>
        </w:rPr>
        <w:t> — это переход пользователя по ссылке с объявления на сайт или на виртуальную визитку – страницу с контактной информацией рекламодателя.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Кликабельность</w:t>
      </w:r>
      <w:r w:rsidRPr="006561D7">
        <w:rPr>
          <w:rFonts w:ascii="Tahoma" w:hAnsi="Tahoma" w:cs="Tahoma"/>
          <w:sz w:val="20"/>
          <w:szCs w:val="20"/>
        </w:rPr>
        <w:t xml:space="preserve"> (CTR – Click-Through Rate) — отношение числа кликов на объявление к числу его показов, измеряется в процентах. 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Ключевое слово</w:t>
      </w:r>
      <w:r w:rsidRPr="006561D7">
        <w:rPr>
          <w:rFonts w:ascii="Tahoma" w:hAnsi="Tahoma" w:cs="Tahoma"/>
          <w:sz w:val="20"/>
          <w:szCs w:val="20"/>
        </w:rPr>
        <w:t> — слово, несущее существенную смысловую нагрузку. Оно может служить ключом при поиске информации в интернете или на странице сайта. Показ рекламного объявления посетителю происходит в том случае, если в его поисковом запросе или на странице сайта встречается заданное ключевое слово.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Минус-слова</w:t>
      </w:r>
      <w:r w:rsidRPr="006561D7">
        <w:rPr>
          <w:rFonts w:ascii="Tahoma" w:hAnsi="Tahoma" w:cs="Tahoma"/>
          <w:sz w:val="20"/>
          <w:szCs w:val="20"/>
        </w:rPr>
        <w:t> — это слова, по запросам с которыми рекламное объявление показываться не будет.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Динамические показы</w:t>
      </w:r>
      <w:r w:rsidRPr="006561D7">
        <w:rPr>
          <w:rFonts w:ascii="Tahoma" w:hAnsi="Tahoma" w:cs="Tahoma"/>
          <w:sz w:val="20"/>
          <w:szCs w:val="20"/>
        </w:rPr>
        <w:t> — места для объявлений, расположенные под результатами поиска на 2-ой и далее страницах, на которых показы не гарантируются на каждый запрос по указанным рекламодателем ключевым словам или словосочетаниям.</w:t>
      </w:r>
    </w:p>
    <w:p w:rsidR="00C5648C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Объявление</w:t>
      </w:r>
      <w:r w:rsidRPr="006561D7">
        <w:rPr>
          <w:rFonts w:ascii="Tahoma" w:hAnsi="Tahoma" w:cs="Tahoma"/>
          <w:sz w:val="20"/>
          <w:szCs w:val="20"/>
        </w:rPr>
        <w:t> — рекламный материал, содержащий рекламную информацию, а также ссылку на сайт и/или на виртуальную визитку.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FF6CC9">
        <w:rPr>
          <w:rFonts w:ascii="Tahoma" w:hAnsi="Tahoma" w:cs="Tahoma"/>
          <w:b/>
          <w:sz w:val="20"/>
          <w:szCs w:val="20"/>
        </w:rPr>
        <w:t>Отчетный период</w:t>
      </w:r>
      <w:r w:rsidRPr="00FF6CC9">
        <w:rPr>
          <w:rFonts w:ascii="Tahoma" w:hAnsi="Tahoma" w:cs="Tahoma"/>
          <w:sz w:val="20"/>
          <w:szCs w:val="20"/>
        </w:rPr>
        <w:t xml:space="preserve"> – 30 календарных дней от числа заключения договора или окончания предыдущего периода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Поисковый запрос</w:t>
      </w:r>
      <w:r w:rsidRPr="006561D7">
        <w:rPr>
          <w:rFonts w:ascii="Tahoma" w:hAnsi="Tahoma" w:cs="Tahoma"/>
          <w:sz w:val="20"/>
          <w:szCs w:val="20"/>
        </w:rPr>
        <w:t> — текстовой запрос на поиск информации, введенный пользователем в строке поиска Яндекса или в поисковой форме сайта, входящего в Рекламную сеть Яндекса.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FF6CC9">
        <w:rPr>
          <w:rFonts w:ascii="Tahoma" w:hAnsi="Tahoma" w:cs="Tahoma"/>
          <w:b/>
          <w:sz w:val="20"/>
          <w:szCs w:val="20"/>
        </w:rPr>
        <w:t>Показ</w:t>
      </w:r>
      <w:r w:rsidRPr="006561D7">
        <w:rPr>
          <w:rFonts w:ascii="Tahoma" w:hAnsi="Tahoma" w:cs="Tahoma"/>
          <w:sz w:val="20"/>
          <w:szCs w:val="20"/>
        </w:rPr>
        <w:t> — это отображение рекламного объявления на странице сайта ее посетителю.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Спецразмещение</w:t>
      </w:r>
      <w:r w:rsidRPr="006561D7">
        <w:rPr>
          <w:rFonts w:ascii="Tahoma" w:hAnsi="Tahoma" w:cs="Tahoma"/>
          <w:sz w:val="20"/>
          <w:szCs w:val="20"/>
        </w:rPr>
        <w:t> — место для показа объявлений, обладающее высокой кликабельностью. Оно расположено сверху над результатами поиска.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6561D7">
        <w:rPr>
          <w:rFonts w:ascii="Tahoma" w:hAnsi="Tahoma" w:cs="Tahoma"/>
          <w:b/>
          <w:sz w:val="20"/>
          <w:szCs w:val="20"/>
        </w:rPr>
        <w:t>Ссылка (URL)</w:t>
      </w:r>
      <w:r w:rsidRPr="006561D7">
        <w:rPr>
          <w:rFonts w:ascii="Tahoma" w:hAnsi="Tahoma" w:cs="Tahoma"/>
          <w:sz w:val="20"/>
          <w:szCs w:val="20"/>
        </w:rPr>
        <w:t> — адрес сайта или страницы в интернете. Например, включенная в объявление ссылка, ведущая на сайт рекламодателя или на страницу, содержащую предоставленную рекламодателем контактную информацию.</w:t>
      </w:r>
    </w:p>
    <w:p w:rsidR="00C5648C" w:rsidRPr="006561D7" w:rsidRDefault="00C5648C" w:rsidP="00C5648C">
      <w:pPr>
        <w:rPr>
          <w:rFonts w:ascii="Tahoma" w:hAnsi="Tahoma" w:cs="Tahoma"/>
          <w:sz w:val="20"/>
          <w:szCs w:val="20"/>
        </w:rPr>
      </w:pPr>
      <w:r w:rsidRPr="00FF6CC9">
        <w:rPr>
          <w:rFonts w:ascii="Tahoma" w:hAnsi="Tahoma" w:cs="Tahoma"/>
          <w:b/>
          <w:sz w:val="20"/>
          <w:szCs w:val="20"/>
        </w:rPr>
        <w:t>Таргетинг</w:t>
      </w:r>
      <w:r w:rsidRPr="006561D7">
        <w:rPr>
          <w:rFonts w:ascii="Tahoma" w:hAnsi="Tahoma" w:cs="Tahoma"/>
          <w:sz w:val="20"/>
          <w:szCs w:val="20"/>
        </w:rPr>
        <w:t xml:space="preserve"> — механизм, позволяющий выделить из всей имеющейся аудитории только ту часть, которая удовлетворяет заданным критериям, и показать рекламу именно ей. Таргетинг по времени </w:t>
      </w:r>
      <w:r w:rsidRPr="006561D7">
        <w:rPr>
          <w:rFonts w:ascii="Tahoma" w:hAnsi="Tahoma" w:cs="Tahoma"/>
          <w:sz w:val="20"/>
          <w:szCs w:val="20"/>
        </w:rPr>
        <w:lastRenderedPageBreak/>
        <w:t xml:space="preserve">суток и дням недели – </w:t>
      </w:r>
      <w:r w:rsidRPr="00FF6CC9">
        <w:rPr>
          <w:rFonts w:ascii="Tahoma" w:hAnsi="Tahoma" w:cs="Tahoma"/>
          <w:b/>
          <w:sz w:val="20"/>
          <w:szCs w:val="20"/>
        </w:rPr>
        <w:t xml:space="preserve">временной </w:t>
      </w:r>
      <w:r w:rsidRPr="00FF6CC9">
        <w:rPr>
          <w:rFonts w:ascii="Tahoma" w:hAnsi="Tahoma" w:cs="Tahoma"/>
          <w:sz w:val="20"/>
          <w:szCs w:val="20"/>
        </w:rPr>
        <w:t>таргетинг</w:t>
      </w:r>
      <w:r w:rsidRPr="006561D7">
        <w:rPr>
          <w:rFonts w:ascii="Tahoma" w:hAnsi="Tahoma" w:cs="Tahoma"/>
          <w:sz w:val="20"/>
          <w:szCs w:val="20"/>
        </w:rPr>
        <w:t xml:space="preserve">, по географии показов – </w:t>
      </w:r>
      <w:r w:rsidRPr="00FF6CC9">
        <w:rPr>
          <w:rFonts w:ascii="Tahoma" w:hAnsi="Tahoma" w:cs="Tahoma"/>
          <w:b/>
          <w:sz w:val="20"/>
          <w:szCs w:val="20"/>
        </w:rPr>
        <w:t>географический</w:t>
      </w:r>
      <w:r w:rsidRPr="006561D7">
        <w:rPr>
          <w:rFonts w:ascii="Tahoma" w:hAnsi="Tahoma" w:cs="Tahoma"/>
          <w:sz w:val="20"/>
          <w:szCs w:val="20"/>
        </w:rPr>
        <w:t>, или геотаргетинг.</w:t>
      </w:r>
    </w:p>
    <w:p w:rsidR="00C5648C" w:rsidRDefault="00C5648C" w:rsidP="00C5648C">
      <w:pPr>
        <w:rPr>
          <w:rFonts w:ascii="Tahoma" w:hAnsi="Tahoma" w:cs="Tahoma"/>
          <w:sz w:val="20"/>
          <w:szCs w:val="20"/>
        </w:rPr>
      </w:pPr>
      <w:r w:rsidRPr="00FF6CC9">
        <w:rPr>
          <w:rFonts w:ascii="Tahoma" w:hAnsi="Tahoma" w:cs="Tahoma"/>
          <w:b/>
          <w:sz w:val="20"/>
          <w:szCs w:val="20"/>
        </w:rPr>
        <w:t>Цена за клик</w:t>
      </w:r>
      <w:r w:rsidRPr="006561D7">
        <w:rPr>
          <w:rFonts w:ascii="Tahoma" w:hAnsi="Tahoma" w:cs="Tahoma"/>
          <w:sz w:val="20"/>
          <w:szCs w:val="20"/>
        </w:rPr>
        <w:t> — сумма, списываемая со счета рекламодателя за клик по его объявлению.</w:t>
      </w:r>
    </w:p>
    <w:p w:rsidR="00C5648C" w:rsidRDefault="00C5648C" w:rsidP="00C5648C">
      <w:pPr>
        <w:rPr>
          <w:rFonts w:ascii="Tahoma" w:hAnsi="Tahoma" w:cs="Tahoma"/>
          <w:i/>
          <w:sz w:val="28"/>
          <w:szCs w:val="28"/>
        </w:rPr>
      </w:pPr>
      <w:r w:rsidRPr="00FF6CC9">
        <w:rPr>
          <w:rFonts w:ascii="Tahoma" w:hAnsi="Tahoma" w:cs="Tahoma"/>
          <w:b/>
          <w:sz w:val="20"/>
          <w:szCs w:val="20"/>
        </w:rPr>
        <w:t>Яндекс.Директ</w:t>
      </w:r>
      <w:r w:rsidRPr="00FF6CC9">
        <w:rPr>
          <w:rFonts w:ascii="Tahoma" w:hAnsi="Tahoma" w:cs="Tahoma"/>
          <w:sz w:val="20"/>
          <w:szCs w:val="20"/>
        </w:rPr>
        <w:t xml:space="preserve">  – интернет-сервис предоставляющий возможность показа контекстной рекламы</w:t>
      </w:r>
    </w:p>
    <w:p w:rsidR="00C5648C" w:rsidRDefault="00C5648C" w:rsidP="00C5648C">
      <w:pPr>
        <w:spacing w:after="0"/>
        <w:jc w:val="center"/>
        <w:rPr>
          <w:rFonts w:ascii="Tahoma" w:hAnsi="Tahoma" w:cs="Tahoma"/>
          <w:i/>
          <w:sz w:val="28"/>
          <w:szCs w:val="28"/>
        </w:rPr>
      </w:pPr>
    </w:p>
    <w:p w:rsidR="00C5648C" w:rsidRDefault="00C5648C" w:rsidP="00C5648C">
      <w:pPr>
        <w:spacing w:after="0"/>
        <w:jc w:val="right"/>
        <w:rPr>
          <w:rFonts w:ascii="Tahoma" w:hAnsi="Tahoma" w:cs="Tahoma"/>
          <w:b/>
          <w:sz w:val="20"/>
          <w:szCs w:val="20"/>
        </w:rPr>
      </w:pPr>
      <w:r w:rsidRPr="00FF6CC9">
        <w:rPr>
          <w:rFonts w:ascii="Tahoma" w:hAnsi="Tahoma" w:cs="Tahoma"/>
          <w:b/>
          <w:sz w:val="20"/>
          <w:szCs w:val="20"/>
        </w:rPr>
        <w:t>РЕКЛАМНЫЕ МЕСТА ДЛЯ ПОКАЗА ОБЪЯВЛЕНИЙ</w:t>
      </w:r>
    </w:p>
    <w:p w:rsidR="00C5648C" w:rsidRDefault="00C5648C" w:rsidP="00C5648C">
      <w:pPr>
        <w:spacing w:after="0"/>
        <w:rPr>
          <w:rFonts w:ascii="Tahoma" w:hAnsi="Tahoma" w:cs="Tahoma"/>
          <w:b/>
          <w:sz w:val="20"/>
          <w:szCs w:val="20"/>
        </w:rPr>
      </w:pPr>
    </w:p>
    <w:p w:rsidR="00C5648C" w:rsidRDefault="00C5648C" w:rsidP="00C5648C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НА ПОИСКЕ</w:t>
      </w:r>
    </w:p>
    <w:p w:rsidR="00C5648C" w:rsidRPr="00FF6CC9" w:rsidRDefault="00DC2D6E" w:rsidP="00C5648C">
      <w:pPr>
        <w:spacing w:after="0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ru-RU"/>
        </w:rPr>
        <w:drawing>
          <wp:inline distT="0" distB="0" distL="0" distR="0">
            <wp:extent cx="5935980" cy="3825240"/>
            <wp:effectExtent l="0" t="0" r="0" b="0"/>
            <wp:docPr id="1" name="Рисунок 1" descr="marke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t_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8C" w:rsidRDefault="00C5648C" w:rsidP="00C5648C">
      <w:pPr>
        <w:spacing w:after="0"/>
        <w:rPr>
          <w:rFonts w:ascii="Tahoma" w:hAnsi="Tahoma" w:cs="Tahoma"/>
          <w:b/>
          <w:sz w:val="20"/>
          <w:szCs w:val="20"/>
        </w:rPr>
      </w:pPr>
    </w:p>
    <w:p w:rsidR="00C5648C" w:rsidRDefault="00C5648C" w:rsidP="00C5648C">
      <w:pPr>
        <w:spacing w:after="0"/>
        <w:rPr>
          <w:rFonts w:ascii="Tahoma" w:hAnsi="Tahoma" w:cs="Tahoma"/>
          <w:b/>
          <w:sz w:val="20"/>
          <w:szCs w:val="20"/>
        </w:rPr>
      </w:pPr>
      <w:r w:rsidRPr="00AE0452">
        <w:rPr>
          <w:rFonts w:ascii="Tahoma" w:hAnsi="Tahoma" w:cs="Tahoma"/>
          <w:b/>
          <w:sz w:val="20"/>
          <w:szCs w:val="20"/>
        </w:rPr>
        <w:t>НА ТЕМАТИЧЕСКИХ ПЛОЩАДКАХ</w:t>
      </w:r>
    </w:p>
    <w:p w:rsidR="00C5648C" w:rsidRPr="00AE0452" w:rsidRDefault="00DC2D6E" w:rsidP="00C5648C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ru-RU"/>
        </w:rPr>
        <w:drawing>
          <wp:inline distT="0" distB="0" distL="0" distR="0">
            <wp:extent cx="4206240" cy="2446020"/>
            <wp:effectExtent l="0" t="0" r="0" b="0"/>
            <wp:docPr id="2" name="Рисунок 2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8C" w:rsidRDefault="00C5648C"/>
    <w:sectPr w:rsidR="00C5648C" w:rsidSect="00DC2D6E">
      <w:headerReference w:type="default" r:id="rId10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F27" w:rsidRDefault="006B0F27">
      <w:pPr>
        <w:spacing w:after="0" w:line="240" w:lineRule="auto"/>
      </w:pPr>
      <w:r>
        <w:separator/>
      </w:r>
    </w:p>
  </w:endnote>
  <w:endnote w:type="continuationSeparator" w:id="0">
    <w:p w:rsidR="006B0F27" w:rsidRDefault="006B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F27" w:rsidRDefault="006B0F27">
      <w:pPr>
        <w:spacing w:after="0" w:line="240" w:lineRule="auto"/>
      </w:pPr>
      <w:r>
        <w:separator/>
      </w:r>
    </w:p>
  </w:footnote>
  <w:footnote w:type="continuationSeparator" w:id="0">
    <w:p w:rsidR="006B0F27" w:rsidRDefault="006B0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6E" w:rsidRPr="001830D8" w:rsidRDefault="00DC2D6E" w:rsidP="00FD7B33">
    <w:pPr>
      <w:pStyle w:val="a3"/>
      <w:jc w:val="center"/>
      <w:rPr>
        <w:b/>
      </w:rPr>
    </w:pPr>
  </w:p>
  <w:p w:rsidR="003310FE" w:rsidRDefault="00DC2D6E" w:rsidP="00657DED">
    <w:pPr>
      <w:pStyle w:val="a3"/>
      <w:jc w:val="center"/>
    </w:pPr>
    <w:r>
      <w:rPr>
        <w:noProof/>
        <w:lang w:eastAsia="ru-RU"/>
      </w:rPr>
      <w:drawing>
        <wp:inline distT="0" distB="0" distL="0" distR="0">
          <wp:extent cx="1653540" cy="487680"/>
          <wp:effectExtent l="0" t="0" r="0" b="0"/>
          <wp:docPr id="5" name="Рисунок 5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D6E" w:rsidRPr="00657DED" w:rsidRDefault="00DC2D6E" w:rsidP="00657DED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4DF2"/>
    <w:multiLevelType w:val="hybridMultilevel"/>
    <w:tmpl w:val="F4BEA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D1F"/>
    <w:multiLevelType w:val="hybridMultilevel"/>
    <w:tmpl w:val="0D0A7F8C"/>
    <w:lvl w:ilvl="0" w:tplc="624466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697"/>
    <w:multiLevelType w:val="hybridMultilevel"/>
    <w:tmpl w:val="89DAED34"/>
    <w:lvl w:ilvl="0" w:tplc="624466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C2CF2"/>
    <w:multiLevelType w:val="hybridMultilevel"/>
    <w:tmpl w:val="D2CA2182"/>
    <w:lvl w:ilvl="0" w:tplc="624466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630FB"/>
    <w:multiLevelType w:val="hybridMultilevel"/>
    <w:tmpl w:val="A120C744"/>
    <w:lvl w:ilvl="0" w:tplc="624466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D3E20"/>
    <w:multiLevelType w:val="hybridMultilevel"/>
    <w:tmpl w:val="1DDE2D26"/>
    <w:lvl w:ilvl="0" w:tplc="624466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C04AA"/>
    <w:multiLevelType w:val="multilevel"/>
    <w:tmpl w:val="F4B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6F21"/>
    <w:multiLevelType w:val="hybridMultilevel"/>
    <w:tmpl w:val="3C3A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6413B"/>
    <w:multiLevelType w:val="hybridMultilevel"/>
    <w:tmpl w:val="49967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A1"/>
    <w:rsid w:val="001830D8"/>
    <w:rsid w:val="003310FE"/>
    <w:rsid w:val="003916B1"/>
    <w:rsid w:val="00421BFF"/>
    <w:rsid w:val="00430CAB"/>
    <w:rsid w:val="00485DD7"/>
    <w:rsid w:val="004C0733"/>
    <w:rsid w:val="00500BDE"/>
    <w:rsid w:val="00625608"/>
    <w:rsid w:val="00646BAC"/>
    <w:rsid w:val="006561D7"/>
    <w:rsid w:val="00657DED"/>
    <w:rsid w:val="006B0F27"/>
    <w:rsid w:val="007A78EA"/>
    <w:rsid w:val="00845EB0"/>
    <w:rsid w:val="008C10BA"/>
    <w:rsid w:val="008E2B1C"/>
    <w:rsid w:val="009161AE"/>
    <w:rsid w:val="00A032A4"/>
    <w:rsid w:val="00AE0452"/>
    <w:rsid w:val="00B0153A"/>
    <w:rsid w:val="00B16AA9"/>
    <w:rsid w:val="00C0175A"/>
    <w:rsid w:val="00C5648C"/>
    <w:rsid w:val="00C9157B"/>
    <w:rsid w:val="00CB6FF3"/>
    <w:rsid w:val="00DC2D6E"/>
    <w:rsid w:val="00E10279"/>
    <w:rsid w:val="00E513B4"/>
    <w:rsid w:val="00E64FA1"/>
    <w:rsid w:val="00EC3875"/>
    <w:rsid w:val="00F25EFB"/>
    <w:rsid w:val="00F337EA"/>
    <w:rsid w:val="00F613CD"/>
    <w:rsid w:val="00FA4053"/>
    <w:rsid w:val="00FD7B33"/>
    <w:rsid w:val="00FF2E2E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0E3B0"/>
  <w15:chartTrackingRefBased/>
  <w15:docId w15:val="{10821599-6C6C-4BB3-81A0-69FEA60C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FA1"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aliases w:val=" Знак"/>
    <w:basedOn w:val="a"/>
    <w:link w:val="a4"/>
    <w:uiPriority w:val="99"/>
    <w:unhideWhenUsed/>
    <w:rsid w:val="00E64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 Знак Знак"/>
    <w:link w:val="a3"/>
    <w:uiPriority w:val="99"/>
    <w:rsid w:val="00E64FA1"/>
    <w:rPr>
      <w:rFonts w:ascii="Calibri" w:hAnsi="Calibri"/>
      <w:sz w:val="22"/>
      <w:szCs w:val="22"/>
      <w:lang w:val="ru-RU" w:eastAsia="en-US" w:bidi="ar-SA"/>
    </w:rPr>
  </w:style>
  <w:style w:type="character" w:styleId="a5">
    <w:name w:val="Hyperlink"/>
    <w:unhideWhenUsed/>
    <w:rsid w:val="00E64FA1"/>
    <w:rPr>
      <w:color w:val="0000FF"/>
      <w:u w:val="single"/>
    </w:rPr>
  </w:style>
  <w:style w:type="paragraph" w:styleId="a6">
    <w:name w:val="footer"/>
    <w:basedOn w:val="a"/>
    <w:rsid w:val="00E64FA1"/>
    <w:pPr>
      <w:tabs>
        <w:tab w:val="center" w:pos="4677"/>
        <w:tab w:val="right" w:pos="9355"/>
      </w:tabs>
    </w:pPr>
  </w:style>
  <w:style w:type="character" w:customStyle="1" w:styleId="fff">
    <w:name w:val="fff"/>
    <w:basedOn w:val="a0"/>
    <w:rsid w:val="00E64FA1"/>
  </w:style>
  <w:style w:type="table" w:customStyle="1" w:styleId="1">
    <w:name w:val="Стиль1"/>
    <w:basedOn w:val="-2"/>
    <w:rsid w:val="007A78EA"/>
    <w:tblPr/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5">
    <w:name w:val="Colorful Shading Accent 5"/>
    <w:basedOn w:val="a1"/>
    <w:uiPriority w:val="71"/>
    <w:rsid w:val="007A78E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Light Grid Accent 2"/>
    <w:basedOn w:val="a1"/>
    <w:uiPriority w:val="62"/>
    <w:rsid w:val="007A78E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A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A4053"/>
    <w:rPr>
      <w:rFonts w:ascii="Tahoma" w:eastAsia="Times New Roman" w:hAnsi="Tahoma" w:cs="Tahoma"/>
      <w:sz w:val="16"/>
      <w:szCs w:val="16"/>
      <w:lang w:eastAsia="en-US"/>
    </w:rPr>
  </w:style>
  <w:style w:type="paragraph" w:styleId="a9">
    <w:name w:val="Normal (Web)"/>
    <w:basedOn w:val="a"/>
    <w:uiPriority w:val="99"/>
    <w:semiHidden/>
    <w:unhideWhenUsed/>
    <w:rsid w:val="00CB6F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a">
    <w:name w:val="Strong"/>
    <w:uiPriority w:val="22"/>
    <w:qFormat/>
    <w:rsid w:val="00CB6FF3"/>
    <w:rPr>
      <w:b/>
      <w:bCs/>
    </w:rPr>
  </w:style>
  <w:style w:type="character" w:customStyle="1" w:styleId="apple-converted-space">
    <w:name w:val="apple-converted-space"/>
    <w:basedOn w:val="a0"/>
    <w:rsid w:val="00CB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DBE55-2832-4F5C-9496-AF9C194D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ПРОВЕДЕНИЕ КОНТЕКСТНОЙ РЕКЛАМНОЙ КОМПАНИИ</vt:lpstr>
    </vt:vector>
  </TitlesOfParts>
  <Company>SPecialiST RePack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ПРОВЕДЕНИЕ КОНТЕКСТНОЙ РЕКЛАМНОЙ КОМПАНИИ</dc:title>
  <dc:subject/>
  <dc:creator>Ольга</dc:creator>
  <cp:keywords/>
  <cp:lastModifiedBy>Артемий Захаров</cp:lastModifiedBy>
  <cp:revision>2</cp:revision>
  <dcterms:created xsi:type="dcterms:W3CDTF">2018-03-13T14:21:00Z</dcterms:created>
  <dcterms:modified xsi:type="dcterms:W3CDTF">2018-03-13T14:21:00Z</dcterms:modified>
</cp:coreProperties>
</file>