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5B43" w14:textId="7F442029" w:rsidR="00351B1C" w:rsidRDefault="009A4B19">
      <w:pPr>
        <w:spacing w:before="960"/>
        <w:jc w:val="center"/>
      </w:pPr>
      <w:r>
        <w:rPr>
          <w:rFonts w:ascii="Aptos Display" w:hAnsi="Aptos Display"/>
          <w:b/>
          <w:color w:val="144B73"/>
          <w:sz w:val="60"/>
        </w:rPr>
        <w:t xml:space="preserve">SUPPLYCHAIN </w:t>
      </w:r>
      <w:r w:rsidR="001679B0">
        <w:rPr>
          <w:rFonts w:ascii="Aptos Display" w:hAnsi="Aptos Display"/>
          <w:b/>
          <w:color w:val="144B73"/>
          <w:sz w:val="60"/>
        </w:rPr>
        <w:t>ORCHESTRATOR</w:t>
      </w:r>
    </w:p>
    <w:p w14:paraId="1E46DAE8" w14:textId="77777777" w:rsidR="00351B1C" w:rsidRDefault="009A4B19">
      <w:pPr>
        <w:jc w:val="center"/>
      </w:pPr>
      <w:r>
        <w:rPr>
          <w:color w:val="465A69"/>
          <w:sz w:val="30"/>
        </w:rPr>
        <w:t>An Explainable Agentic AI Platform for Supply Chain Risk and Recovery</w:t>
      </w:r>
    </w:p>
    <w:p w14:paraId="1F48A749" w14:textId="77777777" w:rsidR="00351B1C" w:rsidRDefault="009A4B19">
      <w:pPr>
        <w:spacing w:before="440"/>
        <w:jc w:val="center"/>
      </w:pPr>
      <w:r>
        <w:rPr>
          <w:b/>
          <w:sz w:val="28"/>
        </w:rPr>
        <w:t>End-to-End Project Plan</w:t>
      </w:r>
    </w:p>
    <w:p w14:paraId="41466D6B" w14:textId="77777777" w:rsidR="00351B1C" w:rsidRDefault="009A4B19">
      <w:pPr>
        <w:spacing w:before="2600"/>
        <w:jc w:val="center"/>
      </w:pPr>
      <w:r>
        <w:rPr>
          <w:color w:val="5A6973"/>
        </w:rPr>
        <w:t>Purpose • Features • Architecture • Data • AI Workflow • Evaluation • Roadmap</w:t>
      </w:r>
    </w:p>
    <w:p w14:paraId="45E069CD" w14:textId="77777777" w:rsidR="00351B1C" w:rsidRDefault="009A4B19">
      <w:r>
        <w:br w:type="page"/>
      </w:r>
    </w:p>
    <w:p w14:paraId="4D47C5B3" w14:textId="77777777" w:rsidR="00351B1C" w:rsidRDefault="009A4B19">
      <w:pPr>
        <w:pStyle w:val="Heading1"/>
      </w:pPr>
      <w:r>
        <w:lastRenderedPageBreak/>
        <w:t>1. Executive Summary</w:t>
      </w:r>
    </w:p>
    <w:p w14:paraId="557830E7" w14:textId="620A5188" w:rsidR="00351B1C" w:rsidRDefault="009A4B19">
      <w:proofErr w:type="spellStart"/>
      <w:r>
        <w:t>SupplyChain</w:t>
      </w:r>
      <w:proofErr w:type="spellEnd"/>
      <w:r>
        <w:t xml:space="preserve"> </w:t>
      </w:r>
      <w:r w:rsidR="001679B0">
        <w:t>Orchestrator</w:t>
      </w:r>
      <w:r>
        <w:t xml:space="preserve"> is a proposed AI-powered decision-support platform for manufacturers. It helps supply-chain planners detect disruptions, understand which materials and orders may be affected, estimate operational and financial consequences, and compare practical recovery options. Instead of stopping at a warning such as “a supplier shipment is late,” the platform traces the downstream impact and prepares an evidence-backed recovery plan for a human planner to review.</w:t>
      </w:r>
    </w:p>
    <w:p w14:paraId="7EF8F5B1" w14:textId="77777777" w:rsidR="00351B1C" w:rsidRDefault="009A4B19">
      <w:r>
        <w:t>The project will be developed initially as a portfolio-grade prototype using synthetic but realistic data. It will demonstrate how predictive machine learning, graph-based dependency analysis, retrieval-augmented generation (RAG), workflow orchestration, optimization, and controlled tool use can work together. It is not initially intended to connect to or make changes in a real company's ERP system.</w:t>
      </w:r>
    </w:p>
    <w:p w14:paraId="2FF67718" w14:textId="77777777" w:rsidR="00351B1C" w:rsidRDefault="009A4B19">
      <w:pPr>
        <w:pStyle w:val="Heading1"/>
      </w:pPr>
      <w:r>
        <w:t>2. The Business Problem</w:t>
      </w:r>
    </w:p>
    <w:p w14:paraId="1D43ADDC" w14:textId="77777777" w:rsidR="00351B1C" w:rsidRDefault="009A4B19">
      <w:r>
        <w:t>Manufacturing supply chains depend on connected entities: suppliers provide materials; materials feed production orders; production creates finished goods; and finished goods fulfil customer orders. A disruption in one place can affect many downstream activities. Information about these entities is often spread across spreadsheets, enterprise systems, emails, purchase orders, inventory records, and supplier documents.</w:t>
      </w:r>
    </w:p>
    <w:p w14:paraId="4871981B" w14:textId="77777777" w:rsidR="00351B1C" w:rsidRDefault="009A4B19">
      <w:r>
        <w:t>Common problems the platform aims to help with:</w:t>
      </w:r>
    </w:p>
    <w:p w14:paraId="48E50CB7" w14:textId="77777777" w:rsidR="00351B1C" w:rsidRDefault="009A4B19">
      <w:pPr>
        <w:pStyle w:val="ListBullet"/>
        <w:spacing w:after="40"/>
      </w:pPr>
      <w:r>
        <w:t>A supplier shipment is delayed, but planners cannot quickly determine which components will run short.</w:t>
      </w:r>
    </w:p>
    <w:p w14:paraId="16259835" w14:textId="77777777" w:rsidR="00351B1C" w:rsidRDefault="009A4B19">
      <w:pPr>
        <w:pStyle w:val="ListBullet"/>
        <w:spacing w:after="40"/>
      </w:pPr>
      <w:r>
        <w:t>Available stock may cover the delay, so an alert based only on a late shipment can create unnecessary noise.</w:t>
      </w:r>
    </w:p>
    <w:p w14:paraId="3B4CE6EC" w14:textId="77777777" w:rsidR="00351B1C" w:rsidRDefault="009A4B19">
      <w:pPr>
        <w:pStyle w:val="ListBullet"/>
        <w:spacing w:after="40"/>
      </w:pPr>
      <w:r>
        <w:t>A component shortage may affect several production orders and customer delivery commitments.</w:t>
      </w:r>
    </w:p>
    <w:p w14:paraId="1043B205" w14:textId="77777777" w:rsidR="00351B1C" w:rsidRDefault="009A4B19">
      <w:pPr>
        <w:pStyle w:val="ListBullet"/>
        <w:spacing w:after="40"/>
      </w:pPr>
      <w:r>
        <w:t>Teams need to compare options such as using available stock, transferring inventory, expediting a shipment, or buying from an approved alternative supplier.</w:t>
      </w:r>
    </w:p>
    <w:p w14:paraId="10112BD5" w14:textId="77777777" w:rsidR="00351B1C" w:rsidRDefault="009A4B19">
      <w:pPr>
        <w:pStyle w:val="ListBullet"/>
        <w:spacing w:after="40"/>
      </w:pPr>
      <w:r>
        <w:t>Decision-makers need to understand the evidence, assumptions, costs, and risks behind a recommendation.</w:t>
      </w:r>
    </w:p>
    <w:p w14:paraId="7DCB3ED3" w14:textId="77777777" w:rsidR="00351B1C" w:rsidRDefault="009A4B19">
      <w:pPr>
        <w:pStyle w:val="ListBullet"/>
        <w:spacing w:after="40"/>
      </w:pPr>
      <w:r>
        <w:t>Excess stock in one warehouse may coexist with shortages in another, leading to avoidable purchases or delays.</w:t>
      </w:r>
    </w:p>
    <w:p w14:paraId="79362A8C" w14:textId="77777777" w:rsidR="00351B1C" w:rsidRDefault="009A4B19">
      <w:pPr>
        <w:pStyle w:val="Heading1"/>
      </w:pPr>
      <w:r>
        <w:t>3. Project Vision and Objectives</w:t>
      </w:r>
    </w:p>
    <w:p w14:paraId="2E0B2D7A" w14:textId="77777777" w:rsidR="00351B1C" w:rsidRDefault="009A4B19">
      <w:r>
        <w:t>Vision: Turn supply-chain disruption signals into explainable, feasible, human-approved recovery decisions.</w:t>
      </w:r>
    </w:p>
    <w:p w14:paraId="7DDC7B75" w14:textId="77777777" w:rsidR="00351B1C" w:rsidRDefault="009A4B19">
      <w:pPr>
        <w:pStyle w:val="ListBullet"/>
        <w:spacing w:after="40"/>
      </w:pPr>
      <w:r>
        <w:t>Detect or ingest operational risk signals such as supplier delays, quality holds, and demand changes.</w:t>
      </w:r>
    </w:p>
    <w:p w14:paraId="0E79250D" w14:textId="77777777" w:rsidR="00351B1C" w:rsidRDefault="009A4B19">
      <w:pPr>
        <w:pStyle w:val="ListBullet"/>
        <w:spacing w:after="40"/>
      </w:pPr>
      <w:r>
        <w:t>Trace impacts across suppliers, materials, inventory, bills of materials, production orders, and customer orders.</w:t>
      </w:r>
    </w:p>
    <w:p w14:paraId="588F2CC7" w14:textId="77777777" w:rsidR="00351B1C" w:rsidRDefault="009A4B19">
      <w:pPr>
        <w:pStyle w:val="ListBullet"/>
        <w:spacing w:after="40"/>
      </w:pPr>
      <w:r>
        <w:t>Estimate shortage timing, delivery risk, and potential financial impact.</w:t>
      </w:r>
    </w:p>
    <w:p w14:paraId="07B5ABF5" w14:textId="77777777" w:rsidR="00351B1C" w:rsidRDefault="009A4B19">
      <w:pPr>
        <w:pStyle w:val="ListBullet"/>
        <w:spacing w:after="40"/>
      </w:pPr>
      <w:r>
        <w:t>Compare feasible recovery actions using explicit constraints and cost calculations.</w:t>
      </w:r>
    </w:p>
    <w:p w14:paraId="5F928B6D" w14:textId="77777777" w:rsidR="00351B1C" w:rsidRDefault="009A4B19">
      <w:pPr>
        <w:pStyle w:val="ListBullet"/>
        <w:spacing w:after="40"/>
      </w:pPr>
      <w:r>
        <w:t>Explain findings in plain language and cite the records or policies that support them.</w:t>
      </w:r>
    </w:p>
    <w:p w14:paraId="13FBC1FF" w14:textId="77777777" w:rsidR="00351B1C" w:rsidRDefault="009A4B19">
      <w:pPr>
        <w:pStyle w:val="ListBullet"/>
        <w:spacing w:after="40"/>
      </w:pPr>
      <w:r>
        <w:t>Keep humans in control of high-impact actions and record decisions for auditability.</w:t>
      </w:r>
    </w:p>
    <w:p w14:paraId="3C4E0E9B" w14:textId="77777777" w:rsidR="00351B1C" w:rsidRDefault="009A4B19">
      <w:pPr>
        <w:pStyle w:val="Heading1"/>
      </w:pPr>
      <w:r>
        <w:t>4. Intended Users</w:t>
      </w:r>
    </w:p>
    <w:p w14:paraId="19932847" w14:textId="77777777" w:rsidR="00351B1C" w:rsidRDefault="009A4B19">
      <w:pPr>
        <w:pStyle w:val="ListBullet"/>
        <w:spacing w:after="40"/>
      </w:pPr>
      <w:r>
        <w:t>Supply-chain planners: see emerging risks and decide which issues require attention.</w:t>
      </w:r>
    </w:p>
    <w:p w14:paraId="3D7CE8B6" w14:textId="77777777" w:rsidR="00351B1C" w:rsidRDefault="009A4B19">
      <w:pPr>
        <w:pStyle w:val="ListBullet"/>
        <w:spacing w:after="40"/>
      </w:pPr>
      <w:r>
        <w:t>Procurement teams: follow supplier commitments, compare approved alternatives, and prepare follow-ups.</w:t>
      </w:r>
    </w:p>
    <w:p w14:paraId="7BF85B71" w14:textId="77777777" w:rsidR="00351B1C" w:rsidRDefault="009A4B19">
      <w:pPr>
        <w:pStyle w:val="ListBullet"/>
        <w:spacing w:after="40"/>
      </w:pPr>
      <w:r>
        <w:t>Production planners: understand material constraints and assess schedule changes.</w:t>
      </w:r>
    </w:p>
    <w:p w14:paraId="01D8E947" w14:textId="77777777" w:rsidR="00351B1C" w:rsidRDefault="009A4B19">
      <w:pPr>
        <w:pStyle w:val="ListBullet"/>
        <w:spacing w:after="40"/>
      </w:pPr>
      <w:r>
        <w:lastRenderedPageBreak/>
        <w:t>Inventory managers: identify shortage risks, excess stock, and possible warehouse transfers.</w:t>
      </w:r>
    </w:p>
    <w:p w14:paraId="7979F991" w14:textId="77777777" w:rsidR="00351B1C" w:rsidRDefault="009A4B19">
      <w:pPr>
        <w:pStyle w:val="ListBullet"/>
        <w:spacing w:after="40"/>
      </w:pPr>
      <w:r>
        <w:t>Operations managers: compare recovery options, cost trade-offs, and customer impact.</w:t>
      </w:r>
    </w:p>
    <w:p w14:paraId="57683965" w14:textId="77777777" w:rsidR="00351B1C" w:rsidRDefault="009A4B19">
      <w:pPr>
        <w:pStyle w:val="Heading1"/>
      </w:pPr>
      <w:r>
        <w:t>5. End-to-End User Journey</w:t>
      </w:r>
    </w:p>
    <w:p w14:paraId="546EC310" w14:textId="77777777" w:rsidR="00351B1C" w:rsidRDefault="009A4B19">
      <w:pPr>
        <w:pStyle w:val="ListNumber"/>
        <w:spacing w:after="80"/>
      </w:pPr>
      <w:r>
        <w:rPr>
          <w:b/>
        </w:rPr>
        <w:t xml:space="preserve">Data is loaded: </w:t>
      </w:r>
      <w:r>
        <w:t>The prototype loads supplier records, purchase orders, shipment updates, inventory balances, bills of materials, production orders, customer orders, and relevant policies.</w:t>
      </w:r>
    </w:p>
    <w:p w14:paraId="383E21D1" w14:textId="77777777" w:rsidR="00351B1C" w:rsidRDefault="009A4B19">
      <w:pPr>
        <w:pStyle w:val="ListNumber"/>
        <w:spacing w:after="80"/>
      </w:pPr>
      <w:r>
        <w:rPr>
          <w:b/>
        </w:rPr>
        <w:t xml:space="preserve">A disruption is received: </w:t>
      </w:r>
      <w:r>
        <w:t>For example, a supplier updates a shipment ETA from 20 October to 24 October. The event may be entered manually or generated from a simulated feed.</w:t>
      </w:r>
    </w:p>
    <w:p w14:paraId="42A42312" w14:textId="77777777" w:rsidR="00351B1C" w:rsidRDefault="009A4B19">
      <w:pPr>
        <w:pStyle w:val="ListNumber"/>
        <w:spacing w:after="80"/>
      </w:pPr>
      <w:r>
        <w:rPr>
          <w:b/>
        </w:rPr>
        <w:t xml:space="preserve">The system validates the event: </w:t>
      </w:r>
      <w:r>
        <w:t>It checks identifiers, timestamps, affected purchase orders, and whether the event is new or duplicated.</w:t>
      </w:r>
    </w:p>
    <w:p w14:paraId="2DE242B5" w14:textId="77777777" w:rsidR="00351B1C" w:rsidRDefault="009A4B19">
      <w:pPr>
        <w:pStyle w:val="ListNumber"/>
        <w:spacing w:after="80"/>
      </w:pPr>
      <w:r>
        <w:rPr>
          <w:b/>
        </w:rPr>
        <w:t xml:space="preserve">Inventory coverage is calculated: </w:t>
      </w:r>
      <w:r>
        <w:t>The system checks usable on-hand stock, reserved quantities, expected consumption, other inbound shipments, and the revised ETA.</w:t>
      </w:r>
    </w:p>
    <w:p w14:paraId="5C25D313" w14:textId="77777777" w:rsidR="00351B1C" w:rsidRDefault="009A4B19">
      <w:pPr>
        <w:pStyle w:val="ListNumber"/>
        <w:spacing w:after="80"/>
      </w:pPr>
      <w:r>
        <w:rPr>
          <w:b/>
        </w:rPr>
        <w:t xml:space="preserve">Dependencies are traced: </w:t>
      </w:r>
      <w:r>
        <w:t>The component is connected to assemblies, production orders, and customer commitments. The platform identifies which downstream items may be affected.</w:t>
      </w:r>
    </w:p>
    <w:p w14:paraId="321F5805" w14:textId="77777777" w:rsidR="00351B1C" w:rsidRDefault="009A4B19">
      <w:pPr>
        <w:pStyle w:val="ListNumber"/>
        <w:spacing w:after="80"/>
      </w:pPr>
      <w:r>
        <w:rPr>
          <w:b/>
        </w:rPr>
        <w:t xml:space="preserve">Risk is estimated: </w:t>
      </w:r>
      <w:r>
        <w:t>Rules and, where appropriate, ML models estimate the likely shortage date, order-delay risk, and severity. A delayed shipment is not automatically treated as a shortage.</w:t>
      </w:r>
    </w:p>
    <w:p w14:paraId="778082AB" w14:textId="77777777" w:rsidR="00351B1C" w:rsidRDefault="009A4B19">
      <w:pPr>
        <w:pStyle w:val="ListNumber"/>
        <w:spacing w:after="80"/>
      </w:pPr>
      <w:r>
        <w:rPr>
          <w:b/>
        </w:rPr>
        <w:t xml:space="preserve">Recovery options are generated: </w:t>
      </w:r>
      <w:r>
        <w:t>The system evaluates feasible options such as reallocating available stock, transferring stock, expediting, or using an approved alternate supplier.</w:t>
      </w:r>
    </w:p>
    <w:p w14:paraId="1821C592" w14:textId="77777777" w:rsidR="00351B1C" w:rsidRDefault="009A4B19">
      <w:pPr>
        <w:pStyle w:val="ListNumber"/>
        <w:spacing w:after="80"/>
      </w:pPr>
      <w:r>
        <w:rPr>
          <w:b/>
        </w:rPr>
        <w:t xml:space="preserve">Options are compared: </w:t>
      </w:r>
      <w:r>
        <w:t>The platform estimates cost, time, constraint compliance, and customer impact. Calculations use deterministic code or optimization, not free-form LLM arithmetic.</w:t>
      </w:r>
    </w:p>
    <w:p w14:paraId="62A537CC" w14:textId="77777777" w:rsidR="00351B1C" w:rsidRDefault="009A4B19">
      <w:pPr>
        <w:pStyle w:val="ListNumber"/>
        <w:spacing w:after="80"/>
      </w:pPr>
      <w:r>
        <w:rPr>
          <w:b/>
        </w:rPr>
        <w:t xml:space="preserve">A human reviews the recommendation: </w:t>
      </w:r>
      <w:r>
        <w:t>The planner sees the evidence, assumptions, alternatives, and trade-offs, then approves, rejects, or edits the proposal.</w:t>
      </w:r>
    </w:p>
    <w:p w14:paraId="775A6B11" w14:textId="77777777" w:rsidR="00351B1C" w:rsidRDefault="009A4B19">
      <w:pPr>
        <w:pStyle w:val="ListNumber"/>
        <w:spacing w:after="80"/>
      </w:pPr>
      <w:r>
        <w:rPr>
          <w:b/>
        </w:rPr>
        <w:t xml:space="preserve">The decision is recorded: </w:t>
      </w:r>
      <w:r>
        <w:t>The system stores the selected option, reviewer, rationale, and timestamps. In the initial prototype, actions are simulated rather than executed against a live ERP.</w:t>
      </w:r>
    </w:p>
    <w:p w14:paraId="62CA62D6" w14:textId="77777777" w:rsidR="00351B1C" w:rsidRDefault="009A4B19">
      <w:pPr>
        <w:pStyle w:val="ListNumber"/>
        <w:spacing w:after="80"/>
      </w:pPr>
      <w:r>
        <w:rPr>
          <w:b/>
        </w:rPr>
        <w:t xml:space="preserve">The outcome is evaluated: </w:t>
      </w:r>
      <w:r>
        <w:t>Once actual arrival and production outcomes are available in the dataset, the system compares predictions with what happened and uses results to improve evaluation.</w:t>
      </w:r>
    </w:p>
    <w:p w14:paraId="093E88BB" w14:textId="77777777" w:rsidR="00351B1C" w:rsidRDefault="009A4B19">
      <w:pPr>
        <w:pStyle w:val="Heading1"/>
      </w:pPr>
      <w:r>
        <w:t>6. Example Scenario</w:t>
      </w:r>
    </w:p>
    <w:p w14:paraId="3F10315F" w14:textId="77777777" w:rsidR="00351B1C" w:rsidRDefault="009A4B19">
      <w:r>
        <w:t>A supplier informs the company that component C-104 will arrive four days later than planned. The platform finds that the company has 120 usable units, but 90 are reserved and upcoming production requires 15 units per day. It checks other inbound shipments and the component's bill-of-material relationships. The system determines which production orders could face a shortage and whether their customer delivery dates are at risk.</w:t>
      </w:r>
    </w:p>
    <w:p w14:paraId="6B42CF45" w14:textId="77777777" w:rsidR="00351B1C" w:rsidRDefault="009A4B19">
      <w:r>
        <w:t>It then compares possible actions:</w:t>
      </w:r>
    </w:p>
    <w:p w14:paraId="7D166806" w14:textId="77777777" w:rsidR="00351B1C" w:rsidRDefault="009A4B19">
      <w:pPr>
        <w:pStyle w:val="ListBullet"/>
        <w:spacing w:after="40"/>
      </w:pPr>
      <w:r>
        <w:t>Option A — Use available unreserved stock and monitor the remaining coverage.</w:t>
      </w:r>
    </w:p>
    <w:p w14:paraId="5FA1A5FD" w14:textId="77777777" w:rsidR="00351B1C" w:rsidRDefault="009A4B19">
      <w:pPr>
        <w:pStyle w:val="ListBullet"/>
        <w:spacing w:after="40"/>
      </w:pPr>
      <w:r>
        <w:t>Option B — Transfer stock from another warehouse, if stock and transit time permit.</w:t>
      </w:r>
    </w:p>
    <w:p w14:paraId="5769C5D5" w14:textId="77777777" w:rsidR="00351B1C" w:rsidRDefault="009A4B19">
      <w:pPr>
        <w:pStyle w:val="ListBullet"/>
        <w:spacing w:after="40"/>
      </w:pPr>
      <w:r>
        <w:t>Option C — Expedite the delayed shipment and compare the extra freight cost with the cost of delay.</w:t>
      </w:r>
    </w:p>
    <w:p w14:paraId="0FD75DF0" w14:textId="77777777" w:rsidR="00351B1C" w:rsidRDefault="009A4B19">
      <w:pPr>
        <w:pStyle w:val="ListBullet"/>
        <w:spacing w:after="40"/>
      </w:pPr>
      <w:r>
        <w:t>Option D — Purchase from an approved alternative supplier, if qualification, capacity, lead time, and price constraints are satisfied.</w:t>
      </w:r>
    </w:p>
    <w:p w14:paraId="543B86B2" w14:textId="77777777" w:rsidR="00351B1C" w:rsidRDefault="009A4B19">
      <w:r>
        <w:t>The platform ranks only options that pass the defined constraints, explains why the preferred option ranks highest, shows uncertain or missing information, and requests human approval. All numbers in this scenario are illustrative, not actual company data.</w:t>
      </w:r>
    </w:p>
    <w:p w14:paraId="0AAB3196" w14:textId="77777777" w:rsidR="00351B1C" w:rsidRDefault="009A4B19">
      <w:pPr>
        <w:pStyle w:val="Heading1"/>
      </w:pPr>
      <w:r>
        <w:lastRenderedPageBreak/>
        <w:t>7. Planned Feature Set</w:t>
      </w:r>
    </w:p>
    <w:p w14:paraId="6499EF94" w14:textId="77777777" w:rsidR="00351B1C" w:rsidRDefault="009A4B19">
      <w:pPr>
        <w:spacing w:after="80"/>
      </w:pPr>
      <w:r>
        <w:rPr>
          <w:b/>
        </w:rPr>
        <w:t xml:space="preserve">F1. Disruption Impact Analyzer (MVP) — </w:t>
      </w:r>
      <w:r>
        <w:t>Identify affected materials, shortage dates, production orders, and customer orders after a disruption.</w:t>
      </w:r>
    </w:p>
    <w:p w14:paraId="0088E16D" w14:textId="77777777" w:rsidR="00351B1C" w:rsidRDefault="009A4B19">
      <w:pPr>
        <w:spacing w:after="80"/>
      </w:pPr>
      <w:r>
        <w:rPr>
          <w:b/>
        </w:rPr>
        <w:t xml:space="preserve">F2. Stockout and Excess Inventory Predictor — </w:t>
      </w:r>
      <w:r>
        <w:t>Forecast demand and estimate stockout risk, slow-moving stock, and replenishment needs.</w:t>
      </w:r>
    </w:p>
    <w:p w14:paraId="1E3CD237" w14:textId="77777777" w:rsidR="00351B1C" w:rsidRDefault="009A4B19">
      <w:pPr>
        <w:spacing w:after="80"/>
      </w:pPr>
      <w:r>
        <w:rPr>
          <w:b/>
        </w:rPr>
        <w:t xml:space="preserve">F3. Supplier Reliability and Early Warning — </w:t>
      </w:r>
      <w:r>
        <w:t>Track on-time delivery, lead-time variability, quality issues, and dependency concentration.</w:t>
      </w:r>
    </w:p>
    <w:p w14:paraId="1E5943A0" w14:textId="77777777" w:rsidR="00351B1C" w:rsidRDefault="009A4B19">
      <w:pPr>
        <w:spacing w:after="80"/>
      </w:pPr>
      <w:r>
        <w:rPr>
          <w:b/>
        </w:rPr>
        <w:t xml:space="preserve">F4. Production Delay and Bottleneck Predictor — </w:t>
      </w:r>
      <w:r>
        <w:t>Identify orders at risk from material shortages, capacity constraints, or machine downtime.</w:t>
      </w:r>
    </w:p>
    <w:p w14:paraId="61842694" w14:textId="77777777" w:rsidR="00351B1C" w:rsidRDefault="009A4B19">
      <w:pPr>
        <w:spacing w:after="80"/>
      </w:pPr>
      <w:r>
        <w:rPr>
          <w:b/>
        </w:rPr>
        <w:t xml:space="preserve">F5. Logistics and Delivery Recovery Planner — </w:t>
      </w:r>
      <w:r>
        <w:t>Compare expedite, carrier, route, shipment consolidation, and transfer options where data is available.</w:t>
      </w:r>
    </w:p>
    <w:p w14:paraId="25C8EEF8" w14:textId="77777777" w:rsidR="00351B1C" w:rsidRDefault="009A4B19">
      <w:pPr>
        <w:spacing w:after="80"/>
      </w:pPr>
      <w:r>
        <w:rPr>
          <w:b/>
        </w:rPr>
        <w:t xml:space="preserve">F6. Procurement Decision Assistant — </w:t>
      </w:r>
      <w:r>
        <w:t>Summarize overdue purchase orders, compare quotations, retrieve contract terms, and draft supplier follow-ups.</w:t>
      </w:r>
    </w:p>
    <w:p w14:paraId="2884712B" w14:textId="77777777" w:rsidR="00351B1C" w:rsidRDefault="009A4B19">
      <w:pPr>
        <w:spacing w:after="80"/>
      </w:pPr>
      <w:r>
        <w:rPr>
          <w:b/>
        </w:rPr>
        <w:t xml:space="preserve">F7. Inventory Rebalancing — </w:t>
      </w:r>
      <w:r>
        <w:t>Identify surplus and shortage locations and evaluate cost- and time-aware transfers.</w:t>
      </w:r>
    </w:p>
    <w:p w14:paraId="7BF646A0" w14:textId="77777777" w:rsidR="00351B1C" w:rsidRDefault="009A4B19">
      <w:pPr>
        <w:spacing w:after="80"/>
      </w:pPr>
      <w:r>
        <w:rPr>
          <w:b/>
        </w:rPr>
        <w:t xml:space="preserve">F8. Supply Chain Cost Impact Analyzer — </w:t>
      </w:r>
      <w:r>
        <w:t>Estimate incremental freight, holding, idle-time, and delay costs using documented formulas.</w:t>
      </w:r>
    </w:p>
    <w:p w14:paraId="32005752" w14:textId="77777777" w:rsidR="00351B1C" w:rsidRDefault="009A4B19">
      <w:pPr>
        <w:spacing w:after="80"/>
      </w:pPr>
      <w:r>
        <w:rPr>
          <w:b/>
        </w:rPr>
        <w:t xml:space="preserve">F9. What-if Simulator — </w:t>
      </w:r>
      <w:r>
        <w:t>Compare scenarios such as a longer delay, demand increase, or alternative supplier becoming unavailable.</w:t>
      </w:r>
    </w:p>
    <w:p w14:paraId="5222AD8B" w14:textId="77777777" w:rsidR="00351B1C" w:rsidRDefault="009A4B19">
      <w:pPr>
        <w:spacing w:after="80"/>
      </w:pPr>
      <w:r>
        <w:rPr>
          <w:b/>
        </w:rPr>
        <w:t xml:space="preserve">F10. Quality Issue Containment — </w:t>
      </w:r>
      <w:r>
        <w:t>Trace a failed supplier batch through stock, production, and shipments to identify potentially affected products.</w:t>
      </w:r>
    </w:p>
    <w:p w14:paraId="176895A6" w14:textId="77777777" w:rsidR="00351B1C" w:rsidRDefault="009A4B19">
      <w:pPr>
        <w:spacing w:after="80"/>
      </w:pPr>
      <w:r>
        <w:rPr>
          <w:b/>
        </w:rPr>
        <w:t xml:space="preserve">F11. External Disruption Intelligence (later phase) — </w:t>
      </w:r>
      <w:r>
        <w:t>Connect relevant public alerts, such as weather or port interruptions, to company routes and suppliers when reliable data sources are available.</w:t>
      </w:r>
    </w:p>
    <w:p w14:paraId="2241C737" w14:textId="77777777" w:rsidR="00351B1C" w:rsidRDefault="009A4B19">
      <w:pPr>
        <w:spacing w:after="80"/>
      </w:pPr>
      <w:r>
        <w:rPr>
          <w:b/>
        </w:rPr>
        <w:t xml:space="preserve">F12. Conversational Supply Chain Copilot — </w:t>
      </w:r>
      <w:r>
        <w:t>Let users ask questions over structured data and approved documents, with evidence-backed answers and controlled tool access.</w:t>
      </w:r>
    </w:p>
    <w:p w14:paraId="50844E83" w14:textId="77777777" w:rsidR="00351B1C" w:rsidRDefault="009A4B19">
      <w:pPr>
        <w:pStyle w:val="Heading1"/>
      </w:pPr>
      <w:r>
        <w:t>8. MVP Scope and Non-Goals</w:t>
      </w:r>
    </w:p>
    <w:p w14:paraId="7EC4E701" w14:textId="77777777" w:rsidR="00351B1C" w:rsidRDefault="009A4B19">
      <w:pPr>
        <w:pStyle w:val="Heading2"/>
      </w:pPr>
      <w:r>
        <w:t>Included in the first version</w:t>
      </w:r>
    </w:p>
    <w:p w14:paraId="62DF1563" w14:textId="77777777" w:rsidR="00351B1C" w:rsidRDefault="009A4B19">
      <w:pPr>
        <w:pStyle w:val="ListBullet"/>
        <w:spacing w:after="40"/>
      </w:pPr>
      <w:r>
        <w:t>Synthetic but realistic manufacturing data and repeatable disruption scenarios.</w:t>
      </w:r>
    </w:p>
    <w:p w14:paraId="234452E7" w14:textId="77777777" w:rsidR="00351B1C" w:rsidRDefault="009A4B19">
      <w:pPr>
        <w:pStyle w:val="ListBullet"/>
        <w:spacing w:after="40"/>
      </w:pPr>
      <w:r>
        <w:t>Supplier-delay event intake and validation.</w:t>
      </w:r>
    </w:p>
    <w:p w14:paraId="0F2D3CE4" w14:textId="77777777" w:rsidR="00351B1C" w:rsidRDefault="009A4B19">
      <w:pPr>
        <w:pStyle w:val="ListBullet"/>
        <w:spacing w:after="40"/>
      </w:pPr>
      <w:r>
        <w:t>Inventory coverage calculations and dependency tracing.</w:t>
      </w:r>
    </w:p>
    <w:p w14:paraId="5585A98E" w14:textId="77777777" w:rsidR="00351B1C" w:rsidRDefault="009A4B19">
      <w:pPr>
        <w:pStyle w:val="ListBullet"/>
        <w:spacing w:after="40"/>
      </w:pPr>
      <w:r>
        <w:t>Identification of affected production and customer orders.</w:t>
      </w:r>
    </w:p>
    <w:p w14:paraId="03C6854E" w14:textId="77777777" w:rsidR="00351B1C" w:rsidRDefault="009A4B19">
      <w:pPr>
        <w:pStyle w:val="ListBullet"/>
        <w:spacing w:after="40"/>
      </w:pPr>
      <w:r>
        <w:t>A first version of risk scoring and ranked recovery options.</w:t>
      </w:r>
    </w:p>
    <w:p w14:paraId="71F4B735" w14:textId="77777777" w:rsidR="00351B1C" w:rsidRDefault="009A4B19">
      <w:pPr>
        <w:pStyle w:val="ListBullet"/>
        <w:spacing w:after="40"/>
      </w:pPr>
      <w:r>
        <w:t>Evidence-backed natural-language explanations.</w:t>
      </w:r>
    </w:p>
    <w:p w14:paraId="54255D18" w14:textId="77777777" w:rsidR="00351B1C" w:rsidRDefault="009A4B19">
      <w:pPr>
        <w:pStyle w:val="ListBullet"/>
        <w:spacing w:after="40"/>
      </w:pPr>
      <w:r>
        <w:t>Human review, audit logging, automated tests, and evaluation reports.</w:t>
      </w:r>
    </w:p>
    <w:p w14:paraId="387150D7" w14:textId="77777777" w:rsidR="00351B1C" w:rsidRDefault="009A4B19">
      <w:pPr>
        <w:pStyle w:val="ListBullet"/>
        <w:spacing w:after="40"/>
      </w:pPr>
      <w:r>
        <w:t>A web UI for entering or viewing disruptions and reviewing recommendations.</w:t>
      </w:r>
    </w:p>
    <w:p w14:paraId="6E3709E4" w14:textId="77777777" w:rsidR="00351B1C" w:rsidRDefault="009A4B19">
      <w:pPr>
        <w:pStyle w:val="Heading2"/>
      </w:pPr>
      <w:r>
        <w:t>Not included in the initial version</w:t>
      </w:r>
    </w:p>
    <w:p w14:paraId="50835C19" w14:textId="77777777" w:rsidR="00351B1C" w:rsidRDefault="009A4B19">
      <w:pPr>
        <w:pStyle w:val="ListBullet"/>
        <w:spacing w:after="40"/>
      </w:pPr>
      <w:r>
        <w:t>Direct integration with a real ERP or supplier portal.</w:t>
      </w:r>
    </w:p>
    <w:p w14:paraId="5A71170D" w14:textId="77777777" w:rsidR="00351B1C" w:rsidRDefault="009A4B19">
      <w:pPr>
        <w:pStyle w:val="ListBullet"/>
        <w:spacing w:after="40"/>
      </w:pPr>
      <w:r>
        <w:t>Automatic purchase-order placement, payment, or schedule changes in a real business.</w:t>
      </w:r>
    </w:p>
    <w:p w14:paraId="3F8E441C" w14:textId="77777777" w:rsidR="00351B1C" w:rsidRDefault="009A4B19">
      <w:pPr>
        <w:pStyle w:val="ListBullet"/>
        <w:spacing w:after="40"/>
      </w:pPr>
      <w:r>
        <w:t>Claims of guaranteed prediction accuracy or real-world cost savings without measured evidence.</w:t>
      </w:r>
    </w:p>
    <w:p w14:paraId="4FD7BFB6" w14:textId="77777777" w:rsidR="00351B1C" w:rsidRDefault="009A4B19">
      <w:pPr>
        <w:pStyle w:val="ListBullet"/>
        <w:spacing w:after="40"/>
      </w:pPr>
      <w:r>
        <w:t>Full global trade compliance or autonomous decisions involving safety-critical production.</w:t>
      </w:r>
    </w:p>
    <w:p w14:paraId="22E28548" w14:textId="77777777" w:rsidR="00351B1C" w:rsidRDefault="009A4B19">
      <w:pPr>
        <w:pStyle w:val="Heading1"/>
      </w:pPr>
      <w:r>
        <w:lastRenderedPageBreak/>
        <w:t>9. Technical Architecture</w:t>
      </w:r>
    </w:p>
    <w:p w14:paraId="671FDEAA" w14:textId="77777777" w:rsidR="00351B1C" w:rsidRDefault="009A4B19">
      <w:r>
        <w:t>The architecture is deliberately modular so each component can be tested independently.</w:t>
      </w:r>
    </w:p>
    <w:p w14:paraId="4CAE12D9" w14:textId="77777777" w:rsidR="00351B1C" w:rsidRDefault="009A4B19">
      <w:pPr>
        <w:spacing w:after="60"/>
      </w:pPr>
      <w:r>
        <w:rPr>
          <w:b/>
        </w:rPr>
        <w:t xml:space="preserve">User interface: </w:t>
      </w:r>
      <w:r>
        <w:t>Streamlit initially; displays risk alerts, affected entities, evidence, scenario comparisons, and approval controls.</w:t>
      </w:r>
    </w:p>
    <w:p w14:paraId="4D15E8AC" w14:textId="77777777" w:rsidR="00351B1C" w:rsidRDefault="009A4B19">
      <w:pPr>
        <w:spacing w:after="60"/>
      </w:pPr>
      <w:r>
        <w:rPr>
          <w:b/>
        </w:rPr>
        <w:t xml:space="preserve">API layer: </w:t>
      </w:r>
      <w:r>
        <w:t>FastAPI endpoints for events, inventory, impact analysis, scenarios, recommendations, and review decisions.</w:t>
      </w:r>
    </w:p>
    <w:p w14:paraId="5C8BE028" w14:textId="77777777" w:rsidR="00351B1C" w:rsidRDefault="009A4B19">
      <w:pPr>
        <w:spacing w:after="60"/>
      </w:pPr>
      <w:r>
        <w:rPr>
          <w:b/>
        </w:rPr>
        <w:t xml:space="preserve">Data storage: </w:t>
      </w:r>
      <w:r>
        <w:t>PostgreSQL for structured operational data, event records, recommendation results, and audit history.</w:t>
      </w:r>
    </w:p>
    <w:p w14:paraId="7D2337EB" w14:textId="77777777" w:rsidR="00351B1C" w:rsidRDefault="009A4B19">
      <w:pPr>
        <w:spacing w:after="60"/>
      </w:pPr>
      <w:r>
        <w:rPr>
          <w:b/>
        </w:rPr>
        <w:t xml:space="preserve">Knowledge graph: </w:t>
      </w:r>
      <w:r>
        <w:t>Neo4j for relationships among suppliers, parts, bills of materials, orders, warehouses, and customer commitments.</w:t>
      </w:r>
    </w:p>
    <w:p w14:paraId="4B2526F6" w14:textId="77777777" w:rsidR="00351B1C" w:rsidRDefault="009A4B19">
      <w:pPr>
        <w:spacing w:after="60"/>
      </w:pPr>
      <w:r>
        <w:rPr>
          <w:b/>
        </w:rPr>
        <w:t xml:space="preserve">Document retrieval: </w:t>
      </w:r>
      <w:r>
        <w:t>A vector store plus keyword retrieval and reranking for supplier contracts, policies, and operational documents.</w:t>
      </w:r>
    </w:p>
    <w:p w14:paraId="6B54771E" w14:textId="77777777" w:rsidR="00351B1C" w:rsidRDefault="009A4B19">
      <w:pPr>
        <w:spacing w:after="60"/>
      </w:pPr>
      <w:r>
        <w:rPr>
          <w:b/>
        </w:rPr>
        <w:t xml:space="preserve">Predictive analytics: </w:t>
      </w:r>
      <w:r>
        <w:t>Python and scikit-learn or suitable forecasting libraries for supplier delay risk, demand forecasts, or shortage risk when enough labelled data exists.</w:t>
      </w:r>
    </w:p>
    <w:p w14:paraId="226AAC3E" w14:textId="77777777" w:rsidR="00351B1C" w:rsidRDefault="009A4B19">
      <w:pPr>
        <w:spacing w:after="60"/>
      </w:pPr>
      <w:r>
        <w:rPr>
          <w:b/>
        </w:rPr>
        <w:t xml:space="preserve">Optimization and rules: </w:t>
      </w:r>
      <w:r>
        <w:t>Python business rules and an optimization library such as OR-Tools to validate constraints and compare feasible recovery plans.</w:t>
      </w:r>
    </w:p>
    <w:p w14:paraId="715E8131" w14:textId="77777777" w:rsidR="00351B1C" w:rsidRDefault="009A4B19">
      <w:pPr>
        <w:spacing w:after="60"/>
      </w:pPr>
      <w:r>
        <w:rPr>
          <w:b/>
        </w:rPr>
        <w:t xml:space="preserve">Agent orchestration: </w:t>
      </w:r>
      <w:r>
        <w:t>LangGraph for stateful steps, branching, retries, tool invocation, and human approval; LangChain components where useful.</w:t>
      </w:r>
    </w:p>
    <w:p w14:paraId="518F1741" w14:textId="77777777" w:rsidR="00351B1C" w:rsidRDefault="009A4B19">
      <w:pPr>
        <w:spacing w:after="60"/>
      </w:pPr>
      <w:r>
        <w:rPr>
          <w:b/>
        </w:rPr>
        <w:t xml:space="preserve">Tool connectivity: </w:t>
      </w:r>
      <w:r>
        <w:t>MCP server(s) exposing narrowly scoped tools to read simulated supply-chain records, run analyses, and draft proposed actions.</w:t>
      </w:r>
    </w:p>
    <w:p w14:paraId="797C0C86" w14:textId="77777777" w:rsidR="00351B1C" w:rsidRDefault="009A4B19">
      <w:pPr>
        <w:spacing w:after="60"/>
      </w:pPr>
      <w:r>
        <w:rPr>
          <w:b/>
        </w:rPr>
        <w:t xml:space="preserve">Operations: </w:t>
      </w:r>
      <w:r>
        <w:t>Automated tests, structured logs, configuration management, Docker, and a documented deployment path.</w:t>
      </w:r>
    </w:p>
    <w:p w14:paraId="26F970CF" w14:textId="77777777" w:rsidR="00351B1C" w:rsidRDefault="009A4B19">
      <w:pPr>
        <w:pStyle w:val="Heading1"/>
      </w:pPr>
      <w:r>
        <w:t>10. How the AI Components Work Together</w:t>
      </w:r>
    </w:p>
    <w:p w14:paraId="4A69800D" w14:textId="77777777" w:rsidR="00351B1C" w:rsidRDefault="009A4B19">
      <w:pPr>
        <w:spacing w:after="80"/>
      </w:pPr>
      <w:r>
        <w:rPr>
          <w:b/>
        </w:rPr>
        <w:t xml:space="preserve">Traditional code and SQL: </w:t>
      </w:r>
      <w:r>
        <w:t>Perform exact calculations such as available stock, projected coverage, order quantities, currency conversions, and rule checks.</w:t>
      </w:r>
    </w:p>
    <w:p w14:paraId="4C625E2B" w14:textId="77777777" w:rsidR="00351B1C" w:rsidRDefault="009A4B19">
      <w:pPr>
        <w:spacing w:after="80"/>
      </w:pPr>
      <w:r>
        <w:rPr>
          <w:b/>
        </w:rPr>
        <w:t xml:space="preserve">Machine learning: </w:t>
      </w:r>
      <w:r>
        <w:t>Estimate uncertain outcomes such as supplier delay risk or demand; only train models when suitable data and a defensible evaluation set are available.</w:t>
      </w:r>
    </w:p>
    <w:p w14:paraId="74C38397" w14:textId="77777777" w:rsidR="00351B1C" w:rsidRDefault="009A4B19">
      <w:pPr>
        <w:spacing w:after="80"/>
      </w:pPr>
      <w:r>
        <w:rPr>
          <w:b/>
        </w:rPr>
        <w:t xml:space="preserve">Knowledge graph: </w:t>
      </w:r>
      <w:r>
        <w:t>Trace multi-hop relationships—for example, supplier → component → assembly → production order → customer order.</w:t>
      </w:r>
    </w:p>
    <w:p w14:paraId="0B9C2E3F" w14:textId="77777777" w:rsidR="00351B1C" w:rsidRDefault="009A4B19">
      <w:pPr>
        <w:spacing w:after="80"/>
      </w:pPr>
      <w:r>
        <w:rPr>
          <w:b/>
        </w:rPr>
        <w:t xml:space="preserve">RAG: </w:t>
      </w:r>
      <w:r>
        <w:t>Retrieve relevant contract clauses, approved-supplier rules, and internal procedures to support explanations.</w:t>
      </w:r>
    </w:p>
    <w:p w14:paraId="01A6DA11" w14:textId="77777777" w:rsidR="00351B1C" w:rsidRDefault="009A4B19">
      <w:pPr>
        <w:spacing w:after="80"/>
      </w:pPr>
      <w:r>
        <w:rPr>
          <w:b/>
        </w:rPr>
        <w:t xml:space="preserve">LangGraph agents: </w:t>
      </w:r>
      <w:r>
        <w:t>Coordinate the workflow, call approved tools, gather evidence, compare outputs, and pause for human review.</w:t>
      </w:r>
    </w:p>
    <w:p w14:paraId="790873F9" w14:textId="77777777" w:rsidR="00351B1C" w:rsidRDefault="009A4B19">
      <w:pPr>
        <w:spacing w:after="80"/>
      </w:pPr>
      <w:r>
        <w:rPr>
          <w:b/>
        </w:rPr>
        <w:t xml:space="preserve">Optimization: </w:t>
      </w:r>
      <w:r>
        <w:t>Search for feasible combinations of transfers, expedited deliveries, alternate sourcing, and allocations under cost, capacity, and timing constraints.</w:t>
      </w:r>
    </w:p>
    <w:p w14:paraId="54560155" w14:textId="77777777" w:rsidR="00351B1C" w:rsidRDefault="009A4B19">
      <w:pPr>
        <w:spacing w:after="80"/>
      </w:pPr>
      <w:r>
        <w:rPr>
          <w:b/>
        </w:rPr>
        <w:t xml:space="preserve">MCP: </w:t>
      </w:r>
      <w:r>
        <w:t>Provide a standard interface to selected tools. MCP itself does not make the decisions; the tool permissions and workflow determine what can be done.</w:t>
      </w:r>
    </w:p>
    <w:p w14:paraId="027DF239" w14:textId="77777777" w:rsidR="00351B1C" w:rsidRDefault="009A4B19">
      <w:pPr>
        <w:pStyle w:val="Heading1"/>
      </w:pPr>
      <w:r>
        <w:t>11. Initial Data Model</w:t>
      </w:r>
    </w:p>
    <w:p w14:paraId="34C22E1A" w14:textId="77777777" w:rsidR="00351B1C" w:rsidRDefault="009A4B19">
      <w:r>
        <w:t>The initial dataset should contain linked, internally consistent tables such as:</w:t>
      </w:r>
    </w:p>
    <w:tbl>
      <w:tblPr>
        <w:tblStyle w:val="LightShading-Accent1"/>
        <w:tblW w:w="0" w:type="auto"/>
        <w:tblLook w:val="04A0" w:firstRow="1" w:lastRow="0" w:firstColumn="1" w:lastColumn="0" w:noHBand="0" w:noVBand="1"/>
      </w:tblPr>
      <w:tblGrid>
        <w:gridCol w:w="4968"/>
        <w:gridCol w:w="4968"/>
      </w:tblGrid>
      <w:tr w:rsidR="00351B1C" w14:paraId="6818F4D5" w14:textId="77777777" w:rsidTr="00351B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45577"/>
          </w:tcPr>
          <w:p w14:paraId="186F7A89" w14:textId="77777777" w:rsidR="00351B1C" w:rsidRDefault="009A4B19">
            <w:r>
              <w:rPr>
                <w:color w:val="FFFFFF"/>
                <w:sz w:val="18"/>
              </w:rPr>
              <w:lastRenderedPageBreak/>
              <w:t>Data entity</w:t>
            </w:r>
          </w:p>
        </w:tc>
        <w:tc>
          <w:tcPr>
            <w:tcW w:w="4968" w:type="dxa"/>
            <w:shd w:val="clear" w:color="auto" w:fill="145577"/>
          </w:tcPr>
          <w:p w14:paraId="07BC9125" w14:textId="77777777" w:rsidR="00351B1C" w:rsidRDefault="009A4B19">
            <w:pPr>
              <w:cnfStyle w:val="100000000000" w:firstRow="1" w:lastRow="0" w:firstColumn="0" w:lastColumn="0" w:oddVBand="0" w:evenVBand="0" w:oddHBand="0" w:evenHBand="0" w:firstRowFirstColumn="0" w:firstRowLastColumn="0" w:lastRowFirstColumn="0" w:lastRowLastColumn="0"/>
            </w:pPr>
            <w:r>
              <w:rPr>
                <w:color w:val="FFFFFF"/>
                <w:sz w:val="18"/>
              </w:rPr>
              <w:t>Example fields</w:t>
            </w:r>
          </w:p>
        </w:tc>
      </w:tr>
      <w:tr w:rsidR="00351B1C" w14:paraId="5623B751"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07578A8" w14:textId="77777777" w:rsidR="00351B1C" w:rsidRDefault="009A4B19">
            <w:r>
              <w:rPr>
                <w:sz w:val="18"/>
              </w:rPr>
              <w:t>Suppliers</w:t>
            </w:r>
          </w:p>
        </w:tc>
        <w:tc>
          <w:tcPr>
            <w:tcW w:w="4968" w:type="dxa"/>
          </w:tcPr>
          <w:p w14:paraId="55A28060"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supplier_id, approved status, lead-time history, capacity, location</w:t>
            </w:r>
          </w:p>
        </w:tc>
      </w:tr>
      <w:tr w:rsidR="00351B1C" w14:paraId="21AD5494" w14:textId="77777777" w:rsidTr="00351B1C">
        <w:tc>
          <w:tcPr>
            <w:cnfStyle w:val="001000000000" w:firstRow="0" w:lastRow="0" w:firstColumn="1" w:lastColumn="0" w:oddVBand="0" w:evenVBand="0" w:oddHBand="0" w:evenHBand="0" w:firstRowFirstColumn="0" w:firstRowLastColumn="0" w:lastRowFirstColumn="0" w:lastRowLastColumn="0"/>
            <w:tcW w:w="4968" w:type="dxa"/>
          </w:tcPr>
          <w:p w14:paraId="333C9377" w14:textId="77777777" w:rsidR="00351B1C" w:rsidRDefault="009A4B19">
            <w:r>
              <w:rPr>
                <w:sz w:val="18"/>
              </w:rPr>
              <w:t>Parts / SKUs</w:t>
            </w:r>
          </w:p>
        </w:tc>
        <w:tc>
          <w:tcPr>
            <w:tcW w:w="4968" w:type="dxa"/>
          </w:tcPr>
          <w:p w14:paraId="35F20B6E" w14:textId="77777777" w:rsidR="00351B1C" w:rsidRDefault="009A4B19">
            <w:pPr>
              <w:cnfStyle w:val="000000000000" w:firstRow="0" w:lastRow="0" w:firstColumn="0" w:lastColumn="0" w:oddVBand="0" w:evenVBand="0" w:oddHBand="0" w:evenHBand="0" w:firstRowFirstColumn="0" w:firstRowLastColumn="0" w:lastRowFirstColumn="0" w:lastRowLastColumn="0"/>
            </w:pPr>
            <w:r>
              <w:rPr>
                <w:sz w:val="18"/>
              </w:rPr>
              <w:t>part_id, description, unit cost, criticality, shelf-life if applicable</w:t>
            </w:r>
          </w:p>
        </w:tc>
      </w:tr>
      <w:tr w:rsidR="00351B1C" w14:paraId="5FE21AFE"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1926E89" w14:textId="77777777" w:rsidR="00351B1C" w:rsidRDefault="009A4B19">
            <w:r>
              <w:rPr>
                <w:sz w:val="18"/>
              </w:rPr>
              <w:t>Inventory</w:t>
            </w:r>
          </w:p>
        </w:tc>
        <w:tc>
          <w:tcPr>
            <w:tcW w:w="4968" w:type="dxa"/>
          </w:tcPr>
          <w:p w14:paraId="39A73D29"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warehouse_id, part_id, on-hand, reserved, usable stock, snapshot time</w:t>
            </w:r>
          </w:p>
        </w:tc>
      </w:tr>
      <w:tr w:rsidR="00351B1C" w14:paraId="43E99FCE" w14:textId="77777777" w:rsidTr="00351B1C">
        <w:tc>
          <w:tcPr>
            <w:cnfStyle w:val="001000000000" w:firstRow="0" w:lastRow="0" w:firstColumn="1" w:lastColumn="0" w:oddVBand="0" w:evenVBand="0" w:oddHBand="0" w:evenHBand="0" w:firstRowFirstColumn="0" w:firstRowLastColumn="0" w:lastRowFirstColumn="0" w:lastRowLastColumn="0"/>
            <w:tcW w:w="4968" w:type="dxa"/>
          </w:tcPr>
          <w:p w14:paraId="00327EF5" w14:textId="77777777" w:rsidR="00351B1C" w:rsidRDefault="009A4B19">
            <w:r>
              <w:rPr>
                <w:sz w:val="18"/>
              </w:rPr>
              <w:t>Purchase orders</w:t>
            </w:r>
          </w:p>
        </w:tc>
        <w:tc>
          <w:tcPr>
            <w:tcW w:w="4968" w:type="dxa"/>
          </w:tcPr>
          <w:p w14:paraId="2C3D3A12" w14:textId="77777777" w:rsidR="00351B1C" w:rsidRDefault="009A4B19">
            <w:pPr>
              <w:cnfStyle w:val="000000000000" w:firstRow="0" w:lastRow="0" w:firstColumn="0" w:lastColumn="0" w:oddVBand="0" w:evenVBand="0" w:oddHBand="0" w:evenHBand="0" w:firstRowFirstColumn="0" w:firstRowLastColumn="0" w:lastRowFirstColumn="0" w:lastRowLastColumn="0"/>
            </w:pPr>
            <w:r>
              <w:rPr>
                <w:sz w:val="18"/>
              </w:rPr>
              <w:t>PO ID, supplier, part, quantity, promised date, current ETA, status</w:t>
            </w:r>
          </w:p>
        </w:tc>
      </w:tr>
      <w:tr w:rsidR="00351B1C" w14:paraId="36E57A5B"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4A46CD6" w14:textId="77777777" w:rsidR="00351B1C" w:rsidRDefault="009A4B19">
            <w:r>
              <w:rPr>
                <w:sz w:val="18"/>
              </w:rPr>
              <w:t>Bills of materials</w:t>
            </w:r>
          </w:p>
        </w:tc>
        <w:tc>
          <w:tcPr>
            <w:tcW w:w="4968" w:type="dxa"/>
          </w:tcPr>
          <w:p w14:paraId="62F04720"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parent assembly, component part, quantity per assembly, revision</w:t>
            </w:r>
          </w:p>
        </w:tc>
      </w:tr>
      <w:tr w:rsidR="00351B1C" w14:paraId="21F3C0B1" w14:textId="77777777" w:rsidTr="00351B1C">
        <w:tc>
          <w:tcPr>
            <w:cnfStyle w:val="001000000000" w:firstRow="0" w:lastRow="0" w:firstColumn="1" w:lastColumn="0" w:oddVBand="0" w:evenVBand="0" w:oddHBand="0" w:evenHBand="0" w:firstRowFirstColumn="0" w:firstRowLastColumn="0" w:lastRowFirstColumn="0" w:lastRowLastColumn="0"/>
            <w:tcW w:w="4968" w:type="dxa"/>
          </w:tcPr>
          <w:p w14:paraId="1C93C5D5" w14:textId="77777777" w:rsidR="00351B1C" w:rsidRDefault="009A4B19">
            <w:r>
              <w:rPr>
                <w:sz w:val="18"/>
              </w:rPr>
              <w:t>Production orders</w:t>
            </w:r>
          </w:p>
        </w:tc>
        <w:tc>
          <w:tcPr>
            <w:tcW w:w="4968" w:type="dxa"/>
          </w:tcPr>
          <w:p w14:paraId="6C194EDF" w14:textId="77777777" w:rsidR="00351B1C" w:rsidRDefault="009A4B19">
            <w:pPr>
              <w:cnfStyle w:val="000000000000" w:firstRow="0" w:lastRow="0" w:firstColumn="0" w:lastColumn="0" w:oddVBand="0" w:evenVBand="0" w:oddHBand="0" w:evenHBand="0" w:firstRowFirstColumn="0" w:firstRowLastColumn="0" w:lastRowFirstColumn="0" w:lastRowLastColumn="0"/>
            </w:pPr>
            <w:r>
              <w:rPr>
                <w:sz w:val="18"/>
              </w:rPr>
              <w:t>order ID, product, planned start/end, required materials, priority, status</w:t>
            </w:r>
          </w:p>
        </w:tc>
      </w:tr>
      <w:tr w:rsidR="00351B1C" w14:paraId="2C21C842"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340D8F" w14:textId="77777777" w:rsidR="00351B1C" w:rsidRDefault="009A4B19">
            <w:r>
              <w:rPr>
                <w:sz w:val="18"/>
              </w:rPr>
              <w:t>Customer orders</w:t>
            </w:r>
          </w:p>
        </w:tc>
        <w:tc>
          <w:tcPr>
            <w:tcW w:w="4968" w:type="dxa"/>
          </w:tcPr>
          <w:p w14:paraId="2AF8F6D3"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order ID, product, quantity, promised delivery date, priority</w:t>
            </w:r>
          </w:p>
        </w:tc>
      </w:tr>
      <w:tr w:rsidR="00351B1C" w14:paraId="619F5589" w14:textId="77777777" w:rsidTr="00351B1C">
        <w:tc>
          <w:tcPr>
            <w:cnfStyle w:val="001000000000" w:firstRow="0" w:lastRow="0" w:firstColumn="1" w:lastColumn="0" w:oddVBand="0" w:evenVBand="0" w:oddHBand="0" w:evenHBand="0" w:firstRowFirstColumn="0" w:firstRowLastColumn="0" w:lastRowFirstColumn="0" w:lastRowLastColumn="0"/>
            <w:tcW w:w="4968" w:type="dxa"/>
          </w:tcPr>
          <w:p w14:paraId="270C4A05" w14:textId="77777777" w:rsidR="00351B1C" w:rsidRDefault="009A4B19">
            <w:r>
              <w:rPr>
                <w:sz w:val="18"/>
              </w:rPr>
              <w:t>Supplier events</w:t>
            </w:r>
          </w:p>
        </w:tc>
        <w:tc>
          <w:tcPr>
            <w:tcW w:w="4968" w:type="dxa"/>
          </w:tcPr>
          <w:p w14:paraId="1D806494" w14:textId="77777777" w:rsidR="00351B1C" w:rsidRDefault="009A4B19">
            <w:pPr>
              <w:cnfStyle w:val="000000000000" w:firstRow="0" w:lastRow="0" w:firstColumn="0" w:lastColumn="0" w:oddVBand="0" w:evenVBand="0" w:oddHBand="0" w:evenHBand="0" w:firstRowFirstColumn="0" w:firstRowLastColumn="0" w:lastRowFirstColumn="0" w:lastRowLastColumn="0"/>
            </w:pPr>
            <w:r>
              <w:rPr>
                <w:sz w:val="18"/>
              </w:rPr>
              <w:t>event ID, supplier/PO, old ETA, new ETA, event time, source</w:t>
            </w:r>
          </w:p>
        </w:tc>
      </w:tr>
      <w:tr w:rsidR="00351B1C" w14:paraId="7776BD33"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A14575" w14:textId="77777777" w:rsidR="00351B1C" w:rsidRDefault="009A4B19">
            <w:r>
              <w:rPr>
                <w:sz w:val="18"/>
              </w:rPr>
              <w:t>Policies and contracts</w:t>
            </w:r>
          </w:p>
        </w:tc>
        <w:tc>
          <w:tcPr>
            <w:tcW w:w="4968" w:type="dxa"/>
          </w:tcPr>
          <w:p w14:paraId="1DF2676F"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approved alternatives, minimum order quantities, expedite rules, relevant terms</w:t>
            </w:r>
          </w:p>
        </w:tc>
      </w:tr>
      <w:tr w:rsidR="00351B1C" w14:paraId="58CCDD9D" w14:textId="77777777" w:rsidTr="00351B1C">
        <w:tc>
          <w:tcPr>
            <w:cnfStyle w:val="001000000000" w:firstRow="0" w:lastRow="0" w:firstColumn="1" w:lastColumn="0" w:oddVBand="0" w:evenVBand="0" w:oddHBand="0" w:evenHBand="0" w:firstRowFirstColumn="0" w:firstRowLastColumn="0" w:lastRowFirstColumn="0" w:lastRowLastColumn="0"/>
            <w:tcW w:w="4968" w:type="dxa"/>
          </w:tcPr>
          <w:p w14:paraId="2145505B" w14:textId="77777777" w:rsidR="00351B1C" w:rsidRDefault="009A4B19">
            <w:r>
              <w:rPr>
                <w:sz w:val="18"/>
              </w:rPr>
              <w:t>Recovery scenarios</w:t>
            </w:r>
          </w:p>
        </w:tc>
        <w:tc>
          <w:tcPr>
            <w:tcW w:w="4968" w:type="dxa"/>
          </w:tcPr>
          <w:p w14:paraId="7B286C3A" w14:textId="77777777" w:rsidR="00351B1C" w:rsidRDefault="009A4B19">
            <w:pPr>
              <w:cnfStyle w:val="000000000000" w:firstRow="0" w:lastRow="0" w:firstColumn="0" w:lastColumn="0" w:oddVBand="0" w:evenVBand="0" w:oddHBand="0" w:evenHBand="0" w:firstRowFirstColumn="0" w:firstRowLastColumn="0" w:lastRowFirstColumn="0" w:lastRowLastColumn="0"/>
            </w:pPr>
            <w:r>
              <w:rPr>
                <w:sz w:val="18"/>
              </w:rPr>
              <w:t>scenario ID, options, costs, lead times, constraints, expected impact</w:t>
            </w:r>
          </w:p>
        </w:tc>
      </w:tr>
      <w:tr w:rsidR="00351B1C" w14:paraId="2F7DE75F"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65EA348" w14:textId="77777777" w:rsidR="00351B1C" w:rsidRDefault="009A4B19">
            <w:r>
              <w:rPr>
                <w:sz w:val="18"/>
              </w:rPr>
              <w:t>Audit records</w:t>
            </w:r>
          </w:p>
        </w:tc>
        <w:tc>
          <w:tcPr>
            <w:tcW w:w="4968" w:type="dxa"/>
          </w:tcPr>
          <w:p w14:paraId="37AAD36E"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user/reviewer, recommendation, decision, rationale, timestamps</w:t>
            </w:r>
          </w:p>
        </w:tc>
      </w:tr>
    </w:tbl>
    <w:p w14:paraId="0C21FB23" w14:textId="77777777" w:rsidR="00351B1C" w:rsidRDefault="009A4B19">
      <w:r>
        <w:t>All records should use stable identifiers and consistent timestamps. The dataset generator should create known scenarios so expected impacts and correct answers can be tested.</w:t>
      </w:r>
    </w:p>
    <w:p w14:paraId="0EAC161B" w14:textId="77777777" w:rsidR="00351B1C" w:rsidRDefault="009A4B19">
      <w:pPr>
        <w:pStyle w:val="Heading1"/>
      </w:pPr>
      <w:r>
        <w:t>12. Evaluation and Success Metrics</w:t>
      </w:r>
    </w:p>
    <w:p w14:paraId="7AD8B99C" w14:textId="77777777" w:rsidR="00351B1C" w:rsidRDefault="009A4B19">
      <w:r>
        <w:t>The system should be evaluated against labelled test cases and a simple baseline. Do not report invented performance values.</w:t>
      </w:r>
    </w:p>
    <w:p w14:paraId="67559187" w14:textId="77777777" w:rsidR="00351B1C" w:rsidRDefault="009A4B19">
      <w:pPr>
        <w:spacing w:after="60"/>
      </w:pPr>
      <w:r>
        <w:rPr>
          <w:b/>
        </w:rPr>
        <w:t xml:space="preserve">Impact tracing: </w:t>
      </w:r>
      <w:r>
        <w:t>Precision and recall for affected components, production orders, and customer orders.</w:t>
      </w:r>
    </w:p>
    <w:p w14:paraId="58BCCB9F" w14:textId="77777777" w:rsidR="00351B1C" w:rsidRDefault="009A4B19">
      <w:pPr>
        <w:spacing w:after="60"/>
      </w:pPr>
      <w:r>
        <w:rPr>
          <w:b/>
        </w:rPr>
        <w:t xml:space="preserve">Shortage estimation: </w:t>
      </w:r>
      <w:r>
        <w:t>Error in predicted shortage date and calibration of shortage-risk probabilities.</w:t>
      </w:r>
    </w:p>
    <w:p w14:paraId="5DDC7BF6" w14:textId="77777777" w:rsidR="00351B1C" w:rsidRDefault="009A4B19">
      <w:pPr>
        <w:spacing w:after="60"/>
      </w:pPr>
      <w:r>
        <w:rPr>
          <w:b/>
        </w:rPr>
        <w:t xml:space="preserve">Supplier risk: </w:t>
      </w:r>
      <w:r>
        <w:t>Precision, recall, and PR-AUC where class imbalance makes these appropriate.</w:t>
      </w:r>
    </w:p>
    <w:p w14:paraId="6E8C671A" w14:textId="77777777" w:rsidR="00351B1C" w:rsidRDefault="009A4B19">
      <w:pPr>
        <w:spacing w:after="60"/>
      </w:pPr>
      <w:r>
        <w:rPr>
          <w:b/>
        </w:rPr>
        <w:t xml:space="preserve">RAG quality: </w:t>
      </w:r>
      <w:r>
        <w:t>Retrieval Recall@k, evidence coverage, answer correctness, and unsupported-claim rate.</w:t>
      </w:r>
    </w:p>
    <w:p w14:paraId="1B5C4F60" w14:textId="77777777" w:rsidR="00351B1C" w:rsidRDefault="009A4B19">
      <w:pPr>
        <w:spacing w:after="60"/>
      </w:pPr>
      <w:r>
        <w:rPr>
          <w:b/>
        </w:rPr>
        <w:t xml:space="preserve">Recovery quality: </w:t>
      </w:r>
      <w:r>
        <w:t>Constraint violation rate, feasibility rate, total modeled cost, and delivery impact versus baseline.</w:t>
      </w:r>
    </w:p>
    <w:p w14:paraId="3F5DE453" w14:textId="77777777" w:rsidR="00351B1C" w:rsidRDefault="009A4B19">
      <w:pPr>
        <w:spacing w:after="60"/>
      </w:pPr>
      <w:r>
        <w:rPr>
          <w:b/>
        </w:rPr>
        <w:t xml:space="preserve">Agent reliability: </w:t>
      </w:r>
      <w:r>
        <w:t>End-to-end task success, tool error rate, retries, latency, and cost per scenario.</w:t>
      </w:r>
    </w:p>
    <w:p w14:paraId="100D24D0" w14:textId="77777777" w:rsidR="00351B1C" w:rsidRDefault="009A4B19">
      <w:pPr>
        <w:spacing w:after="60"/>
      </w:pPr>
      <w:r>
        <w:rPr>
          <w:b/>
        </w:rPr>
        <w:t xml:space="preserve">Human oversight: </w:t>
      </w:r>
      <w:r>
        <w:t>Approval/rejection rates, overrides, and whether reviewers can trace the recommendation's evidence.</w:t>
      </w:r>
    </w:p>
    <w:p w14:paraId="6349FF2D" w14:textId="77777777" w:rsidR="00351B1C" w:rsidRDefault="009A4B19">
      <w:pPr>
        <w:spacing w:after="60"/>
      </w:pPr>
      <w:r>
        <w:rPr>
          <w:b/>
        </w:rPr>
        <w:t xml:space="preserve">Business usefulness: </w:t>
      </w:r>
      <w:r>
        <w:t>Estimated planner time saved or modeled avoidable cost, clearly labelled as simulated until validated with real operations.</w:t>
      </w:r>
    </w:p>
    <w:p w14:paraId="28CF435B" w14:textId="77777777" w:rsidR="00351B1C" w:rsidRDefault="009A4B19">
      <w:pPr>
        <w:pStyle w:val="Heading1"/>
      </w:pPr>
      <w:r>
        <w:t>13. Safety, Reliability, and Governance</w:t>
      </w:r>
    </w:p>
    <w:p w14:paraId="3257C404" w14:textId="77777777" w:rsidR="00351B1C" w:rsidRDefault="009A4B19">
      <w:pPr>
        <w:pStyle w:val="ListBullet"/>
        <w:spacing w:after="40"/>
      </w:pPr>
      <w:r>
        <w:t>Treat supplier messages, uploaded documents, and retrieved content as untrusted input; do not let their contents override system instructions or tool permissions.</w:t>
      </w:r>
    </w:p>
    <w:p w14:paraId="6C078BA4" w14:textId="77777777" w:rsidR="00351B1C" w:rsidRDefault="009A4B19">
      <w:pPr>
        <w:pStyle w:val="ListBullet"/>
        <w:spacing w:after="40"/>
      </w:pPr>
      <w:r>
        <w:t>Use read-only tools by default. Any simulated write action must be explicit, logged, and reviewable.</w:t>
      </w:r>
    </w:p>
    <w:p w14:paraId="788509A3" w14:textId="77777777" w:rsidR="00351B1C" w:rsidRDefault="009A4B19">
      <w:pPr>
        <w:pStyle w:val="ListBullet"/>
        <w:spacing w:after="40"/>
      </w:pPr>
      <w:r>
        <w:t>Require human approval before purchase commitments, production schedule changes, supplier substitutions, or customer communications are sent.</w:t>
      </w:r>
    </w:p>
    <w:p w14:paraId="22CFA42F" w14:textId="77777777" w:rsidR="00351B1C" w:rsidRDefault="009A4B19">
      <w:pPr>
        <w:pStyle w:val="ListBullet"/>
        <w:spacing w:after="40"/>
      </w:pPr>
      <w:r>
        <w:t>Validate tool inputs and outputs, enforce access controls, and record the source and timestamp of material facts.</w:t>
      </w:r>
    </w:p>
    <w:p w14:paraId="12DA5D31" w14:textId="77777777" w:rsidR="00351B1C" w:rsidRDefault="009A4B19">
      <w:pPr>
        <w:pStyle w:val="ListBullet"/>
        <w:spacing w:after="40"/>
      </w:pPr>
      <w:r>
        <w:t>Show uncertainty, missing data, stale records, and assumptions instead of presenting guesses as facts.</w:t>
      </w:r>
    </w:p>
    <w:p w14:paraId="5E35EA87" w14:textId="77777777" w:rsidR="00351B1C" w:rsidRDefault="009A4B19">
      <w:pPr>
        <w:pStyle w:val="ListBullet"/>
        <w:spacing w:after="40"/>
      </w:pPr>
      <w:r>
        <w:lastRenderedPageBreak/>
        <w:t>Separate LLM-generated explanations from deterministic calculations and optimization results.</w:t>
      </w:r>
    </w:p>
    <w:p w14:paraId="5573330E" w14:textId="77777777" w:rsidR="00351B1C" w:rsidRDefault="009A4B19">
      <w:pPr>
        <w:pStyle w:val="ListBullet"/>
        <w:spacing w:after="40"/>
      </w:pPr>
      <w:r>
        <w:t>Use synthetic or appropriately licensed data in the public portfolio; never publish confidential employer data or credentials.</w:t>
      </w:r>
    </w:p>
    <w:p w14:paraId="3F7A7D26" w14:textId="77777777" w:rsidR="00351B1C" w:rsidRDefault="009A4B19">
      <w:pPr>
        <w:pStyle w:val="Heading1"/>
      </w:pPr>
      <w:r>
        <w:t>14. Implementation Roadmap</w:t>
      </w:r>
    </w:p>
    <w:p w14:paraId="591FE535" w14:textId="77777777" w:rsidR="00351B1C" w:rsidRDefault="009A4B19">
      <w:pPr>
        <w:spacing w:after="80"/>
      </w:pPr>
      <w:r>
        <w:rPr>
          <w:b/>
        </w:rPr>
        <w:t xml:space="preserve">Stage 1 — Requirements and design: </w:t>
      </w:r>
      <w:r>
        <w:t>Define user stories, event types, assumptions, architecture, and acceptance criteria.</w:t>
      </w:r>
    </w:p>
    <w:p w14:paraId="37A90A41" w14:textId="77777777" w:rsidR="00351B1C" w:rsidRDefault="009A4B19">
      <w:pPr>
        <w:spacing w:after="80"/>
      </w:pPr>
      <w:r>
        <w:rPr>
          <w:b/>
        </w:rPr>
        <w:t xml:space="preserve">Stage 2 — Dataset and data model: </w:t>
      </w:r>
      <w:r>
        <w:t>Generate linked suppliers, parts, inventory, BOMs, orders, and shipment-delay scenarios.</w:t>
      </w:r>
    </w:p>
    <w:p w14:paraId="6AFB3DF2" w14:textId="77777777" w:rsidR="00351B1C" w:rsidRDefault="009A4B19">
      <w:pPr>
        <w:spacing w:after="80"/>
      </w:pPr>
      <w:r>
        <w:rPr>
          <w:b/>
        </w:rPr>
        <w:t xml:space="preserve">Stage 3 — Deterministic impact engine: </w:t>
      </w:r>
      <w:r>
        <w:t>Calculate usable inventory, projected coverage, shortage dates, and affected downstream orders.</w:t>
      </w:r>
    </w:p>
    <w:p w14:paraId="4384610E" w14:textId="77777777" w:rsidR="00351B1C" w:rsidRDefault="009A4B19">
      <w:pPr>
        <w:spacing w:after="80"/>
      </w:pPr>
      <w:r>
        <w:rPr>
          <w:b/>
        </w:rPr>
        <w:t xml:space="preserve">Stage 4 — Graph and risk analysis: </w:t>
      </w:r>
      <w:r>
        <w:t>Add graph traversal, supplier risk indicators, and a baseline risk-scoring approach.</w:t>
      </w:r>
    </w:p>
    <w:p w14:paraId="488C1E8B" w14:textId="77777777" w:rsidR="00351B1C" w:rsidRDefault="009A4B19">
      <w:pPr>
        <w:spacing w:after="80"/>
      </w:pPr>
      <w:r>
        <w:rPr>
          <w:b/>
        </w:rPr>
        <w:t xml:space="preserve">Stage 5 — Recovery planning: </w:t>
      </w:r>
      <w:r>
        <w:t>Implement candidate actions, constraint checks, cost formulas, and optimization.</w:t>
      </w:r>
    </w:p>
    <w:p w14:paraId="427C86C6" w14:textId="77777777" w:rsidR="00351B1C" w:rsidRDefault="009A4B19">
      <w:pPr>
        <w:spacing w:after="80"/>
      </w:pPr>
      <w:r>
        <w:rPr>
          <w:b/>
        </w:rPr>
        <w:t xml:space="preserve">Stage 6 — Agent and RAG layer: </w:t>
      </w:r>
      <w:r>
        <w:t>Add LangGraph orchestration, policy retrieval, tool interfaces, explanations, and approval gates.</w:t>
      </w:r>
    </w:p>
    <w:p w14:paraId="3E4B3053" w14:textId="77777777" w:rsidR="00351B1C" w:rsidRDefault="009A4B19">
      <w:pPr>
        <w:spacing w:after="80"/>
      </w:pPr>
      <w:r>
        <w:rPr>
          <w:b/>
        </w:rPr>
        <w:t xml:space="preserve">Stage 7 — API and UI: </w:t>
      </w:r>
      <w:r>
        <w:t>Expose workflows through FastAPI and build the Streamlit planner interface.</w:t>
      </w:r>
    </w:p>
    <w:p w14:paraId="6589A42F" w14:textId="77777777" w:rsidR="00351B1C" w:rsidRDefault="009A4B19">
      <w:pPr>
        <w:spacing w:after="80"/>
      </w:pPr>
      <w:r>
        <w:rPr>
          <w:b/>
        </w:rPr>
        <w:t xml:space="preserve">Stage 8 — Evaluation and hardening: </w:t>
      </w:r>
      <w:r>
        <w:t>Run scenario-based tests, compare against baselines, add logging, error handling, and documentation.</w:t>
      </w:r>
    </w:p>
    <w:p w14:paraId="6C6C9C94" w14:textId="77777777" w:rsidR="00351B1C" w:rsidRDefault="009A4B19">
      <w:pPr>
        <w:spacing w:after="80"/>
      </w:pPr>
      <w:r>
        <w:rPr>
          <w:b/>
        </w:rPr>
        <w:t xml:space="preserve">Stage 9 — Portfolio release: </w:t>
      </w:r>
      <w:r>
        <w:t>Publish the repository, architecture diagram, demo, evaluation results, and limitations.</w:t>
      </w:r>
    </w:p>
    <w:p w14:paraId="1DBFBD1F" w14:textId="77777777" w:rsidR="00351B1C" w:rsidRDefault="009A4B19">
      <w:pPr>
        <w:pStyle w:val="Heading1"/>
      </w:pPr>
      <w:r>
        <w:t>15. Proposed Repository Structure</w:t>
      </w:r>
    </w:p>
    <w:p w14:paraId="5FC722B4" w14:textId="5E41A00D" w:rsidR="00351B1C" w:rsidRDefault="009A4B19">
      <w:proofErr w:type="spellStart"/>
      <w:r>
        <w:rPr>
          <w:rFonts w:ascii="Consolas" w:hAnsi="Consolas"/>
          <w:sz w:val="17"/>
        </w:rPr>
        <w:t>supplychain</w:t>
      </w:r>
      <w:proofErr w:type="spellEnd"/>
      <w:r>
        <w:rPr>
          <w:rFonts w:ascii="Consolas" w:hAnsi="Consolas"/>
          <w:sz w:val="17"/>
        </w:rPr>
        <w:t>-</w:t>
      </w:r>
      <w:r w:rsidR="001679B0">
        <w:rPr>
          <w:rFonts w:ascii="Consolas" w:hAnsi="Consolas"/>
          <w:sz w:val="17"/>
        </w:rPr>
        <w:t>Orchestrator</w:t>
      </w:r>
      <w:r>
        <w:rPr>
          <w:rFonts w:ascii="Consolas" w:hAnsi="Consolas"/>
          <w:sz w:val="17"/>
        </w:rPr>
        <w:t>/</w:t>
      </w:r>
      <w:r>
        <w:rPr>
          <w:rFonts w:ascii="Consolas" w:hAnsi="Consolas"/>
          <w:sz w:val="17"/>
        </w:rPr>
        <w:br/>
        <w:t>├── app/                    # Streamlit UI</w:t>
      </w:r>
      <w:r>
        <w:rPr>
          <w:rFonts w:ascii="Consolas" w:hAnsi="Consolas"/>
          <w:sz w:val="17"/>
        </w:rPr>
        <w:br/>
        <w:t>├── api/                    # FastAPI routes and schemas</w:t>
      </w:r>
      <w:r>
        <w:rPr>
          <w:rFonts w:ascii="Consolas" w:hAnsi="Consolas"/>
          <w:sz w:val="17"/>
        </w:rPr>
        <w:br/>
        <w:t>├── core/</w:t>
      </w:r>
      <w:r>
        <w:rPr>
          <w:rFonts w:ascii="Consolas" w:hAnsi="Consolas"/>
          <w:sz w:val="17"/>
        </w:rPr>
        <w:br/>
        <w:t>│   ├── impact_analysis/    # Inventory coverage and dependency impact</w:t>
      </w:r>
      <w:r>
        <w:rPr>
          <w:rFonts w:ascii="Consolas" w:hAnsi="Consolas"/>
          <w:sz w:val="17"/>
        </w:rPr>
        <w:br/>
        <w:t>│   ├── forecasting/        # Demand and risk models</w:t>
      </w:r>
      <w:r>
        <w:rPr>
          <w:rFonts w:ascii="Consolas" w:hAnsi="Consolas"/>
          <w:sz w:val="17"/>
        </w:rPr>
        <w:br/>
        <w:t>│   ├── optimization/       # Recovery planning and constraints</w:t>
      </w:r>
      <w:r>
        <w:rPr>
          <w:rFonts w:ascii="Consolas" w:hAnsi="Consolas"/>
          <w:sz w:val="17"/>
        </w:rPr>
        <w:br/>
        <w:t>│   └── rules/              # Deterministic business rules</w:t>
      </w:r>
      <w:r>
        <w:rPr>
          <w:rFonts w:ascii="Consolas" w:hAnsi="Consolas"/>
          <w:sz w:val="17"/>
        </w:rPr>
        <w:br/>
      </w:r>
      <w:r>
        <w:rPr>
          <w:rFonts w:ascii="Consolas" w:hAnsi="Consolas"/>
          <w:sz w:val="17"/>
        </w:rPr>
        <w:t>├── agents/                 # LangGraph workflows and tool routing</w:t>
      </w:r>
      <w:r>
        <w:rPr>
          <w:rFonts w:ascii="Consolas" w:hAnsi="Consolas"/>
          <w:sz w:val="17"/>
        </w:rPr>
        <w:br/>
        <w:t>├── retrieval/              # Document ingestion, indexing, RAG</w:t>
      </w:r>
      <w:r>
        <w:rPr>
          <w:rFonts w:ascii="Consolas" w:hAnsi="Consolas"/>
          <w:sz w:val="17"/>
        </w:rPr>
        <w:br/>
        <w:t>├── graph/                  # Neo4j schema and graph queries</w:t>
      </w:r>
      <w:r>
        <w:rPr>
          <w:rFonts w:ascii="Consolas" w:hAnsi="Consolas"/>
          <w:sz w:val="17"/>
        </w:rPr>
        <w:br/>
        <w:t>├── tools/                  # MCP tools and service adapters</w:t>
      </w:r>
      <w:r>
        <w:rPr>
          <w:rFonts w:ascii="Consolas" w:hAnsi="Consolas"/>
          <w:sz w:val="17"/>
        </w:rPr>
        <w:br/>
        <w:t>├── data/</w:t>
      </w:r>
      <w:r>
        <w:rPr>
          <w:rFonts w:ascii="Consolas" w:hAnsi="Consolas"/>
          <w:sz w:val="17"/>
        </w:rPr>
        <w:br/>
        <w:t>│   ├── synthetic/          # Generated demo data</w:t>
      </w:r>
      <w:r>
        <w:rPr>
          <w:rFonts w:ascii="Consolas" w:hAnsi="Consolas"/>
          <w:sz w:val="17"/>
        </w:rPr>
        <w:br/>
        <w:t>│   └── scenarios/          # Known disruption test cases</w:t>
      </w:r>
      <w:r>
        <w:rPr>
          <w:rFonts w:ascii="Consolas" w:hAnsi="Consolas"/>
          <w:sz w:val="17"/>
        </w:rPr>
        <w:br/>
        <w:t>├── evaluation/              # Metrics, baselines, scenario tests</w:t>
      </w:r>
      <w:r>
        <w:rPr>
          <w:rFonts w:ascii="Consolas" w:hAnsi="Consolas"/>
          <w:sz w:val="17"/>
        </w:rPr>
        <w:br/>
        <w:t>├── tests/                   # Unit, integration, and workflow tests</w:t>
      </w:r>
      <w:r>
        <w:rPr>
          <w:rFonts w:ascii="Consolas" w:hAnsi="Consolas"/>
          <w:sz w:val="17"/>
        </w:rPr>
        <w:br/>
      </w:r>
      <w:r>
        <w:rPr>
          <w:rFonts w:ascii="Consolas" w:hAnsi="Consolas"/>
          <w:sz w:val="17"/>
        </w:rPr>
        <w:t>├── docs/                    # Architecture, decisions, diagrams</w:t>
      </w:r>
      <w:r>
        <w:rPr>
          <w:rFonts w:ascii="Consolas" w:hAnsi="Consolas"/>
          <w:sz w:val="17"/>
        </w:rPr>
        <w:br/>
        <w:t>├── scripts/                 # Data generation and local setup</w:t>
      </w:r>
      <w:r>
        <w:rPr>
          <w:rFonts w:ascii="Consolas" w:hAnsi="Consolas"/>
          <w:sz w:val="17"/>
        </w:rPr>
        <w:br/>
        <w:t>├── docker-compose.yml</w:t>
      </w:r>
      <w:r>
        <w:rPr>
          <w:rFonts w:ascii="Consolas" w:hAnsi="Consolas"/>
          <w:sz w:val="17"/>
        </w:rPr>
        <w:br/>
        <w:t>├── pyproject.toml</w:t>
      </w:r>
      <w:r>
        <w:rPr>
          <w:rFonts w:ascii="Consolas" w:hAnsi="Consolas"/>
          <w:sz w:val="17"/>
        </w:rPr>
        <w:br/>
        <w:t>├── .env.example</w:t>
      </w:r>
      <w:r>
        <w:rPr>
          <w:rFonts w:ascii="Consolas" w:hAnsi="Consolas"/>
          <w:sz w:val="17"/>
        </w:rPr>
        <w:br/>
        <w:t>└── README.md</w:t>
      </w:r>
    </w:p>
    <w:p w14:paraId="758B486D" w14:textId="77777777" w:rsidR="00351B1C" w:rsidRDefault="009A4B19">
      <w:pPr>
        <w:pStyle w:val="Heading1"/>
      </w:pPr>
      <w:r>
        <w:lastRenderedPageBreak/>
        <w:t>16. Key Risks and Mitigations</w:t>
      </w:r>
    </w:p>
    <w:tbl>
      <w:tblPr>
        <w:tblStyle w:val="LightShading-Accent1"/>
        <w:tblW w:w="0" w:type="auto"/>
        <w:tblLook w:val="04A0" w:firstRow="1" w:lastRow="0" w:firstColumn="1" w:lastColumn="0" w:noHBand="0" w:noVBand="1"/>
      </w:tblPr>
      <w:tblGrid>
        <w:gridCol w:w="4968"/>
        <w:gridCol w:w="4968"/>
      </w:tblGrid>
      <w:tr w:rsidR="00351B1C" w14:paraId="1614CF4E" w14:textId="77777777" w:rsidTr="00351B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45577"/>
          </w:tcPr>
          <w:p w14:paraId="7B667328" w14:textId="77777777" w:rsidR="00351B1C" w:rsidRDefault="009A4B19">
            <w:r>
              <w:rPr>
                <w:color w:val="FFFFFF"/>
                <w:sz w:val="18"/>
              </w:rPr>
              <w:t>Risk</w:t>
            </w:r>
          </w:p>
        </w:tc>
        <w:tc>
          <w:tcPr>
            <w:tcW w:w="4968" w:type="dxa"/>
            <w:shd w:val="clear" w:color="auto" w:fill="145577"/>
          </w:tcPr>
          <w:p w14:paraId="245CC596" w14:textId="77777777" w:rsidR="00351B1C" w:rsidRDefault="009A4B19">
            <w:pPr>
              <w:cnfStyle w:val="100000000000" w:firstRow="1" w:lastRow="0" w:firstColumn="0" w:lastColumn="0" w:oddVBand="0" w:evenVBand="0" w:oddHBand="0" w:evenHBand="0" w:firstRowFirstColumn="0" w:firstRowLastColumn="0" w:lastRowFirstColumn="0" w:lastRowLastColumn="0"/>
            </w:pPr>
            <w:r>
              <w:rPr>
                <w:color w:val="FFFFFF"/>
                <w:sz w:val="18"/>
              </w:rPr>
              <w:t>Mitigation</w:t>
            </w:r>
          </w:p>
        </w:tc>
      </w:tr>
      <w:tr w:rsidR="00351B1C" w14:paraId="4F2B02A5"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761A593" w14:textId="77777777" w:rsidR="00351B1C" w:rsidRDefault="009A4B19">
            <w:r>
              <w:rPr>
                <w:sz w:val="18"/>
              </w:rPr>
              <w:t>Scope becomes too large</w:t>
            </w:r>
          </w:p>
        </w:tc>
        <w:tc>
          <w:tcPr>
            <w:tcW w:w="4968" w:type="dxa"/>
          </w:tcPr>
          <w:p w14:paraId="3819C1C2"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Build the disruption-to-recovery workflow first; treat the other features as later modules.</w:t>
            </w:r>
          </w:p>
        </w:tc>
      </w:tr>
      <w:tr w:rsidR="00351B1C" w14:paraId="5586D023" w14:textId="77777777" w:rsidTr="00351B1C">
        <w:tc>
          <w:tcPr>
            <w:cnfStyle w:val="001000000000" w:firstRow="0" w:lastRow="0" w:firstColumn="1" w:lastColumn="0" w:oddVBand="0" w:evenVBand="0" w:oddHBand="0" w:evenHBand="0" w:firstRowFirstColumn="0" w:firstRowLastColumn="0" w:lastRowFirstColumn="0" w:lastRowLastColumn="0"/>
            <w:tcW w:w="4968" w:type="dxa"/>
          </w:tcPr>
          <w:p w14:paraId="4011659C" w14:textId="77777777" w:rsidR="00351B1C" w:rsidRDefault="009A4B19">
            <w:r>
              <w:rPr>
                <w:sz w:val="18"/>
              </w:rPr>
              <w:t>Synthetic data makes results look unrealistically good</w:t>
            </w:r>
          </w:p>
        </w:tc>
        <w:tc>
          <w:tcPr>
            <w:tcW w:w="4968" w:type="dxa"/>
          </w:tcPr>
          <w:p w14:paraId="7673DA33" w14:textId="77777777" w:rsidR="00351B1C" w:rsidRDefault="009A4B19">
            <w:pPr>
              <w:cnfStyle w:val="000000000000" w:firstRow="0" w:lastRow="0" w:firstColumn="0" w:lastColumn="0" w:oddVBand="0" w:evenVBand="0" w:oddHBand="0" w:evenHBand="0" w:firstRowFirstColumn="0" w:firstRowLastColumn="0" w:lastRowFirstColumn="0" w:lastRowLastColumn="0"/>
            </w:pPr>
            <w:r>
              <w:rPr>
                <w:sz w:val="18"/>
              </w:rPr>
              <w:t>Document assumptions, vary scenarios, include missing/noisy data, and avoid claiming real-world validation.</w:t>
            </w:r>
          </w:p>
        </w:tc>
      </w:tr>
      <w:tr w:rsidR="00351B1C" w14:paraId="65BD5D4C"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FEBA110" w14:textId="77777777" w:rsidR="00351B1C" w:rsidRDefault="009A4B19">
            <w:r>
              <w:rPr>
                <w:sz w:val="18"/>
              </w:rPr>
              <w:t>LLM invents business facts or arithmetic</w:t>
            </w:r>
          </w:p>
        </w:tc>
        <w:tc>
          <w:tcPr>
            <w:tcW w:w="4968" w:type="dxa"/>
          </w:tcPr>
          <w:p w14:paraId="7D8EAE30"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Use retrieval with citations, deterministic calculations, schema validation, and explicit uncertainty.</w:t>
            </w:r>
          </w:p>
        </w:tc>
      </w:tr>
      <w:tr w:rsidR="00351B1C" w14:paraId="0F278FB7" w14:textId="77777777" w:rsidTr="00351B1C">
        <w:tc>
          <w:tcPr>
            <w:cnfStyle w:val="001000000000" w:firstRow="0" w:lastRow="0" w:firstColumn="1" w:lastColumn="0" w:oddVBand="0" w:evenVBand="0" w:oddHBand="0" w:evenHBand="0" w:firstRowFirstColumn="0" w:firstRowLastColumn="0" w:lastRowFirstColumn="0" w:lastRowLastColumn="0"/>
            <w:tcW w:w="4968" w:type="dxa"/>
          </w:tcPr>
          <w:p w14:paraId="2CB1222C" w14:textId="77777777" w:rsidR="00351B1C" w:rsidRDefault="009A4B19">
            <w:r>
              <w:rPr>
                <w:sz w:val="18"/>
              </w:rPr>
              <w:t>Agent suggests an infeasible action</w:t>
            </w:r>
          </w:p>
        </w:tc>
        <w:tc>
          <w:tcPr>
            <w:tcW w:w="4968" w:type="dxa"/>
          </w:tcPr>
          <w:p w14:paraId="2278CB9A" w14:textId="77777777" w:rsidR="00351B1C" w:rsidRDefault="009A4B19">
            <w:pPr>
              <w:cnfStyle w:val="000000000000" w:firstRow="0" w:lastRow="0" w:firstColumn="0" w:lastColumn="0" w:oddVBand="0" w:evenVBand="0" w:oddHBand="0" w:evenHBand="0" w:firstRowFirstColumn="0" w:firstRowLastColumn="0" w:lastRowFirstColumn="0" w:lastRowLastColumn="0"/>
            </w:pPr>
            <w:r>
              <w:rPr>
                <w:sz w:val="18"/>
              </w:rPr>
              <w:t>Use a constraint checker and optimizer; reject options that violate policy or capacity.</w:t>
            </w:r>
          </w:p>
        </w:tc>
      </w:tr>
      <w:tr w:rsidR="00351B1C" w14:paraId="76F214ED" w14:textId="77777777" w:rsidTr="00351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BC11EDE" w14:textId="77777777" w:rsidR="00351B1C" w:rsidRDefault="009A4B19">
            <w:r>
              <w:rPr>
                <w:sz w:val="18"/>
              </w:rPr>
              <w:t>Too many technologies without clear value</w:t>
            </w:r>
          </w:p>
        </w:tc>
        <w:tc>
          <w:tcPr>
            <w:tcW w:w="4968" w:type="dxa"/>
          </w:tcPr>
          <w:p w14:paraId="3ACA1E1D" w14:textId="77777777" w:rsidR="00351B1C" w:rsidRDefault="009A4B19">
            <w:pPr>
              <w:cnfStyle w:val="000000100000" w:firstRow="0" w:lastRow="0" w:firstColumn="0" w:lastColumn="0" w:oddVBand="0" w:evenVBand="0" w:oddHBand="1" w:evenHBand="0" w:firstRowFirstColumn="0" w:firstRowLastColumn="0" w:lastRowFirstColumn="0" w:lastRowLastColumn="0"/>
            </w:pPr>
            <w:r>
              <w:rPr>
                <w:sz w:val="18"/>
              </w:rPr>
              <w:t>Introduce each component only when it solves a defined requirement and compare it with a simpler baseline.</w:t>
            </w:r>
          </w:p>
        </w:tc>
      </w:tr>
      <w:tr w:rsidR="00351B1C" w14:paraId="4B5C4C26" w14:textId="77777777" w:rsidTr="00351B1C">
        <w:tc>
          <w:tcPr>
            <w:cnfStyle w:val="001000000000" w:firstRow="0" w:lastRow="0" w:firstColumn="1" w:lastColumn="0" w:oddVBand="0" w:evenVBand="0" w:oddHBand="0" w:evenHBand="0" w:firstRowFirstColumn="0" w:firstRowLastColumn="0" w:lastRowFirstColumn="0" w:lastRowLastColumn="0"/>
            <w:tcW w:w="4968" w:type="dxa"/>
          </w:tcPr>
          <w:p w14:paraId="4019B27F" w14:textId="77777777" w:rsidR="00351B1C" w:rsidRDefault="009A4B19">
            <w:r>
              <w:rPr>
                <w:sz w:val="18"/>
              </w:rPr>
              <w:t>No labelled data for ML</w:t>
            </w:r>
          </w:p>
        </w:tc>
        <w:tc>
          <w:tcPr>
            <w:tcW w:w="4968" w:type="dxa"/>
          </w:tcPr>
          <w:p w14:paraId="34E18948" w14:textId="77777777" w:rsidR="00351B1C" w:rsidRDefault="009A4B19">
            <w:pPr>
              <w:cnfStyle w:val="000000000000" w:firstRow="0" w:lastRow="0" w:firstColumn="0" w:lastColumn="0" w:oddVBand="0" w:evenVBand="0" w:oddHBand="0" w:evenHBand="0" w:firstRowFirstColumn="0" w:firstRowLastColumn="0" w:lastRowFirstColumn="0" w:lastRowLastColumn="0"/>
            </w:pPr>
            <w:r>
              <w:rPr>
                <w:sz w:val="18"/>
              </w:rPr>
              <w:t>Start with deterministic baselines and scenario-generated labels; add learned models only when evaluation is meaningful.</w:t>
            </w:r>
          </w:p>
        </w:tc>
      </w:tr>
    </w:tbl>
    <w:p w14:paraId="2EE2221A" w14:textId="77777777" w:rsidR="00351B1C" w:rsidRDefault="009A4B19">
      <w:pPr>
        <w:pStyle w:val="Heading1"/>
      </w:pPr>
      <w:r>
        <w:t>17. Definition of Done</w:t>
      </w:r>
    </w:p>
    <w:p w14:paraId="3443002F" w14:textId="77777777" w:rsidR="00351B1C" w:rsidRDefault="009A4B19">
      <w:pPr>
        <w:pStyle w:val="ListBullet"/>
        <w:spacing w:after="40"/>
      </w:pPr>
      <w:r>
        <w:t>A user can submit a supplier delay event and see the affected parts and downstream orders.</w:t>
      </w:r>
    </w:p>
    <w:p w14:paraId="096AE285" w14:textId="77777777" w:rsidR="00351B1C" w:rsidRDefault="009A4B19">
      <w:pPr>
        <w:pStyle w:val="ListBullet"/>
        <w:spacing w:after="40"/>
      </w:pPr>
      <w:r>
        <w:t>The system distinguishes a late shipment from an actual projected shortage.</w:t>
      </w:r>
    </w:p>
    <w:p w14:paraId="6480BAD1" w14:textId="77777777" w:rsidR="00351B1C" w:rsidRDefault="009A4B19">
      <w:pPr>
        <w:pStyle w:val="ListBullet"/>
        <w:spacing w:after="40"/>
      </w:pPr>
      <w:r>
        <w:t>Every important risk result includes supporting records and stated assumptions.</w:t>
      </w:r>
    </w:p>
    <w:p w14:paraId="398BCE1A" w14:textId="77777777" w:rsidR="00351B1C" w:rsidRDefault="009A4B19">
      <w:pPr>
        <w:pStyle w:val="ListBullet"/>
        <w:spacing w:after="40"/>
      </w:pPr>
      <w:r>
        <w:t>At least three recovery options can be compared where the scenario supports them.</w:t>
      </w:r>
    </w:p>
    <w:p w14:paraId="436E7DAF" w14:textId="77777777" w:rsidR="00351B1C" w:rsidRDefault="009A4B19">
      <w:pPr>
        <w:pStyle w:val="ListBullet"/>
        <w:spacing w:after="40"/>
      </w:pPr>
      <w:r>
        <w:t>The chosen recommendation passes deterministic feasibility checks.</w:t>
      </w:r>
    </w:p>
    <w:p w14:paraId="00D86BEF" w14:textId="77777777" w:rsidR="00351B1C" w:rsidRDefault="009A4B19">
      <w:pPr>
        <w:pStyle w:val="ListBullet"/>
        <w:spacing w:after="40"/>
      </w:pPr>
      <w:r>
        <w:t>The user can approve or reject a proposed action, and the decision is logged.</w:t>
      </w:r>
    </w:p>
    <w:p w14:paraId="09B15CA3" w14:textId="77777777" w:rsidR="00351B1C" w:rsidRDefault="009A4B19">
      <w:pPr>
        <w:pStyle w:val="ListBullet"/>
        <w:spacing w:after="40"/>
      </w:pPr>
      <w:r>
        <w:t>A repeatable evaluation suite compares the system with a baseline and reports metrics.</w:t>
      </w:r>
    </w:p>
    <w:p w14:paraId="743B7E27" w14:textId="77777777" w:rsidR="00351B1C" w:rsidRDefault="009A4B19">
      <w:pPr>
        <w:pStyle w:val="ListBullet"/>
        <w:spacing w:after="40"/>
      </w:pPr>
      <w:r>
        <w:t>The project can be run from documented setup instructions and demonstrated using synthetic data.</w:t>
      </w:r>
    </w:p>
    <w:p w14:paraId="29639891" w14:textId="77777777" w:rsidR="00351B1C" w:rsidRDefault="009A4B19">
      <w:pPr>
        <w:pStyle w:val="Heading1"/>
      </w:pPr>
      <w:r>
        <w:t>18. Final Summary</w:t>
      </w:r>
    </w:p>
    <w:p w14:paraId="6CE0AE3E" w14:textId="76C19E5C" w:rsidR="00351B1C" w:rsidRDefault="009A4B19">
      <w:proofErr w:type="spellStart"/>
      <w:r>
        <w:t>SupplyChain</w:t>
      </w:r>
      <w:proofErr w:type="spellEnd"/>
      <w:r>
        <w:t xml:space="preserve"> </w:t>
      </w:r>
      <w:r w:rsidR="001679B0">
        <w:t>Orchestrator</w:t>
      </w:r>
      <w:r>
        <w:t xml:space="preserve"> is designed to progress from visibility to decision support: detect a disruption, trace its consequences, estimate risk, compare feasible recovery choices, explain the recommendation, and preserve human control. Its strongest portfolio value will come from a working end-to-end workflow, transparent calculations, robust testing, and evidence of performance—not from the number of AI frameworks used.</w:t>
      </w:r>
    </w:p>
    <w:sectPr w:rsidR="00351B1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0A4F4" w14:textId="77777777" w:rsidR="009A4B19" w:rsidRDefault="009A4B19">
      <w:pPr>
        <w:spacing w:after="0" w:line="240" w:lineRule="auto"/>
      </w:pPr>
      <w:r>
        <w:separator/>
      </w:r>
    </w:p>
  </w:endnote>
  <w:endnote w:type="continuationSeparator" w:id="0">
    <w:p w14:paraId="064B6D87" w14:textId="77777777" w:rsidR="009A4B19" w:rsidRDefault="009A4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61E2" w14:textId="6F7A6065" w:rsidR="00351B1C" w:rsidRDefault="009A4B19">
    <w:pPr>
      <w:pStyle w:val="Footer"/>
      <w:jc w:val="center"/>
    </w:pPr>
    <w:proofErr w:type="spellStart"/>
    <w:r>
      <w:rPr>
        <w:color w:val="646E78"/>
        <w:sz w:val="16"/>
      </w:rPr>
      <w:t>SupplyChain</w:t>
    </w:r>
    <w:proofErr w:type="spellEnd"/>
    <w:r>
      <w:rPr>
        <w:color w:val="646E78"/>
        <w:sz w:val="16"/>
      </w:rPr>
      <w:t xml:space="preserve"> </w:t>
    </w:r>
    <w:r w:rsidR="001679B0">
      <w:rPr>
        <w:color w:val="646E78"/>
        <w:sz w:val="16"/>
      </w:rPr>
      <w:t>Orchestrator</w:t>
    </w:r>
    <w:r>
      <w:rPr>
        <w:color w:val="646E78"/>
        <w:sz w:val="16"/>
      </w:rPr>
      <w:t xml:space="preserve"> | Project </w:t>
    </w:r>
    <w:proofErr w:type="gramStart"/>
    <w:r>
      <w:rPr>
        <w:color w:val="646E78"/>
        <w:sz w:val="16"/>
      </w:rPr>
      <w:t>Plan  •</w:t>
    </w:r>
    <w:proofErr w:type="gramEnd"/>
    <w:r>
      <w:rPr>
        <w:color w:val="646E78"/>
        <w:sz w:val="16"/>
      </w:rPr>
      <w:t xml:space="preserve">  Page </w:t>
    </w:r>
    <w:r>
      <w:rPr>
        <w:color w:val="646E78"/>
        <w:sz w:val="16"/>
      </w:rPr>
      <w:fldChar w:fldCharType="begin"/>
    </w:r>
    <w:r>
      <w:rPr>
        <w:color w:val="646E78"/>
        <w:sz w:val="16"/>
      </w:rPr>
      <w:instrText>PAGE</w:instrText>
    </w:r>
    <w:r w:rsidR="001679B0">
      <w:rPr>
        <w:color w:val="646E78"/>
        <w:sz w:val="16"/>
      </w:rPr>
      <w:fldChar w:fldCharType="separate"/>
    </w:r>
    <w:r w:rsidR="001679B0">
      <w:rPr>
        <w:noProof/>
        <w:color w:val="646E78"/>
        <w:sz w:val="16"/>
      </w:rPr>
      <w:t>1</w:t>
    </w:r>
    <w:r>
      <w:rPr>
        <w:color w:val="646E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88311" w14:textId="77777777" w:rsidR="009A4B19" w:rsidRDefault="009A4B19">
      <w:pPr>
        <w:spacing w:after="0" w:line="240" w:lineRule="auto"/>
      </w:pPr>
      <w:r>
        <w:separator/>
      </w:r>
    </w:p>
  </w:footnote>
  <w:footnote w:type="continuationSeparator" w:id="0">
    <w:p w14:paraId="0A5F0342" w14:textId="77777777" w:rsidR="009A4B19" w:rsidRDefault="009A4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772918">
    <w:abstractNumId w:val="8"/>
  </w:num>
  <w:num w:numId="2" w16cid:durableId="998004458">
    <w:abstractNumId w:val="6"/>
  </w:num>
  <w:num w:numId="3" w16cid:durableId="2084520847">
    <w:abstractNumId w:val="5"/>
  </w:num>
  <w:num w:numId="4" w16cid:durableId="275141246">
    <w:abstractNumId w:val="4"/>
  </w:num>
  <w:num w:numId="5" w16cid:durableId="1766151121">
    <w:abstractNumId w:val="7"/>
  </w:num>
  <w:num w:numId="6" w16cid:durableId="1245451156">
    <w:abstractNumId w:val="3"/>
  </w:num>
  <w:num w:numId="7" w16cid:durableId="1211071493">
    <w:abstractNumId w:val="2"/>
  </w:num>
  <w:num w:numId="8" w16cid:durableId="1236742396">
    <w:abstractNumId w:val="1"/>
  </w:num>
  <w:num w:numId="9" w16cid:durableId="1467238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0C4"/>
    <w:rsid w:val="0015074B"/>
    <w:rsid w:val="001679B0"/>
    <w:rsid w:val="0029639D"/>
    <w:rsid w:val="00326F90"/>
    <w:rsid w:val="00351B1C"/>
    <w:rsid w:val="009A4B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B27860-F6BD-4A1A-82CF-1C766B30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5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2860</Words>
  <Characters>16303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Shakthi Ganesh M</cp:lastModifiedBy>
  <cp:revision>2</cp:revision>
  <dcterms:created xsi:type="dcterms:W3CDTF">2013-12-23T23:15:00Z</dcterms:created>
  <dcterms:modified xsi:type="dcterms:W3CDTF">2026-10-18T13:20:00Z</dcterms:modified>
  <cp:category/>
</cp:coreProperties>
</file>