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21BBDC29" w:rsidR="004A2E66" w:rsidRPr="00861A80" w:rsidRDefault="00DC1FE8"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Pr="00861A80">
        <w:rPr>
          <w:b/>
          <w:bCs/>
          <w:sz w:val="18"/>
          <w:szCs w:val="18"/>
        </w:rPr>
        <w:drawing>
          <wp:anchor distT="45720" distB="45720" distL="114300" distR="114300" simplePos="0" relativeHeight="251659776" behindDoc="0" locked="0" layoutInCell="1" allowOverlap="1" wp14:anchorId="23649975" wp14:editId="3308DA6B">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63EFBAA0">
            <wp:simplePos x="0" y="0"/>
            <wp:positionH relativeFrom="column">
              <wp:posOffset>3322133</wp:posOffset>
            </wp:positionH>
            <wp:positionV relativeFrom="paragraph">
              <wp:posOffset>1699708</wp:posOffset>
            </wp:positionV>
            <wp:extent cx="3509010" cy="1404620"/>
            <wp:effectExtent l="0" t="0" r="15240" b="23495"/>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0901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Vignesh P</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861A80" w:rsidRPr="00861A80">
        <w:rPr>
          <w:b/>
          <w:bCs/>
          <w:sz w:val="18"/>
          <w:szCs w:val="18"/>
        </w:rPr>
        <w:drawing>
          <wp:anchor distT="45720" distB="45720" distL="114300" distR="114300" simplePos="0" relativeHeight="251665920" behindDoc="0" locked="0" layoutInCell="1" allowOverlap="1" wp14:anchorId="7639E3C5" wp14:editId="08D87E87">
            <wp:simplePos x="0" y="0"/>
            <wp:positionH relativeFrom="column">
              <wp:posOffset>3322</wp:posOffset>
            </wp:positionH>
            <wp:positionV relativeFrom="paragraph">
              <wp:posOffset>1710690</wp:posOffset>
            </wp:positionV>
            <wp:extent cx="3213100" cy="760730"/>
            <wp:effectExtent l="0" t="0" r="25400" b="2032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13100" cy="76073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p>
    <w:p w14:paraId="52DEE00A" w14:textId="3F95245E"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4980827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11519BBD"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 xml:space="preserve">The rapid growth of software development has increased the need for faster and more secure deployment practices. DevOps enables continuous integration and continuous delivery of applications, but security vulnerabilities may arise if security is not integrated into the pipeline. </w:t>
      </w:r>
      <w:proofErr w:type="spellStart"/>
      <w:r w:rsidR="004A2E66" w:rsidRPr="004A2E66">
        <w:t>DevSecOps</w:t>
      </w:r>
      <w:proofErr w:type="spellEnd"/>
      <w:r w:rsidR="004A2E66" w:rsidRPr="004A2E66">
        <w:t xml:space="preserve">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w:t>
      </w:r>
      <w:proofErr w:type="spellStart"/>
      <w:r w:rsidR="004A2E66" w:rsidRPr="004A2E66">
        <w:t>Trivy</w:t>
      </w:r>
      <w:proofErr w:type="spellEnd"/>
      <w:r w:rsidR="004A2E66" w:rsidRPr="004A2E66">
        <w:t>,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 xml:space="preserve">DevOps, </w:t>
      </w:r>
      <w:proofErr w:type="spellStart"/>
      <w:r w:rsidR="00291280" w:rsidRPr="00291280">
        <w:t>DevSecOps</w:t>
      </w:r>
      <w:proofErr w:type="spellEnd"/>
      <w:r w:rsidR="00291280" w:rsidRPr="00291280">
        <w:t>,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 xml:space="preserve">However, traditional DevOps pipelines often overlook security concerns, which may lead to vulnerabilities in deployed applications. To address this problem, </w:t>
      </w:r>
      <w:proofErr w:type="spellStart"/>
      <w:r w:rsidRPr="00861A80">
        <w:rPr>
          <w:lang w:val="en-US"/>
        </w:rPr>
        <w:t>DevSecOps</w:t>
      </w:r>
      <w:proofErr w:type="spellEnd"/>
      <w:r w:rsidRPr="00861A80">
        <w:rPr>
          <w:lang w:val="en-US"/>
        </w:rPr>
        <w:t xml:space="preserve">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4385BBCF" w:rsidR="009303D9" w:rsidRPr="009C259A" w:rsidRDefault="0035639D" w:rsidP="0035639D">
      <w:pPr>
        <w:pStyle w:val="Heading2"/>
      </w:pPr>
      <w:r w:rsidRPr="009C259A">
        <w:t>This Is a Level 2 Heading</w:t>
      </w:r>
    </w:p>
    <w:p w14:paraId="5CD75841" w14:textId="77777777" w:rsidR="00CE418D" w:rsidRPr="00CE418D" w:rsidRDefault="004107FB" w:rsidP="00495427">
      <w:pPr>
        <w:pStyle w:val="Heading3"/>
      </w:pPr>
      <w:r w:rsidRPr="009C259A">
        <w:t>And this is a level 3 heading</w:t>
      </w:r>
      <w:r w:rsidR="00495427" w:rsidRPr="009C259A">
        <w:t xml:space="preserve">: </w:t>
      </w:r>
      <w:r w:rsidR="00004B2D" w:rsidRPr="009C259A">
        <w:rPr>
          <w:i w:val="0"/>
          <w:iCs w:val="0"/>
        </w:rPr>
        <w:t xml:space="preserve">Equations should be typed in either Times New Roman or Symbol font, or, if the </w:t>
      </w:r>
    </w:p>
    <w:p w14:paraId="4A118FDC" w14:textId="77777777" w:rsidR="00CE418D" w:rsidRPr="00CE418D" w:rsidRDefault="00CE418D" w:rsidP="00CE418D">
      <w:pPr>
        <w:jc w:val="both"/>
      </w:pPr>
    </w:p>
    <w:p w14:paraId="7DA46276" w14:textId="3200D787" w:rsidR="009303D9" w:rsidRPr="009C259A" w:rsidRDefault="00004B2D" w:rsidP="00CE418D">
      <w:pPr>
        <w:pStyle w:val="Heading3"/>
        <w:numPr>
          <w:ilvl w:val="0"/>
          <w:numId w:val="0"/>
        </w:numPr>
      </w:pPr>
      <w:r w:rsidRPr="00CE418D">
        <w:rPr>
          <w:i w:val="0"/>
          <w:iCs w:val="0"/>
        </w:rPr>
        <w:t xml:space="preserve">equation is multileveled, </w:t>
      </w:r>
      <w:r w:rsidR="00582C8E" w:rsidRPr="00CE418D">
        <w:rPr>
          <w:i w:val="0"/>
          <w:iCs w:val="0"/>
        </w:rPr>
        <w:t>inserted</w:t>
      </w:r>
      <w:r w:rsidRPr="00CE418D">
        <w:rPr>
          <w:i w:val="0"/>
          <w:iCs w:val="0"/>
        </w:rPr>
        <w:t xml:space="preserve"> into your text as a graphic</w:t>
      </w:r>
      <w:r w:rsidR="00582C8E" w:rsidRPr="00CE418D">
        <w:rPr>
          <w:i w:val="0"/>
          <w:iCs w:val="0"/>
        </w:rPr>
        <w:t xml:space="preserve"> instead</w:t>
      </w:r>
      <w:r w:rsidRPr="00CE418D">
        <w:rPr>
          <w:i w:val="0"/>
          <w:iCs w:val="0"/>
        </w:rPr>
        <w:t>.</w:t>
      </w:r>
      <w:r w:rsidR="00582C8E" w:rsidRPr="00CE418D">
        <w:rPr>
          <w:i w:val="0"/>
          <w:iCs w:val="0"/>
        </w:rPr>
        <w:t xml:space="preserve"> On the far right of the line containing the equation, number it in parentheses, and use this number to refer to it in the text (1).</w:t>
      </w:r>
    </w:p>
    <w:p w14:paraId="12A87419" w14:textId="21C85A1D" w:rsidR="00582C8E" w:rsidRPr="009C259A" w:rsidRDefault="00582C8E" w:rsidP="00582C8E">
      <w:pPr>
        <w:pStyle w:val="equation"/>
        <w:rPr>
          <w:rFonts w:hint="eastAsia"/>
        </w:rPr>
      </w:pPr>
      <w:r w:rsidRPr="009C259A">
        <w:tab/>
      </w:r>
      <w:r w:rsidRPr="009C259A">
        <w:rPr>
          <w:rFonts w:ascii="Times New Roman" w:hAnsi="Times New Roman" w:cs="Times New Roman"/>
          <w:i/>
        </w:rPr>
        <w:t>a</w:t>
      </w:r>
      <w:r w:rsidRPr="009C259A">
        <w:t></w:t>
      </w:r>
      <w:r w:rsidRPr="009C259A">
        <w:t></w:t>
      </w:r>
      <w:r w:rsidRPr="009C259A">
        <w:t></w:t>
      </w:r>
      <w:r w:rsidRPr="009C259A">
        <w:rPr>
          <w:rFonts w:ascii="Times New Roman" w:hAnsi="Times New Roman" w:cs="Times New Roman"/>
          <w:i/>
        </w:rPr>
        <w:t>b</w:t>
      </w:r>
      <w:r w:rsidRPr="009C259A">
        <w:t></w:t>
      </w:r>
      <w:r w:rsidRPr="009C259A">
        <w:t></w:t>
      </w:r>
      <w:r w:rsidRPr="009C259A">
        <w:t></w:t>
      </w:r>
      <w:r w:rsidRPr="009C259A">
        <w:t></w:t>
      </w:r>
      <w:r w:rsidRPr="009C259A">
        <w:t></w:t>
      </w:r>
      <w:r w:rsidRPr="009C259A">
        <w:tab/>
      </w:r>
      <w:r w:rsidRPr="009C259A">
        <w:t></w:t>
      </w:r>
      <w:r w:rsidRPr="009C259A">
        <w:t></w:t>
      </w:r>
      <w:r w:rsidRPr="009C259A">
        <w:t></w:t>
      </w:r>
    </w:p>
    <w:p w14:paraId="7AAE900F" w14:textId="6FC58E39" w:rsidR="004107FB" w:rsidRPr="009C259A" w:rsidRDefault="00582C8E" w:rsidP="004107FB">
      <w:pPr>
        <w:pStyle w:val="Heading3"/>
        <w:rPr>
          <w:i w:val="0"/>
          <w:iCs w:val="0"/>
        </w:rPr>
      </w:pPr>
      <w:r w:rsidRPr="009C259A">
        <w:t xml:space="preserve">This </w:t>
      </w:r>
      <w:r w:rsidR="004107FB" w:rsidRPr="009C259A">
        <w:t xml:space="preserve">is another level 3 heading: </w:t>
      </w:r>
      <w:r w:rsidR="004107FB" w:rsidRPr="009C259A">
        <w:rPr>
          <w:i w:val="0"/>
          <w:iCs w:val="0"/>
        </w:rPr>
        <w:t>The body text is divided into two columns on each page, written in 10 pt. Times New Roman, and justified (meaning that the text is spaced in a way that makes the right edge line up neatly). All the appropriate formatting is automatically applied in this template. If anything goes wrong, you can reapply it using the “styles” section in Word.</w:t>
      </w:r>
    </w:p>
    <w:tbl>
      <w:tblPr>
        <w:tblpPr w:leftFromText="180" w:rightFromText="180" w:vertAnchor="text" w:horzAnchor="margin" w:tblpXSpec="right" w:tblpY="161"/>
        <w:tblW w:w="243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402641" w:rsidRPr="009C259A" w14:paraId="3D01065D" w14:textId="77777777" w:rsidTr="00402641">
        <w:trPr>
          <w:cantSplit/>
          <w:trHeight w:val="240"/>
          <w:tblHeader/>
        </w:trPr>
        <w:tc>
          <w:tcPr>
            <w:tcW w:w="36pt" w:type="dxa"/>
            <w:vMerge w:val="restart"/>
            <w:vAlign w:val="center"/>
          </w:tcPr>
          <w:p w14:paraId="0E8C1B12" w14:textId="77777777" w:rsidR="00402641" w:rsidRPr="009C259A" w:rsidRDefault="00402641" w:rsidP="00402641">
            <w:pPr>
              <w:pStyle w:val="tablecolhead"/>
            </w:pPr>
            <w:r w:rsidRPr="009C259A">
              <w:t>Table Head</w:t>
            </w:r>
          </w:p>
        </w:tc>
        <w:tc>
          <w:tcPr>
            <w:tcW w:w="207pt" w:type="dxa"/>
            <w:gridSpan w:val="3"/>
            <w:vAlign w:val="center"/>
          </w:tcPr>
          <w:p w14:paraId="2FF74AE5" w14:textId="77777777" w:rsidR="00402641" w:rsidRPr="009C259A" w:rsidRDefault="00402641" w:rsidP="00402641">
            <w:pPr>
              <w:pStyle w:val="tablecolhead"/>
            </w:pPr>
            <w:r w:rsidRPr="009C259A">
              <w:t>Table Column Head</w:t>
            </w:r>
          </w:p>
        </w:tc>
      </w:tr>
      <w:tr w:rsidR="00402641" w:rsidRPr="009C259A" w14:paraId="54C9A2BD" w14:textId="77777777" w:rsidTr="00402641">
        <w:trPr>
          <w:cantSplit/>
          <w:trHeight w:val="240"/>
          <w:tblHeader/>
        </w:trPr>
        <w:tc>
          <w:tcPr>
            <w:tcW w:w="36pt" w:type="dxa"/>
            <w:vMerge/>
          </w:tcPr>
          <w:p w14:paraId="6B5DE916" w14:textId="77777777" w:rsidR="00402641" w:rsidRPr="009C259A" w:rsidRDefault="00402641" w:rsidP="00402641">
            <w:pPr>
              <w:rPr>
                <w:sz w:val="16"/>
                <w:szCs w:val="16"/>
              </w:rPr>
            </w:pPr>
          </w:p>
        </w:tc>
        <w:tc>
          <w:tcPr>
            <w:tcW w:w="117pt" w:type="dxa"/>
            <w:vAlign w:val="center"/>
          </w:tcPr>
          <w:p w14:paraId="0CC3DFE4" w14:textId="77777777" w:rsidR="00402641" w:rsidRPr="009C259A" w:rsidRDefault="00402641" w:rsidP="00402641">
            <w:pPr>
              <w:pStyle w:val="tablecolsubhead"/>
            </w:pPr>
            <w:r w:rsidRPr="009C259A">
              <w:t>Table column subhead</w:t>
            </w:r>
          </w:p>
        </w:tc>
        <w:tc>
          <w:tcPr>
            <w:tcW w:w="45pt" w:type="dxa"/>
            <w:vAlign w:val="center"/>
          </w:tcPr>
          <w:p w14:paraId="5170DAB6" w14:textId="77777777" w:rsidR="00402641" w:rsidRPr="009C259A" w:rsidRDefault="00402641" w:rsidP="00402641">
            <w:pPr>
              <w:pStyle w:val="tablecolsubhead"/>
            </w:pPr>
            <w:r w:rsidRPr="009C259A">
              <w:t>Subhead</w:t>
            </w:r>
          </w:p>
        </w:tc>
        <w:tc>
          <w:tcPr>
            <w:tcW w:w="45pt" w:type="dxa"/>
            <w:vAlign w:val="center"/>
          </w:tcPr>
          <w:p w14:paraId="71834A63" w14:textId="77777777" w:rsidR="00402641" w:rsidRPr="009C259A" w:rsidRDefault="00402641" w:rsidP="00402641">
            <w:pPr>
              <w:pStyle w:val="tablecolsubhead"/>
            </w:pPr>
            <w:r w:rsidRPr="009C259A">
              <w:t>Subhead</w:t>
            </w:r>
          </w:p>
        </w:tc>
      </w:tr>
      <w:tr w:rsidR="00402641" w:rsidRPr="009C259A" w14:paraId="3BF720F1" w14:textId="77777777" w:rsidTr="00402641">
        <w:trPr>
          <w:trHeight w:val="320"/>
        </w:trPr>
        <w:tc>
          <w:tcPr>
            <w:tcW w:w="36pt" w:type="dxa"/>
            <w:vAlign w:val="center"/>
          </w:tcPr>
          <w:p w14:paraId="5675005B" w14:textId="77777777" w:rsidR="00402641" w:rsidRPr="009C259A" w:rsidRDefault="00402641" w:rsidP="00402641">
            <w:pPr>
              <w:pStyle w:val="tablecopy"/>
              <w:rPr>
                <w:sz w:val="8"/>
                <w:szCs w:val="8"/>
              </w:rPr>
            </w:pPr>
            <w:r w:rsidRPr="009C259A">
              <w:t>text</w:t>
            </w:r>
          </w:p>
        </w:tc>
        <w:tc>
          <w:tcPr>
            <w:tcW w:w="117pt" w:type="dxa"/>
            <w:vAlign w:val="center"/>
          </w:tcPr>
          <w:p w14:paraId="619B78C6" w14:textId="77777777" w:rsidR="00402641" w:rsidRPr="009C259A" w:rsidRDefault="00402641" w:rsidP="00402641">
            <w:pPr>
              <w:pStyle w:val="tablecopy"/>
            </w:pPr>
            <w:r w:rsidRPr="009C259A">
              <w:t>Text</w:t>
            </w:r>
            <w:r w:rsidRPr="009C259A">
              <w:rPr>
                <w:vertAlign w:val="superscript"/>
              </w:rPr>
              <w:t>a</w:t>
            </w:r>
          </w:p>
        </w:tc>
        <w:tc>
          <w:tcPr>
            <w:tcW w:w="45pt" w:type="dxa"/>
            <w:vAlign w:val="center"/>
          </w:tcPr>
          <w:p w14:paraId="24753C57" w14:textId="77777777" w:rsidR="00402641" w:rsidRPr="009C259A" w:rsidRDefault="00402641" w:rsidP="00402641">
            <w:pPr>
              <w:rPr>
                <w:sz w:val="16"/>
                <w:szCs w:val="16"/>
              </w:rPr>
            </w:pPr>
          </w:p>
        </w:tc>
        <w:tc>
          <w:tcPr>
            <w:tcW w:w="45pt" w:type="dxa"/>
            <w:vAlign w:val="center"/>
          </w:tcPr>
          <w:p w14:paraId="4098AB79" w14:textId="77777777" w:rsidR="00402641" w:rsidRPr="009C259A" w:rsidRDefault="00402641" w:rsidP="00402641">
            <w:pPr>
              <w:rPr>
                <w:sz w:val="16"/>
                <w:szCs w:val="16"/>
              </w:rPr>
            </w:pPr>
          </w:p>
        </w:tc>
      </w:tr>
    </w:tbl>
    <w:p w14:paraId="318DA2B6" w14:textId="522F202E" w:rsidR="00810E26" w:rsidRPr="0094438B" w:rsidRDefault="00397225" w:rsidP="0094438B">
      <w:pPr>
        <w:pStyle w:val="Heading4"/>
        <w:rPr>
          <w:i w:val="0"/>
          <w:iCs w:val="0"/>
        </w:rPr>
      </w:pPr>
      <w:r w:rsidRPr="009C259A">
        <w:t xml:space="preserve">And </w:t>
      </w:r>
      <w:r w:rsidR="004107FB" w:rsidRPr="009C259A">
        <w:t xml:space="preserve">this is a level 4 heading: </w:t>
      </w:r>
      <w:r w:rsidR="004107FB" w:rsidRPr="009C259A">
        <w:rPr>
          <w:i w:val="0"/>
          <w:iCs w:val="0"/>
        </w:rPr>
        <w:t xml:space="preserve">It’s recommended to write your text in a separate document and then add it to this template once it’s complete. When copying text into the template from another document, make sure that the </w:t>
      </w:r>
    </w:p>
    <w:p w14:paraId="6DC4A277" w14:textId="77777777" w:rsidR="00810E26" w:rsidRPr="009C259A" w:rsidRDefault="00810E26" w:rsidP="00810E26">
      <w:pPr>
        <w:pStyle w:val="figurecaption"/>
      </w:pPr>
      <w:r w:rsidRPr="009C259A">
        <w:t>This is a figure caption. It appears directly underneath the figure.</w:t>
      </w:r>
    </w:p>
    <w:p w14:paraId="26AF997F" w14:textId="21A7F0E4" w:rsidR="00397225" w:rsidRPr="009C259A" w:rsidRDefault="004107FB" w:rsidP="00810E26">
      <w:pPr>
        <w:pStyle w:val="BodyText"/>
        <w:ind w:firstLine="0pt"/>
        <w:rPr>
          <w:lang w:val="en-US"/>
        </w:rPr>
      </w:pPr>
      <w:r w:rsidRPr="009C259A">
        <w:rPr>
          <w:lang w:val="en-US"/>
        </w:rPr>
        <w:t>appropriate style is still applied to each section, reapplying styles if necessary.</w:t>
      </w:r>
    </w:p>
    <w:p w14:paraId="1245BBEB" w14:textId="480BFEB2" w:rsidR="004107FB" w:rsidRPr="009C259A" w:rsidRDefault="00397225" w:rsidP="004107FB">
      <w:pPr>
        <w:pStyle w:val="Heading4"/>
        <w:rPr>
          <w:i w:val="0"/>
          <w:iCs w:val="0"/>
        </w:rPr>
      </w:pPr>
      <w:r w:rsidRPr="009C259A">
        <w:t xml:space="preserve">This </w:t>
      </w:r>
      <w:r w:rsidR="004107FB" w:rsidRPr="009C259A">
        <w:t xml:space="preserve">is another level 4 heading: </w:t>
      </w:r>
      <w:r w:rsidR="004107FB" w:rsidRPr="009C259A">
        <w:rPr>
          <w:i w:val="0"/>
          <w:iCs w:val="0"/>
        </w:rPr>
        <w:t>It’s also possible to add bullet points when appropriate, using the “bullet list” style:</w:t>
      </w:r>
    </w:p>
    <w:p w14:paraId="1846DFC5" w14:textId="3523A84E" w:rsidR="004107FB" w:rsidRPr="009C259A" w:rsidRDefault="004107FB" w:rsidP="004107FB">
      <w:pPr>
        <w:pStyle w:val="bulletlist"/>
        <w:rPr>
          <w:lang w:val="en-US"/>
        </w:rPr>
      </w:pPr>
      <w:r w:rsidRPr="009C259A">
        <w:rPr>
          <w:lang w:val="en-US"/>
        </w:rPr>
        <w:t>Treat the word “data” as plural, not singular.</w:t>
      </w:r>
    </w:p>
    <w:p w14:paraId="72034149" w14:textId="474C954F" w:rsidR="004107FB" w:rsidRPr="009C259A" w:rsidRDefault="004107FB" w:rsidP="004107FB">
      <w:pPr>
        <w:pStyle w:val="bulletlist"/>
        <w:rPr>
          <w:lang w:val="en-US"/>
        </w:rPr>
      </w:pPr>
      <w:r w:rsidRPr="009C259A">
        <w:rPr>
          <w:lang w:val="en-US"/>
        </w:rPr>
        <w:t>For example, “the data indicate that …”</w:t>
      </w:r>
    </w:p>
    <w:p w14:paraId="2AB9E067" w14:textId="64156E66" w:rsidR="009303D9" w:rsidRPr="009C259A" w:rsidRDefault="00397225" w:rsidP="00397225">
      <w:pPr>
        <w:pStyle w:val="Heading2"/>
      </w:pPr>
      <w:r w:rsidRPr="009C259A">
        <w:t>This Is Another Level 2 Heading</w:t>
      </w:r>
    </w:p>
    <w:p w14:paraId="4EF18B69" w14:textId="73D9E1AE" w:rsidR="00495427" w:rsidRPr="009C259A" w:rsidRDefault="002E7CBA" w:rsidP="004107FB">
      <w:pPr>
        <w:pStyle w:val="BodyText"/>
        <w:rPr>
          <w:lang w:val="en-US"/>
        </w:rPr>
      </w:pPr>
      <w:r w:rsidRPr="009C259A">
        <w:rPr>
          <w:lang w:val="en-US"/>
        </w:rPr>
        <w:t xml:space="preserve">Place any figures or tables you use at the top or bottom of a column. Don’t place them in the middle of a column. </w:t>
      </w:r>
      <w:r w:rsidR="00495427" w:rsidRPr="009C259A">
        <w:rPr>
          <w:lang w:val="en-US"/>
        </w:rPr>
        <w:t>If particularly wide, a table or figure can span across both columns.</w:t>
      </w:r>
      <w:r w:rsidR="00454421" w:rsidRPr="009C259A">
        <w:rPr>
          <w:lang w:val="en-US"/>
        </w:rPr>
        <w:t xml:space="preserve"> Insert a table or figure after the point where it is first cited in the text.</w:t>
      </w:r>
    </w:p>
    <w:p w14:paraId="28488D99" w14:textId="475CF603" w:rsidR="004107FB" w:rsidRPr="009C259A" w:rsidRDefault="00454421" w:rsidP="004107FB">
      <w:pPr>
        <w:pStyle w:val="BodyText"/>
        <w:rPr>
          <w:lang w:val="en-US"/>
        </w:rPr>
      </w:pPr>
      <w:r w:rsidRPr="009C259A">
        <w:rPr>
          <w:lang w:val="en-US"/>
        </w:rPr>
        <w:t xml:space="preserve">When inserting a figure, such as a photograph or infographic, use 8 pt. Times New Roman for any labeling text within the image and for the figure caption. </w:t>
      </w:r>
      <w:r w:rsidR="0046692A" w:rsidRPr="009C259A">
        <w:rPr>
          <w:lang w:val="en-US"/>
        </w:rPr>
        <w:t>You can see an example of a figure caption in Fig. 1, above. Refer to figures like that, using the abbreviation “Fig.” and the figure’s number.</w:t>
      </w:r>
    </w:p>
    <w:p w14:paraId="4A953F57" w14:textId="5AABB85B" w:rsidR="0094438B" w:rsidRPr="009C259A" w:rsidRDefault="0046692A" w:rsidP="0094438B">
      <w:pPr>
        <w:pStyle w:val="BodyText"/>
        <w:rPr>
          <w:lang w:val="en-US"/>
        </w:rPr>
      </w:pPr>
      <w:r w:rsidRPr="009C259A">
        <w:rPr>
          <w:lang w:val="en-US"/>
        </w:rPr>
        <w:lastRenderedPageBreak/>
        <w:t xml:space="preserve">A table heading (using the “table head” style) appears above a table. </w:t>
      </w:r>
      <w:r w:rsidR="00C929B4" w:rsidRPr="009C259A">
        <w:rPr>
          <w:lang w:val="en-US"/>
        </w:rPr>
        <w:t>This will automatically number the table for you. Any footnotes appear below the table, using the “table footnote” style.</w:t>
      </w:r>
      <w:r w:rsidR="00402641" w:rsidRPr="009C259A">
        <w:rPr>
          <w:lang w:val="en-US"/>
        </w:rPr>
        <w:t xml:space="preserve"> Footnotes are indicated by superscript lowercase letters within the table. An example of a table can be seen in Table I, below.</w:t>
      </w:r>
    </w:p>
    <w:p w14:paraId="20D6F94A" w14:textId="4AD860D6" w:rsidR="009303D9" w:rsidRPr="009C259A" w:rsidRDefault="007C6F08" w:rsidP="007C6F08">
      <w:pPr>
        <w:pStyle w:val="Heading1"/>
      </w:pPr>
      <w:r w:rsidRPr="009C259A">
        <w:t>This Is Another Level 1 Heading</w:t>
      </w:r>
    </w:p>
    <w:p w14:paraId="6F836A69" w14:textId="77777777" w:rsidR="007C6F08" w:rsidRPr="009C259A" w:rsidRDefault="007C6F08" w:rsidP="00E7596C">
      <w:pPr>
        <w:pStyle w:val="BodyText"/>
        <w:rPr>
          <w:lang w:val="en-US"/>
        </w:rPr>
      </w:pPr>
      <w:r w:rsidRPr="009C259A">
        <w:rPr>
          <w:lang w:val="en-US"/>
        </w:rPr>
        <w:t>All the headings in the main body of your paper are numbered (automatically).</w:t>
      </w:r>
    </w:p>
    <w:p w14:paraId="013BA0C5" w14:textId="2BA6209E" w:rsidR="009303D9" w:rsidRPr="009C259A" w:rsidRDefault="007C6F08" w:rsidP="00C929B4">
      <w:pPr>
        <w:pStyle w:val="BodyText"/>
        <w:rPr>
          <w:lang w:val="en-US"/>
        </w:rPr>
      </w:pPr>
      <w:r w:rsidRPr="009C259A">
        <w:rPr>
          <w:lang w:val="en-US"/>
        </w:rPr>
        <w:t xml:space="preserve">Another type of heading is the “component heading”, which is used for other </w:t>
      </w:r>
      <w:proofErr w:type="gramStart"/>
      <w:r w:rsidRPr="009C259A">
        <w:rPr>
          <w:lang w:val="en-US"/>
        </w:rPr>
        <w:t>components  that</w:t>
      </w:r>
      <w:proofErr w:type="gramEnd"/>
      <w:r w:rsidRPr="009C259A">
        <w:rPr>
          <w:lang w:val="en-US"/>
        </w:rPr>
        <w:t xml:space="preserve"> aren’t part of the main text. These are usually your acknowledgments and your references, which you can see examples of below. These </w:t>
      </w:r>
      <w:r w:rsidR="002E7CBA" w:rsidRPr="009C259A">
        <w:rPr>
          <w:lang w:val="en-US"/>
        </w:rPr>
        <w:t>headings are not numbered. The correct styling for them can be applied using the “Heading 5” style, which is the same as the “Heading 1” style but without numbering.</w:t>
      </w:r>
    </w:p>
    <w:p w14:paraId="677AE956" w14:textId="7F6900CA" w:rsidR="00810E26" w:rsidRPr="009C259A" w:rsidRDefault="00810E26" w:rsidP="00810E26">
      <w:pPr>
        <w:pStyle w:val="tablehead"/>
      </w:pPr>
      <w:r w:rsidRPr="009C259A">
        <w:t xml:space="preserve">This Is the </w:t>
      </w:r>
      <w:r w:rsidR="002F527D" w:rsidRPr="009C259A">
        <w:t>Heading</w:t>
      </w:r>
      <w:r w:rsidRPr="009C259A">
        <w:t xml:space="preserve"> </w:t>
      </w:r>
      <w:r w:rsidR="002F527D" w:rsidRPr="009C259A">
        <w:t>for</w:t>
      </w:r>
      <w:r w:rsidRPr="009C259A">
        <w:t xml:space="preserve"> a Table</w:t>
      </w:r>
    </w:p>
    <w:p w14:paraId="715676AF" w14:textId="77777777" w:rsidR="00810E26" w:rsidRPr="009C259A" w:rsidRDefault="00810E26" w:rsidP="00810E26">
      <w:pPr>
        <w:pStyle w:val="tablefootnote"/>
      </w:pPr>
      <w:r w:rsidRPr="009C259A">
        <w:t>This is a table footnote.</w:t>
      </w:r>
    </w:p>
    <w:p w14:paraId="3F232725" w14:textId="48DE6CE5" w:rsidR="00810E26" w:rsidRPr="009C259A" w:rsidRDefault="002F527D" w:rsidP="002F527D">
      <w:pPr>
        <w:pStyle w:val="BodyText"/>
        <w:rPr>
          <w:lang w:val="en-US"/>
        </w:rPr>
      </w:pPr>
      <w:r w:rsidRPr="009C259A">
        <w:rPr>
          <w:lang w:val="en-US"/>
        </w:rPr>
        <w:t>You can cite your references in text by including the corresponding number, in square brackets [1]. If you need to cite a specific part of the source, you can include a page number [2, p. 13] or range [3, pp. 41–56].</w:t>
      </w:r>
    </w:p>
    <w:p w14:paraId="7564B12F" w14:textId="2B999CDA" w:rsidR="0080791D" w:rsidRPr="009C259A" w:rsidRDefault="0080791D" w:rsidP="0080791D">
      <w:pPr>
        <w:pStyle w:val="Heading5"/>
      </w:pPr>
      <w:r w:rsidRPr="009C259A">
        <w:t>Acknowledgment</w:t>
      </w:r>
      <w:r w:rsidR="00C929B4" w:rsidRPr="009C259A">
        <w:t>s</w:t>
      </w:r>
    </w:p>
    <w:p w14:paraId="5E0F78D0" w14:textId="04FA7BD2" w:rsidR="0094438B" w:rsidRDefault="0094438B" w:rsidP="0094438B">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for her continuous guidance, valuable suggestions, and encouragement throughout the development of this project. Her support and insights have greatly contributed to the successful completion of this work.</w:t>
      </w:r>
    </w:p>
    <w:p w14:paraId="249E1108" w14:textId="77777777" w:rsidR="0094438B" w:rsidRDefault="0094438B" w:rsidP="0094438B">
      <w:pPr>
        <w:pStyle w:val="BodyText"/>
        <w:rPr>
          <w:lang w:val="en-US"/>
        </w:rPr>
      </w:pPr>
    </w:p>
    <w:p w14:paraId="540636BD" w14:textId="77777777" w:rsidR="00DA7733" w:rsidRDefault="00DA7733" w:rsidP="0094438B">
      <w:pPr>
        <w:pStyle w:val="BodyText"/>
        <w:rPr>
          <w:lang w:val="en-US"/>
        </w:rPr>
      </w:pPr>
    </w:p>
    <w:p w14:paraId="6CF41256" w14:textId="77777777" w:rsidR="00DA7733" w:rsidRPr="009C259A" w:rsidRDefault="00DA7733" w:rsidP="0094438B">
      <w:pPr>
        <w:pStyle w:val="BodyText"/>
        <w:rPr>
          <w:lang w:val="en-US"/>
        </w:rPr>
      </w:pP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BAF7832" w14:textId="472B8E6A" w:rsidR="0094438B" w:rsidRPr="009C259A" w:rsidRDefault="0094438B" w:rsidP="00816184">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4D03F28C"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EDDBBA4" w14:textId="77777777" w:rsidR="0075335F" w:rsidRDefault="0075335F" w:rsidP="001A3B3D">
      <w:r>
        <w:separator/>
      </w:r>
    </w:p>
  </w:endnote>
  <w:endnote w:type="continuationSeparator" w:id="0">
    <w:p w14:paraId="5DF8595A" w14:textId="77777777" w:rsidR="0075335F" w:rsidRDefault="0075335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C281278" w14:textId="77777777" w:rsidR="0075335F" w:rsidRDefault="0075335F" w:rsidP="001A3B3D">
      <w:r>
        <w:separator/>
      </w:r>
    </w:p>
  </w:footnote>
  <w:footnote w:type="continuationSeparator" w:id="0">
    <w:p w14:paraId="14BDD8E2" w14:textId="77777777" w:rsidR="0075335F" w:rsidRDefault="0075335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8758A"/>
    <w:rsid w:val="000C1E68"/>
    <w:rsid w:val="000C4438"/>
    <w:rsid w:val="000D36F9"/>
    <w:rsid w:val="001A2EFD"/>
    <w:rsid w:val="001A3B3D"/>
    <w:rsid w:val="001B67DC"/>
    <w:rsid w:val="002254A9"/>
    <w:rsid w:val="00233D97"/>
    <w:rsid w:val="002347A2"/>
    <w:rsid w:val="002850E3"/>
    <w:rsid w:val="00291280"/>
    <w:rsid w:val="002E7CBA"/>
    <w:rsid w:val="002F527D"/>
    <w:rsid w:val="00354FCF"/>
    <w:rsid w:val="0035639D"/>
    <w:rsid w:val="00397225"/>
    <w:rsid w:val="003A19E2"/>
    <w:rsid w:val="003A4283"/>
    <w:rsid w:val="003B2B40"/>
    <w:rsid w:val="003B4E04"/>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51B7F"/>
    <w:rsid w:val="0056610F"/>
    <w:rsid w:val="00575BCA"/>
    <w:rsid w:val="00582C8E"/>
    <w:rsid w:val="005B0344"/>
    <w:rsid w:val="005B520E"/>
    <w:rsid w:val="005E2800"/>
    <w:rsid w:val="00605825"/>
    <w:rsid w:val="00645D22"/>
    <w:rsid w:val="00651A08"/>
    <w:rsid w:val="00654204"/>
    <w:rsid w:val="00670434"/>
    <w:rsid w:val="006A1357"/>
    <w:rsid w:val="006B6B66"/>
    <w:rsid w:val="006F6D3D"/>
    <w:rsid w:val="007142F8"/>
    <w:rsid w:val="00715BEA"/>
    <w:rsid w:val="00740EEA"/>
    <w:rsid w:val="0075335F"/>
    <w:rsid w:val="00794804"/>
    <w:rsid w:val="007B33F1"/>
    <w:rsid w:val="007B6DDA"/>
    <w:rsid w:val="007C0308"/>
    <w:rsid w:val="007C2FF2"/>
    <w:rsid w:val="007C6F08"/>
    <w:rsid w:val="007D6232"/>
    <w:rsid w:val="007E1AFF"/>
    <w:rsid w:val="007F1F99"/>
    <w:rsid w:val="007F768F"/>
    <w:rsid w:val="0080791D"/>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53C65"/>
    <w:rsid w:val="00970D63"/>
    <w:rsid w:val="00972203"/>
    <w:rsid w:val="00994367"/>
    <w:rsid w:val="009C259A"/>
    <w:rsid w:val="009F1D79"/>
    <w:rsid w:val="00A059B3"/>
    <w:rsid w:val="00A46460"/>
    <w:rsid w:val="00AE3409"/>
    <w:rsid w:val="00B11A60"/>
    <w:rsid w:val="00B22613"/>
    <w:rsid w:val="00B30723"/>
    <w:rsid w:val="00B44A76"/>
    <w:rsid w:val="00B66F5D"/>
    <w:rsid w:val="00B768D1"/>
    <w:rsid w:val="00BA1025"/>
    <w:rsid w:val="00BC3420"/>
    <w:rsid w:val="00BD5962"/>
    <w:rsid w:val="00BD670B"/>
    <w:rsid w:val="00BE7D3C"/>
    <w:rsid w:val="00BF5FF6"/>
    <w:rsid w:val="00C0207F"/>
    <w:rsid w:val="00C16117"/>
    <w:rsid w:val="00C3075A"/>
    <w:rsid w:val="00C37ACC"/>
    <w:rsid w:val="00C8040C"/>
    <w:rsid w:val="00C919A4"/>
    <w:rsid w:val="00C929B4"/>
    <w:rsid w:val="00CA4392"/>
    <w:rsid w:val="00CC393F"/>
    <w:rsid w:val="00CE418D"/>
    <w:rsid w:val="00D2176E"/>
    <w:rsid w:val="00D632BE"/>
    <w:rsid w:val="00D72D06"/>
    <w:rsid w:val="00D7522C"/>
    <w:rsid w:val="00D7536F"/>
    <w:rsid w:val="00D76668"/>
    <w:rsid w:val="00DA7733"/>
    <w:rsid w:val="00DC1FE8"/>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TotalTime>
  <Pages>1</Pages>
  <Words>1250</Words>
  <Characters>7125</Characters>
  <Application>Microsoft Office Word</Application>
  <DocSecurity>0</DocSecurity>
  <Lines>59</Lines>
  <Paragraphs>16</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Paper Title (use style: paper title)</vt:lpstr>
      <vt:lpstr>Introduction</vt:lpstr>
      <vt:lpstr>    This Is a Level 2 Heading</vt:lpstr>
      <vt:lpstr>        And this is a level 3 heading: Equations should be typed in either Times New Rom</vt:lpstr>
      <vt:lpstr>        equation is multileveled, inserted into your text as a graphic instead. On the f</vt:lpstr>
      <vt:lpstr>        This is another level 3 heading: The body text is divided into two columns on ea</vt:lpstr>
      <vt:lpstr>    This Is Another Level 2 Heading</vt:lpstr>
      <vt:lpstr>This Is Another Level 1 Heading</vt:lpstr>
    </vt:vector>
  </TitlesOfParts>
  <Company>IEEE</Company>
  <LinksUpToDate>false</LinksUpToDate>
  <CharactersWithSpaces>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4</cp:revision>
  <dcterms:created xsi:type="dcterms:W3CDTF">2026-03-09T13:44:00Z</dcterms:created>
  <dcterms:modified xsi:type="dcterms:W3CDTF">2026-03-09T13:45:00Z</dcterms:modified>
</cp:coreProperties>
</file>