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21B5" w14:textId="77777777" w:rsidR="00BA48A1" w:rsidRDefault="00BA48A1" w:rsidP="00BA48A1">
      <w:pPr>
        <w:spacing w:after="0" w:line="276" w:lineRule="auto"/>
      </w:pPr>
      <w:r w:rsidRPr="00FC42CA">
        <w:rPr>
          <w:rFonts w:ascii="Times New Roman" w:hAnsi="Times New Roman"/>
          <w:noProof/>
          <w:lang w:eastAsia="en-IN"/>
        </w:rPr>
        <w:drawing>
          <wp:anchor distT="0" distB="0" distL="114300" distR="114300" simplePos="0" relativeHeight="251659264" behindDoc="0" locked="0" layoutInCell="1" allowOverlap="1" wp14:anchorId="0416AA08" wp14:editId="7485B6D7">
            <wp:simplePos x="0" y="0"/>
            <wp:positionH relativeFrom="margin">
              <wp:posOffset>-377190</wp:posOffset>
            </wp:positionH>
            <wp:positionV relativeFrom="paragraph">
              <wp:posOffset>3810</wp:posOffset>
            </wp:positionV>
            <wp:extent cx="6886575" cy="1285127"/>
            <wp:effectExtent l="0" t="0" r="0" b="0"/>
            <wp:wrapNone/>
            <wp:docPr id="2" name="Picture 2" descr="A close-up of a computer science certific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computer science certificate&#10;&#10;AI-generated content may be incorrect."/>
                    <pic:cNvPicPr/>
                  </pic:nvPicPr>
                  <pic:blipFill rotWithShape="1">
                    <a:blip r:embed="rId5" cstate="print">
                      <a:extLst>
                        <a:ext uri="{28A0092B-C50C-407E-A947-70E740481C1C}">
                          <a14:useLocalDpi xmlns:a14="http://schemas.microsoft.com/office/drawing/2010/main" val="0"/>
                        </a:ext>
                      </a:extLst>
                    </a:blip>
                    <a:srcRect b="9803"/>
                    <a:stretch/>
                  </pic:blipFill>
                  <pic:spPr bwMode="auto">
                    <a:xfrm>
                      <a:off x="0" y="0"/>
                      <a:ext cx="6886575" cy="128512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0E3DFF7" w14:textId="77777777" w:rsidR="00BA48A1" w:rsidRDefault="00BA48A1" w:rsidP="00BA48A1">
      <w:pPr>
        <w:spacing w:after="0" w:line="276" w:lineRule="auto"/>
      </w:pPr>
    </w:p>
    <w:p w14:paraId="5113DDF2" w14:textId="77777777" w:rsidR="00BA48A1" w:rsidRDefault="00BA48A1" w:rsidP="00BA48A1">
      <w:pPr>
        <w:spacing w:after="0" w:line="276" w:lineRule="auto"/>
      </w:pPr>
    </w:p>
    <w:p w14:paraId="0236773E" w14:textId="77777777" w:rsidR="00BA48A1" w:rsidRDefault="00BA48A1" w:rsidP="00BA48A1">
      <w:pPr>
        <w:spacing w:after="0" w:line="276" w:lineRule="auto"/>
      </w:pPr>
    </w:p>
    <w:p w14:paraId="7E892F54" w14:textId="77777777" w:rsidR="00BA48A1" w:rsidRDefault="00BA48A1" w:rsidP="00BA48A1">
      <w:pPr>
        <w:spacing w:after="0" w:line="276" w:lineRule="auto"/>
      </w:pPr>
    </w:p>
    <w:p w14:paraId="6FE9B75B" w14:textId="77777777" w:rsidR="00BA48A1" w:rsidRDefault="00BA48A1" w:rsidP="00BA48A1">
      <w:pPr>
        <w:spacing w:after="0" w:line="276" w:lineRule="auto"/>
      </w:pPr>
    </w:p>
    <w:p w14:paraId="742C08FA" w14:textId="77777777" w:rsidR="00BA48A1" w:rsidRDefault="00BA48A1" w:rsidP="00BA48A1">
      <w:pPr>
        <w:spacing w:after="0" w:line="276" w:lineRule="auto"/>
      </w:pPr>
    </w:p>
    <w:p w14:paraId="586166D0" w14:textId="77777777" w:rsidR="00BA48A1" w:rsidRPr="00D4727E"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Academic Year: 2025-26 (Even Semester)</w:t>
      </w:r>
    </w:p>
    <w:p w14:paraId="2BB22D7A" w14:textId="77777777" w:rsidR="00BA48A1" w:rsidRDefault="00BA48A1" w:rsidP="00614999">
      <w:pPr>
        <w:spacing w:after="0" w:line="360" w:lineRule="auto"/>
        <w:jc w:val="center"/>
        <w:rPr>
          <w:rFonts w:ascii="Times New Roman" w:hAnsi="Times New Roman" w:cs="Times New Roman"/>
          <w:b/>
          <w:sz w:val="28"/>
        </w:rPr>
      </w:pPr>
      <w:r w:rsidRPr="00D4727E">
        <w:rPr>
          <w:rFonts w:ascii="Times New Roman" w:hAnsi="Times New Roman" w:cs="Times New Roman"/>
          <w:b/>
          <w:sz w:val="28"/>
        </w:rPr>
        <w:t>Major Project Phase-I (CSEP23605)</w:t>
      </w:r>
    </w:p>
    <w:p w14:paraId="6D877B15" w14:textId="77777777" w:rsidR="00614999" w:rsidRDefault="0092084E" w:rsidP="00614999">
      <w:pPr>
        <w:spacing w:after="0" w:line="360" w:lineRule="auto"/>
        <w:jc w:val="center"/>
        <w:rPr>
          <w:rFonts w:ascii="Times New Roman" w:hAnsi="Times New Roman" w:cs="Times New Roman"/>
          <w:b/>
          <w:sz w:val="28"/>
        </w:rPr>
      </w:pPr>
      <w:r>
        <w:rPr>
          <w:rFonts w:ascii="Times New Roman" w:hAnsi="Times New Roman" w:cs="Times New Roman"/>
          <w:b/>
          <w:sz w:val="28"/>
        </w:rPr>
        <w:t xml:space="preserve">Review 0 - </w:t>
      </w:r>
      <w:r w:rsidR="00614999">
        <w:rPr>
          <w:rFonts w:ascii="Times New Roman" w:hAnsi="Times New Roman" w:cs="Times New Roman"/>
          <w:b/>
          <w:sz w:val="28"/>
        </w:rPr>
        <w:t xml:space="preserve">Synopsis </w:t>
      </w:r>
      <w:r>
        <w:rPr>
          <w:rFonts w:ascii="Times New Roman" w:hAnsi="Times New Roman" w:cs="Times New Roman"/>
          <w:b/>
          <w:sz w:val="28"/>
        </w:rPr>
        <w:t>Submission</w:t>
      </w:r>
    </w:p>
    <w:p w14:paraId="0189C5B3" w14:textId="77777777" w:rsidR="00D4727E" w:rsidRPr="00D4727E" w:rsidRDefault="00D4727E" w:rsidP="00D4727E">
      <w:pPr>
        <w:spacing w:after="0" w:line="276" w:lineRule="auto"/>
        <w:jc w:val="center"/>
        <w:rPr>
          <w:rFonts w:ascii="Times New Roman" w:hAnsi="Times New Roman" w:cs="Times New Roman"/>
          <w:b/>
          <w:sz w:val="12"/>
        </w:rPr>
      </w:pPr>
    </w:p>
    <w:tbl>
      <w:tblPr>
        <w:tblStyle w:val="TableGrid"/>
        <w:tblW w:w="9640" w:type="dxa"/>
        <w:tblLook w:val="04A0" w:firstRow="1" w:lastRow="0" w:firstColumn="1" w:lastColumn="0" w:noHBand="0" w:noVBand="1"/>
      </w:tblPr>
      <w:tblGrid>
        <w:gridCol w:w="2410"/>
        <w:gridCol w:w="2410"/>
        <w:gridCol w:w="2410"/>
        <w:gridCol w:w="2410"/>
      </w:tblGrid>
      <w:tr w:rsidR="00470FC1" w:rsidRPr="00470FC1" w14:paraId="4532649E" w14:textId="77777777" w:rsidTr="003E72FE">
        <w:trPr>
          <w:trHeight w:val="334"/>
        </w:trPr>
        <w:tc>
          <w:tcPr>
            <w:tcW w:w="2410" w:type="dxa"/>
            <w:vAlign w:val="center"/>
          </w:tcPr>
          <w:p w14:paraId="1D721B40"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Date</w:t>
            </w:r>
          </w:p>
        </w:tc>
        <w:tc>
          <w:tcPr>
            <w:tcW w:w="2410" w:type="dxa"/>
            <w:vAlign w:val="center"/>
          </w:tcPr>
          <w:p w14:paraId="3D8C3B12" w14:textId="77777777" w:rsidR="00470FC1" w:rsidRPr="00470FC1" w:rsidRDefault="00470FC1" w:rsidP="00567971">
            <w:pPr>
              <w:spacing w:line="276" w:lineRule="auto"/>
              <w:jc w:val="center"/>
              <w:rPr>
                <w:rFonts w:ascii="Times New Roman" w:hAnsi="Times New Roman" w:cs="Times New Roman"/>
              </w:rPr>
            </w:pPr>
          </w:p>
        </w:tc>
        <w:tc>
          <w:tcPr>
            <w:tcW w:w="2410" w:type="dxa"/>
            <w:vAlign w:val="center"/>
          </w:tcPr>
          <w:p w14:paraId="47C2F832"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Domain</w:t>
            </w:r>
          </w:p>
        </w:tc>
        <w:tc>
          <w:tcPr>
            <w:tcW w:w="2410" w:type="dxa"/>
            <w:vAlign w:val="center"/>
          </w:tcPr>
          <w:p w14:paraId="1DB85F72" w14:textId="615B255A"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Secure DevOps</w:t>
            </w:r>
          </w:p>
        </w:tc>
      </w:tr>
      <w:tr w:rsidR="00470FC1" w:rsidRPr="00470FC1" w14:paraId="2971E649" w14:textId="77777777" w:rsidTr="003E72FE">
        <w:trPr>
          <w:trHeight w:val="346"/>
        </w:trPr>
        <w:tc>
          <w:tcPr>
            <w:tcW w:w="2410" w:type="dxa"/>
            <w:vAlign w:val="center"/>
          </w:tcPr>
          <w:p w14:paraId="394AD0D3"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Group Number</w:t>
            </w:r>
          </w:p>
        </w:tc>
        <w:tc>
          <w:tcPr>
            <w:tcW w:w="2410" w:type="dxa"/>
            <w:vAlign w:val="center"/>
          </w:tcPr>
          <w:p w14:paraId="0639F6D0" w14:textId="6D58F69C" w:rsidR="00470FC1" w:rsidRPr="00470FC1" w:rsidRDefault="00567971" w:rsidP="00567971">
            <w:pPr>
              <w:spacing w:line="276" w:lineRule="auto"/>
              <w:jc w:val="center"/>
              <w:rPr>
                <w:rFonts w:ascii="Times New Roman" w:hAnsi="Times New Roman" w:cs="Times New Roman"/>
              </w:rPr>
            </w:pPr>
            <w:r>
              <w:rPr>
                <w:rFonts w:ascii="Times New Roman" w:hAnsi="Times New Roman" w:cs="Times New Roman"/>
              </w:rPr>
              <w:t>G14</w:t>
            </w:r>
          </w:p>
        </w:tc>
        <w:tc>
          <w:tcPr>
            <w:tcW w:w="2410" w:type="dxa"/>
            <w:vAlign w:val="center"/>
          </w:tcPr>
          <w:p w14:paraId="78BE39F7"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ID</w:t>
            </w:r>
          </w:p>
        </w:tc>
        <w:tc>
          <w:tcPr>
            <w:tcW w:w="2410" w:type="dxa"/>
            <w:vAlign w:val="center"/>
          </w:tcPr>
          <w:p w14:paraId="34C29F9C" w14:textId="795FFECA"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P43</w:t>
            </w:r>
          </w:p>
        </w:tc>
      </w:tr>
      <w:tr w:rsidR="00470FC1" w:rsidRPr="00470FC1" w14:paraId="4C05684D" w14:textId="77777777" w:rsidTr="003E72FE">
        <w:trPr>
          <w:trHeight w:val="703"/>
        </w:trPr>
        <w:tc>
          <w:tcPr>
            <w:tcW w:w="2410" w:type="dxa"/>
            <w:vAlign w:val="center"/>
          </w:tcPr>
          <w:p w14:paraId="119C445B" w14:textId="77777777" w:rsidR="00470FC1" w:rsidRPr="00470FC1" w:rsidRDefault="00470FC1" w:rsidP="003E72FE">
            <w:pPr>
              <w:spacing w:line="276" w:lineRule="auto"/>
              <w:rPr>
                <w:rFonts w:ascii="Times New Roman" w:hAnsi="Times New Roman" w:cs="Times New Roman"/>
                <w:b/>
              </w:rPr>
            </w:pPr>
            <w:r w:rsidRPr="00470FC1">
              <w:rPr>
                <w:rFonts w:ascii="Times New Roman" w:hAnsi="Times New Roman" w:cs="Times New Roman"/>
                <w:b/>
              </w:rPr>
              <w:t>Project Title</w:t>
            </w:r>
          </w:p>
        </w:tc>
        <w:tc>
          <w:tcPr>
            <w:tcW w:w="7230" w:type="dxa"/>
            <w:gridSpan w:val="3"/>
            <w:vAlign w:val="center"/>
          </w:tcPr>
          <w:p w14:paraId="32F715A0" w14:textId="154349B0" w:rsidR="00470FC1" w:rsidRPr="00470FC1" w:rsidRDefault="00567971" w:rsidP="00567971">
            <w:pPr>
              <w:spacing w:line="276" w:lineRule="auto"/>
              <w:jc w:val="center"/>
              <w:rPr>
                <w:rFonts w:ascii="Times New Roman" w:hAnsi="Times New Roman" w:cs="Times New Roman"/>
              </w:rPr>
            </w:pPr>
            <w:r w:rsidRPr="00567971">
              <w:rPr>
                <w:rFonts w:ascii="Times New Roman" w:hAnsi="Times New Roman" w:cs="Times New Roman"/>
              </w:rPr>
              <w:t>Implementation of a Secure CI/CD Pipeline Using DevOps Tools</w:t>
            </w:r>
          </w:p>
        </w:tc>
      </w:tr>
    </w:tbl>
    <w:p w14:paraId="067F2F43" w14:textId="77777777" w:rsidR="00470FC1" w:rsidRDefault="00470FC1" w:rsidP="00470FC1">
      <w:pPr>
        <w:spacing w:after="0" w:line="360" w:lineRule="auto"/>
        <w:rPr>
          <w:rFonts w:ascii="Times New Roman" w:hAnsi="Times New Roman" w:cs="Times New Roman"/>
          <w:b/>
        </w:rPr>
      </w:pPr>
    </w:p>
    <w:tbl>
      <w:tblPr>
        <w:tblStyle w:val="TableGrid"/>
        <w:tblW w:w="0" w:type="auto"/>
        <w:tblLook w:val="04A0" w:firstRow="1" w:lastRow="0" w:firstColumn="1" w:lastColumn="0" w:noHBand="0" w:noVBand="1"/>
      </w:tblPr>
      <w:tblGrid>
        <w:gridCol w:w="713"/>
        <w:gridCol w:w="2826"/>
        <w:gridCol w:w="2235"/>
        <w:gridCol w:w="1928"/>
        <w:gridCol w:w="1926"/>
      </w:tblGrid>
      <w:tr w:rsidR="00614999" w14:paraId="2BAE767C" w14:textId="77777777" w:rsidTr="003E72FE">
        <w:tc>
          <w:tcPr>
            <w:tcW w:w="9628" w:type="dxa"/>
            <w:gridSpan w:val="5"/>
          </w:tcPr>
          <w:p w14:paraId="5844D649"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Problem Description:</w:t>
            </w:r>
          </w:p>
          <w:p w14:paraId="4509FFFD" w14:textId="5433FE50" w:rsidR="00614999" w:rsidRPr="00567971" w:rsidRDefault="00567971" w:rsidP="00A9005D">
            <w:pPr>
              <w:spacing w:line="360" w:lineRule="auto"/>
              <w:jc w:val="both"/>
              <w:rPr>
                <w:rFonts w:ascii="Times New Roman" w:hAnsi="Times New Roman" w:cs="Times New Roman"/>
              </w:rPr>
            </w:pPr>
            <w:r w:rsidRPr="00567971">
              <w:rPr>
                <w:rFonts w:ascii="Times New Roman" w:hAnsi="Times New Roman" w:cs="Times New Roman"/>
              </w:rPr>
              <w:t>In modern software development, security vulnerabilities are often detected only after application deployment. This delayed detection increases the risk of cyberattacks, leads to high remediation costs, and causes delays in software releases. Traditional DevOps pipelines focus mainly on speed and automation, often neglecting security integration during early development stages. Hence, there is a strong need for a Secure DevOps (</w:t>
            </w:r>
            <w:proofErr w:type="spellStart"/>
            <w:r w:rsidRPr="00567971">
              <w:rPr>
                <w:rFonts w:ascii="Times New Roman" w:hAnsi="Times New Roman" w:cs="Times New Roman"/>
              </w:rPr>
              <w:t>DevSecOps</w:t>
            </w:r>
            <w:proofErr w:type="spellEnd"/>
            <w:r w:rsidRPr="00567971">
              <w:rPr>
                <w:rFonts w:ascii="Times New Roman" w:hAnsi="Times New Roman" w:cs="Times New Roman"/>
              </w:rPr>
              <w:t>) approach that integrates security testing and controls directly into the CI/CD pipeline to ensure early detection and mitigation of vulnerabilities.</w:t>
            </w:r>
          </w:p>
        </w:tc>
      </w:tr>
      <w:tr w:rsidR="00614999" w14:paraId="1CFE1CF0" w14:textId="77777777" w:rsidTr="003E72FE">
        <w:tc>
          <w:tcPr>
            <w:tcW w:w="9628" w:type="dxa"/>
            <w:gridSpan w:val="5"/>
          </w:tcPr>
          <w:p w14:paraId="5F044A43" w14:textId="77777777" w:rsidR="00614999" w:rsidRDefault="00614999" w:rsidP="00470FC1">
            <w:pPr>
              <w:spacing w:line="360" w:lineRule="auto"/>
              <w:rPr>
                <w:rFonts w:ascii="Times New Roman" w:hAnsi="Times New Roman" w:cs="Times New Roman"/>
                <w:b/>
              </w:rPr>
            </w:pPr>
            <w:r>
              <w:rPr>
                <w:rFonts w:ascii="Times New Roman" w:hAnsi="Times New Roman" w:cs="Times New Roman"/>
                <w:b/>
              </w:rPr>
              <w:t>Objectives:</w:t>
            </w:r>
          </w:p>
          <w:p w14:paraId="6AB76095" w14:textId="5EB24AC9"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design and implement a secure CI/CD pipeline</w:t>
            </w:r>
          </w:p>
          <w:p w14:paraId="18012BF1" w14:textId="4626E6FC"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integrate security testing tools into DevOps workflows</w:t>
            </w:r>
          </w:p>
          <w:p w14:paraId="7FFF8108" w14:textId="3960C632"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identify and mitigate vulnerabilities at early stages of development</w:t>
            </w:r>
          </w:p>
          <w:p w14:paraId="080610DD" w14:textId="1432FFFD" w:rsidR="00A9005D"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reduce security risks and remediation costs</w:t>
            </w:r>
          </w:p>
          <w:p w14:paraId="55B507EE" w14:textId="60CC7B4F" w:rsidR="00614999" w:rsidRPr="00A9005D" w:rsidRDefault="00A9005D" w:rsidP="00A9005D">
            <w:pPr>
              <w:pStyle w:val="ListParagraph"/>
              <w:numPr>
                <w:ilvl w:val="0"/>
                <w:numId w:val="13"/>
              </w:numPr>
              <w:spacing w:line="360" w:lineRule="auto"/>
              <w:rPr>
                <w:rFonts w:ascii="Times New Roman" w:hAnsi="Times New Roman"/>
                <w:b/>
              </w:rPr>
            </w:pPr>
            <w:r w:rsidRPr="00A9005D">
              <w:rPr>
                <w:rFonts w:ascii="Times New Roman" w:hAnsi="Times New Roman"/>
                <w:b/>
              </w:rPr>
              <w:t>To ensure faster and secure software delivery</w:t>
            </w:r>
          </w:p>
        </w:tc>
      </w:tr>
      <w:tr w:rsidR="00614999" w14:paraId="7C1CB16E" w14:textId="77777777" w:rsidTr="003E72FE">
        <w:tc>
          <w:tcPr>
            <w:tcW w:w="9628" w:type="dxa"/>
            <w:gridSpan w:val="5"/>
          </w:tcPr>
          <w:p w14:paraId="5BA8F71B" w14:textId="77777777" w:rsidR="00614999" w:rsidRDefault="00614999" w:rsidP="00801EFE">
            <w:pPr>
              <w:pStyle w:val="Heading1"/>
              <w:spacing w:before="0" w:line="276" w:lineRule="auto"/>
              <w:rPr>
                <w:b w:val="0"/>
              </w:rPr>
            </w:pPr>
            <w:r w:rsidRPr="00614999">
              <w:rPr>
                <w:rFonts w:eastAsiaTheme="minorHAnsi"/>
                <w:bCs w:val="0"/>
                <w:kern w:val="2"/>
                <w:sz w:val="22"/>
                <w:szCs w:val="22"/>
                <w:u w:val="none"/>
                <w:lang w:val="en-IN"/>
                <w14:ligatures w14:val="standardContextual"/>
              </w:rPr>
              <w:t xml:space="preserve">Literature survey Completed So far and Gap Identified through the Literature </w:t>
            </w:r>
            <w:r w:rsidR="00801EFE">
              <w:rPr>
                <w:rFonts w:eastAsiaTheme="minorHAnsi"/>
                <w:bCs w:val="0"/>
                <w:kern w:val="2"/>
                <w:sz w:val="22"/>
                <w:szCs w:val="22"/>
                <w:u w:val="none"/>
                <w:lang w:val="en-IN"/>
                <w14:ligatures w14:val="standardContextual"/>
              </w:rPr>
              <w:t>Survey</w:t>
            </w:r>
          </w:p>
        </w:tc>
      </w:tr>
      <w:tr w:rsidR="00801EFE" w:rsidRPr="00801EFE" w14:paraId="118C324C" w14:textId="77777777" w:rsidTr="006A7ABE">
        <w:tblPrEx>
          <w:tblLook w:val="0420" w:firstRow="1" w:lastRow="0" w:firstColumn="0" w:lastColumn="0" w:noHBand="0" w:noVBand="1"/>
        </w:tblPrEx>
        <w:trPr>
          <w:trHeight w:val="190"/>
          <w:tblHeader/>
        </w:trPr>
        <w:tc>
          <w:tcPr>
            <w:tcW w:w="713" w:type="dxa"/>
            <w:hideMark/>
          </w:tcPr>
          <w:p w14:paraId="73CFB501"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lang w:val="en-US"/>
              </w:rPr>
              <w:t>Sl. #</w:t>
            </w:r>
          </w:p>
        </w:tc>
        <w:tc>
          <w:tcPr>
            <w:tcW w:w="2826" w:type="dxa"/>
            <w:hideMark/>
          </w:tcPr>
          <w:p w14:paraId="025FE4DF"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Title of the paper and year</w:t>
            </w:r>
          </w:p>
        </w:tc>
        <w:tc>
          <w:tcPr>
            <w:tcW w:w="2235" w:type="dxa"/>
            <w:hideMark/>
          </w:tcPr>
          <w:p w14:paraId="33DBFC14"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Methodology</w:t>
            </w:r>
          </w:p>
        </w:tc>
        <w:tc>
          <w:tcPr>
            <w:tcW w:w="1928" w:type="dxa"/>
            <w:hideMark/>
          </w:tcPr>
          <w:p w14:paraId="19626689"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Advantages</w:t>
            </w:r>
          </w:p>
        </w:tc>
        <w:tc>
          <w:tcPr>
            <w:tcW w:w="1926" w:type="dxa"/>
            <w:hideMark/>
          </w:tcPr>
          <w:p w14:paraId="6F044306" w14:textId="77777777" w:rsidR="00801EFE" w:rsidRPr="00801EFE" w:rsidRDefault="00801EFE" w:rsidP="00801EFE">
            <w:pPr>
              <w:spacing w:line="276" w:lineRule="auto"/>
              <w:jc w:val="center"/>
              <w:rPr>
                <w:rFonts w:ascii="Times New Roman" w:hAnsi="Times New Roman" w:cs="Times New Roman"/>
                <w:b/>
              </w:rPr>
            </w:pPr>
            <w:r w:rsidRPr="00801EFE">
              <w:rPr>
                <w:rFonts w:ascii="Times New Roman" w:hAnsi="Times New Roman" w:cs="Times New Roman"/>
                <w:b/>
                <w:bCs/>
              </w:rPr>
              <w:t>Disadvantages</w:t>
            </w:r>
          </w:p>
        </w:tc>
      </w:tr>
      <w:tr w:rsidR="00801EFE" w:rsidRPr="00801EFE" w14:paraId="70B5D2DC" w14:textId="77777777" w:rsidTr="006A7ABE">
        <w:tblPrEx>
          <w:tblLook w:val="0420" w:firstRow="1" w:lastRow="0" w:firstColumn="0" w:lastColumn="0" w:noHBand="0" w:noVBand="1"/>
        </w:tblPrEx>
        <w:trPr>
          <w:trHeight w:val="186"/>
        </w:trPr>
        <w:tc>
          <w:tcPr>
            <w:tcW w:w="713" w:type="dxa"/>
            <w:hideMark/>
          </w:tcPr>
          <w:p w14:paraId="4A723D7D"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1</w:t>
            </w:r>
          </w:p>
        </w:tc>
        <w:tc>
          <w:tcPr>
            <w:tcW w:w="2826" w:type="dxa"/>
            <w:hideMark/>
          </w:tcPr>
          <w:p w14:paraId="1BADC0E0" w14:textId="4BB67152"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Cybersecurity in DevOps Environments: A Systematic Literature Review 2025.</w:t>
            </w:r>
          </w:p>
        </w:tc>
        <w:tc>
          <w:tcPr>
            <w:tcW w:w="2235" w:type="dxa"/>
            <w:hideMark/>
          </w:tcPr>
          <w:p w14:paraId="73CD0A65" w14:textId="102A2966"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Systematic literature review.</w:t>
            </w:r>
          </w:p>
        </w:tc>
        <w:tc>
          <w:tcPr>
            <w:tcW w:w="1928" w:type="dxa"/>
            <w:hideMark/>
          </w:tcPr>
          <w:p w14:paraId="1C14A74D" w14:textId="0D68D60D"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Broad evidence and taxonomy.</w:t>
            </w:r>
          </w:p>
        </w:tc>
        <w:tc>
          <w:tcPr>
            <w:tcW w:w="1926" w:type="dxa"/>
            <w:hideMark/>
          </w:tcPr>
          <w:p w14:paraId="5F62E9F2" w14:textId="27BC6B35"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No empirical validation.</w:t>
            </w:r>
          </w:p>
        </w:tc>
      </w:tr>
      <w:tr w:rsidR="00801EFE" w:rsidRPr="00801EFE" w14:paraId="3B2315AC" w14:textId="77777777" w:rsidTr="006A7ABE">
        <w:tblPrEx>
          <w:tblLook w:val="0420" w:firstRow="1" w:lastRow="0" w:firstColumn="0" w:lastColumn="0" w:noHBand="0" w:noVBand="1"/>
        </w:tblPrEx>
        <w:trPr>
          <w:trHeight w:val="186"/>
        </w:trPr>
        <w:tc>
          <w:tcPr>
            <w:tcW w:w="713" w:type="dxa"/>
            <w:hideMark/>
          </w:tcPr>
          <w:p w14:paraId="0A673BFC"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2</w:t>
            </w:r>
          </w:p>
        </w:tc>
        <w:tc>
          <w:tcPr>
            <w:tcW w:w="2826" w:type="dxa"/>
            <w:hideMark/>
          </w:tcPr>
          <w:p w14:paraId="2F00BCA4" w14:textId="77777777" w:rsidR="00801EFE" w:rsidRDefault="00D5437E" w:rsidP="00801EFE">
            <w:pPr>
              <w:spacing w:line="276" w:lineRule="auto"/>
              <w:rPr>
                <w:rFonts w:ascii="Times New Roman" w:hAnsi="Times New Roman" w:cs="Times New Roman"/>
                <w:b/>
              </w:rPr>
            </w:pPr>
            <w:r w:rsidRPr="00D5437E">
              <w:rPr>
                <w:rFonts w:ascii="Times New Roman" w:hAnsi="Times New Roman" w:cs="Times New Roman"/>
                <w:b/>
              </w:rPr>
              <w:t xml:space="preserve">Self-service Cybersecurity Monitoring as Enabler for </w:t>
            </w:r>
            <w:proofErr w:type="spellStart"/>
            <w:r w:rsidRPr="00D5437E">
              <w:rPr>
                <w:rFonts w:ascii="Times New Roman" w:hAnsi="Times New Roman" w:cs="Times New Roman"/>
                <w:b/>
              </w:rPr>
              <w:t>DevSecOps</w:t>
            </w:r>
            <w:proofErr w:type="spellEnd"/>
            <w:r w:rsidRPr="00D5437E">
              <w:rPr>
                <w:rFonts w:ascii="Times New Roman" w:hAnsi="Times New Roman" w:cs="Times New Roman"/>
                <w:b/>
              </w:rPr>
              <w:t xml:space="preserve"> 2019.</w:t>
            </w:r>
          </w:p>
          <w:p w14:paraId="3C2650D6" w14:textId="77777777" w:rsidR="009A77E3" w:rsidRDefault="009A77E3" w:rsidP="00801EFE">
            <w:pPr>
              <w:spacing w:line="276" w:lineRule="auto"/>
              <w:rPr>
                <w:rFonts w:ascii="Times New Roman" w:hAnsi="Times New Roman" w:cs="Times New Roman"/>
                <w:b/>
              </w:rPr>
            </w:pPr>
          </w:p>
          <w:p w14:paraId="3574E1FA" w14:textId="6BF4500A" w:rsidR="009A77E3" w:rsidRPr="00801EFE" w:rsidRDefault="009A77E3" w:rsidP="00801EFE">
            <w:pPr>
              <w:spacing w:line="276" w:lineRule="auto"/>
              <w:rPr>
                <w:rFonts w:ascii="Times New Roman" w:hAnsi="Times New Roman" w:cs="Times New Roman"/>
                <w:b/>
              </w:rPr>
            </w:pPr>
          </w:p>
        </w:tc>
        <w:tc>
          <w:tcPr>
            <w:tcW w:w="2235" w:type="dxa"/>
            <w:hideMark/>
          </w:tcPr>
          <w:p w14:paraId="600E0CD5" w14:textId="4D09B348"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Model-based design case study</w:t>
            </w:r>
          </w:p>
        </w:tc>
        <w:tc>
          <w:tcPr>
            <w:tcW w:w="1928" w:type="dxa"/>
            <w:hideMark/>
          </w:tcPr>
          <w:p w14:paraId="160F3F7E" w14:textId="4622E0BE"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 xml:space="preserve">Concrete </w:t>
            </w:r>
            <w:proofErr w:type="spellStart"/>
            <w:r w:rsidRPr="00D5437E">
              <w:rPr>
                <w:rFonts w:ascii="Times New Roman" w:hAnsi="Times New Roman" w:cs="Times New Roman"/>
                <w:b/>
              </w:rPr>
              <w:t>DevSecOps</w:t>
            </w:r>
            <w:proofErr w:type="spellEnd"/>
            <w:r w:rsidRPr="00D5437E">
              <w:rPr>
                <w:rFonts w:ascii="Times New Roman" w:hAnsi="Times New Roman" w:cs="Times New Roman"/>
                <w:b/>
              </w:rPr>
              <w:t xml:space="preserve"> implementation.</w:t>
            </w:r>
          </w:p>
        </w:tc>
        <w:tc>
          <w:tcPr>
            <w:tcW w:w="1926" w:type="dxa"/>
            <w:hideMark/>
          </w:tcPr>
          <w:p w14:paraId="62037EC4" w14:textId="794EBA48"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Limited evaluation scope.</w:t>
            </w:r>
          </w:p>
        </w:tc>
      </w:tr>
      <w:tr w:rsidR="00801EFE" w:rsidRPr="00801EFE" w14:paraId="58AB6ED6" w14:textId="77777777" w:rsidTr="006A7ABE">
        <w:tblPrEx>
          <w:tblLook w:val="0420" w:firstRow="1" w:lastRow="0" w:firstColumn="0" w:lastColumn="0" w:noHBand="0" w:noVBand="1"/>
        </w:tblPrEx>
        <w:trPr>
          <w:trHeight w:val="186"/>
        </w:trPr>
        <w:tc>
          <w:tcPr>
            <w:tcW w:w="713" w:type="dxa"/>
            <w:hideMark/>
          </w:tcPr>
          <w:p w14:paraId="4C03339C"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3</w:t>
            </w:r>
          </w:p>
        </w:tc>
        <w:tc>
          <w:tcPr>
            <w:tcW w:w="2826" w:type="dxa"/>
            <w:hideMark/>
          </w:tcPr>
          <w:p w14:paraId="038DACA7" w14:textId="77777777" w:rsidR="00D5437E" w:rsidRPr="00D5437E" w:rsidRDefault="00D5437E" w:rsidP="00D5437E">
            <w:pPr>
              <w:spacing w:line="276" w:lineRule="auto"/>
              <w:rPr>
                <w:rFonts w:ascii="Times New Roman" w:hAnsi="Times New Roman" w:cs="Times New Roman"/>
                <w:b/>
                <w:lang w:val="en-US"/>
              </w:rPr>
            </w:pPr>
            <w:r w:rsidRPr="00D5437E">
              <w:rPr>
                <w:rFonts w:ascii="Times New Roman" w:hAnsi="Times New Roman" w:cs="Times New Roman"/>
                <w:b/>
                <w:lang w:val="en-US"/>
              </w:rPr>
              <w:t xml:space="preserve">Enhancing DevOps Continuous Monitoring Phase: Hybrid Intrusion </w:t>
            </w:r>
            <w:r w:rsidRPr="00D5437E">
              <w:rPr>
                <w:rFonts w:ascii="Times New Roman" w:hAnsi="Times New Roman" w:cs="Times New Roman"/>
                <w:b/>
                <w:lang w:val="en-US"/>
              </w:rPr>
              <w:lastRenderedPageBreak/>
              <w:t>Detection and Ensemble Learning System (HIDELS), 2026</w:t>
            </w:r>
          </w:p>
          <w:p w14:paraId="31DFD67E" w14:textId="77777777" w:rsidR="00801EFE" w:rsidRPr="00801EFE" w:rsidRDefault="00801EFE" w:rsidP="00801EFE">
            <w:pPr>
              <w:spacing w:line="276" w:lineRule="auto"/>
              <w:rPr>
                <w:rFonts w:ascii="Times New Roman" w:hAnsi="Times New Roman" w:cs="Times New Roman"/>
                <w:b/>
              </w:rPr>
            </w:pPr>
          </w:p>
        </w:tc>
        <w:tc>
          <w:tcPr>
            <w:tcW w:w="2235" w:type="dxa"/>
            <w:hideMark/>
          </w:tcPr>
          <w:p w14:paraId="73346C0C" w14:textId="2985AFCE"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lastRenderedPageBreak/>
              <w:t>Experimental / Machine Learning-based</w:t>
            </w:r>
          </w:p>
        </w:tc>
        <w:tc>
          <w:tcPr>
            <w:tcW w:w="1928" w:type="dxa"/>
            <w:hideMark/>
          </w:tcPr>
          <w:p w14:paraId="2B8D34FC" w14:textId="77777777" w:rsidR="00D5437E" w:rsidRPr="00D5437E" w:rsidRDefault="00D5437E" w:rsidP="00D5437E">
            <w:pPr>
              <w:spacing w:line="276" w:lineRule="auto"/>
              <w:rPr>
                <w:rFonts w:ascii="Times New Roman" w:hAnsi="Times New Roman" w:cs="Times New Roman"/>
                <w:b/>
              </w:rPr>
            </w:pPr>
            <w:r w:rsidRPr="00D5437E">
              <w:rPr>
                <w:rFonts w:ascii="Times New Roman" w:hAnsi="Times New Roman" w:cs="Times New Roman"/>
                <w:b/>
              </w:rPr>
              <w:t xml:space="preserve">High accuracy, strong robustness, </w:t>
            </w:r>
            <w:proofErr w:type="spellStart"/>
            <w:r w:rsidRPr="00D5437E">
              <w:rPr>
                <w:rFonts w:ascii="Times New Roman" w:hAnsi="Times New Roman" w:cs="Times New Roman"/>
                <w:b/>
              </w:rPr>
              <w:t>DevSecOps</w:t>
            </w:r>
            <w:proofErr w:type="spellEnd"/>
            <w:r w:rsidRPr="00D5437E">
              <w:rPr>
                <w:rFonts w:ascii="Times New Roman" w:hAnsi="Times New Roman" w:cs="Times New Roman"/>
                <w:b/>
              </w:rPr>
              <w:t xml:space="preserve"> </w:t>
            </w:r>
            <w:r w:rsidRPr="00D5437E">
              <w:rPr>
                <w:rFonts w:ascii="Times New Roman" w:hAnsi="Times New Roman" w:cs="Times New Roman"/>
                <w:b/>
              </w:rPr>
              <w:lastRenderedPageBreak/>
              <w:t>automation, lower bias</w:t>
            </w:r>
          </w:p>
          <w:p w14:paraId="3D22051E" w14:textId="77777777" w:rsidR="00801EFE" w:rsidRPr="00801EFE" w:rsidRDefault="00801EFE" w:rsidP="00D5437E">
            <w:pPr>
              <w:spacing w:line="276" w:lineRule="auto"/>
              <w:rPr>
                <w:rFonts w:ascii="Times New Roman" w:hAnsi="Times New Roman" w:cs="Times New Roman"/>
                <w:b/>
              </w:rPr>
            </w:pPr>
          </w:p>
        </w:tc>
        <w:tc>
          <w:tcPr>
            <w:tcW w:w="1926" w:type="dxa"/>
            <w:hideMark/>
          </w:tcPr>
          <w:p w14:paraId="5D2B1402" w14:textId="4E04102F"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lastRenderedPageBreak/>
              <w:t xml:space="preserve">High cost, no deep learning, </w:t>
            </w:r>
            <w:r w:rsidRPr="00D5437E">
              <w:rPr>
                <w:rFonts w:ascii="Times New Roman" w:hAnsi="Times New Roman" w:cs="Times New Roman"/>
                <w:b/>
              </w:rPr>
              <w:lastRenderedPageBreak/>
              <w:t>limited scalability discussion</w:t>
            </w:r>
          </w:p>
        </w:tc>
      </w:tr>
      <w:tr w:rsidR="00801EFE" w:rsidRPr="00801EFE" w14:paraId="6C1A0935" w14:textId="77777777" w:rsidTr="006A7ABE">
        <w:tblPrEx>
          <w:tblLook w:val="0420" w:firstRow="1" w:lastRow="0" w:firstColumn="0" w:lastColumn="0" w:noHBand="0" w:noVBand="1"/>
        </w:tblPrEx>
        <w:trPr>
          <w:trHeight w:val="186"/>
        </w:trPr>
        <w:tc>
          <w:tcPr>
            <w:tcW w:w="713" w:type="dxa"/>
            <w:hideMark/>
          </w:tcPr>
          <w:p w14:paraId="43C7E6FA"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lastRenderedPageBreak/>
              <w:t>4</w:t>
            </w:r>
          </w:p>
        </w:tc>
        <w:tc>
          <w:tcPr>
            <w:tcW w:w="2826" w:type="dxa"/>
            <w:hideMark/>
          </w:tcPr>
          <w:p w14:paraId="66F4D97D" w14:textId="35C06DD0" w:rsidR="00801EFE" w:rsidRPr="00D5437E" w:rsidRDefault="00D5437E" w:rsidP="00801EFE">
            <w:pPr>
              <w:spacing w:line="276" w:lineRule="auto"/>
              <w:rPr>
                <w:rFonts w:ascii="Times New Roman" w:hAnsi="Times New Roman" w:cs="Times New Roman"/>
                <w:b/>
                <w:lang w:val="en-US"/>
              </w:rPr>
            </w:pPr>
            <w:r w:rsidRPr="00D5437E">
              <w:rPr>
                <w:rFonts w:ascii="Times New Roman" w:hAnsi="Times New Roman" w:cs="Times New Roman"/>
                <w:b/>
                <w:lang w:val="en-US"/>
              </w:rPr>
              <w:t>Empirical Investigation of Key Enablers for Secure DevOps Practices, 2025</w:t>
            </w:r>
          </w:p>
        </w:tc>
        <w:tc>
          <w:tcPr>
            <w:tcW w:w="2235" w:type="dxa"/>
            <w:hideMark/>
          </w:tcPr>
          <w:p w14:paraId="5A4873FD" w14:textId="4F086088" w:rsidR="00801EFE" w:rsidRPr="00D5437E" w:rsidRDefault="00D5437E" w:rsidP="00801EFE">
            <w:pPr>
              <w:spacing w:line="276" w:lineRule="auto"/>
              <w:rPr>
                <w:rFonts w:ascii="Times New Roman" w:hAnsi="Times New Roman" w:cs="Times New Roman"/>
                <w:b/>
                <w:lang w:val="en-US"/>
              </w:rPr>
            </w:pPr>
            <w:r w:rsidRPr="00D5437E">
              <w:rPr>
                <w:rFonts w:ascii="Times New Roman" w:hAnsi="Times New Roman" w:cs="Times New Roman"/>
                <w:b/>
                <w:lang w:val="en-US"/>
              </w:rPr>
              <w:t>Empirical Study / Survey-based Research</w:t>
            </w:r>
          </w:p>
        </w:tc>
        <w:tc>
          <w:tcPr>
            <w:tcW w:w="1928" w:type="dxa"/>
            <w:hideMark/>
          </w:tcPr>
          <w:p w14:paraId="28969A1C" w14:textId="5C14FC50"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Strong statistical validation, industry-backed results, sustainability focus</w:t>
            </w:r>
          </w:p>
        </w:tc>
        <w:tc>
          <w:tcPr>
            <w:tcW w:w="1926" w:type="dxa"/>
            <w:hideMark/>
          </w:tcPr>
          <w:p w14:paraId="34A2FEE9" w14:textId="364C6A6B" w:rsidR="00801EFE" w:rsidRPr="00801EFE" w:rsidRDefault="00D5437E" w:rsidP="00801EFE">
            <w:pPr>
              <w:spacing w:line="276" w:lineRule="auto"/>
              <w:rPr>
                <w:rFonts w:ascii="Times New Roman" w:hAnsi="Times New Roman" w:cs="Times New Roman"/>
                <w:b/>
              </w:rPr>
            </w:pPr>
            <w:r w:rsidRPr="00D5437E">
              <w:rPr>
                <w:rFonts w:ascii="Times New Roman" w:hAnsi="Times New Roman" w:cs="Times New Roman"/>
                <w:b/>
              </w:rPr>
              <w:t>No technical implementation, survey bias risk, no performance benchmarking</w:t>
            </w:r>
          </w:p>
        </w:tc>
      </w:tr>
      <w:tr w:rsidR="00801EFE" w:rsidRPr="00801EFE" w14:paraId="7F8EE318" w14:textId="77777777" w:rsidTr="006A7ABE">
        <w:tblPrEx>
          <w:tblLook w:val="0420" w:firstRow="1" w:lastRow="0" w:firstColumn="0" w:lastColumn="0" w:noHBand="0" w:noVBand="1"/>
        </w:tblPrEx>
        <w:trPr>
          <w:trHeight w:val="186"/>
        </w:trPr>
        <w:tc>
          <w:tcPr>
            <w:tcW w:w="713" w:type="dxa"/>
            <w:hideMark/>
          </w:tcPr>
          <w:p w14:paraId="3DE02AEB" w14:textId="77777777" w:rsidR="00801EFE" w:rsidRPr="00801EFE" w:rsidRDefault="00801EFE" w:rsidP="00801EFE">
            <w:pPr>
              <w:spacing w:line="276" w:lineRule="auto"/>
              <w:jc w:val="center"/>
              <w:rPr>
                <w:rFonts w:ascii="Times New Roman" w:hAnsi="Times New Roman" w:cs="Times New Roman"/>
              </w:rPr>
            </w:pPr>
            <w:r w:rsidRPr="00801EFE">
              <w:rPr>
                <w:rFonts w:ascii="Times New Roman" w:hAnsi="Times New Roman" w:cs="Times New Roman"/>
                <w:lang w:val="en-US"/>
              </w:rPr>
              <w:t>5</w:t>
            </w:r>
          </w:p>
        </w:tc>
        <w:tc>
          <w:tcPr>
            <w:tcW w:w="2826" w:type="dxa"/>
            <w:hideMark/>
          </w:tcPr>
          <w:p w14:paraId="5BDB4C2A" w14:textId="156FDEBA"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Prioritization Based Taxonomy of DevOps Security Challenges Using PROMETHEE – 2020</w:t>
            </w:r>
          </w:p>
        </w:tc>
        <w:tc>
          <w:tcPr>
            <w:tcW w:w="2235" w:type="dxa"/>
            <w:hideMark/>
          </w:tcPr>
          <w:p w14:paraId="0705DC73" w14:textId="764397E7"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Systematic Literature Review, expert survey, PROMETHEE-II prioritization</w:t>
            </w:r>
          </w:p>
        </w:tc>
        <w:tc>
          <w:tcPr>
            <w:tcW w:w="1928" w:type="dxa"/>
            <w:hideMark/>
          </w:tcPr>
          <w:p w14:paraId="06E6DE8E" w14:textId="1EDA7D83"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Clear ranking of DevOps security challenges</w:t>
            </w:r>
          </w:p>
        </w:tc>
        <w:tc>
          <w:tcPr>
            <w:tcW w:w="1926" w:type="dxa"/>
            <w:hideMark/>
          </w:tcPr>
          <w:p w14:paraId="61F49898" w14:textId="4013B2FB"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No practical implementation</w:t>
            </w:r>
          </w:p>
        </w:tc>
      </w:tr>
      <w:tr w:rsidR="00801EFE" w:rsidRPr="00801EFE" w14:paraId="56C9FF68" w14:textId="77777777" w:rsidTr="006A7ABE">
        <w:tblPrEx>
          <w:tblLook w:val="0420" w:firstRow="1" w:lastRow="0" w:firstColumn="0" w:lastColumn="0" w:noHBand="0" w:noVBand="1"/>
        </w:tblPrEx>
        <w:trPr>
          <w:trHeight w:val="186"/>
        </w:trPr>
        <w:tc>
          <w:tcPr>
            <w:tcW w:w="713" w:type="dxa"/>
          </w:tcPr>
          <w:p w14:paraId="27AB14CB"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6</w:t>
            </w:r>
          </w:p>
        </w:tc>
        <w:tc>
          <w:tcPr>
            <w:tcW w:w="2826" w:type="dxa"/>
          </w:tcPr>
          <w:p w14:paraId="694979FF" w14:textId="37037749"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 xml:space="preserve">Enhancing Smart Contract Security Through </w:t>
            </w:r>
            <w:proofErr w:type="spellStart"/>
            <w:r w:rsidRPr="006A7ABE">
              <w:rPr>
                <w:rFonts w:ascii="Times New Roman" w:hAnsi="Times New Roman" w:cs="Times New Roman"/>
                <w:b/>
              </w:rPr>
              <w:t>DevSecOps</w:t>
            </w:r>
            <w:proofErr w:type="spellEnd"/>
            <w:r w:rsidRPr="006A7ABE">
              <w:rPr>
                <w:rFonts w:ascii="Times New Roman" w:hAnsi="Times New Roman" w:cs="Times New Roman"/>
                <w:b/>
              </w:rPr>
              <w:t>: An Adaptive Approach for Vulnerability Detection – 2025</w:t>
            </w:r>
          </w:p>
        </w:tc>
        <w:tc>
          <w:tcPr>
            <w:tcW w:w="2235" w:type="dxa"/>
          </w:tcPr>
          <w:p w14:paraId="42DA2C10" w14:textId="51723F15"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 xml:space="preserve">Adaptive </w:t>
            </w:r>
            <w:proofErr w:type="spellStart"/>
            <w:r w:rsidRPr="006A7ABE">
              <w:rPr>
                <w:rFonts w:ascii="Times New Roman" w:hAnsi="Times New Roman" w:cs="Times New Roman"/>
                <w:b/>
              </w:rPr>
              <w:t>DevSecOps</w:t>
            </w:r>
            <w:proofErr w:type="spellEnd"/>
            <w:r w:rsidRPr="006A7ABE">
              <w:rPr>
                <w:rFonts w:ascii="Times New Roman" w:hAnsi="Times New Roman" w:cs="Times New Roman"/>
                <w:b/>
              </w:rPr>
              <w:t xml:space="preserve"> with AI and testing tools</w:t>
            </w:r>
          </w:p>
        </w:tc>
        <w:tc>
          <w:tcPr>
            <w:tcW w:w="1928" w:type="dxa"/>
          </w:tcPr>
          <w:p w14:paraId="46D94864" w14:textId="661AEFBD"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Early vulnerability detection</w:t>
            </w:r>
          </w:p>
        </w:tc>
        <w:tc>
          <w:tcPr>
            <w:tcW w:w="1926" w:type="dxa"/>
          </w:tcPr>
          <w:p w14:paraId="18BAF15B" w14:textId="04004EE0"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Complex to implement</w:t>
            </w:r>
          </w:p>
        </w:tc>
      </w:tr>
      <w:tr w:rsidR="00801EFE" w:rsidRPr="00801EFE" w14:paraId="6ABDE115" w14:textId="77777777" w:rsidTr="006A7ABE">
        <w:tblPrEx>
          <w:tblLook w:val="0420" w:firstRow="1" w:lastRow="0" w:firstColumn="0" w:lastColumn="0" w:noHBand="0" w:noVBand="1"/>
        </w:tblPrEx>
        <w:trPr>
          <w:trHeight w:val="186"/>
        </w:trPr>
        <w:tc>
          <w:tcPr>
            <w:tcW w:w="713" w:type="dxa"/>
          </w:tcPr>
          <w:p w14:paraId="1E582056"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7</w:t>
            </w:r>
          </w:p>
        </w:tc>
        <w:tc>
          <w:tcPr>
            <w:tcW w:w="2826" w:type="dxa"/>
          </w:tcPr>
          <w:p w14:paraId="35DD37C5" w14:textId="382FE3E8"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Effort Estimation in Agile and DevOps: A Systematic Literature Review of Stakeholder Dissatisfaction – 2025</w:t>
            </w:r>
          </w:p>
        </w:tc>
        <w:tc>
          <w:tcPr>
            <w:tcW w:w="2235" w:type="dxa"/>
          </w:tcPr>
          <w:p w14:paraId="02B140B6" w14:textId="6A1ED766"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Systematic Literature Review using PICOS &amp; PRISMA</w:t>
            </w:r>
          </w:p>
        </w:tc>
        <w:tc>
          <w:tcPr>
            <w:tcW w:w="1928" w:type="dxa"/>
          </w:tcPr>
          <w:p w14:paraId="650C25CF" w14:textId="42774877"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Identifies causes of estimation failure</w:t>
            </w:r>
          </w:p>
        </w:tc>
        <w:tc>
          <w:tcPr>
            <w:tcW w:w="1926" w:type="dxa"/>
          </w:tcPr>
          <w:p w14:paraId="1E13700A" w14:textId="0060D44A"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No new estimation model</w:t>
            </w:r>
          </w:p>
        </w:tc>
      </w:tr>
      <w:tr w:rsidR="00801EFE" w:rsidRPr="00801EFE" w14:paraId="3340B1D0" w14:textId="77777777" w:rsidTr="006A7ABE">
        <w:tblPrEx>
          <w:tblLook w:val="0420" w:firstRow="1" w:lastRow="0" w:firstColumn="0" w:lastColumn="0" w:noHBand="0" w:noVBand="1"/>
        </w:tblPrEx>
        <w:trPr>
          <w:trHeight w:val="186"/>
        </w:trPr>
        <w:tc>
          <w:tcPr>
            <w:tcW w:w="713" w:type="dxa"/>
          </w:tcPr>
          <w:p w14:paraId="1170DE57"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8</w:t>
            </w:r>
          </w:p>
        </w:tc>
        <w:tc>
          <w:tcPr>
            <w:tcW w:w="2826" w:type="dxa"/>
          </w:tcPr>
          <w:p w14:paraId="320E5ED0" w14:textId="48C46E04"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 xml:space="preserve">Extensive Review of Threat Models for </w:t>
            </w:r>
            <w:proofErr w:type="spellStart"/>
            <w:r w:rsidRPr="006A7ABE">
              <w:rPr>
                <w:rFonts w:ascii="Times New Roman" w:hAnsi="Times New Roman" w:cs="Times New Roman"/>
                <w:b/>
              </w:rPr>
              <w:t>DevSecOps</w:t>
            </w:r>
            <w:proofErr w:type="spellEnd"/>
            <w:r w:rsidRPr="006A7ABE">
              <w:rPr>
                <w:rFonts w:ascii="Times New Roman" w:hAnsi="Times New Roman" w:cs="Times New Roman"/>
                <w:b/>
              </w:rPr>
              <w:t xml:space="preserve"> (2025)</w:t>
            </w:r>
          </w:p>
        </w:tc>
        <w:tc>
          <w:tcPr>
            <w:tcW w:w="2235" w:type="dxa"/>
          </w:tcPr>
          <w:p w14:paraId="6C5815AC" w14:textId="7EE44850"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 xml:space="preserve">Systematic review of threat models and proposal of layered framework for single- and multi-cloud </w:t>
            </w:r>
            <w:proofErr w:type="spellStart"/>
            <w:r w:rsidRPr="006A7ABE">
              <w:rPr>
                <w:rFonts w:ascii="Times New Roman" w:hAnsi="Times New Roman" w:cs="Times New Roman"/>
                <w:b/>
              </w:rPr>
              <w:t>DevSecOps</w:t>
            </w:r>
            <w:proofErr w:type="spellEnd"/>
          </w:p>
        </w:tc>
        <w:tc>
          <w:tcPr>
            <w:tcW w:w="1928" w:type="dxa"/>
          </w:tcPr>
          <w:p w14:paraId="0A444599" w14:textId="32F5AC77"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Comprehensive coverage of threat models; supports early security integration</w:t>
            </w:r>
          </w:p>
        </w:tc>
        <w:tc>
          <w:tcPr>
            <w:tcW w:w="1926" w:type="dxa"/>
          </w:tcPr>
          <w:p w14:paraId="782EB773" w14:textId="26D89D05" w:rsidR="00801EFE" w:rsidRPr="00801EFE" w:rsidRDefault="006A7ABE" w:rsidP="00801EFE">
            <w:pPr>
              <w:spacing w:line="276" w:lineRule="auto"/>
              <w:rPr>
                <w:rFonts w:ascii="Times New Roman" w:hAnsi="Times New Roman" w:cs="Times New Roman"/>
                <w:b/>
              </w:rPr>
            </w:pPr>
            <w:r w:rsidRPr="006A7ABE">
              <w:rPr>
                <w:rFonts w:ascii="Times New Roman" w:hAnsi="Times New Roman" w:cs="Times New Roman"/>
                <w:b/>
              </w:rPr>
              <w:t>Conceptual study with no experimental validation</w:t>
            </w:r>
          </w:p>
        </w:tc>
      </w:tr>
      <w:tr w:rsidR="00801EFE" w:rsidRPr="00801EFE" w14:paraId="3A6C91EA" w14:textId="77777777" w:rsidTr="006A7ABE">
        <w:tblPrEx>
          <w:tblLook w:val="0420" w:firstRow="1" w:lastRow="0" w:firstColumn="0" w:lastColumn="0" w:noHBand="0" w:noVBand="1"/>
        </w:tblPrEx>
        <w:trPr>
          <w:trHeight w:val="186"/>
        </w:trPr>
        <w:tc>
          <w:tcPr>
            <w:tcW w:w="713" w:type="dxa"/>
          </w:tcPr>
          <w:p w14:paraId="53F235EE"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9</w:t>
            </w:r>
          </w:p>
        </w:tc>
        <w:tc>
          <w:tcPr>
            <w:tcW w:w="2826" w:type="dxa"/>
          </w:tcPr>
          <w:p w14:paraId="0E0BBC3D" w14:textId="55059555"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Automated Security Findings Management: A Case Study in Industrial DevOps (2024).</w:t>
            </w:r>
          </w:p>
        </w:tc>
        <w:tc>
          <w:tcPr>
            <w:tcW w:w="2235" w:type="dxa"/>
          </w:tcPr>
          <w:p w14:paraId="73411C4A" w14:textId="6D6F07BB"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An automated semantic knowledge base that parses, deduplicates, and enriches security findings from diverse DevOps tools.</w:t>
            </w:r>
          </w:p>
        </w:tc>
        <w:tc>
          <w:tcPr>
            <w:tcW w:w="1928" w:type="dxa"/>
          </w:tcPr>
          <w:p w14:paraId="23E74290" w14:textId="53505414"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Enhanced data visibility and quality.</w:t>
            </w:r>
          </w:p>
        </w:tc>
        <w:tc>
          <w:tcPr>
            <w:tcW w:w="1926" w:type="dxa"/>
          </w:tcPr>
          <w:p w14:paraId="79F15591" w14:textId="168BB85A"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Manual rule definition required.</w:t>
            </w:r>
          </w:p>
        </w:tc>
      </w:tr>
      <w:tr w:rsidR="00801EFE" w:rsidRPr="00801EFE" w14:paraId="0C976E66" w14:textId="77777777" w:rsidTr="006A7ABE">
        <w:tblPrEx>
          <w:tblLook w:val="0420" w:firstRow="1" w:lastRow="0" w:firstColumn="0" w:lastColumn="0" w:noHBand="0" w:noVBand="1"/>
        </w:tblPrEx>
        <w:trPr>
          <w:trHeight w:val="186"/>
        </w:trPr>
        <w:tc>
          <w:tcPr>
            <w:tcW w:w="713" w:type="dxa"/>
          </w:tcPr>
          <w:p w14:paraId="722689C2" w14:textId="77777777" w:rsidR="00801EFE" w:rsidRPr="00801EFE" w:rsidRDefault="00801EFE" w:rsidP="00801EFE">
            <w:pPr>
              <w:spacing w:line="276" w:lineRule="auto"/>
              <w:jc w:val="center"/>
              <w:rPr>
                <w:rFonts w:ascii="Times New Roman" w:hAnsi="Times New Roman" w:cs="Times New Roman"/>
                <w:lang w:val="en-US"/>
              </w:rPr>
            </w:pPr>
            <w:r>
              <w:rPr>
                <w:rFonts w:ascii="Times New Roman" w:hAnsi="Times New Roman" w:cs="Times New Roman"/>
                <w:lang w:val="en-US"/>
              </w:rPr>
              <w:t>10</w:t>
            </w:r>
          </w:p>
        </w:tc>
        <w:tc>
          <w:tcPr>
            <w:tcW w:w="2826" w:type="dxa"/>
          </w:tcPr>
          <w:p w14:paraId="4B7FC9D1" w14:textId="1B1B6E79"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Challenges affecting the successful adoption of DevOps practices: A systematic literature review (2024).</w:t>
            </w:r>
          </w:p>
        </w:tc>
        <w:tc>
          <w:tcPr>
            <w:tcW w:w="2235" w:type="dxa"/>
          </w:tcPr>
          <w:p w14:paraId="006E37F6" w14:textId="5ED51B26"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 xml:space="preserve">A systematic literature review (SLR) utilizing the PRISMA approach to </w:t>
            </w:r>
            <w:proofErr w:type="spellStart"/>
            <w:r w:rsidRPr="009A77E3">
              <w:rPr>
                <w:rFonts w:ascii="Times New Roman" w:hAnsi="Times New Roman" w:cs="Times New Roman"/>
                <w:b/>
              </w:rPr>
              <w:t>analyze</w:t>
            </w:r>
            <w:proofErr w:type="spellEnd"/>
            <w:r w:rsidRPr="009A77E3">
              <w:rPr>
                <w:rFonts w:ascii="Times New Roman" w:hAnsi="Times New Roman" w:cs="Times New Roman"/>
                <w:b/>
              </w:rPr>
              <w:t xml:space="preserve"> 21 selected research articles.</w:t>
            </w:r>
          </w:p>
        </w:tc>
        <w:tc>
          <w:tcPr>
            <w:tcW w:w="1928" w:type="dxa"/>
          </w:tcPr>
          <w:p w14:paraId="1F659476" w14:textId="358A4711"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Identifies success factors and provides structured frameworks for understanding obstacles.</w:t>
            </w:r>
          </w:p>
        </w:tc>
        <w:tc>
          <w:tcPr>
            <w:tcW w:w="1926" w:type="dxa"/>
          </w:tcPr>
          <w:p w14:paraId="16FD4046" w14:textId="7EEA4E0E" w:rsidR="00801EFE" w:rsidRPr="00801EFE" w:rsidRDefault="009A77E3" w:rsidP="00801EFE">
            <w:pPr>
              <w:spacing w:line="276" w:lineRule="auto"/>
              <w:rPr>
                <w:rFonts w:ascii="Times New Roman" w:hAnsi="Times New Roman" w:cs="Times New Roman"/>
                <w:b/>
              </w:rPr>
            </w:pPr>
            <w:r w:rsidRPr="009A77E3">
              <w:rPr>
                <w:rFonts w:ascii="Times New Roman" w:hAnsi="Times New Roman" w:cs="Times New Roman"/>
                <w:b/>
              </w:rPr>
              <w:t>Highlights cultural resistance, high costs, skill gaps, and legacy complexities.</w:t>
            </w:r>
          </w:p>
        </w:tc>
      </w:tr>
    </w:tbl>
    <w:p w14:paraId="68C98A5A" w14:textId="77777777" w:rsidR="00A016D3" w:rsidRDefault="00A016D3" w:rsidP="00470FC1">
      <w:pPr>
        <w:spacing w:after="0" w:line="360" w:lineRule="auto"/>
        <w:rPr>
          <w:rFonts w:ascii="Times New Roman" w:hAnsi="Times New Roman" w:cs="Times New Roman"/>
          <w:b/>
        </w:rPr>
      </w:pPr>
    </w:p>
    <w:p w14:paraId="7DFD1C7A" w14:textId="77777777" w:rsidR="009A77E3" w:rsidRDefault="009A77E3" w:rsidP="00470FC1">
      <w:pPr>
        <w:spacing w:after="0" w:line="360" w:lineRule="auto"/>
        <w:rPr>
          <w:rFonts w:ascii="Times New Roman" w:hAnsi="Times New Roman" w:cs="Times New Roman"/>
          <w:b/>
        </w:rPr>
      </w:pPr>
    </w:p>
    <w:p w14:paraId="4475EE61" w14:textId="77777777" w:rsidR="009A77E3" w:rsidRDefault="009A77E3" w:rsidP="00470FC1">
      <w:pPr>
        <w:spacing w:after="0" w:line="360" w:lineRule="auto"/>
        <w:rPr>
          <w:rFonts w:ascii="Times New Roman" w:hAnsi="Times New Roman" w:cs="Times New Roman"/>
          <w:b/>
        </w:rPr>
      </w:pPr>
    </w:p>
    <w:p w14:paraId="6836639C" w14:textId="77777777" w:rsidR="009A77E3" w:rsidRDefault="009A77E3" w:rsidP="00470FC1">
      <w:pPr>
        <w:spacing w:after="0" w:line="360" w:lineRule="auto"/>
        <w:rPr>
          <w:rFonts w:ascii="Times New Roman" w:hAnsi="Times New Roman" w:cs="Times New Roman"/>
          <w:b/>
        </w:rPr>
      </w:pPr>
    </w:p>
    <w:tbl>
      <w:tblPr>
        <w:tblStyle w:val="TableGrid"/>
        <w:tblW w:w="5038" w:type="pct"/>
        <w:tblLook w:val="04A0" w:firstRow="1" w:lastRow="0" w:firstColumn="1" w:lastColumn="0" w:noHBand="0" w:noVBand="1"/>
      </w:tblPr>
      <w:tblGrid>
        <w:gridCol w:w="1135"/>
        <w:gridCol w:w="2097"/>
        <w:gridCol w:w="3615"/>
        <w:gridCol w:w="2854"/>
      </w:tblGrid>
      <w:tr w:rsidR="00D4727E" w:rsidRPr="00D4727E" w14:paraId="078A2F38" w14:textId="77777777" w:rsidTr="002C5137">
        <w:trPr>
          <w:trHeight w:val="992"/>
        </w:trPr>
        <w:tc>
          <w:tcPr>
            <w:tcW w:w="5000" w:type="pct"/>
            <w:gridSpan w:val="4"/>
          </w:tcPr>
          <w:p w14:paraId="4C5CDFCA" w14:textId="77777777" w:rsidR="00D4727E" w:rsidRPr="00D4727E" w:rsidRDefault="002C5137" w:rsidP="00D4727E">
            <w:pPr>
              <w:rPr>
                <w:rFonts w:ascii="Times New Roman" w:hAnsi="Times New Roman" w:cs="Times New Roman"/>
                <w:b/>
              </w:rPr>
            </w:pPr>
            <w:r>
              <w:rPr>
                <w:rFonts w:ascii="Times New Roman" w:hAnsi="Times New Roman" w:cs="Times New Roman"/>
                <w:b/>
                <w:bCs/>
              </w:rPr>
              <w:t>Panel Members Remarks (if any):</w:t>
            </w:r>
          </w:p>
          <w:p w14:paraId="2202157C" w14:textId="77777777" w:rsidR="00D4727E" w:rsidRDefault="00D4727E" w:rsidP="00470FC1">
            <w:pPr>
              <w:spacing w:line="276" w:lineRule="auto"/>
              <w:rPr>
                <w:rFonts w:ascii="Times New Roman" w:hAnsi="Times New Roman" w:cs="Times New Roman"/>
                <w:b/>
              </w:rPr>
            </w:pPr>
          </w:p>
          <w:p w14:paraId="44FF0C5D" w14:textId="77777777" w:rsidR="002C5137" w:rsidRPr="00D4727E" w:rsidRDefault="002C5137" w:rsidP="00470FC1">
            <w:pPr>
              <w:spacing w:line="276" w:lineRule="auto"/>
              <w:rPr>
                <w:rFonts w:ascii="Times New Roman" w:hAnsi="Times New Roman" w:cs="Times New Roman"/>
                <w:b/>
              </w:rPr>
            </w:pPr>
          </w:p>
        </w:tc>
      </w:tr>
      <w:tr w:rsidR="002C5137" w:rsidRPr="00D4727E" w14:paraId="11B819B1" w14:textId="77777777" w:rsidTr="002C5137">
        <w:trPr>
          <w:trHeight w:val="1535"/>
        </w:trPr>
        <w:tc>
          <w:tcPr>
            <w:tcW w:w="585" w:type="pct"/>
          </w:tcPr>
          <w:p w14:paraId="5B422C3E" w14:textId="77777777" w:rsidR="002C5137" w:rsidRDefault="002C5137" w:rsidP="00D4727E">
            <w:pPr>
              <w:rPr>
                <w:rFonts w:ascii="Times New Roman" w:hAnsi="Times New Roman" w:cs="Times New Roman"/>
                <w:b/>
                <w:bCs/>
              </w:rPr>
            </w:pPr>
            <w:r>
              <w:rPr>
                <w:rFonts w:ascii="Times New Roman" w:hAnsi="Times New Roman" w:cs="Times New Roman"/>
                <w:b/>
                <w:bCs/>
              </w:rPr>
              <w:t>Status:</w:t>
            </w:r>
          </w:p>
        </w:tc>
        <w:tc>
          <w:tcPr>
            <w:tcW w:w="4415" w:type="pct"/>
            <w:gridSpan w:val="3"/>
          </w:tcPr>
          <w:p w14:paraId="14A82982"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0528" behindDoc="0" locked="0" layoutInCell="1" allowOverlap="1" wp14:anchorId="545C80F1" wp14:editId="7BCB75F6">
                      <wp:simplePos x="0" y="0"/>
                      <wp:positionH relativeFrom="column">
                        <wp:posOffset>15240</wp:posOffset>
                      </wp:positionH>
                      <wp:positionV relativeFrom="paragraph">
                        <wp:posOffset>37465</wp:posOffset>
                      </wp:positionV>
                      <wp:extent cx="114300" cy="123825"/>
                      <wp:effectExtent l="0" t="0" r="19050" b="28575"/>
                      <wp:wrapNone/>
                      <wp:docPr id="1" name="Oval 1"/>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A3039B" id="Oval 1" o:spid="_x0000_s1026" style="position:absolute;margin-left:1.2pt;margin-top:2.95pt;width:9pt;height:9.7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Approved</w:t>
            </w:r>
          </w:p>
          <w:p w14:paraId="124D11AF" w14:textId="77777777" w:rsidR="002C5137" w:rsidRDefault="002C5137" w:rsidP="00D4727E">
            <w:pPr>
              <w:rPr>
                <w:rFonts w:ascii="Times New Roman" w:hAnsi="Times New Roman" w:cs="Times New Roman"/>
                <w:b/>
                <w:bCs/>
              </w:rPr>
            </w:pPr>
          </w:p>
          <w:p w14:paraId="31AC158E" w14:textId="77777777" w:rsidR="002C5137" w:rsidRDefault="002C5137" w:rsidP="00D4727E">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1552" behindDoc="0" locked="0" layoutInCell="1" allowOverlap="1" wp14:anchorId="47796B75" wp14:editId="181C428B">
                      <wp:simplePos x="0" y="0"/>
                      <wp:positionH relativeFrom="column">
                        <wp:posOffset>10160</wp:posOffset>
                      </wp:positionH>
                      <wp:positionV relativeFrom="paragraph">
                        <wp:posOffset>23495</wp:posOffset>
                      </wp:positionV>
                      <wp:extent cx="114300" cy="123825"/>
                      <wp:effectExtent l="0" t="0" r="19050" b="28575"/>
                      <wp:wrapNone/>
                      <wp:docPr id="3" name="Oval 3"/>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F7A00AF" id="Oval 3" o:spid="_x0000_s1026" style="position:absolute;margin-left:.8pt;margin-top:1.85pt;width:9pt;height:9.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" filled="f" strokecolor="black [3213]" strokeweight="1pt">
                      <v:stroke joinstyle="miter"/>
                    </v:oval>
                  </w:pict>
                </mc:Fallback>
              </mc:AlternateContent>
            </w:r>
            <w:r>
              <w:rPr>
                <w:rFonts w:ascii="Times New Roman" w:hAnsi="Times New Roman" w:cs="Times New Roman"/>
                <w:b/>
                <w:bCs/>
              </w:rPr>
              <w:t xml:space="preserve">          Rejected</w:t>
            </w:r>
          </w:p>
          <w:p w14:paraId="31C3BE28" w14:textId="77777777" w:rsidR="002C5137" w:rsidRDefault="002C5137" w:rsidP="00D4727E">
            <w:pPr>
              <w:rPr>
                <w:rFonts w:ascii="Times New Roman" w:hAnsi="Times New Roman" w:cs="Times New Roman"/>
                <w:b/>
                <w:bCs/>
              </w:rPr>
            </w:pPr>
          </w:p>
          <w:p w14:paraId="3D62C8A4" w14:textId="77777777" w:rsidR="002C5137" w:rsidRDefault="001F68A4" w:rsidP="009E3FB4">
            <w:pPr>
              <w:rPr>
                <w:rFonts w:ascii="Times New Roman" w:hAnsi="Times New Roman" w:cs="Times New Roman"/>
                <w:b/>
                <w:bCs/>
              </w:rPr>
            </w:pPr>
            <w:r>
              <w:rPr>
                <w:rFonts w:ascii="Times New Roman" w:hAnsi="Times New Roman" w:cs="Times New Roman"/>
                <w:b/>
                <w:bCs/>
                <w:noProof/>
                <w:lang w:eastAsia="en-IN"/>
                <w14:ligatures w14:val="none"/>
              </w:rPr>
              <mc:AlternateContent>
                <mc:Choice Requires="wps">
                  <w:drawing>
                    <wp:anchor distT="0" distB="0" distL="114300" distR="114300" simplePos="0" relativeHeight="251672576" behindDoc="0" locked="0" layoutInCell="1" allowOverlap="1" wp14:anchorId="26BA0EF4" wp14:editId="4ADC626F">
                      <wp:simplePos x="0" y="0"/>
                      <wp:positionH relativeFrom="column">
                        <wp:posOffset>1905</wp:posOffset>
                      </wp:positionH>
                      <wp:positionV relativeFrom="paragraph">
                        <wp:posOffset>22860</wp:posOffset>
                      </wp:positionV>
                      <wp:extent cx="114300" cy="123825"/>
                      <wp:effectExtent l="0" t="0" r="19050" b="28575"/>
                      <wp:wrapNone/>
                      <wp:docPr id="4" name="Oval 4"/>
                      <wp:cNvGraphicFramePr/>
                      <a:graphic xmlns:a="http://schemas.openxmlformats.org/drawingml/2006/main">
                        <a:graphicData uri="http://schemas.microsoft.com/office/word/2010/wordprocessingShape">
                          <wps:wsp>
                            <wps:cNvSpPr/>
                            <wps:spPr>
                              <a:xfrm>
                                <a:off x="0" y="0"/>
                                <a:ext cx="114300" cy="123825"/>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46B798" id="Oval 4" o:spid="_x0000_s1026" style="position:absolute;margin-left:.15pt;margin-top:1.8pt;width:9pt;height:9.7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" filled="f" strokecolor="black [3213]" strokeweight="1pt">
                      <v:stroke joinstyle="miter"/>
                    </v:oval>
                  </w:pict>
                </mc:Fallback>
              </mc:AlternateContent>
            </w:r>
            <w:r w:rsidR="002C5137">
              <w:rPr>
                <w:rFonts w:ascii="Times New Roman" w:hAnsi="Times New Roman" w:cs="Times New Roman"/>
                <w:b/>
                <w:bCs/>
              </w:rPr>
              <w:t xml:space="preserve">          Revision</w:t>
            </w:r>
            <w:r w:rsidR="009E3FB4">
              <w:rPr>
                <w:rFonts w:ascii="Times New Roman" w:hAnsi="Times New Roman" w:cs="Times New Roman"/>
                <w:b/>
                <w:bCs/>
              </w:rPr>
              <w:t xml:space="preserve"> needed</w:t>
            </w:r>
          </w:p>
        </w:tc>
      </w:tr>
      <w:tr w:rsidR="00D4727E" w:rsidRPr="00D4727E" w14:paraId="0CEBCC17" w14:textId="77777777" w:rsidTr="00E416D6">
        <w:trPr>
          <w:trHeight w:val="422"/>
        </w:trPr>
        <w:tc>
          <w:tcPr>
            <w:tcW w:w="1666" w:type="pct"/>
            <w:gridSpan w:val="2"/>
          </w:tcPr>
          <w:p w14:paraId="5EBE542B" w14:textId="77777777" w:rsidR="00D4727E" w:rsidRPr="00D4727E" w:rsidRDefault="00D4727E" w:rsidP="00470FC1">
            <w:pPr>
              <w:spacing w:line="276" w:lineRule="auto"/>
              <w:rPr>
                <w:rFonts w:ascii="Times New Roman" w:hAnsi="Times New Roman" w:cs="Times New Roman"/>
                <w:b/>
              </w:rPr>
            </w:pPr>
          </w:p>
        </w:tc>
        <w:tc>
          <w:tcPr>
            <w:tcW w:w="1863" w:type="pct"/>
            <w:vAlign w:val="center"/>
          </w:tcPr>
          <w:p w14:paraId="46AFF0A7"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Name</w:t>
            </w:r>
          </w:p>
        </w:tc>
        <w:tc>
          <w:tcPr>
            <w:tcW w:w="1471" w:type="pct"/>
            <w:vAlign w:val="center"/>
          </w:tcPr>
          <w:p w14:paraId="66B01A3F" w14:textId="77777777" w:rsidR="00D4727E" w:rsidRPr="00D4727E" w:rsidRDefault="00D4727E" w:rsidP="00E416D6">
            <w:pPr>
              <w:spacing w:line="276" w:lineRule="auto"/>
              <w:jc w:val="center"/>
              <w:rPr>
                <w:rFonts w:ascii="Times New Roman" w:hAnsi="Times New Roman" w:cs="Times New Roman"/>
                <w:b/>
              </w:rPr>
            </w:pPr>
            <w:r w:rsidRPr="00D4727E">
              <w:rPr>
                <w:rFonts w:ascii="Times New Roman" w:hAnsi="Times New Roman" w:cs="Times New Roman"/>
                <w:b/>
              </w:rPr>
              <w:t>Signature</w:t>
            </w:r>
          </w:p>
        </w:tc>
      </w:tr>
      <w:tr w:rsidR="00D4727E" w:rsidRPr="00D4727E" w14:paraId="38C4AF32" w14:textId="77777777" w:rsidTr="00340DE4">
        <w:trPr>
          <w:trHeight w:val="454"/>
        </w:trPr>
        <w:tc>
          <w:tcPr>
            <w:tcW w:w="1666" w:type="pct"/>
            <w:gridSpan w:val="2"/>
            <w:vAlign w:val="center"/>
          </w:tcPr>
          <w:p w14:paraId="4D0142BB"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bCs/>
              </w:rPr>
              <w:t xml:space="preserve">Panel </w:t>
            </w:r>
            <w:r w:rsidR="002C5137">
              <w:rPr>
                <w:rFonts w:ascii="Times New Roman" w:hAnsi="Times New Roman" w:cs="Times New Roman"/>
                <w:b/>
                <w:bCs/>
              </w:rPr>
              <w:t>Member</w:t>
            </w:r>
            <w:r w:rsidR="001C60CD">
              <w:rPr>
                <w:rFonts w:ascii="Times New Roman" w:hAnsi="Times New Roman" w:cs="Times New Roman"/>
                <w:b/>
                <w:bCs/>
              </w:rPr>
              <w:t xml:space="preserve"> 1</w:t>
            </w:r>
          </w:p>
        </w:tc>
        <w:tc>
          <w:tcPr>
            <w:tcW w:w="1863" w:type="pct"/>
            <w:vAlign w:val="center"/>
          </w:tcPr>
          <w:p w14:paraId="4469D880"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2BA374CD" w14:textId="77777777" w:rsidR="00D4727E" w:rsidRPr="00D4727E" w:rsidRDefault="00D4727E" w:rsidP="00340DE4">
            <w:pPr>
              <w:spacing w:line="276" w:lineRule="auto"/>
              <w:rPr>
                <w:rFonts w:ascii="Times New Roman" w:hAnsi="Times New Roman" w:cs="Times New Roman"/>
                <w:b/>
              </w:rPr>
            </w:pPr>
          </w:p>
        </w:tc>
      </w:tr>
      <w:tr w:rsidR="001C60CD" w:rsidRPr="00D4727E" w14:paraId="1A9D29B3" w14:textId="77777777" w:rsidTr="00340DE4">
        <w:trPr>
          <w:trHeight w:val="454"/>
        </w:trPr>
        <w:tc>
          <w:tcPr>
            <w:tcW w:w="1666" w:type="pct"/>
            <w:gridSpan w:val="2"/>
            <w:vAlign w:val="center"/>
          </w:tcPr>
          <w:p w14:paraId="6C81D905" w14:textId="77777777" w:rsidR="001C60CD" w:rsidRDefault="001C60CD" w:rsidP="00340DE4">
            <w:r w:rsidRPr="00D64708">
              <w:rPr>
                <w:rFonts w:ascii="Times New Roman" w:hAnsi="Times New Roman" w:cs="Times New Roman"/>
                <w:b/>
                <w:bCs/>
              </w:rPr>
              <w:t>Panel Member</w:t>
            </w:r>
            <w:r>
              <w:rPr>
                <w:rFonts w:ascii="Times New Roman" w:hAnsi="Times New Roman" w:cs="Times New Roman"/>
                <w:b/>
                <w:bCs/>
              </w:rPr>
              <w:t xml:space="preserve"> 2</w:t>
            </w:r>
          </w:p>
        </w:tc>
        <w:tc>
          <w:tcPr>
            <w:tcW w:w="1863" w:type="pct"/>
            <w:vAlign w:val="center"/>
          </w:tcPr>
          <w:p w14:paraId="4C6F7613" w14:textId="77777777" w:rsidR="001C60CD" w:rsidRPr="00D4727E" w:rsidRDefault="001C60CD" w:rsidP="00340DE4">
            <w:pPr>
              <w:spacing w:line="276" w:lineRule="auto"/>
              <w:rPr>
                <w:rFonts w:ascii="Times New Roman" w:hAnsi="Times New Roman" w:cs="Times New Roman"/>
                <w:b/>
              </w:rPr>
            </w:pPr>
          </w:p>
        </w:tc>
        <w:tc>
          <w:tcPr>
            <w:tcW w:w="1471" w:type="pct"/>
            <w:vAlign w:val="center"/>
          </w:tcPr>
          <w:p w14:paraId="6B11880C" w14:textId="77777777" w:rsidR="001C60CD" w:rsidRPr="00D4727E" w:rsidRDefault="001C60CD" w:rsidP="00340DE4">
            <w:pPr>
              <w:spacing w:line="276" w:lineRule="auto"/>
              <w:rPr>
                <w:rFonts w:ascii="Times New Roman" w:hAnsi="Times New Roman" w:cs="Times New Roman"/>
                <w:b/>
              </w:rPr>
            </w:pPr>
          </w:p>
        </w:tc>
      </w:tr>
      <w:tr w:rsidR="00D4727E" w:rsidRPr="00D4727E" w14:paraId="3A50CC2A" w14:textId="77777777" w:rsidTr="00340DE4">
        <w:trPr>
          <w:trHeight w:val="454"/>
        </w:trPr>
        <w:tc>
          <w:tcPr>
            <w:tcW w:w="1666" w:type="pct"/>
            <w:gridSpan w:val="2"/>
            <w:vAlign w:val="center"/>
          </w:tcPr>
          <w:p w14:paraId="1A557CE4"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Project Guide</w:t>
            </w:r>
          </w:p>
        </w:tc>
        <w:tc>
          <w:tcPr>
            <w:tcW w:w="1863" w:type="pct"/>
            <w:vAlign w:val="center"/>
          </w:tcPr>
          <w:p w14:paraId="5CA4E788"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3D5328CB" w14:textId="77777777" w:rsidR="00D4727E" w:rsidRPr="00D4727E" w:rsidRDefault="00D4727E" w:rsidP="00340DE4">
            <w:pPr>
              <w:spacing w:line="276" w:lineRule="auto"/>
              <w:rPr>
                <w:rFonts w:ascii="Times New Roman" w:hAnsi="Times New Roman" w:cs="Times New Roman"/>
                <w:b/>
              </w:rPr>
            </w:pPr>
          </w:p>
        </w:tc>
      </w:tr>
      <w:tr w:rsidR="00D4727E" w:rsidRPr="00D4727E" w14:paraId="4ED38426" w14:textId="77777777" w:rsidTr="00340DE4">
        <w:trPr>
          <w:trHeight w:val="454"/>
        </w:trPr>
        <w:tc>
          <w:tcPr>
            <w:tcW w:w="1666" w:type="pct"/>
            <w:gridSpan w:val="2"/>
            <w:vAlign w:val="center"/>
          </w:tcPr>
          <w:p w14:paraId="48B5279F" w14:textId="77777777" w:rsidR="00D4727E" w:rsidRPr="00D4727E" w:rsidRDefault="00A42386" w:rsidP="00340DE4">
            <w:pPr>
              <w:spacing w:line="276" w:lineRule="auto"/>
              <w:rPr>
                <w:rFonts w:ascii="Times New Roman" w:hAnsi="Times New Roman" w:cs="Times New Roman"/>
                <w:b/>
              </w:rPr>
            </w:pPr>
            <w:r>
              <w:rPr>
                <w:rFonts w:ascii="Times New Roman" w:hAnsi="Times New Roman" w:cs="Times New Roman"/>
                <w:b/>
              </w:rPr>
              <w:t>Project Co</w:t>
            </w:r>
            <w:r w:rsidR="00D4727E" w:rsidRPr="00D4727E">
              <w:rPr>
                <w:rFonts w:ascii="Times New Roman" w:hAnsi="Times New Roman" w:cs="Times New Roman"/>
                <w:b/>
              </w:rPr>
              <w:t>ordinator</w:t>
            </w:r>
          </w:p>
        </w:tc>
        <w:tc>
          <w:tcPr>
            <w:tcW w:w="1863" w:type="pct"/>
            <w:vAlign w:val="center"/>
          </w:tcPr>
          <w:p w14:paraId="68BDD9B9" w14:textId="77777777" w:rsidR="00D4727E" w:rsidRPr="00D4727E" w:rsidRDefault="00D4727E" w:rsidP="00340DE4">
            <w:pPr>
              <w:spacing w:line="276" w:lineRule="auto"/>
              <w:rPr>
                <w:rFonts w:ascii="Times New Roman" w:hAnsi="Times New Roman" w:cs="Times New Roman"/>
                <w:b/>
              </w:rPr>
            </w:pPr>
          </w:p>
        </w:tc>
        <w:tc>
          <w:tcPr>
            <w:tcW w:w="1471" w:type="pct"/>
            <w:vAlign w:val="center"/>
          </w:tcPr>
          <w:p w14:paraId="56567BAD" w14:textId="77777777" w:rsidR="00D4727E" w:rsidRPr="00D4727E" w:rsidRDefault="00D4727E" w:rsidP="00340DE4">
            <w:pPr>
              <w:spacing w:line="276" w:lineRule="auto"/>
              <w:rPr>
                <w:rFonts w:ascii="Times New Roman" w:hAnsi="Times New Roman" w:cs="Times New Roman"/>
                <w:b/>
              </w:rPr>
            </w:pPr>
          </w:p>
        </w:tc>
      </w:tr>
      <w:tr w:rsidR="00D4727E" w:rsidRPr="00D4727E" w14:paraId="1C93919B" w14:textId="77777777" w:rsidTr="00340DE4">
        <w:trPr>
          <w:trHeight w:val="454"/>
        </w:trPr>
        <w:tc>
          <w:tcPr>
            <w:tcW w:w="1666" w:type="pct"/>
            <w:gridSpan w:val="2"/>
            <w:vAlign w:val="center"/>
          </w:tcPr>
          <w:p w14:paraId="238179A7" w14:textId="77777777" w:rsidR="00D4727E" w:rsidRPr="00D4727E" w:rsidRDefault="00D4727E" w:rsidP="00340DE4">
            <w:pPr>
              <w:spacing w:line="276" w:lineRule="auto"/>
              <w:rPr>
                <w:rFonts w:ascii="Times New Roman" w:hAnsi="Times New Roman" w:cs="Times New Roman"/>
                <w:b/>
              </w:rPr>
            </w:pPr>
            <w:r w:rsidRPr="00D4727E">
              <w:rPr>
                <w:rFonts w:ascii="Times New Roman" w:hAnsi="Times New Roman" w:cs="Times New Roman"/>
                <w:b/>
              </w:rPr>
              <w:t>HOD, CSE</w:t>
            </w:r>
          </w:p>
        </w:tc>
        <w:tc>
          <w:tcPr>
            <w:tcW w:w="1863" w:type="pct"/>
            <w:vAlign w:val="center"/>
          </w:tcPr>
          <w:p w14:paraId="3924B8F6" w14:textId="77777777" w:rsidR="00D4727E" w:rsidRPr="00D4727E" w:rsidRDefault="00D4727E" w:rsidP="00340DE4">
            <w:pPr>
              <w:spacing w:line="276" w:lineRule="auto"/>
              <w:rPr>
                <w:rFonts w:ascii="Times New Roman" w:hAnsi="Times New Roman" w:cs="Times New Roman"/>
                <w:b/>
              </w:rPr>
            </w:pPr>
            <w:r>
              <w:rPr>
                <w:rFonts w:ascii="Times New Roman" w:hAnsi="Times New Roman" w:cs="Times New Roman"/>
                <w:b/>
              </w:rPr>
              <w:t>Dr. R Rajkumar</w:t>
            </w:r>
          </w:p>
        </w:tc>
        <w:tc>
          <w:tcPr>
            <w:tcW w:w="1471" w:type="pct"/>
            <w:vAlign w:val="center"/>
          </w:tcPr>
          <w:p w14:paraId="50D87F2C" w14:textId="77777777" w:rsidR="00D4727E" w:rsidRPr="00D4727E" w:rsidRDefault="00D4727E" w:rsidP="00340DE4">
            <w:pPr>
              <w:spacing w:line="276" w:lineRule="auto"/>
              <w:rPr>
                <w:rFonts w:ascii="Times New Roman" w:hAnsi="Times New Roman" w:cs="Times New Roman"/>
                <w:b/>
              </w:rPr>
            </w:pPr>
          </w:p>
        </w:tc>
      </w:tr>
    </w:tbl>
    <w:p w14:paraId="644599E2" w14:textId="77777777" w:rsidR="00470FC1" w:rsidRPr="00470FC1" w:rsidRDefault="00470FC1" w:rsidP="00470FC1">
      <w:pPr>
        <w:spacing w:after="0" w:line="276" w:lineRule="auto"/>
        <w:rPr>
          <w:rFonts w:ascii="Times New Roman" w:hAnsi="Times New Roman" w:cs="Times New Roman"/>
        </w:rPr>
      </w:pPr>
    </w:p>
    <w:sectPr w:rsidR="00470FC1" w:rsidRPr="00470FC1" w:rsidSect="00470FC1">
      <w:pgSz w:w="11906" w:h="16838"/>
      <w:pgMar w:top="1021" w:right="1134" w:bottom="1021" w:left="1134" w:header="709" w:footer="709" w:gutter="0"/>
      <w:pgBorders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16D7"/>
    <w:multiLevelType w:val="hybridMultilevel"/>
    <w:tmpl w:val="BB6A5164"/>
    <w:lvl w:ilvl="0" w:tplc="40090001">
      <w:start w:val="1"/>
      <w:numFmt w:val="bullet"/>
      <w:lvlText w:val=""/>
      <w:lvlJc w:val="left"/>
      <w:pPr>
        <w:ind w:left="-218" w:hanging="360"/>
      </w:pPr>
      <w:rPr>
        <w:rFonts w:ascii="Symbol" w:hAnsi="Symbol" w:hint="default"/>
      </w:rPr>
    </w:lvl>
    <w:lvl w:ilvl="1" w:tplc="40090003" w:tentative="1">
      <w:start w:val="1"/>
      <w:numFmt w:val="bullet"/>
      <w:lvlText w:val="o"/>
      <w:lvlJc w:val="left"/>
      <w:pPr>
        <w:ind w:left="502" w:hanging="360"/>
      </w:pPr>
      <w:rPr>
        <w:rFonts w:ascii="Courier New" w:hAnsi="Courier New" w:cs="Courier New" w:hint="default"/>
      </w:rPr>
    </w:lvl>
    <w:lvl w:ilvl="2" w:tplc="40090005" w:tentative="1">
      <w:start w:val="1"/>
      <w:numFmt w:val="bullet"/>
      <w:lvlText w:val=""/>
      <w:lvlJc w:val="left"/>
      <w:pPr>
        <w:ind w:left="1222" w:hanging="360"/>
      </w:pPr>
      <w:rPr>
        <w:rFonts w:ascii="Wingdings" w:hAnsi="Wingdings" w:hint="default"/>
      </w:rPr>
    </w:lvl>
    <w:lvl w:ilvl="3" w:tplc="40090001" w:tentative="1">
      <w:start w:val="1"/>
      <w:numFmt w:val="bullet"/>
      <w:lvlText w:val=""/>
      <w:lvlJc w:val="left"/>
      <w:pPr>
        <w:ind w:left="1942" w:hanging="360"/>
      </w:pPr>
      <w:rPr>
        <w:rFonts w:ascii="Symbol" w:hAnsi="Symbol" w:hint="default"/>
      </w:rPr>
    </w:lvl>
    <w:lvl w:ilvl="4" w:tplc="40090003" w:tentative="1">
      <w:start w:val="1"/>
      <w:numFmt w:val="bullet"/>
      <w:lvlText w:val="o"/>
      <w:lvlJc w:val="left"/>
      <w:pPr>
        <w:ind w:left="2662" w:hanging="360"/>
      </w:pPr>
      <w:rPr>
        <w:rFonts w:ascii="Courier New" w:hAnsi="Courier New" w:cs="Courier New" w:hint="default"/>
      </w:rPr>
    </w:lvl>
    <w:lvl w:ilvl="5" w:tplc="40090005" w:tentative="1">
      <w:start w:val="1"/>
      <w:numFmt w:val="bullet"/>
      <w:lvlText w:val=""/>
      <w:lvlJc w:val="left"/>
      <w:pPr>
        <w:ind w:left="3382" w:hanging="360"/>
      </w:pPr>
      <w:rPr>
        <w:rFonts w:ascii="Wingdings" w:hAnsi="Wingdings" w:hint="default"/>
      </w:rPr>
    </w:lvl>
    <w:lvl w:ilvl="6" w:tplc="40090001" w:tentative="1">
      <w:start w:val="1"/>
      <w:numFmt w:val="bullet"/>
      <w:lvlText w:val=""/>
      <w:lvlJc w:val="left"/>
      <w:pPr>
        <w:ind w:left="4102" w:hanging="360"/>
      </w:pPr>
      <w:rPr>
        <w:rFonts w:ascii="Symbol" w:hAnsi="Symbol" w:hint="default"/>
      </w:rPr>
    </w:lvl>
    <w:lvl w:ilvl="7" w:tplc="40090003" w:tentative="1">
      <w:start w:val="1"/>
      <w:numFmt w:val="bullet"/>
      <w:lvlText w:val="o"/>
      <w:lvlJc w:val="left"/>
      <w:pPr>
        <w:ind w:left="4822" w:hanging="360"/>
      </w:pPr>
      <w:rPr>
        <w:rFonts w:ascii="Courier New" w:hAnsi="Courier New" w:cs="Courier New" w:hint="default"/>
      </w:rPr>
    </w:lvl>
    <w:lvl w:ilvl="8" w:tplc="40090005" w:tentative="1">
      <w:start w:val="1"/>
      <w:numFmt w:val="bullet"/>
      <w:lvlText w:val=""/>
      <w:lvlJc w:val="left"/>
      <w:pPr>
        <w:ind w:left="5542" w:hanging="360"/>
      </w:pPr>
      <w:rPr>
        <w:rFonts w:ascii="Wingdings" w:hAnsi="Wingdings" w:hint="default"/>
      </w:rPr>
    </w:lvl>
  </w:abstractNum>
  <w:abstractNum w:abstractNumId="1" w15:restartNumberingAfterBreak="0">
    <w:nsid w:val="18A367A1"/>
    <w:multiLevelType w:val="hybridMultilevel"/>
    <w:tmpl w:val="AA064874"/>
    <w:lvl w:ilvl="0" w:tplc="93BC2FA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133485F"/>
    <w:multiLevelType w:val="hybridMultilevel"/>
    <w:tmpl w:val="4406F9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2F717D5"/>
    <w:multiLevelType w:val="hybridMultilevel"/>
    <w:tmpl w:val="534E57F6"/>
    <w:lvl w:ilvl="0" w:tplc="E564E538">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8A75AA7"/>
    <w:multiLevelType w:val="hybridMultilevel"/>
    <w:tmpl w:val="EE5A738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903173C"/>
    <w:multiLevelType w:val="hybridMultilevel"/>
    <w:tmpl w:val="23140F4A"/>
    <w:lvl w:ilvl="0" w:tplc="0F86F746">
      <w:numFmt w:val="bullet"/>
      <w:lvlText w:val=""/>
      <w:lvlJc w:val="left"/>
      <w:pPr>
        <w:ind w:left="720" w:hanging="360"/>
      </w:pPr>
      <w:rPr>
        <w:rFonts w:ascii="Symbol" w:eastAsia="Symbol" w:hAnsi="Symbol" w:cs="Symbol" w:hint="default"/>
        <w:b w:val="0"/>
        <w:bCs w:val="0"/>
        <w:i w:val="0"/>
        <w:iCs w:val="0"/>
        <w:spacing w:val="0"/>
        <w:w w:val="100"/>
        <w:sz w:val="24"/>
        <w:szCs w:val="24"/>
        <w:lang w:val="en-US" w:eastAsia="en-US" w:bidi="ar-SA"/>
      </w:rPr>
    </w:lvl>
    <w:lvl w:ilvl="1" w:tplc="CB7247BE">
      <w:numFmt w:val="bullet"/>
      <w:lvlText w:val="•"/>
      <w:lvlJc w:val="left"/>
      <w:pPr>
        <w:ind w:left="1620" w:hanging="360"/>
      </w:pPr>
      <w:rPr>
        <w:rFonts w:hint="default"/>
        <w:lang w:val="en-US" w:eastAsia="en-US" w:bidi="ar-SA"/>
      </w:rPr>
    </w:lvl>
    <w:lvl w:ilvl="2" w:tplc="C4CE86E4">
      <w:numFmt w:val="bullet"/>
      <w:lvlText w:val="•"/>
      <w:lvlJc w:val="left"/>
      <w:pPr>
        <w:ind w:left="2520" w:hanging="360"/>
      </w:pPr>
      <w:rPr>
        <w:rFonts w:hint="default"/>
        <w:lang w:val="en-US" w:eastAsia="en-US" w:bidi="ar-SA"/>
      </w:rPr>
    </w:lvl>
    <w:lvl w:ilvl="3" w:tplc="39805414">
      <w:numFmt w:val="bullet"/>
      <w:lvlText w:val="•"/>
      <w:lvlJc w:val="left"/>
      <w:pPr>
        <w:ind w:left="3420" w:hanging="360"/>
      </w:pPr>
      <w:rPr>
        <w:rFonts w:hint="default"/>
        <w:lang w:val="en-US" w:eastAsia="en-US" w:bidi="ar-SA"/>
      </w:rPr>
    </w:lvl>
    <w:lvl w:ilvl="4" w:tplc="174295BC">
      <w:numFmt w:val="bullet"/>
      <w:lvlText w:val="•"/>
      <w:lvlJc w:val="left"/>
      <w:pPr>
        <w:ind w:left="4320" w:hanging="360"/>
      </w:pPr>
      <w:rPr>
        <w:rFonts w:hint="default"/>
        <w:lang w:val="en-US" w:eastAsia="en-US" w:bidi="ar-SA"/>
      </w:rPr>
    </w:lvl>
    <w:lvl w:ilvl="5" w:tplc="F5D0B93E">
      <w:numFmt w:val="bullet"/>
      <w:lvlText w:val="•"/>
      <w:lvlJc w:val="left"/>
      <w:pPr>
        <w:ind w:left="5220" w:hanging="360"/>
      </w:pPr>
      <w:rPr>
        <w:rFonts w:hint="default"/>
        <w:lang w:val="en-US" w:eastAsia="en-US" w:bidi="ar-SA"/>
      </w:rPr>
    </w:lvl>
    <w:lvl w:ilvl="6" w:tplc="F5F8BC24">
      <w:numFmt w:val="bullet"/>
      <w:lvlText w:val="•"/>
      <w:lvlJc w:val="left"/>
      <w:pPr>
        <w:ind w:left="6120" w:hanging="360"/>
      </w:pPr>
      <w:rPr>
        <w:rFonts w:hint="default"/>
        <w:lang w:val="en-US" w:eastAsia="en-US" w:bidi="ar-SA"/>
      </w:rPr>
    </w:lvl>
    <w:lvl w:ilvl="7" w:tplc="4892779C">
      <w:numFmt w:val="bullet"/>
      <w:lvlText w:val="•"/>
      <w:lvlJc w:val="left"/>
      <w:pPr>
        <w:ind w:left="7020" w:hanging="360"/>
      </w:pPr>
      <w:rPr>
        <w:rFonts w:hint="default"/>
        <w:lang w:val="en-US" w:eastAsia="en-US" w:bidi="ar-SA"/>
      </w:rPr>
    </w:lvl>
    <w:lvl w:ilvl="8" w:tplc="FEA46E5E">
      <w:numFmt w:val="bullet"/>
      <w:lvlText w:val="•"/>
      <w:lvlJc w:val="left"/>
      <w:pPr>
        <w:ind w:left="7920" w:hanging="360"/>
      </w:pPr>
      <w:rPr>
        <w:rFonts w:hint="default"/>
        <w:lang w:val="en-US" w:eastAsia="en-US" w:bidi="ar-SA"/>
      </w:rPr>
    </w:lvl>
  </w:abstractNum>
  <w:abstractNum w:abstractNumId="6" w15:restartNumberingAfterBreak="0">
    <w:nsid w:val="44B46B54"/>
    <w:multiLevelType w:val="hybridMultilevel"/>
    <w:tmpl w:val="647E8E54"/>
    <w:lvl w:ilvl="0" w:tplc="FDCE8C2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6BE3572"/>
    <w:multiLevelType w:val="hybridMultilevel"/>
    <w:tmpl w:val="256E60A0"/>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BE84E00"/>
    <w:multiLevelType w:val="hybridMultilevel"/>
    <w:tmpl w:val="4B80E0A8"/>
    <w:lvl w:ilvl="0" w:tplc="FDCE8C2E">
      <w:start w:val="1"/>
      <w:numFmt w:val="lowerRoman"/>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1DA6358"/>
    <w:multiLevelType w:val="hybridMultilevel"/>
    <w:tmpl w:val="C9BA79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2C922B7"/>
    <w:multiLevelType w:val="hybridMultilevel"/>
    <w:tmpl w:val="E15E7290"/>
    <w:lvl w:ilvl="0" w:tplc="40090017">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D2C1F8E"/>
    <w:multiLevelType w:val="hybridMultilevel"/>
    <w:tmpl w:val="5562E998"/>
    <w:lvl w:ilvl="0" w:tplc="E27A1C4E">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1477B6B"/>
    <w:multiLevelType w:val="hybridMultilevel"/>
    <w:tmpl w:val="5A06F7F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56785192">
    <w:abstractNumId w:val="0"/>
  </w:num>
  <w:num w:numId="2" w16cid:durableId="1472400929">
    <w:abstractNumId w:val="12"/>
  </w:num>
  <w:num w:numId="3" w16cid:durableId="1357926787">
    <w:abstractNumId w:val="10"/>
  </w:num>
  <w:num w:numId="4" w16cid:durableId="1313174788">
    <w:abstractNumId w:val="6"/>
  </w:num>
  <w:num w:numId="5" w16cid:durableId="785738021">
    <w:abstractNumId w:val="8"/>
  </w:num>
  <w:num w:numId="6" w16cid:durableId="29038299">
    <w:abstractNumId w:val="4"/>
  </w:num>
  <w:num w:numId="7" w16cid:durableId="925454362">
    <w:abstractNumId w:val="11"/>
  </w:num>
  <w:num w:numId="8" w16cid:durableId="902182306">
    <w:abstractNumId w:val="7"/>
  </w:num>
  <w:num w:numId="9" w16cid:durableId="1592348218">
    <w:abstractNumId w:val="1"/>
  </w:num>
  <w:num w:numId="10" w16cid:durableId="446193349">
    <w:abstractNumId w:val="5"/>
  </w:num>
  <w:num w:numId="11" w16cid:durableId="494422608">
    <w:abstractNumId w:val="2"/>
  </w:num>
  <w:num w:numId="12" w16cid:durableId="2138520088">
    <w:abstractNumId w:val="3"/>
  </w:num>
  <w:num w:numId="13" w16cid:durableId="13802028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8A1"/>
    <w:rsid w:val="00004ABD"/>
    <w:rsid w:val="00081675"/>
    <w:rsid w:val="00143C85"/>
    <w:rsid w:val="001C60CD"/>
    <w:rsid w:val="001F68A4"/>
    <w:rsid w:val="00295A05"/>
    <w:rsid w:val="002C5137"/>
    <w:rsid w:val="00340DE4"/>
    <w:rsid w:val="003A065A"/>
    <w:rsid w:val="003E72FE"/>
    <w:rsid w:val="00470FC1"/>
    <w:rsid w:val="004A2A02"/>
    <w:rsid w:val="0055112A"/>
    <w:rsid w:val="00567971"/>
    <w:rsid w:val="00614999"/>
    <w:rsid w:val="0061637D"/>
    <w:rsid w:val="006A7ABE"/>
    <w:rsid w:val="006B5347"/>
    <w:rsid w:val="007105A5"/>
    <w:rsid w:val="007254CE"/>
    <w:rsid w:val="00801EFE"/>
    <w:rsid w:val="00835FF5"/>
    <w:rsid w:val="00907C0D"/>
    <w:rsid w:val="0092084E"/>
    <w:rsid w:val="009A77E3"/>
    <w:rsid w:val="009E3FB4"/>
    <w:rsid w:val="00A016D3"/>
    <w:rsid w:val="00A201F7"/>
    <w:rsid w:val="00A42386"/>
    <w:rsid w:val="00A9005D"/>
    <w:rsid w:val="00AE7835"/>
    <w:rsid w:val="00AF05B6"/>
    <w:rsid w:val="00B958B1"/>
    <w:rsid w:val="00BA48A1"/>
    <w:rsid w:val="00C52C47"/>
    <w:rsid w:val="00D4727E"/>
    <w:rsid w:val="00D5437E"/>
    <w:rsid w:val="00E02ACC"/>
    <w:rsid w:val="00E060DA"/>
    <w:rsid w:val="00E06FB0"/>
    <w:rsid w:val="00E416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4735E"/>
  <w15:chartTrackingRefBased/>
  <w15:docId w15:val="{63C9D016-27B8-4D02-B4F3-C5771F123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727E"/>
    <w:rPr>
      <w:kern w:val="2"/>
      <w14:ligatures w14:val="standardContextual"/>
    </w:rPr>
  </w:style>
  <w:style w:type="paragraph" w:styleId="Heading1">
    <w:name w:val="heading 1"/>
    <w:basedOn w:val="Normal"/>
    <w:link w:val="Heading1Char"/>
    <w:uiPriority w:val="9"/>
    <w:qFormat/>
    <w:rsid w:val="00614999"/>
    <w:pPr>
      <w:widowControl w:val="0"/>
      <w:autoSpaceDE w:val="0"/>
      <w:autoSpaceDN w:val="0"/>
      <w:spacing w:before="60" w:after="0" w:line="240" w:lineRule="auto"/>
      <w:outlineLvl w:val="0"/>
    </w:pPr>
    <w:rPr>
      <w:rFonts w:ascii="Times New Roman" w:eastAsia="Times New Roman" w:hAnsi="Times New Roman" w:cs="Times New Roman"/>
      <w:b/>
      <w:bCs/>
      <w:kern w:val="0"/>
      <w:sz w:val="28"/>
      <w:szCs w:val="28"/>
      <w:u w:val="single" w:color="000000"/>
      <w:lang w:val="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basedOn w:val="Normal"/>
    <w:uiPriority w:val="99"/>
    <w:qFormat/>
    <w:rsid w:val="00E02ACC"/>
    <w:pPr>
      <w:spacing w:before="100" w:beforeAutospacing="1" w:after="0" w:line="240" w:lineRule="auto"/>
    </w:pPr>
    <w:rPr>
      <w:rFonts w:ascii="Calibri" w:eastAsia="Times New Roman" w:hAnsi="Calibri" w:cs="Times New Roman"/>
      <w:kern w:val="0"/>
      <w14:ligatures w14:val="none"/>
    </w:rPr>
  </w:style>
  <w:style w:type="paragraph" w:styleId="ListParagraph">
    <w:name w:val="List Paragraph"/>
    <w:basedOn w:val="Normal"/>
    <w:uiPriority w:val="1"/>
    <w:qFormat/>
    <w:rsid w:val="00E02ACC"/>
    <w:pPr>
      <w:spacing w:before="100" w:beforeAutospacing="1" w:line="256" w:lineRule="auto"/>
      <w:ind w:left="720"/>
      <w:contextualSpacing/>
    </w:pPr>
    <w:rPr>
      <w:rFonts w:ascii="Calibri" w:eastAsia="Times New Roman" w:hAnsi="Calibri" w:cs="Times New Roman"/>
      <w:kern w:val="0"/>
      <w14:ligatures w14:val="none"/>
    </w:rPr>
  </w:style>
  <w:style w:type="paragraph" w:styleId="BalloonText">
    <w:name w:val="Balloon Text"/>
    <w:basedOn w:val="Normal"/>
    <w:link w:val="BalloonTextChar"/>
    <w:uiPriority w:val="99"/>
    <w:semiHidden/>
    <w:unhideWhenUsed/>
    <w:rsid w:val="00B958B1"/>
    <w:pPr>
      <w:spacing w:after="0" w:line="240" w:lineRule="auto"/>
    </w:pPr>
    <w:rPr>
      <w:rFonts w:ascii="Segoe UI"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B958B1"/>
    <w:rPr>
      <w:rFonts w:ascii="Segoe UI" w:hAnsi="Segoe UI" w:cs="Segoe UI"/>
      <w:sz w:val="18"/>
      <w:szCs w:val="18"/>
    </w:rPr>
  </w:style>
  <w:style w:type="table" w:styleId="TableGrid">
    <w:name w:val="Table Grid"/>
    <w:basedOn w:val="TableNormal"/>
    <w:uiPriority w:val="39"/>
    <w:rsid w:val="00470F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14999"/>
    <w:rPr>
      <w:rFonts w:ascii="Times New Roman" w:eastAsia="Times New Roman" w:hAnsi="Times New Roman" w:cs="Times New Roman"/>
      <w:b/>
      <w:bCs/>
      <w:sz w:val="28"/>
      <w:szCs w:val="28"/>
      <w:u w:val="single" w:color="00000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8381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3</Pages>
  <Words>604</Words>
  <Characters>3445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dc:creator>
  <cp:keywords/>
  <dc:description/>
  <cp:lastModifiedBy>Shakthivel K</cp:lastModifiedBy>
  <cp:revision>4</cp:revision>
  <cp:lastPrinted>2026-02-17T10:22:00Z</cp:lastPrinted>
  <dcterms:created xsi:type="dcterms:W3CDTF">2026-02-22T15:35:00Z</dcterms:created>
  <dcterms:modified xsi:type="dcterms:W3CDTF">2026-02-24T17:26:00Z</dcterms:modified>
</cp:coreProperties>
</file>