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 Display" w:hAnsi="Aptos Display"/>
          <w:b/>
          <w:sz w:val="48"/>
        </w:rPr>
        <w:t>SHAKTI</w:t>
      </w:r>
    </w:p>
    <w:p>
      <w:pPr>
        <w:spacing w:after="40"/>
      </w:pPr>
      <w:r>
        <w:rPr>
          <w:rFonts w:ascii="Aptos Display" w:hAnsi="Aptos Display"/>
          <w:b/>
          <w:sz w:val="38"/>
        </w:rPr>
        <w:t>Platform Strategy</w:t>
      </w:r>
    </w:p>
    <w:p>
      <w:pPr>
        <w:spacing w:after="160"/>
      </w:pPr>
      <w:r>
        <w:rPr>
          <w:color w:val="646464"/>
          <w:sz w:val="18"/>
        </w:rPr>
        <w:t>Current setup → Proposed platform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4F5F7"/>
          </w:tcPr>
          <w:p>
            <w:pPr>
              <w:jc w:val="center"/>
            </w:pPr>
            <w:r/>
            <w:r>
              <w:rPr>
                <w:b/>
                <w:color w:val="646464"/>
                <w:sz w:val="15"/>
              </w:rPr>
              <w:t>CURRENT</w:t>
              <w:br/>
            </w:r>
            <w:r>
              <w:rPr>
                <w:b/>
                <w:sz w:val="22"/>
              </w:rPr>
              <w:t>SoftSys</w:t>
            </w:r>
          </w:p>
        </w:tc>
        <w:tc>
          <w:tcPr>
            <w:tcW w:type="dxa" w:w="3456"/>
            <w:shd w:fill="F4F5F7"/>
          </w:tcPr>
          <w:p>
            <w:pPr>
              <w:jc w:val="center"/>
            </w:pPr>
            <w:r/>
            <w:r>
              <w:rPr>
                <w:b/>
                <w:color w:val="646464"/>
                <w:sz w:val="15"/>
              </w:rPr>
              <w:t>PROPOSED</w:t>
              <w:br/>
            </w:r>
            <w:r>
              <w:rPr>
                <w:b/>
                <w:sz w:val="22"/>
              </w:rPr>
              <w:t>Hostinger + Render</w:t>
            </w:r>
          </w:p>
        </w:tc>
        <w:tc>
          <w:tcPr>
            <w:tcW w:type="dxa" w:w="3456"/>
            <w:shd w:fill="F4F5F7"/>
          </w:tcPr>
          <w:p>
            <w:pPr>
              <w:jc w:val="center"/>
            </w:pPr>
            <w:r/>
            <w:r>
              <w:rPr>
                <w:b/>
                <w:color w:val="646464"/>
                <w:sz w:val="15"/>
              </w:rPr>
              <w:t>DATA</w:t>
              <w:br/>
            </w:r>
            <w:r>
              <w:rPr>
                <w:b/>
                <w:sz w:val="22"/>
              </w:rPr>
              <w:t>Managed Cloud PostgreSQL</w:t>
            </w:r>
          </w:p>
        </w:tc>
      </w:tr>
    </w:tbl>
    <w:p>
      <w:pPr>
        <w:spacing w:before="160" w:after="100"/>
      </w:pPr>
      <w:r>
        <w:rPr>
          <w:rFonts w:ascii="Aptos Display" w:hAnsi="Aptos Display"/>
          <w:b/>
          <w:sz w:val="26"/>
        </w:rPr>
        <w:t>1. Platform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Shakti Services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Hostinger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Public Web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Websites • Domains • Business Email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Render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Services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Ledger • Sales CRM • Bank Automation • Title Clear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GitHub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Development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Code • Version Control • Deployment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Cloud PostgreSQL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Application databases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SoftSys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Existing setup → phased transition</w:t>
            </w:r>
          </w:p>
        </w:tc>
      </w:tr>
    </w:tbl>
    <w:p>
      <w:pPr>
        <w:spacing w:before="160" w:after="100"/>
      </w:pPr>
      <w:r>
        <w:rPr>
          <w:rFonts w:ascii="Aptos Display" w:hAnsi="Aptos Display"/>
          <w:b/>
          <w:sz w:val="26"/>
        </w:rPr>
        <w:t>2. Current vs Proposed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— SoftSys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Proposed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Websites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SoftSys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Hostinger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Domains / DNS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setup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Hostinger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Email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setup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Hostinger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Business Applications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SoftSys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Render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Application 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setup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Managed Cloud PostgreSQL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Development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GitHub</w:t>
            </w:r>
          </w:p>
        </w:tc>
      </w:tr>
    </w:tbl>
    <w:p>
      <w:pPr>
        <w:spacing w:before="160" w:after="100"/>
      </w:pPr>
      <w:r>
        <w:rPr>
          <w:rFonts w:ascii="Aptos Display" w:hAnsi="Aptos Display"/>
          <w:b/>
          <w:sz w:val="26"/>
        </w:rPr>
        <w:t>3. Why This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Proposed</w:t>
            </w:r>
          </w:p>
        </w:tc>
        <w:tc>
          <w:tcPr>
            <w:tcW w:type="dxa" w:w="3456"/>
            <w:vAlign w:val="center"/>
            <w:shd w:fill="15151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Benefit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hosting environment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Separate platforms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Clear ownership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Web + applications together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Web + business services separated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fit for Shakti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Traditional hosting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GitHub-connected deployment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Less manual work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database setup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Managed database 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data management</w:t>
            </w:r>
          </w:p>
        </w:tc>
      </w:tr>
    </w:tbl>
    <w:p>
      <w:pPr>
        <w:spacing w:before="160" w:after="100"/>
      </w:pPr>
      <w:r>
        <w:rPr>
          <w:rFonts w:ascii="Aptos Display" w:hAnsi="Aptos Display"/>
          <w:b/>
          <w:sz w:val="26"/>
        </w:rPr>
        <w:t>4. Final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2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HOSTINGER</w:t>
              <w:br/>
              <w:t>Websites • Domains • Email</w:t>
            </w:r>
          </w:p>
        </w:tc>
        <w:tc>
          <w:tcPr>
            <w:tcW w:type="dxa" w:w="3456"/>
            <w:shd w:fill="EAF2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RENDER</w:t>
              <w:br/>
              <w:t>Ledger • CRM • Bank Automation • Title Clear</w:t>
            </w:r>
          </w:p>
        </w:tc>
        <w:tc>
          <w:tcPr>
            <w:tcW w:type="dxa" w:w="3456"/>
            <w:shd w:fill="EAF2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POSTGRESQL</w:t>
              <w:br/>
              <w:t>Business Application Data</w:t>
            </w:r>
          </w:p>
        </w:tc>
      </w:tr>
    </w:tbl>
    <w:p>
      <w:pPr>
        <w:spacing w:before="140" w:after="40"/>
      </w:pPr>
      <w:r>
        <w:rPr>
          <w:b/>
        </w:rPr>
        <w:t xml:space="preserve">Recommendation: </w:t>
      </w:r>
      <w:r>
        <w:t>Use SoftSys only during the transition. Move websites to Hostinger and business services to Render, with managed Cloud PostgreSQL for application data.</w:t>
      </w:r>
    </w:p>
    <w:p>
      <w:pPr>
        <w:spacing w:after="40"/>
      </w:pPr>
      <w:r>
        <w:rPr>
          <w:b/>
        </w:rPr>
        <w:t xml:space="preserve">Source basis: </w:t>
      </w:r>
      <w:r>
        <w:t>The uploaded analysis supports traditional hosting for domains, email and static sites, and recommends managed infrastructure for persistent application workloads. fileciteturn1file3L174-L196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SHAKTI • Platform Strategy •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