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72"/>
          <w:szCs w:val="72"/>
        </w:rPr>
        <w:t xml:space="preserve">Leo</w:t>
      </w:r>
    </w:p>
    <w:p>
      <w:pPr>
        <w:spacing w:after="480"/>
        <w:jc w:val="center"/>
      </w:pPr>
      <w:r>
        <w:rPr>
          <w:b/>
          <w:bCs/>
          <w:color w:val="666666"/>
          <w:sz w:val="48"/>
          <w:szCs w:val="48"/>
        </w:rPr>
        <w:t xml:space="preserve">Roadmap</w:t>
      </w:r>
    </w:p>
    <w:p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 xml:space="preserve">v1.9.2 → v2.0</w:t>
      </w:r>
    </w:p>
    <w:p>
      <w:pPr>
        <w:spacing w:after="720"/>
        <w:jc w:val="center"/>
      </w:pPr>
      <w:r>
        <w:rPr>
          <w:i/>
          <w:iCs/>
          <w:color w:val="404040"/>
          <w:sz w:val="24"/>
          <w:szCs w:val="24"/>
        </w:rPr>
        <w:t xml:space="preserve">Backlog задач с приоритетами и оценками</w:t>
      </w:r>
    </w:p>
    <w:p>
      <w:pPr>
        <w:spacing w:after="120"/>
        <w:jc w:val="center"/>
      </w:pPr>
      <w:r>
        <w:rPr>
          <w:sz w:val="22"/>
          <w:szCs w:val="22"/>
        </w:rPr>
        <w:t xml:space="preserve">Дата: 3 мая 2026</w:t>
      </w:r>
    </w:p>
    <w:p>
      <w:pPr>
        <w:spacing w:after="600"/>
        <w:jc w:val="center"/>
      </w:pPr>
      <w:r>
        <w:rPr>
          <w:sz w:val="22"/>
          <w:szCs w:val="22"/>
        </w:rPr>
        <w:t xml:space="preserve">Текущая версия: v1.9.1 (commit f7a8f1b)</w:t>
      </w:r>
    </w:p>
    <w:p>
      <w:r>
        <w:br w:type="page"/>
      </w:r>
    </w:p>
    <w:p>
      <w:pPr>
        <w:pStyle w:val="Heading1"/>
      </w:pPr>
      <w:r>
        <w:t xml:space="preserve">1. Обзор roadmap</w:t>
      </w:r>
    </w:p>
    <w:p>
      <w:pPr>
        <w:spacing w:after="200"/>
      </w:pPr>
      <w:r>
        <w:rPr>
          <w:sz w:val="22"/>
          <w:szCs w:val="22"/>
        </w:rPr>
        <w:t xml:space="preserve">После v1.9.1 архитектура retrieval достигла зрелого состояния — все три KB унифицированы, есть γ-этап rewriting и Prometheus метрики. Но вокруг неё ещё много того что нужно сделать чтобы система перешла из «работает» в «работает оптимально и предсказуемо». Этот документ описывает следующие итерации.</w:t>
      </w:r>
    </w:p>
    <w:p>
      <w:pPr>
        <w:pStyle w:val="Heading2"/>
      </w:pPr>
      <w:r>
        <w:t xml:space="preserve">Структура релизов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v1.9.2 — </w:t>
      </w:r>
      <w:r>
        <w:rPr>
          <w:sz w:val="22"/>
          <w:szCs w:val="22"/>
        </w:rPr>
        <w:t xml:space="preserve">Инфраструктура мониторинга и качество кода (1-2 рабочих дня)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v1.9.3 — </w:t>
      </w:r>
      <w:r>
        <w:rPr>
          <w:sz w:val="22"/>
          <w:szCs w:val="22"/>
        </w:rPr>
        <w:t xml:space="preserve">Полировка retrieval (LRU кэш, try/finally, A/B тест)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v2.0.0 — </w:t>
      </w:r>
      <w:r>
        <w:rPr>
          <w:sz w:val="22"/>
          <w:szCs w:val="22"/>
        </w:rPr>
        <w:t xml:space="preserve">Major релиз: streaming, новые tools, расширения retrieval (5-10 дней)</w:t>
      </w:r>
    </w:p>
    <w:p>
      <w:pPr>
        <w:pStyle w:val="Heading2"/>
      </w:pPr>
      <w:r>
        <w:t xml:space="preserve">Цветовая разметка приоритетов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Блокирует production observability или есть пользовательский запрос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Улучшает качество, но не критично для текущей работы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Nice to have, технический долг или эксперимент</w:t>
            </w:r>
          </w:p>
        </w:tc>
      </w:tr>
    </w:tbl>
    <w:p>
      <w:pPr>
        <w:pStyle w:val="Heading1"/>
        <w:spacing w:before="480"/>
      </w:pPr>
      <w:r>
        <w:t xml:space="preserve">2. v1.9.2 — Инфраструктура мониторинга</w:t>
      </w:r>
    </w:p>
    <w:p>
      <w:pPr>
        <w:spacing w:after="200"/>
      </w:pPr>
      <w:r>
        <w:rPr>
          <w:sz w:val="22"/>
          <w:szCs w:val="22"/>
        </w:rPr>
        <w:t xml:space="preserve">В v1.9.1 мы добавили /metrics endpoint, но никто его пока не скрейпит. Цель v1.9.2 — поднять полноценную инфраструктуру наблюдения за production. Без этого 12 метрик из v1.9.1 — просто красивые числа в HTTP response.</w:t>
      </w:r>
    </w:p>
    <w:p>
      <w:pPr>
        <w:pStyle w:val="Heading2"/>
      </w:pPr>
      <w:r>
        <w:t xml:space="preserve">2.1. Prometheus сервер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Приоритет: </w:t>
      </w:r>
      <w:r>
        <w:rPr>
          <w:sz w:val="22"/>
          <w:szCs w:val="22"/>
        </w:rPr>
        <w:t xml:space="preserve">Высокий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Время: </w:t>
      </w:r>
      <w:r>
        <w:rPr>
          <w:sz w:val="22"/>
          <w:szCs w:val="22"/>
        </w:rPr>
        <w:t xml:space="preserve">1-2 часа</w:t>
      </w:r>
    </w:p>
    <w:p>
      <w:pPr>
        <w:spacing w:after="200"/>
      </w:pPr>
      <w:r>
        <w:rPr>
          <w:sz w:val="22"/>
          <w:szCs w:val="22"/>
        </w:rPr>
        <w:t xml:space="preserve">Установка prometheus-server как systemd сервис на ai-assistant. Scrape config с двумя targets: bridge-internal-api на 8284 (наши leo_* метрики) и сам Prometheus на 9091 (self-monitoring). Retention 30 дней. Ограничение по диску 5GB. Доступ через 127.0.0.1:9091, без публичного интерфейса.</w:t>
      </w:r>
    </w:p>
    <w:p>
      <w:pPr>
        <w:pStyle w:val="Heading2"/>
      </w:pPr>
      <w:r>
        <w:t xml:space="preserve">2.2. Grafana дашборд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Приоритет: </w:t>
      </w:r>
      <w:r>
        <w:rPr>
          <w:sz w:val="22"/>
          <w:szCs w:val="22"/>
        </w:rPr>
        <w:t xml:space="preserve">Высокий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Время: </w:t>
      </w:r>
      <w:r>
        <w:rPr>
          <w:sz w:val="22"/>
          <w:szCs w:val="22"/>
        </w:rPr>
        <w:t xml:space="preserve">2-3 часа</w:t>
      </w:r>
    </w:p>
    <w:p>
      <w:pPr>
        <w:spacing w:after="200"/>
      </w:pPr>
      <w:r>
        <w:rPr>
          <w:sz w:val="22"/>
          <w:szCs w:val="22"/>
        </w:rPr>
        <w:t xml:space="preserve">Grafana 11.x как systemd сервис. Datasource — локальный Prometheus. Главный дашборд «Leo Hybrid Retrieval» с панелями: rate запросов по KB, latency p50/p95/p99 по слоям (FTS / Vector / Cohere / total), доли источников топ-результата, success rate Cohere, cache hit rate query rewriter. Auto-refresh 30s. Доступ через nginx reverse proxy с basic auth на subdomain.</w:t>
      </w:r>
    </w:p>
    <w:p>
      <w:pPr>
        <w:pStyle w:val="Heading2"/>
      </w:pPr>
      <w:r>
        <w:t xml:space="preserve">2.3. Алерты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Приоритет: </w:t>
      </w:r>
      <w:r>
        <w:rPr>
          <w:sz w:val="22"/>
          <w:szCs w:val="22"/>
        </w:rPr>
        <w:t xml:space="preserve">Средний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Время: </w:t>
      </w:r>
      <w:r>
        <w:rPr>
          <w:sz w:val="22"/>
          <w:szCs w:val="22"/>
        </w:rPr>
        <w:t xml:space="preserve">1-2 часа</w:t>
      </w:r>
    </w:p>
    <w:p>
      <w:pPr>
        <w:spacing w:after="200"/>
      </w:pPr>
      <w:r>
        <w:rPr>
          <w:sz w:val="22"/>
          <w:szCs w:val="22"/>
        </w:rPr>
        <w:t xml:space="preserve">Alert rules в Prometheus с notification channels через Matrix (Leo сам себе пишет в админский room) или email. Триггеры: cohere_error_rate &gt; 5% за 5 минут, search_duration_p95 &gt; 2s за 5 минут, query_rewrite_error_rate &gt; 10%, retrieval-сервис недоступен &gt; 30 секунд.</w:t>
      </w:r>
    </w:p>
    <w:p>
      <w:pPr>
        <w:pStyle w:val="Heading2"/>
      </w:pPr>
      <w:r>
        <w:t xml:space="preserve">2.4. Сводная таблица v1.9.2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800"/>
        <w:gridCol w:w="176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Зависимости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Prometheus сервер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1-2ч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Grafana дашборд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2-3ч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Prometheus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Алерты + Matrix notify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1-2ч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Prometheus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nginx reverse proxy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мин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Grafana</w:t>
            </w:r>
          </w:p>
        </w:tc>
      </w:tr>
    </w:tbl>
    <w:p>
      <w:pPr>
        <w:pStyle w:val="Heading1"/>
        <w:spacing w:before="480"/>
      </w:pPr>
      <w:r>
        <w:t xml:space="preserve">3. v1.9.3 — Полировка retrieval</w:t>
      </w:r>
    </w:p>
    <w:p>
      <w:pPr>
        <w:spacing w:after="200"/>
      </w:pPr>
      <w:r>
        <w:rPr>
          <w:sz w:val="22"/>
          <w:szCs w:val="22"/>
        </w:rPr>
        <w:t xml:space="preserve">Технический долг и небольшие улучшения качества кода в retrieval pipeline. Каждая задача независима, можно делать в любом порядке.</w:t>
      </w:r>
    </w:p>
    <w:p>
      <w:pPr>
        <w:pStyle w:val="Heading2"/>
      </w:pPr>
      <w:r>
        <w:t xml:space="preserve">3.1. LRU cache в query_rewriter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Приоритет: </w:t>
      </w:r>
      <w:r>
        <w:rPr>
          <w:sz w:val="22"/>
          <w:szCs w:val="22"/>
        </w:rPr>
        <w:t xml:space="preserve">Низкий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Время: </w:t>
      </w:r>
      <w:r>
        <w:rPr>
          <w:sz w:val="22"/>
          <w:szCs w:val="22"/>
        </w:rPr>
        <w:t xml:space="preserve">30 минут</w:t>
      </w:r>
    </w:p>
    <w:p>
      <w:pPr>
        <w:spacing w:after="200"/>
      </w:pPr>
      <w:r>
        <w:rPr>
          <w:sz w:val="22"/>
          <w:szCs w:val="22"/>
        </w:rPr>
        <w:t xml:space="preserve">Сейчас в _cache простая FIFO eviction — удаляется первый ключ по достижении лимита. LRU был бы корректнее: часто используемые запросы остаются, редкие вытесняются. Использовать functools.lru_cache не получится для async функции, но можно через cachetools.LRUCache. Эффект небольшой (cache hit rate уже неплохой), но это правильнее архитектурно.</w:t>
      </w:r>
    </w:p>
    <w:p>
      <w:pPr>
        <w:pStyle w:val="Heading2"/>
      </w:pPr>
      <w:r>
        <w:t xml:space="preserve">3.2. Try/finally для метрик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Приоритет: </w:t>
      </w:r>
      <w:r>
        <w:rPr>
          <w:sz w:val="22"/>
          <w:szCs w:val="22"/>
        </w:rPr>
        <w:t xml:space="preserve">Средний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Время: </w:t>
      </w:r>
      <w:r>
        <w:rPr>
          <w:sz w:val="22"/>
          <w:szCs w:val="22"/>
        </w:rPr>
        <w:t xml:space="preserve">30 минут</w:t>
      </w:r>
    </w:p>
    <w:p>
      <w:pPr>
        <w:spacing w:after="200"/>
      </w:pPr>
      <w:r>
        <w:rPr>
          <w:sz w:val="22"/>
          <w:szCs w:val="22"/>
        </w:rPr>
        <w:t xml:space="preserve">Замечена мелкая неточность: leo_search_total инкрементится в начале hybrid_search, а leo_search_duration_seconds_count — в конце. Если функция упадёт посередине, total будет на 1 больше чем duration. В live-тесте было total=4, duration_count=3 — расхождение видно. Решение — обернуть в try/finally чтобы duration всегда писался (даже на ошибке, с правильной меткой). Эффект — корректные графики rate / latency.</w:t>
      </w:r>
    </w:p>
    <w:p>
      <w:pPr>
        <w:pStyle w:val="Heading2"/>
      </w:pPr>
      <w:r>
        <w:t xml:space="preserve">3.3. A/B тест COHERE_RERANK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Приоритет: </w:t>
      </w:r>
      <w:r>
        <w:rPr>
          <w:sz w:val="22"/>
          <w:szCs w:val="22"/>
        </w:rPr>
        <w:t xml:space="preserve">Средний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Время: </w:t>
      </w:r>
      <w:r>
        <w:rPr>
          <w:sz w:val="22"/>
          <w:szCs w:val="22"/>
        </w:rPr>
        <w:t xml:space="preserve">2-3 часа</w:t>
      </w:r>
    </w:p>
    <w:p>
      <w:pPr>
        <w:spacing w:after="200"/>
      </w:pPr>
      <w:r>
        <w:rPr>
          <w:sz w:val="22"/>
          <w:szCs w:val="22"/>
        </w:rPr>
        <w:t xml:space="preserve">Сейчас COHERE_RERANK=true для всех запросов. Это даёт +500-700ms latency и стоит денег за каждый Cohere вызов. Вопрос — насколько реально нужен Cohere в production на типичных запросах? Сделать A/B routing: 50% запросов через RRF only (Cohere off), 50% через Cohere. Сравнить за неделю в Grafana метрики качества (через feedback от пользователей или просто разные latency распределения). Если разница неощутима — выключить Cohere, сэкономить деньги и латенцию.</w:t>
      </w:r>
    </w:p>
    <w:p>
      <w:pPr>
        <w:pStyle w:val="Heading2"/>
      </w:pPr>
      <w:r>
        <w:t xml:space="preserve">3.4. Сводная таблица v1.9.3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800"/>
        <w:gridCol w:w="176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Зависимости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LRU cache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мин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Try/finally для метрик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мин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A/B Cohere on/off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2-3ч + неделя сбор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Grafana</w:t>
            </w:r>
          </w:p>
        </w:tc>
      </w:tr>
    </w:tbl>
    <w:p>
      <w:pPr>
        <w:pStyle w:val="Heading1"/>
        <w:spacing w:before="480"/>
      </w:pPr>
      <w:r>
        <w:t xml:space="preserve">4. v2.0.0 — Major release</w:t>
      </w:r>
    </w:p>
    <w:p>
      <w:pPr>
        <w:spacing w:after="200"/>
      </w:pPr>
      <w:r>
        <w:rPr>
          <w:sz w:val="22"/>
          <w:szCs w:val="22"/>
        </w:rPr>
        <w:t xml:space="preserve">Major релиз — это качественный скачок, не просто полировка. Несколько крупных направлений, каждое по 1-2 рабочих дня. Окончательная компоновка зависит от приоритетов компании.</w:t>
      </w:r>
    </w:p>
    <w:p>
      <w:pPr>
        <w:pStyle w:val="Heading2"/>
      </w:pPr>
      <w:r>
        <w:t xml:space="preserve">4.1. Streaming результатов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Приоритет: </w:t>
      </w:r>
      <w:r>
        <w:rPr>
          <w:sz w:val="22"/>
          <w:szCs w:val="22"/>
        </w:rPr>
        <w:t xml:space="preserve">Средний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Время: </w:t>
      </w:r>
      <w:r>
        <w:rPr>
          <w:sz w:val="22"/>
          <w:szCs w:val="22"/>
        </w:rPr>
        <w:t xml:space="preserve">1-2 дня</w:t>
      </w:r>
    </w:p>
    <w:p>
      <w:pPr>
        <w:spacing w:after="200"/>
      </w:pPr>
      <w:r>
        <w:rPr>
          <w:sz w:val="22"/>
          <w:szCs w:val="22"/>
        </w:rPr>
        <w:t xml:space="preserve">Сейчас Leo ждёт пока завершится весь pipeline (FTS + Vector + RRF + Cohere = ~700ms) и только потом отдаёт ответ агенту, который в свою очередь генерирует текст для пользователя. Через streaming можно начинать показывать результаты уже после RRF (через 100ms), пока Cohere дополняет финальное ранжирование в фоне. Пользователь видит ответ быстрее. Технически это требует SSE на FastAPI endpoint и поддержку streaming в Letta-tool.</w:t>
      </w:r>
    </w:p>
    <w:p>
      <w:pPr>
        <w:pStyle w:val="Heading2"/>
      </w:pPr>
      <w:r>
        <w:t xml:space="preserve">4.2. Дополнительные Letta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Приоритет: </w:t>
      </w:r>
      <w:r>
        <w:rPr>
          <w:sz w:val="22"/>
          <w:szCs w:val="22"/>
        </w:rPr>
        <w:t xml:space="preserve">Средний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Время: </w:t>
      </w:r>
      <w:r>
        <w:rPr>
          <w:sz w:val="22"/>
          <w:szCs w:val="22"/>
        </w:rPr>
        <w:t xml:space="preserve">2-3 дня</w:t>
      </w:r>
    </w:p>
    <w:p>
      <w:pPr>
        <w:spacing w:after="120"/>
      </w:pPr>
      <w:r>
        <w:rPr>
          <w:sz w:val="22"/>
          <w:szCs w:val="22"/>
        </w:rPr>
        <w:t xml:space="preserve">Поверх существующего hybrid_search можно построить более специализированные tools для Letta-агента: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kb_summarize_topic — </w:t>
      </w:r>
      <w:r>
        <w:rPr>
          <w:sz w:val="22"/>
          <w:szCs w:val="22"/>
        </w:rPr>
        <w:t xml:space="preserve">ищет по теме, читает топ-N документов, делает короткое summary через Sonnet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kb_compare_documents — </w:t>
      </w:r>
      <w:r>
        <w:rPr>
          <w:sz w:val="22"/>
          <w:szCs w:val="22"/>
        </w:rPr>
        <w:t xml:space="preserve">сравнивает 2-3 найденных документа на одну тему (например, политики из разных лет)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kb_find_template — </w:t>
      </w:r>
      <w:r>
        <w:rPr>
          <w:sz w:val="22"/>
          <w:szCs w:val="22"/>
        </w:rPr>
        <w:t xml:space="preserve">ищет в KB образцы документов (заявления, договоры, формы)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kb_explain_term — </w:t>
      </w:r>
      <w:r>
        <w:rPr>
          <w:sz w:val="22"/>
          <w:szCs w:val="22"/>
        </w:rPr>
        <w:t xml:space="preserve">ищет определение термина в нормативных документах KB</w:t>
      </w:r>
    </w:p>
    <w:p>
      <w:pPr>
        <w:pStyle w:val="Heading2"/>
        <w:spacing w:before="280"/>
      </w:pPr>
      <w:r>
        <w:t xml:space="preserve">4.3. Расширение retrieval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Приоритет: </w:t>
      </w:r>
      <w:r>
        <w:rPr>
          <w:sz w:val="22"/>
          <w:szCs w:val="22"/>
        </w:rPr>
        <w:t xml:space="preserve">Низкий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Время: </w:t>
      </w:r>
      <w:r>
        <w:rPr>
          <w:sz w:val="22"/>
          <w:szCs w:val="22"/>
        </w:rPr>
        <w:t xml:space="preserve">2-3 дня</w:t>
      </w:r>
    </w:p>
    <w:p>
      <w:pPr>
        <w:spacing w:after="120"/>
      </w:pPr>
      <w:r>
        <w:rPr>
          <w:sz w:val="22"/>
          <w:szCs w:val="22"/>
        </w:rPr>
        <w:t xml:space="preserve">Эксперименты в области самого retrieval — какие из них дадут реальный прирост, заранее непонятно, нужны измерения: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Hierarchical chunking — </w:t>
      </w:r>
      <w:r>
        <w:rPr>
          <w:sz w:val="22"/>
          <w:szCs w:val="22"/>
        </w:rPr>
        <w:t xml:space="preserve">вместо плоских карточек хранить parent-child связь, искать на уровне родителя но возвращать релевантные чанки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ColBERT late-interaction — </w:t>
      </w:r>
      <w:r>
        <w:rPr>
          <w:sz w:val="22"/>
          <w:szCs w:val="22"/>
        </w:rPr>
        <w:t xml:space="preserve">вместо одного embedding на документ, multi-vector representation. Точнее, но дороже по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Time-aware retrieval — </w:t>
      </w:r>
      <w:r>
        <w:rPr>
          <w:sz w:val="22"/>
          <w:szCs w:val="22"/>
        </w:rPr>
        <w:t xml:space="preserve">boost более свежих документов в результатах (особенно для нормативки которая меняется год от года)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HNSW вместо IVFFlat — </w:t>
      </w:r>
      <w:r>
        <w:rPr>
          <w:sz w:val="22"/>
          <w:szCs w:val="22"/>
        </w:rPr>
        <w:t xml:space="preserve">если объёмы дойдут до 50K+ карточек, IVFFlat начнёт деградировать. HNSW масштабируется лучше</w:t>
      </w:r>
    </w:p>
    <w:p>
      <w:pPr>
        <w:pStyle w:val="Heading2"/>
      </w:pPr>
      <w:r>
        <w:t xml:space="preserve">4.4. Сводная таблица v2.0.0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800"/>
        <w:gridCol w:w="176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Зависимости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Streaming результатов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1-2 дня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Letta SSE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Доп Letta tools (4 шт)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2-3 дня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hybrid_search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Hierarchical chunking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3-4 дня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Рефакторинг ingest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ColBERT late-interaction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Низкий (эксп)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Storage upgrade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Time-aware retrieval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день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created_at в БД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HNSW миграция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Низкий (когда вырастем)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день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50K+ карточек</w:t>
            </w:r>
          </w:p>
        </w:tc>
      </w:tr>
    </w:tbl>
    <w:p>
      <w:pPr>
        <w:pStyle w:val="Heading1"/>
        <w:spacing w:before="480"/>
      </w:pPr>
      <w:r>
        <w:t xml:space="preserve">5. Прочее (без привязки к версии)</w:t>
      </w:r>
    </w:p>
    <w:p>
      <w:pPr>
        <w:spacing w:after="200"/>
      </w:pPr>
      <w:r>
        <w:rPr>
          <w:sz w:val="22"/>
          <w:szCs w:val="22"/>
        </w:rPr>
        <w:t xml:space="preserve">Задачи которые не относятся напрямую к retrieval, но будут полезны Leo в целом.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Документация для разработчиков </w:t>
      </w:r>
      <w:r>
        <w:rPr>
          <w:sz w:val="22"/>
          <w:szCs w:val="22"/>
        </w:rPr>
        <w:t xml:space="preserve">— README с архитектурой hybrid retrieval, схемой data flow, примерами добавления новой KB. Текущая документация в docx-summary, нужна в репо как Markdown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Автотесты для retrieval </w:t>
      </w:r>
      <w:r>
        <w:rPr>
          <w:sz w:val="22"/>
          <w:szCs w:val="22"/>
        </w:rPr>
        <w:t xml:space="preserve">— pytest-suite с моком БД и Cohere. Проверка hybrid_search на регрессиях. Сейчас тестирование только через ручные curl, что ненадёжно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Скрипт восстановления Letta-tools </w:t>
      </w:r>
      <w:r>
        <w:rPr>
          <w:sz w:val="22"/>
          <w:szCs w:val="22"/>
        </w:rPr>
        <w:t xml:space="preserve">— если в Letta что-то сломается, нужен один скрипт который полностью перерегистрирует все tools на свежем агенте. Сейчас приходится запускать register_tools.py + attach_tools_to_agents.py — два шага, легко ошибиться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Backup стратегия </w:t>
      </w:r>
      <w:r>
        <w:rPr>
          <w:sz w:val="22"/>
          <w:szCs w:val="22"/>
        </w:rPr>
        <w:t xml:space="preserve">— сейчас backup БД делается ad-hoc (pg_dump перед миграциями). Нужен регулярный (ежедневный) backup в OVH S3 + ретеншн 30 дней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Health checks </w:t>
      </w:r>
      <w:r>
        <w:rPr>
          <w:sz w:val="22"/>
          <w:szCs w:val="22"/>
        </w:rPr>
        <w:t xml:space="preserve">— /health endpoint у bridge.py есть, но проверяет только сам bridge. Расширить чтобы проверял доступность БД, embedder, Cohere API и Anthropic API. Это даёт возможность настроить external monitoring через UptimeRobot или аналог</w:t>
      </w:r>
    </w:p>
    <w:p>
      <w:pPr>
        <w:pStyle w:val="Heading1"/>
        <w:spacing w:before="480"/>
      </w:pPr>
      <w:r>
        <w:t xml:space="preserve">6. Стратегические соображения</w:t>
      </w:r>
    </w:p>
    <w:p>
      <w:pPr>
        <w:spacing w:after="200"/>
      </w:pPr>
      <w:r>
        <w:rPr>
          <w:sz w:val="22"/>
          <w:szCs w:val="22"/>
        </w:rPr>
        <w:t xml:space="preserve">Текущее состояние v1.9.1 — это enterprise-grade retrieval system. Основные функции работают, есть observability, UX полирован. Дальнейшие шаги — это либо инфраструктура (v1.9.2), либо качество кода (v1.9.3), либо новые фичи (v2.0).</w:t>
      </w:r>
    </w:p>
    <w:p>
      <w:pPr>
        <w:spacing w:after="200"/>
      </w:pPr>
      <w:r>
        <w:rPr>
          <w:sz w:val="22"/>
          <w:szCs w:val="22"/>
        </w:rPr>
        <w:t xml:space="preserve">Рекомендованный порядок: сначала v1.9.2 (инфра) — она сама собой не сделается, и без неё мы в production летаем без приборов. Потом v1.9.3 — мелкие улучшения, можно делать в свободные часы. v2.0 — это уже отдельный планируемый этап с product-инициативами.</w:t>
      </w:r>
    </w:p>
    <w:p>
      <w:pPr>
        <w:pStyle w:val="Heading2"/>
      </w:pPr>
      <w:r>
        <w:t xml:space="preserve">Эстимейт по релизам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Релиз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Тематика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Окно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v1.9.2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Monitoring инфра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1-2 дня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ближайшие 2 недели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v1.9.3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Полировка retrieval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0.5-1 день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месяц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v2.0.0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Streaming + tools + retrieval extensions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1-2 квартала</w:t>
            </w:r>
          </w:p>
        </w:tc>
      </w:tr>
    </w:tbl>
    <w:p>
      <w:pPr>
        <w:spacing w:after="200" w:before="480"/>
      </w:pPr>
      <w:r>
        <w:rPr>
          <w:b/>
          <w:bCs/>
          <w:i/>
          <w:iCs/>
          <w:color w:val="1F4E79"/>
          <w:sz w:val="22"/>
          <w:szCs w:val="22"/>
        </w:rPr>
        <w:t xml:space="preserve">В сумме: один-два рабочих дня на v1.9.2 (инфра) + полдня на v1.9.3 (полировка) = за неделю можно полностью закрыть техдолг и иметь production-grade систему с observability. v2.0 — это уже сторонний планируемый этап, его tier зависит от продуктовых приоритетов компании.</w:t>
      </w:r>
    </w:p>
    <w:p>
      <w:pPr>
        <w:spacing w:before="720"/>
        <w:jc w:val="center"/>
      </w:pPr>
      <w:r>
        <w:rPr>
          <w:i/>
          <w:iCs/>
          <w:color w:val="999999"/>
        </w:rPr>
        <w:t xml:space="preserve">— конец roadmap —</w:t>
      </w:r>
    </w:p>
    <w:p>
      <w:pPr>
        <w:spacing w:before="240"/>
        <w:jc w:val="center"/>
      </w:pPr>
      <w:r>
        <w:rPr>
          <w:color w:val="666666"/>
          <w:sz w:val="20"/>
          <w:szCs w:val="20"/>
        </w:rPr>
        <w:t xml:space="preserve">Leo Roadmap · 3 мая 2026 · от v1.9.1 к v2.0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Roadmap v1.9.2 / v2.0</dc:title>
  <dc:creator>Claude AI Assistant</dc:creator>
  <dc:description>План работ на следующие итерации</dc:description>
  <cp:lastModifiedBy>Un-named</cp:lastModifiedBy>
  <cp:revision>1</cp:revision>
  <dcterms:created xsi:type="dcterms:W3CDTF">2026-05-03T16:58:59.841Z</dcterms:created>
  <dcterms:modified xsi:type="dcterms:W3CDTF">2026-05-03T16:58:59.841Z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