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2599" w14:textId="2C375305" w:rsidR="00DD1AC7" w:rsidRPr="00900FA7" w:rsidRDefault="00900FA7">
      <w:pPr>
        <w:rPr>
          <w:sz w:val="25"/>
          <w:szCs w:val="26"/>
        </w:rPr>
      </w:pPr>
      <w:r w:rsidRPr="00900FA7">
        <w:rPr>
          <w:sz w:val="25"/>
          <w:szCs w:val="26"/>
        </w:rPr>
        <w:t>Summary</w:t>
      </w:r>
    </w:p>
    <w:p w14:paraId="50E36747" w14:textId="6178A7B4" w:rsidR="00900FA7" w:rsidRDefault="00900FA7"/>
    <w:p w14:paraId="6CC689C4" w14:textId="7B52BFFA" w:rsidR="00900FA7" w:rsidRDefault="003434CC">
      <w:r>
        <w:t xml:space="preserve">The main work of the paper is to use multiple views to discover the correlation among regions. The inputs are urban human mobility consisted of source and destination of trips, and urban region attributes, including PoIs and check-in records. The outputs is a embedding of each urban region. </w:t>
      </w:r>
      <w:r w:rsidR="00EF7F46">
        <w:t xml:space="preserve">The paper propose a base model by using single view and a joint learning module consisted of a cross-view information sharing and a multi-view fusion. </w:t>
      </w:r>
      <w:r w:rsidR="00B52FA9">
        <w:t xml:space="preserve">And the outputs of the base model will be fed into the joint learning module. The learning tasks are source and destination prediction and region relations reconstruction. Baselines are various, including single view methods, graph embedding methods, state-of-the-art methods, and variant of the proposed method. Results show the proposed method outperform the </w:t>
      </w:r>
      <w:r w:rsidR="00B52FA9">
        <w:t>state-of-the-art methods</w:t>
      </w:r>
      <w:r w:rsidR="00B52FA9">
        <w:t xml:space="preserve"> in land usage classification and crime prediction.</w:t>
      </w:r>
    </w:p>
    <w:p w14:paraId="309BDB4C" w14:textId="6638C7A7" w:rsidR="00393ADA" w:rsidRDefault="00393ADA"/>
    <w:p w14:paraId="2B5031BA" w14:textId="033AA8D1" w:rsidR="00393ADA" w:rsidRDefault="00393ADA">
      <w:r>
        <w:rPr>
          <w:rFonts w:hint="eastAsia"/>
        </w:rPr>
        <w:t>Q</w:t>
      </w:r>
      <w:r>
        <w:t>uestion</w:t>
      </w:r>
    </w:p>
    <w:p w14:paraId="650EBB20" w14:textId="77777777" w:rsidR="00CD225D" w:rsidRDefault="00CD225D" w:rsidP="00CD225D">
      <w:pPr>
        <w:widowControl/>
        <w:jc w:val="left"/>
      </w:pPr>
    </w:p>
    <w:p w14:paraId="75E66700" w14:textId="2DD222FD" w:rsidR="00CD225D" w:rsidRPr="00CD225D" w:rsidRDefault="00CD225D" w:rsidP="00CD225D">
      <w:pPr>
        <w:widowControl/>
        <w:jc w:val="left"/>
        <w:rPr>
          <w:rFonts w:ascii="宋体" w:eastAsia="宋体" w:hAnsi="宋体" w:cs="宋体"/>
          <w:kern w:val="0"/>
          <w:sz w:val="24"/>
          <w:szCs w:val="24"/>
        </w:rPr>
      </w:pPr>
      <w:r>
        <w:t>1 D</w:t>
      </w:r>
      <w:r>
        <w:rPr>
          <w:rFonts w:hint="eastAsia"/>
        </w:rPr>
        <w:t>i</w:t>
      </w:r>
      <w:r>
        <w:t xml:space="preserve">dn’t get the meaning of </w:t>
      </w:r>
      <w:r w:rsidRPr="00CD225D">
        <w:rPr>
          <w:rFonts w:ascii="宋体" w:eastAsia="宋体" w:hAnsi="宋体" w:cs="宋体"/>
          <w:noProof/>
          <w:kern w:val="0"/>
          <w:sz w:val="24"/>
          <w:szCs w:val="24"/>
        </w:rPr>
        <w:drawing>
          <wp:inline distT="0" distB="0" distL="0" distR="0" wp14:anchorId="6CBBA644" wp14:editId="3E80C2D6">
            <wp:extent cx="584200" cy="5143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200" cy="514350"/>
                    </a:xfrm>
                    <a:prstGeom prst="rect">
                      <a:avLst/>
                    </a:prstGeom>
                    <a:noFill/>
                    <a:ln>
                      <a:noFill/>
                    </a:ln>
                  </pic:spPr>
                </pic:pic>
              </a:graphicData>
            </a:graphic>
          </wp:inline>
        </w:drawing>
      </w:r>
    </w:p>
    <w:p w14:paraId="60500795" w14:textId="170EFA2D" w:rsidR="00CD225D" w:rsidRPr="00CD225D" w:rsidRDefault="00CD225D" w:rsidP="00CD225D">
      <w:pPr>
        <w:widowControl/>
        <w:jc w:val="left"/>
        <w:rPr>
          <w:rFonts w:ascii="宋体" w:eastAsia="宋体" w:hAnsi="宋体" w:cs="宋体"/>
          <w:kern w:val="0"/>
          <w:sz w:val="24"/>
          <w:szCs w:val="24"/>
        </w:rPr>
      </w:pPr>
      <w:r>
        <w:rPr>
          <w:rFonts w:hint="eastAsia"/>
        </w:rPr>
        <w:t>2</w:t>
      </w:r>
      <w:r>
        <w:t xml:space="preserve"> Didn’t get the meaning of </w:t>
      </w:r>
      <w:r w:rsidRPr="00CD225D">
        <w:rPr>
          <w:rFonts w:ascii="宋体" w:eastAsia="宋体" w:hAnsi="宋体" w:cs="宋体"/>
          <w:noProof/>
          <w:kern w:val="0"/>
          <w:sz w:val="24"/>
          <w:szCs w:val="24"/>
        </w:rPr>
        <w:drawing>
          <wp:inline distT="0" distB="0" distL="0" distR="0" wp14:anchorId="033D436B" wp14:editId="1144CA3B">
            <wp:extent cx="482600" cy="44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 cy="444500"/>
                    </a:xfrm>
                    <a:prstGeom prst="rect">
                      <a:avLst/>
                    </a:prstGeom>
                    <a:noFill/>
                    <a:ln>
                      <a:noFill/>
                    </a:ln>
                  </pic:spPr>
                </pic:pic>
              </a:graphicData>
            </a:graphic>
          </wp:inline>
        </w:drawing>
      </w:r>
    </w:p>
    <w:p w14:paraId="7A0A087E" w14:textId="48BA5CF1" w:rsidR="003434CC" w:rsidRDefault="00CD225D">
      <w:r>
        <w:t xml:space="preserve">3 why feeding </w:t>
      </w:r>
      <w:r>
        <w:t>the outputs of the base model</w:t>
      </w:r>
      <w:r>
        <w:t xml:space="preserve"> into </w:t>
      </w:r>
      <w:r>
        <w:t>the joint learning module</w:t>
      </w:r>
    </w:p>
    <w:p w14:paraId="5CE806AC" w14:textId="2678B1CF" w:rsidR="00CD225D" w:rsidRPr="00CD225D" w:rsidRDefault="00CD225D" w:rsidP="00CD225D">
      <w:pPr>
        <w:widowControl/>
        <w:jc w:val="left"/>
        <w:rPr>
          <w:rFonts w:ascii="宋体" w:eastAsia="宋体" w:hAnsi="宋体" w:cs="宋体"/>
          <w:kern w:val="0"/>
          <w:sz w:val="24"/>
          <w:szCs w:val="24"/>
        </w:rPr>
      </w:pPr>
      <w:r>
        <w:rPr>
          <w:rFonts w:hint="eastAsia"/>
        </w:rPr>
        <w:t>4</w:t>
      </w:r>
      <w:r>
        <w:t xml:space="preserve"> why 2 in </w:t>
      </w:r>
      <w:r w:rsidRPr="00CD225D">
        <w:rPr>
          <w:rFonts w:ascii="宋体" w:eastAsia="宋体" w:hAnsi="宋体" w:cs="宋体"/>
          <w:noProof/>
          <w:kern w:val="0"/>
          <w:sz w:val="24"/>
          <w:szCs w:val="24"/>
        </w:rPr>
        <w:drawing>
          <wp:inline distT="0" distB="0" distL="0" distR="0" wp14:anchorId="6A6FC511" wp14:editId="6E78C0D5">
            <wp:extent cx="3644900" cy="4223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0808" cy="424174"/>
                    </a:xfrm>
                    <a:prstGeom prst="rect">
                      <a:avLst/>
                    </a:prstGeom>
                    <a:noFill/>
                    <a:ln>
                      <a:noFill/>
                    </a:ln>
                  </pic:spPr>
                </pic:pic>
              </a:graphicData>
            </a:graphic>
          </wp:inline>
        </w:drawing>
      </w:r>
    </w:p>
    <w:p w14:paraId="407E7835" w14:textId="5A881371" w:rsidR="00CD225D" w:rsidRPr="00CD225D" w:rsidRDefault="00CD225D" w:rsidP="00CD225D">
      <w:pPr>
        <w:widowControl/>
        <w:jc w:val="left"/>
        <w:rPr>
          <w:rFonts w:ascii="宋体" w:eastAsia="宋体" w:hAnsi="宋体" w:cs="宋体"/>
          <w:kern w:val="0"/>
          <w:sz w:val="24"/>
          <w:szCs w:val="24"/>
        </w:rPr>
      </w:pPr>
      <w:r>
        <w:rPr>
          <w:rFonts w:hint="eastAsia"/>
        </w:rPr>
        <w:t>5</w:t>
      </w:r>
      <w:r>
        <w:t xml:space="preserve"> what is the function of </w:t>
      </w:r>
      <w:r w:rsidRPr="00CD225D">
        <w:rPr>
          <w:rFonts w:ascii="宋体" w:eastAsia="宋体" w:hAnsi="宋体" w:cs="宋体"/>
          <w:noProof/>
          <w:kern w:val="0"/>
          <w:sz w:val="24"/>
          <w:szCs w:val="24"/>
        </w:rPr>
        <w:drawing>
          <wp:inline distT="0" distB="0" distL="0" distR="0" wp14:anchorId="63F4DE0D" wp14:editId="2D40D13E">
            <wp:extent cx="1206500" cy="3285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3097" cy="330376"/>
                    </a:xfrm>
                    <a:prstGeom prst="rect">
                      <a:avLst/>
                    </a:prstGeom>
                    <a:noFill/>
                    <a:ln>
                      <a:noFill/>
                    </a:ln>
                  </pic:spPr>
                </pic:pic>
              </a:graphicData>
            </a:graphic>
          </wp:inline>
        </w:drawing>
      </w:r>
      <w:r w:rsidRPr="00CD225D">
        <w:t xml:space="preserve"> </w:t>
      </w:r>
      <w:r w:rsidRPr="00CD225D">
        <w:rPr>
          <w:rFonts w:ascii="宋体" w:eastAsia="宋体" w:hAnsi="宋体" w:cs="宋体"/>
          <w:noProof/>
          <w:kern w:val="0"/>
          <w:sz w:val="24"/>
          <w:szCs w:val="24"/>
        </w:rPr>
        <w:drawing>
          <wp:inline distT="0" distB="0" distL="0" distR="0" wp14:anchorId="6A7FB638" wp14:editId="5816E0D2">
            <wp:extent cx="889000" cy="29104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101" cy="293039"/>
                    </a:xfrm>
                    <a:prstGeom prst="rect">
                      <a:avLst/>
                    </a:prstGeom>
                    <a:noFill/>
                    <a:ln>
                      <a:noFill/>
                    </a:ln>
                  </pic:spPr>
                </pic:pic>
              </a:graphicData>
            </a:graphic>
          </wp:inline>
        </w:drawing>
      </w:r>
      <w:r>
        <w:t>in following context</w:t>
      </w:r>
    </w:p>
    <w:p w14:paraId="43F7794E" w14:textId="4ED65861" w:rsidR="00CD225D" w:rsidRPr="00CD225D" w:rsidRDefault="00CD225D" w:rsidP="00CD225D">
      <w:pPr>
        <w:widowControl/>
        <w:jc w:val="left"/>
        <w:rPr>
          <w:rFonts w:ascii="宋体" w:eastAsia="宋体" w:hAnsi="宋体" w:cs="宋体"/>
          <w:kern w:val="0"/>
          <w:sz w:val="24"/>
          <w:szCs w:val="24"/>
        </w:rPr>
      </w:pPr>
    </w:p>
    <w:p w14:paraId="308C602B" w14:textId="07F58459" w:rsidR="00CD225D" w:rsidRPr="00CD225D" w:rsidRDefault="00CD225D">
      <w:pPr>
        <w:rPr>
          <w:rFonts w:hint="eastAsia"/>
        </w:rPr>
      </w:pPr>
    </w:p>
    <w:sectPr w:rsidR="00CD225D" w:rsidRPr="00CD22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73A3A"/>
    <w:multiLevelType w:val="hybridMultilevel"/>
    <w:tmpl w:val="ACBC4F8E"/>
    <w:lvl w:ilvl="0" w:tplc="041AA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56"/>
    <w:rsid w:val="003434CC"/>
    <w:rsid w:val="00393ADA"/>
    <w:rsid w:val="00860456"/>
    <w:rsid w:val="00900FA7"/>
    <w:rsid w:val="00B52FA9"/>
    <w:rsid w:val="00CD225D"/>
    <w:rsid w:val="00DD1AC7"/>
    <w:rsid w:val="00EF7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6F05"/>
  <w15:chartTrackingRefBased/>
  <w15:docId w15:val="{599F333E-345B-4600-9735-A13C8A53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2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5079">
      <w:bodyDiv w:val="1"/>
      <w:marLeft w:val="0"/>
      <w:marRight w:val="0"/>
      <w:marTop w:val="0"/>
      <w:marBottom w:val="0"/>
      <w:divBdr>
        <w:top w:val="none" w:sz="0" w:space="0" w:color="auto"/>
        <w:left w:val="none" w:sz="0" w:space="0" w:color="auto"/>
        <w:bottom w:val="none" w:sz="0" w:space="0" w:color="auto"/>
        <w:right w:val="none" w:sz="0" w:space="0" w:color="auto"/>
      </w:divBdr>
      <w:divsChild>
        <w:div w:id="210701851">
          <w:marLeft w:val="0"/>
          <w:marRight w:val="0"/>
          <w:marTop w:val="0"/>
          <w:marBottom w:val="0"/>
          <w:divBdr>
            <w:top w:val="none" w:sz="0" w:space="0" w:color="auto"/>
            <w:left w:val="none" w:sz="0" w:space="0" w:color="auto"/>
            <w:bottom w:val="none" w:sz="0" w:space="0" w:color="auto"/>
            <w:right w:val="none" w:sz="0" w:space="0" w:color="auto"/>
          </w:divBdr>
        </w:div>
      </w:divsChild>
    </w:div>
    <w:div w:id="535704135">
      <w:bodyDiv w:val="1"/>
      <w:marLeft w:val="0"/>
      <w:marRight w:val="0"/>
      <w:marTop w:val="0"/>
      <w:marBottom w:val="0"/>
      <w:divBdr>
        <w:top w:val="none" w:sz="0" w:space="0" w:color="auto"/>
        <w:left w:val="none" w:sz="0" w:space="0" w:color="auto"/>
        <w:bottom w:val="none" w:sz="0" w:space="0" w:color="auto"/>
        <w:right w:val="none" w:sz="0" w:space="0" w:color="auto"/>
      </w:divBdr>
      <w:divsChild>
        <w:div w:id="802116935">
          <w:marLeft w:val="0"/>
          <w:marRight w:val="0"/>
          <w:marTop w:val="0"/>
          <w:marBottom w:val="0"/>
          <w:divBdr>
            <w:top w:val="none" w:sz="0" w:space="0" w:color="auto"/>
            <w:left w:val="none" w:sz="0" w:space="0" w:color="auto"/>
            <w:bottom w:val="none" w:sz="0" w:space="0" w:color="auto"/>
            <w:right w:val="none" w:sz="0" w:space="0" w:color="auto"/>
          </w:divBdr>
        </w:div>
      </w:divsChild>
    </w:div>
    <w:div w:id="597753894">
      <w:bodyDiv w:val="1"/>
      <w:marLeft w:val="0"/>
      <w:marRight w:val="0"/>
      <w:marTop w:val="0"/>
      <w:marBottom w:val="0"/>
      <w:divBdr>
        <w:top w:val="none" w:sz="0" w:space="0" w:color="auto"/>
        <w:left w:val="none" w:sz="0" w:space="0" w:color="auto"/>
        <w:bottom w:val="none" w:sz="0" w:space="0" w:color="auto"/>
        <w:right w:val="none" w:sz="0" w:space="0" w:color="auto"/>
      </w:divBdr>
      <w:divsChild>
        <w:div w:id="454568700">
          <w:marLeft w:val="0"/>
          <w:marRight w:val="0"/>
          <w:marTop w:val="0"/>
          <w:marBottom w:val="0"/>
          <w:divBdr>
            <w:top w:val="none" w:sz="0" w:space="0" w:color="auto"/>
            <w:left w:val="none" w:sz="0" w:space="0" w:color="auto"/>
            <w:bottom w:val="none" w:sz="0" w:space="0" w:color="auto"/>
            <w:right w:val="none" w:sz="0" w:space="0" w:color="auto"/>
          </w:divBdr>
        </w:div>
      </w:divsChild>
    </w:div>
    <w:div w:id="1429157128">
      <w:bodyDiv w:val="1"/>
      <w:marLeft w:val="0"/>
      <w:marRight w:val="0"/>
      <w:marTop w:val="0"/>
      <w:marBottom w:val="0"/>
      <w:divBdr>
        <w:top w:val="none" w:sz="0" w:space="0" w:color="auto"/>
        <w:left w:val="none" w:sz="0" w:space="0" w:color="auto"/>
        <w:bottom w:val="none" w:sz="0" w:space="0" w:color="auto"/>
        <w:right w:val="none" w:sz="0" w:space="0" w:color="auto"/>
      </w:divBdr>
      <w:divsChild>
        <w:div w:id="1015960988">
          <w:marLeft w:val="0"/>
          <w:marRight w:val="0"/>
          <w:marTop w:val="0"/>
          <w:marBottom w:val="0"/>
          <w:divBdr>
            <w:top w:val="none" w:sz="0" w:space="0" w:color="auto"/>
            <w:left w:val="none" w:sz="0" w:space="0" w:color="auto"/>
            <w:bottom w:val="none" w:sz="0" w:space="0" w:color="auto"/>
            <w:right w:val="none" w:sz="0" w:space="0" w:color="auto"/>
          </w:divBdr>
        </w:div>
      </w:divsChild>
    </w:div>
    <w:div w:id="1753315520">
      <w:bodyDiv w:val="1"/>
      <w:marLeft w:val="0"/>
      <w:marRight w:val="0"/>
      <w:marTop w:val="0"/>
      <w:marBottom w:val="0"/>
      <w:divBdr>
        <w:top w:val="none" w:sz="0" w:space="0" w:color="auto"/>
        <w:left w:val="none" w:sz="0" w:space="0" w:color="auto"/>
        <w:bottom w:val="none" w:sz="0" w:space="0" w:color="auto"/>
        <w:right w:val="none" w:sz="0" w:space="0" w:color="auto"/>
      </w:divBdr>
      <w:divsChild>
        <w:div w:id="840509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shakurasss@outlook.com</dc:creator>
  <cp:keywords/>
  <dc:description/>
  <cp:lastModifiedBy>shakurasss@outlook.com</cp:lastModifiedBy>
  <cp:revision>4</cp:revision>
  <dcterms:created xsi:type="dcterms:W3CDTF">2021-09-13T17:07:00Z</dcterms:created>
  <dcterms:modified xsi:type="dcterms:W3CDTF">2021-09-13T17:47:00Z</dcterms:modified>
</cp:coreProperties>
</file>