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727" w:rsidRDefault="00E23F19">
      <w:r>
        <w:t xml:space="preserve">User </w:t>
      </w:r>
      <w:proofErr w:type="spellStart"/>
      <w:proofErr w:type="gramStart"/>
      <w:r>
        <w:t>Name:ADMIN</w:t>
      </w:r>
      <w:proofErr w:type="spellEnd"/>
      <w:proofErr w:type="gramEnd"/>
      <w:r>
        <w:t xml:space="preserve">;  </w:t>
      </w:r>
      <w:proofErr w:type="spellStart"/>
      <w:r>
        <w:t>Password:DEFRAN</w:t>
      </w:r>
      <w:proofErr w:type="spellEnd"/>
    </w:p>
    <w:p w:rsidR="00E922D9" w:rsidRDefault="00A32100">
      <w:r>
        <w:rPr>
          <w:noProof/>
        </w:rPr>
        <w:drawing>
          <wp:inline distT="0" distB="0" distL="0" distR="0" wp14:anchorId="76611898" wp14:editId="2241C331">
            <wp:extent cx="39052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00" w:rsidRDefault="00A32100"/>
    <w:p w:rsidR="00E23F19" w:rsidRDefault="00E23F19" w:rsidP="00A32100">
      <w:pPr>
        <w:ind w:left="720" w:hanging="720"/>
      </w:pPr>
    </w:p>
    <w:p w:rsidR="00A32100" w:rsidRDefault="00A32100" w:rsidP="00A32100">
      <w:pPr>
        <w:ind w:left="720" w:hanging="720"/>
      </w:pPr>
      <w:r>
        <w:t xml:space="preserve">Selecting the </w:t>
      </w:r>
      <w:r w:rsidR="00750727">
        <w:t>Health</w:t>
      </w:r>
      <w:r>
        <w:t xml:space="preserve"> Hub Drug Treatment option will launch a new form</w:t>
      </w:r>
      <w:r w:rsidR="00626483">
        <w:t xml:space="preserve"> (Hub Drug Treatment)</w:t>
      </w:r>
    </w:p>
    <w:p w:rsidR="00A32100" w:rsidRDefault="00A32100" w:rsidP="00A32100">
      <w:pPr>
        <w:ind w:left="720" w:hanging="720"/>
      </w:pPr>
      <w:r>
        <w:rPr>
          <w:noProof/>
        </w:rPr>
        <w:drawing>
          <wp:inline distT="0" distB="0" distL="0" distR="0" wp14:anchorId="2127E231" wp14:editId="141B93C8">
            <wp:extent cx="5943600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00" w:rsidRDefault="00A32100" w:rsidP="00A32100">
      <w:r>
        <w:t>Each menu selection accesses different tables.  But, unlike the ‘normal’ grid-based forms, these forms interact somewhat with each other.</w:t>
      </w:r>
    </w:p>
    <w:p w:rsidR="00626483" w:rsidRDefault="00626483">
      <w:r>
        <w:br w:type="page"/>
      </w:r>
    </w:p>
    <w:p w:rsidR="00875875" w:rsidRDefault="00626483" w:rsidP="00A32100">
      <w:r>
        <w:lastRenderedPageBreak/>
        <w:t>Starting point: Opening a new case and entering a drug use assessment.</w:t>
      </w:r>
    </w:p>
    <w:p w:rsidR="00875875" w:rsidRDefault="00875875" w:rsidP="00A32100">
      <w:r w:rsidRPr="00875875">
        <w:rPr>
          <w:noProof/>
        </w:rPr>
        <w:drawing>
          <wp:inline distT="0" distB="0" distL="0" distR="0" wp14:anchorId="4C746488" wp14:editId="21CDEFD6">
            <wp:extent cx="59436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19" w:rsidRDefault="00E23F19" w:rsidP="00A32100"/>
    <w:p w:rsidR="00E23F19" w:rsidRDefault="00875875" w:rsidP="00A32100">
      <w:r>
        <w:t>Opening</w:t>
      </w:r>
      <w:r w:rsidR="00E23F19">
        <w:t xml:space="preserve">/saving a Case… </w:t>
      </w:r>
      <w:r>
        <w:t xml:space="preserve"> </w:t>
      </w:r>
    </w:p>
    <w:p w:rsidR="00E23F19" w:rsidRDefault="00E23F19" w:rsidP="00A32100">
      <w:r>
        <w:t>T</w:t>
      </w:r>
      <w:r w:rsidR="00875875">
        <w:t>ables</w:t>
      </w:r>
      <w:r>
        <w:t>:</w:t>
      </w:r>
    </w:p>
    <w:p w:rsidR="00E23F19" w:rsidRPr="00E23F19" w:rsidRDefault="00E23F19" w:rsidP="00E23F1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t>ai_drug_tx_header</w:t>
      </w:r>
      <w:proofErr w:type="spellEnd"/>
    </w:p>
    <w:p w:rsidR="00E23F19" w:rsidRDefault="00E23F19" w:rsidP="00E23F19">
      <w:pPr>
        <w:pStyle w:val="ListParagraph"/>
        <w:numPr>
          <w:ilvl w:val="0"/>
          <w:numId w:val="1"/>
        </w:numPr>
      </w:pPr>
      <w:r>
        <w:t>P</w:t>
      </w:r>
      <w:r w:rsidR="00875875">
        <w:t>rogram</w:t>
      </w:r>
    </w:p>
    <w:p w:rsidR="00E23F19" w:rsidRDefault="00E23F19" w:rsidP="00E23F19">
      <w:pPr>
        <w:pStyle w:val="ListParagraph"/>
        <w:numPr>
          <w:ilvl w:val="0"/>
          <w:numId w:val="1"/>
        </w:numPr>
      </w:pPr>
      <w:r>
        <w:t>S</w:t>
      </w:r>
      <w:r w:rsidR="00875875">
        <w:t>ite</w:t>
      </w:r>
    </w:p>
    <w:p w:rsidR="00E23F19" w:rsidRDefault="00E23F19" w:rsidP="00E23F19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875875">
        <w:t>serprof</w:t>
      </w:r>
    </w:p>
    <w:p w:rsidR="00E23F19" w:rsidRDefault="00875875" w:rsidP="00E23F19">
      <w:pPr>
        <w:pStyle w:val="ListParagraph"/>
        <w:numPr>
          <w:ilvl w:val="0"/>
          <w:numId w:val="1"/>
        </w:numPr>
      </w:pPr>
      <w:r>
        <w:t>ai_substance_use_header</w:t>
      </w:r>
      <w:proofErr w:type="spellEnd"/>
      <w:r w:rsidR="00E23F19">
        <w:t xml:space="preserve"> (HUB_ID FK)</w:t>
      </w:r>
    </w:p>
    <w:p w:rsidR="00E23F19" w:rsidRDefault="00875875" w:rsidP="00E23F19">
      <w:pPr>
        <w:pStyle w:val="ListParagraph"/>
        <w:numPr>
          <w:ilvl w:val="0"/>
          <w:numId w:val="1"/>
        </w:numPr>
      </w:pPr>
      <w:proofErr w:type="spellStart"/>
      <w:r>
        <w:t>substance_use_details</w:t>
      </w:r>
      <w:proofErr w:type="spellEnd"/>
    </w:p>
    <w:p w:rsidR="00E23F19" w:rsidRDefault="00875875" w:rsidP="00E23F19">
      <w:pPr>
        <w:pStyle w:val="ListParagraph"/>
        <w:numPr>
          <w:ilvl w:val="0"/>
          <w:numId w:val="1"/>
        </w:numPr>
      </w:pPr>
      <w:proofErr w:type="spellStart"/>
      <w:r>
        <w:t>ai_enc</w:t>
      </w:r>
      <w:proofErr w:type="spellEnd"/>
      <w:r w:rsidR="00E23F19">
        <w:t xml:space="preserve"> </w:t>
      </w:r>
      <w:r w:rsidR="00E23F19">
        <w:t>(HUB_ID FK)</w:t>
      </w:r>
    </w:p>
    <w:p w:rsidR="00E23F19" w:rsidRDefault="00875875" w:rsidP="00E23F19">
      <w:pPr>
        <w:pStyle w:val="ListParagraph"/>
        <w:numPr>
          <w:ilvl w:val="0"/>
          <w:numId w:val="1"/>
        </w:numPr>
      </w:pPr>
      <w:proofErr w:type="spellStart"/>
      <w:r>
        <w:t>ai_serv</w:t>
      </w:r>
      <w:proofErr w:type="spellEnd"/>
    </w:p>
    <w:p w:rsidR="0060027C" w:rsidRPr="0060027C" w:rsidRDefault="0060027C" w:rsidP="00A32100">
      <w:pPr>
        <w:rPr>
          <w:rFonts w:cstheme="minorHAnsi"/>
        </w:rPr>
      </w:pPr>
    </w:p>
    <w:p w:rsidR="0060027C" w:rsidRDefault="0060027C" w:rsidP="00A32100">
      <w:pPr>
        <w:rPr>
          <w:rFonts w:cstheme="minorHAnsi"/>
        </w:rPr>
      </w:pPr>
      <w:r w:rsidRPr="0060027C">
        <w:rPr>
          <w:rFonts w:cstheme="minorHAnsi"/>
        </w:rPr>
        <w:t>Upon saving…</w:t>
      </w:r>
    </w:p>
    <w:p w:rsidR="0060027C" w:rsidRDefault="0060027C" w:rsidP="00A32100">
      <w:r>
        <w:rPr>
          <w:rFonts w:cstheme="minorHAnsi"/>
        </w:rPr>
        <w:t xml:space="preserve">If this is a New case, </w:t>
      </w:r>
      <w:r w:rsidR="00E23F19">
        <w:rPr>
          <w:rFonts w:cstheme="minorHAnsi"/>
        </w:rPr>
        <w:t>t</w:t>
      </w:r>
      <w:r>
        <w:rPr>
          <w:rFonts w:cstheme="minorHAnsi"/>
        </w:rPr>
        <w:t>he s</w:t>
      </w:r>
      <w:r w:rsidRPr="0060027C">
        <w:rPr>
          <w:rFonts w:cstheme="minorHAnsi"/>
        </w:rPr>
        <w:t xml:space="preserve">tored procedure </w:t>
      </w:r>
      <w:proofErr w:type="spellStart"/>
      <w:r w:rsidRPr="0060027C">
        <w:rPr>
          <w:rFonts w:cstheme="minorHAnsi"/>
        </w:rPr>
        <w:t>dbcDetermineEncounter</w:t>
      </w:r>
      <w:proofErr w:type="spellEnd"/>
      <w:r w:rsidRPr="0060027C">
        <w:rPr>
          <w:rFonts w:cstheme="minorHAnsi"/>
        </w:rPr>
        <w:t xml:space="preserve"> determines if an encounter </w:t>
      </w:r>
      <w:r>
        <w:rPr>
          <w:rFonts w:cstheme="minorHAnsi"/>
        </w:rPr>
        <w:t xml:space="preserve">and service can be created, but only if one does not exist that is linked to this case.  The </w:t>
      </w:r>
      <w:proofErr w:type="spellStart"/>
      <w:r>
        <w:t>ai_drug_tx_</w:t>
      </w:r>
      <w:proofErr w:type="gramStart"/>
      <w:r>
        <w:t>header</w:t>
      </w:r>
      <w:r>
        <w:rPr>
          <w:rFonts w:cstheme="minorHAnsi"/>
        </w:rPr>
        <w:t>.drug</w:t>
      </w:r>
      <w:proofErr w:type="gramEnd"/>
      <w:r>
        <w:rPr>
          <w:rFonts w:cstheme="minorHAnsi"/>
        </w:rPr>
        <w:t>_tx_id</w:t>
      </w:r>
      <w:proofErr w:type="spellEnd"/>
      <w:r>
        <w:rPr>
          <w:rFonts w:cstheme="minorHAnsi"/>
        </w:rPr>
        <w:t xml:space="preserve"> is the FK for the related tables (HUB_ID)</w:t>
      </w:r>
      <w:r w:rsidR="008070A8">
        <w:rPr>
          <w:rFonts w:cstheme="minorHAnsi"/>
        </w:rPr>
        <w:t xml:space="preserve">.  </w:t>
      </w:r>
      <w:r w:rsidR="00750F5C">
        <w:rPr>
          <w:rFonts w:cstheme="minorHAnsi"/>
        </w:rPr>
        <w:t>If there is no linked encounter and service, the app creates encounter 319 and service 1386.</w:t>
      </w:r>
    </w:p>
    <w:p w:rsidR="00750727" w:rsidRDefault="00750727" w:rsidP="00A32100"/>
    <w:p w:rsidR="00750727" w:rsidRDefault="00750727" w:rsidP="00A32100"/>
    <w:p w:rsidR="00626483" w:rsidRDefault="00626483">
      <w:r>
        <w:br w:type="page"/>
      </w:r>
    </w:p>
    <w:p w:rsidR="00626483" w:rsidRDefault="007578B9" w:rsidP="00A32100">
      <w:r>
        <w:lastRenderedPageBreak/>
        <w:t>Next is to provide/track a drug regimen for the client</w:t>
      </w:r>
    </w:p>
    <w:p w:rsidR="00750727" w:rsidRDefault="00750727" w:rsidP="00A32100">
      <w:r w:rsidRPr="00750727">
        <w:rPr>
          <w:noProof/>
        </w:rPr>
        <w:drawing>
          <wp:inline distT="0" distB="0" distL="0" distR="0" wp14:anchorId="11E1150C" wp14:editId="75132448">
            <wp:extent cx="5943600" cy="429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19" w:rsidRDefault="007578B9" w:rsidP="00A32100">
      <w:r>
        <w:t>This form use</w:t>
      </w:r>
      <w:r w:rsidR="00E23F19">
        <w:t>s tables:</w:t>
      </w:r>
    </w:p>
    <w:p w:rsidR="00E23F19" w:rsidRDefault="007578B9" w:rsidP="00E23F19">
      <w:pPr>
        <w:pStyle w:val="ListParagraph"/>
        <w:numPr>
          <w:ilvl w:val="0"/>
          <w:numId w:val="2"/>
        </w:numPr>
      </w:pPr>
      <w:proofErr w:type="spellStart"/>
      <w:r>
        <w:t>ai_drug_tx_provided</w:t>
      </w:r>
      <w:proofErr w:type="spellEnd"/>
    </w:p>
    <w:p w:rsidR="00E23F19" w:rsidRDefault="007578B9" w:rsidP="00E23F19">
      <w:pPr>
        <w:pStyle w:val="ListParagraph"/>
        <w:numPr>
          <w:ilvl w:val="0"/>
          <w:numId w:val="2"/>
        </w:numPr>
      </w:pPr>
      <w:proofErr w:type="spellStart"/>
      <w:r>
        <w:t>userprof</w:t>
      </w:r>
      <w:proofErr w:type="spellEnd"/>
    </w:p>
    <w:p w:rsidR="00E23F19" w:rsidRDefault="007578B9" w:rsidP="00E23F19">
      <w:pPr>
        <w:pStyle w:val="ListParagraph"/>
        <w:numPr>
          <w:ilvl w:val="0"/>
          <w:numId w:val="2"/>
        </w:numPr>
      </w:pPr>
      <w:r>
        <w:t>site</w:t>
      </w:r>
    </w:p>
    <w:p w:rsidR="00E23F19" w:rsidRDefault="007578B9" w:rsidP="00E23F19">
      <w:pPr>
        <w:pStyle w:val="ListParagraph"/>
        <w:numPr>
          <w:ilvl w:val="0"/>
          <w:numId w:val="2"/>
        </w:numPr>
      </w:pPr>
      <w:proofErr w:type="spellStart"/>
      <w:r>
        <w:t>ai_enc</w:t>
      </w:r>
      <w:proofErr w:type="spellEnd"/>
      <w:r w:rsidR="00E23F19">
        <w:t xml:space="preserve"> (HUB_ID &amp; </w:t>
      </w:r>
      <w:proofErr w:type="spellStart"/>
      <w:r w:rsidR="00E23F19">
        <w:t>hub_treatid</w:t>
      </w:r>
      <w:proofErr w:type="spellEnd"/>
      <w:r w:rsidR="00E23F19">
        <w:t xml:space="preserve">) </w:t>
      </w:r>
    </w:p>
    <w:p w:rsidR="007578B9" w:rsidRDefault="007578B9" w:rsidP="00E23F19">
      <w:pPr>
        <w:pStyle w:val="ListParagraph"/>
        <w:numPr>
          <w:ilvl w:val="0"/>
          <w:numId w:val="2"/>
        </w:numPr>
      </w:pPr>
      <w:proofErr w:type="spellStart"/>
      <w:r>
        <w:t>ai_serv</w:t>
      </w:r>
      <w:proofErr w:type="spellEnd"/>
    </w:p>
    <w:p w:rsidR="007578B9" w:rsidRDefault="007578B9" w:rsidP="00A32100"/>
    <w:p w:rsidR="00FE7E66" w:rsidRDefault="00FE7E66">
      <w:r>
        <w:t>After d</w:t>
      </w:r>
      <w:r w:rsidR="00750F5C">
        <w:t xml:space="preserve">ata in the top grid </w:t>
      </w:r>
      <w:r>
        <w:t>(</w:t>
      </w:r>
      <w:proofErr w:type="spellStart"/>
      <w:r w:rsidR="00750F5C">
        <w:t>ai_drug_tx_provided</w:t>
      </w:r>
      <w:proofErr w:type="spellEnd"/>
      <w:r>
        <w:t>)</w:t>
      </w:r>
      <w:r w:rsidR="00750F5C">
        <w:t xml:space="preserve"> </w:t>
      </w:r>
      <w:r>
        <w:t xml:space="preserve">is saved, the PK </w:t>
      </w:r>
      <w:proofErr w:type="spellStart"/>
      <w:r>
        <w:t>tx_provided_id</w:t>
      </w:r>
      <w:proofErr w:type="spellEnd"/>
      <w:r>
        <w:t xml:space="preserve"> and the HUB_ID are linked to </w:t>
      </w:r>
      <w:proofErr w:type="spellStart"/>
      <w:r>
        <w:t>ai_enc</w:t>
      </w:r>
      <w:proofErr w:type="spellEnd"/>
      <w:r>
        <w:t xml:space="preserve"> (</w:t>
      </w:r>
      <w:proofErr w:type="spellStart"/>
      <w:r>
        <w:t>hub_treatid</w:t>
      </w:r>
      <w:proofErr w:type="spellEnd"/>
      <w:r>
        <w:t>)</w:t>
      </w:r>
      <w:r w:rsidR="00E23F19">
        <w:t xml:space="preserve">.   </w:t>
      </w:r>
      <w:r>
        <w:t>Encounter 319 and service 440 are created</w:t>
      </w:r>
      <w:r w:rsidR="00E23F19">
        <w:t xml:space="preserve"> if ones do not exist.</w:t>
      </w:r>
    </w:p>
    <w:p w:rsidR="00FE7E66" w:rsidRDefault="00FE7E66" w:rsidP="00A32100"/>
    <w:p w:rsidR="00E23F19" w:rsidRDefault="00E23F19" w:rsidP="00A32100"/>
    <w:p w:rsidR="00FE7E66" w:rsidRDefault="00DD7349" w:rsidP="00A32100">
      <w:r>
        <w:rPr>
          <w:noProof/>
        </w:rPr>
        <w:lastRenderedPageBreak/>
        <w:drawing>
          <wp:inline distT="0" distB="0" distL="0" distR="0" wp14:anchorId="6DCD473E" wp14:editId="07E7D4E3">
            <wp:extent cx="5943600" cy="590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49" w:rsidRDefault="00DD7349" w:rsidP="00A32100"/>
    <w:p w:rsidR="00DD7349" w:rsidRDefault="00DD7349" w:rsidP="00A32100">
      <w:r>
        <w:t xml:space="preserve">This form accesses only AI_REF. </w:t>
      </w:r>
      <w:r w:rsidR="00B87D51">
        <w:t xml:space="preserve">the column HUB_ID is the FK </w:t>
      </w:r>
      <w:r w:rsidR="004B00DA">
        <w:t>that li</w:t>
      </w:r>
      <w:r w:rsidR="00497FB4">
        <w:t>nks</w:t>
      </w:r>
      <w:r w:rsidR="004B00DA">
        <w:t xml:space="preserve"> the referral to the Hub case.</w:t>
      </w:r>
    </w:p>
    <w:p w:rsidR="004B00DA" w:rsidRDefault="004B00DA" w:rsidP="00A32100">
      <w:r>
        <w:t>The user ca</w:t>
      </w:r>
      <w:r w:rsidR="00497FB4">
        <w:t>n add or remove any record – there are no business requirements on this form.</w:t>
      </w:r>
      <w:bookmarkStart w:id="0" w:name="_GoBack"/>
      <w:bookmarkEnd w:id="0"/>
    </w:p>
    <w:sectPr w:rsidR="004B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B2B9B"/>
    <w:multiLevelType w:val="hybridMultilevel"/>
    <w:tmpl w:val="1468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8266B"/>
    <w:multiLevelType w:val="hybridMultilevel"/>
    <w:tmpl w:val="1E88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00"/>
    <w:rsid w:val="0025753B"/>
    <w:rsid w:val="00497FB4"/>
    <w:rsid w:val="004B00DA"/>
    <w:rsid w:val="0060027C"/>
    <w:rsid w:val="00626483"/>
    <w:rsid w:val="007311F5"/>
    <w:rsid w:val="00750727"/>
    <w:rsid w:val="00750F5C"/>
    <w:rsid w:val="007578B9"/>
    <w:rsid w:val="007C6183"/>
    <w:rsid w:val="008070A8"/>
    <w:rsid w:val="00875875"/>
    <w:rsid w:val="00980106"/>
    <w:rsid w:val="00A32100"/>
    <w:rsid w:val="00B87D51"/>
    <w:rsid w:val="00DD7349"/>
    <w:rsid w:val="00E23F19"/>
    <w:rsid w:val="00E922D9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395F"/>
  <w15:chartTrackingRefBased/>
  <w15:docId w15:val="{005BFC54-1CCC-4277-9B2D-B329F635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Baldino, Peter</dc:creator>
  <cp:keywords/>
  <dc:description/>
  <cp:lastModifiedBy>Baldino, Peter</cp:lastModifiedBy>
  <cp:revision>2</cp:revision>
  <dcterms:created xsi:type="dcterms:W3CDTF">2019-01-29T18:37:00Z</dcterms:created>
  <dcterms:modified xsi:type="dcterms:W3CDTF">2019-01-30T15:20:00Z</dcterms:modified>
</cp:coreProperties>
</file>