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November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VERONG VELASCO RAQUEPOD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13,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14,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17,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20,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VERONG VELASCO RAQUEPOD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