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p>
            <w:r>
              <w:t xml:space="preserve">□ Fingerprint not recognized              □ Personal Reason: </w:t>
            </w:r>
            <w:r>
              <w:t>________________________</w:t>
            </w:r>
          </w:p>
          <w:p>
            <w:r>
              <w:t xml:space="preserve">□ On Official Business/Pass Slip          ■ Other reasons: </w:t>
            </w:r>
            <w:r>
              <w:rPr>
                <w:u w:val="single"/>
              </w:rPr>
              <w:t>Retreat</w:t>
            </w:r>
          </w:p>
          <w:p>
            <w:r>
              <w:t xml:space="preserve">    Where: </w:t>
            </w:r>
            <w:r>
              <w:t>________________________</w:t>
            </w:r>
          </w:p>
          <w:p>
            <w:r>
              <w:t xml:space="preserve">    At: </w:t>
            </w:r>
            <w:r>
              <w:t>________________________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