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January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VER VELASCO RAQUEPO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CAUAYAN OFFICE, ISABELA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VER VELASCO RAQUEPO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FVERGFDREF</w:t>
            </w:r>
            <w:r>
              <w:rPr>
                <w:b/>
                <w:sz w:val="22"/>
              </w:rPr>
              <w:br/>
              <w:t>PROVINCIAL Oldkgh;mnkbmlgdrthkn;vcxmdsl;grhnb;lFFICER, ISABELA - CAUAYAN II</w:t>
              <w:br/>
              <w:br/>
            </w: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