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80" w:type="dxa"/>
        <w:tblInd w:w="-5" w:type="dxa"/>
        <w:tblLook w:val="04A0" w:firstRow="1" w:lastRow="0" w:firstColumn="1" w:lastColumn="0" w:noHBand="0" w:noVBand="1"/>
      </w:tblPr>
      <w:tblGrid>
        <w:gridCol w:w="769"/>
        <w:gridCol w:w="6190"/>
        <w:gridCol w:w="2321"/>
      </w:tblGrid>
      <w:tr w:rsidR="00D91617" w:rsidTr="000F2D76">
        <w:trPr>
          <w:trHeight w:val="162"/>
        </w:trPr>
        <w:tc>
          <w:tcPr>
            <w:tcW w:w="817" w:type="dxa"/>
          </w:tcPr>
          <w:p w:rsidR="00D91617" w:rsidRPr="00D91617" w:rsidRDefault="00D91617">
            <w:r>
              <w:t>№</w:t>
            </w:r>
          </w:p>
        </w:tc>
        <w:tc>
          <w:tcPr>
            <w:tcW w:w="6138" w:type="dxa"/>
          </w:tcPr>
          <w:p w:rsidR="00D91617" w:rsidRDefault="00D91617">
            <w:r>
              <w:t>Адрес источника</w:t>
            </w:r>
          </w:p>
        </w:tc>
        <w:tc>
          <w:tcPr>
            <w:tcW w:w="2325" w:type="dxa"/>
          </w:tcPr>
          <w:p w:rsidR="00D91617" w:rsidRDefault="00D91617">
            <w:r>
              <w:t>Краткая аннотация</w:t>
            </w:r>
          </w:p>
        </w:tc>
      </w:tr>
      <w:tr w:rsidR="00D91617" w:rsidTr="000F2D76">
        <w:trPr>
          <w:trHeight w:val="153"/>
        </w:trPr>
        <w:tc>
          <w:tcPr>
            <w:tcW w:w="817" w:type="dxa"/>
          </w:tcPr>
          <w:p w:rsidR="00D91617" w:rsidRDefault="00D91617">
            <w:r>
              <w:t>1</w:t>
            </w:r>
          </w:p>
        </w:tc>
        <w:tc>
          <w:tcPr>
            <w:tcW w:w="6138" w:type="dxa"/>
          </w:tcPr>
          <w:p w:rsidR="00D91617" w:rsidRDefault="004E72EE">
            <w:r>
              <w:t>Теоретические основы информатики: учебное пособие</w:t>
            </w:r>
          </w:p>
        </w:tc>
        <w:tc>
          <w:tcPr>
            <w:tcW w:w="2325" w:type="dxa"/>
          </w:tcPr>
          <w:p w:rsidR="00D91617" w:rsidRDefault="004E72EE">
            <w:r>
              <w:t>Данное учебное пособие содержит материал по дисциплине «Теоретические основы информатики» и делится на 4 раздела.</w:t>
            </w:r>
          </w:p>
          <w:p w:rsidR="004E72EE" w:rsidRDefault="004E72EE">
            <w:r>
              <w:t>Это пособие подходит как для студентов Высшего учебного заведения, так и для студентов среднего профессионального образования.</w:t>
            </w:r>
          </w:p>
        </w:tc>
      </w:tr>
      <w:tr w:rsidR="00D91617" w:rsidTr="000F2D76">
        <w:trPr>
          <w:trHeight w:val="162"/>
        </w:trPr>
        <w:tc>
          <w:tcPr>
            <w:tcW w:w="817" w:type="dxa"/>
          </w:tcPr>
          <w:p w:rsidR="00D91617" w:rsidRDefault="00D91617">
            <w:r>
              <w:t>2</w:t>
            </w:r>
          </w:p>
        </w:tc>
        <w:tc>
          <w:tcPr>
            <w:tcW w:w="6138" w:type="dxa"/>
          </w:tcPr>
          <w:p w:rsidR="00D91617" w:rsidRDefault="00331195">
            <w:r w:rsidRPr="00331195">
              <w:t>http://mit.spbau.ru/computer_science</w:t>
            </w:r>
          </w:p>
        </w:tc>
        <w:tc>
          <w:tcPr>
            <w:tcW w:w="2325" w:type="dxa"/>
          </w:tcPr>
          <w:p w:rsidR="00D91617" w:rsidRDefault="00DF3D74">
            <w:r>
              <w:t xml:space="preserve">В данном источнике изучают </w:t>
            </w:r>
            <w:r w:rsidRPr="00DF3D74">
              <w:t xml:space="preserve"> базовые и углубленные курсы по алгоритмам, теории сложности вычислений, криптографии, дискретной математике, математической логике, машинному обучению и многочисленным более специализированным предметам, отражающим современные направления в информатике</w:t>
            </w:r>
          </w:p>
        </w:tc>
      </w:tr>
      <w:tr w:rsidR="00D91617" w:rsidTr="000F2D76">
        <w:trPr>
          <w:trHeight w:val="153"/>
        </w:trPr>
        <w:tc>
          <w:tcPr>
            <w:tcW w:w="817" w:type="dxa"/>
          </w:tcPr>
          <w:p w:rsidR="00D91617" w:rsidRDefault="00D91617">
            <w:r>
              <w:t>3</w:t>
            </w:r>
          </w:p>
        </w:tc>
        <w:tc>
          <w:tcPr>
            <w:tcW w:w="6138" w:type="dxa"/>
          </w:tcPr>
          <w:p w:rsidR="00D91617" w:rsidRDefault="00AA1664">
            <w:r w:rsidRPr="00AA1664">
              <w:t>https://sites.google.com/site/informatika19071997/teoreticeskaa-informatika</w:t>
            </w:r>
          </w:p>
        </w:tc>
        <w:tc>
          <w:tcPr>
            <w:tcW w:w="2325" w:type="dxa"/>
          </w:tcPr>
          <w:p w:rsidR="00D91617" w:rsidRPr="000F2D76" w:rsidRDefault="000F2D76">
            <w:r>
              <w:t xml:space="preserve">В данном источнике говорится о том, что </w:t>
            </w:r>
            <w:r w:rsidRPr="000F2D76">
              <w:t xml:space="preserve">Теоретическая информатика занимается теорией формальных языков и автоматов, теориями вычислимости и сложности, теорией графов, </w:t>
            </w:r>
            <w:proofErr w:type="spellStart"/>
            <w:r w:rsidRPr="000F2D76">
              <w:t>криптологией</w:t>
            </w:r>
            <w:proofErr w:type="spellEnd"/>
            <w:r w:rsidRPr="000F2D76">
              <w:t>, логикой, формальной семантикой и предлагает основы для разработки компиляторов языков программирования</w:t>
            </w:r>
          </w:p>
        </w:tc>
      </w:tr>
      <w:tr w:rsidR="00D91617" w:rsidTr="000F2D76">
        <w:trPr>
          <w:trHeight w:val="162"/>
        </w:trPr>
        <w:tc>
          <w:tcPr>
            <w:tcW w:w="817" w:type="dxa"/>
          </w:tcPr>
          <w:p w:rsidR="00D91617" w:rsidRDefault="00D91617">
            <w:r>
              <w:lastRenderedPageBreak/>
              <w:t>4</w:t>
            </w:r>
          </w:p>
        </w:tc>
        <w:tc>
          <w:tcPr>
            <w:tcW w:w="6138" w:type="dxa"/>
          </w:tcPr>
          <w:p w:rsidR="00D91617" w:rsidRDefault="004E72EE">
            <w:r>
              <w:t>Теоретическая информатика и её основания</w:t>
            </w:r>
            <w:r w:rsidR="000473E4">
              <w:t>. Том 1</w:t>
            </w:r>
          </w:p>
        </w:tc>
        <w:tc>
          <w:tcPr>
            <w:tcW w:w="2325" w:type="dxa"/>
          </w:tcPr>
          <w:p w:rsidR="00D91617" w:rsidRDefault="000473E4">
            <w:r>
              <w:t>Книга содержит систематизированное изложение языка информатики и её разделов. Она создана для студентов, аспирантов, и т.д.</w:t>
            </w:r>
          </w:p>
        </w:tc>
      </w:tr>
      <w:tr w:rsidR="00D91617" w:rsidTr="000F2D76">
        <w:trPr>
          <w:trHeight w:val="153"/>
        </w:trPr>
        <w:tc>
          <w:tcPr>
            <w:tcW w:w="817" w:type="dxa"/>
          </w:tcPr>
          <w:p w:rsidR="00D91617" w:rsidRDefault="00D91617">
            <w:r>
              <w:t>5</w:t>
            </w:r>
          </w:p>
        </w:tc>
        <w:tc>
          <w:tcPr>
            <w:tcW w:w="6138" w:type="dxa"/>
          </w:tcPr>
          <w:p w:rsidR="00D91617" w:rsidRDefault="00E30906">
            <w:r w:rsidRPr="00E30906">
              <w:t>http://msk.edu.ua/ivk/Informatika/1_kurs/Z2/</w:t>
            </w:r>
          </w:p>
        </w:tc>
        <w:tc>
          <w:tcPr>
            <w:tcW w:w="2325" w:type="dxa"/>
          </w:tcPr>
          <w:p w:rsidR="00D91617" w:rsidRDefault="00E30906">
            <w:r w:rsidRPr="00E30906">
              <w:t>Теоретическая информатика складывается из ряда разделов математики: теории алгоритмов, теории автоматов, математической логики, теории формальных языков и грамматик, реляционной алгебры, теории информации и др. Теоретическая информатики старается методами точного анализа ответить на вопросы, возникающие при работе с информацией (пример: вопрос о количестве информации, наиболее рациональной организации для хранения и поиска нужной информации и др.)</w:t>
            </w:r>
          </w:p>
        </w:tc>
      </w:tr>
      <w:tr w:rsidR="00D91617" w:rsidTr="000F2D76">
        <w:trPr>
          <w:trHeight w:val="162"/>
        </w:trPr>
        <w:tc>
          <w:tcPr>
            <w:tcW w:w="817" w:type="dxa"/>
          </w:tcPr>
          <w:p w:rsidR="00D91617" w:rsidRDefault="00D91617">
            <w:r>
              <w:t>6</w:t>
            </w:r>
          </w:p>
        </w:tc>
        <w:tc>
          <w:tcPr>
            <w:tcW w:w="6138" w:type="dxa"/>
          </w:tcPr>
          <w:p w:rsidR="00D91617" w:rsidRDefault="000473E4">
            <w:r w:rsidRPr="000473E4">
              <w:t>Теоретическая информатика и её основания. Том</w:t>
            </w:r>
            <w:r>
              <w:t xml:space="preserve"> 2</w:t>
            </w:r>
          </w:p>
        </w:tc>
        <w:tc>
          <w:tcPr>
            <w:tcW w:w="2325" w:type="dxa"/>
          </w:tcPr>
          <w:p w:rsidR="00D91617" w:rsidRDefault="000473E4">
            <w:r>
              <w:t>Во втором томе представлены эффективные методы обращения линейных систем с неопределёнными случайными матрицами и векторами.</w:t>
            </w:r>
          </w:p>
          <w:p w:rsidR="000473E4" w:rsidRDefault="000473E4">
            <w:r>
              <w:t xml:space="preserve">Том так же подходит для </w:t>
            </w:r>
            <w:bookmarkStart w:id="0" w:name="_GoBack"/>
            <w:bookmarkEnd w:id="0"/>
            <w:r w:rsidRPr="000473E4">
              <w:t xml:space="preserve"> студентов, аспирантов, и т.д.</w:t>
            </w:r>
          </w:p>
        </w:tc>
      </w:tr>
    </w:tbl>
    <w:p w:rsidR="00CB16FB" w:rsidRDefault="00CB16FB"/>
    <w:sectPr w:rsidR="00CB1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1C"/>
    <w:rsid w:val="000473E4"/>
    <w:rsid w:val="000D231C"/>
    <w:rsid w:val="000F2D76"/>
    <w:rsid w:val="00113B7C"/>
    <w:rsid w:val="002342D0"/>
    <w:rsid w:val="00331195"/>
    <w:rsid w:val="003F431C"/>
    <w:rsid w:val="004E72EE"/>
    <w:rsid w:val="006D2F0F"/>
    <w:rsid w:val="00AA1664"/>
    <w:rsid w:val="00CB16FB"/>
    <w:rsid w:val="00D91617"/>
    <w:rsid w:val="00DF3D74"/>
    <w:rsid w:val="00E146D9"/>
    <w:rsid w:val="00E3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EB4D"/>
  <w15:chartTrackingRefBased/>
  <w15:docId w15:val="{9A674BB3-49AA-4C19-8216-EAB5FD58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17"/>
  </w:style>
  <w:style w:type="paragraph" w:styleId="1">
    <w:name w:val="heading 1"/>
    <w:basedOn w:val="a"/>
    <w:next w:val="a"/>
    <w:link w:val="10"/>
    <w:uiPriority w:val="9"/>
    <w:qFormat/>
    <w:rsid w:val="00D91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6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6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6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6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6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61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61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6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16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9161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916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9161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916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9161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916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9161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91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9161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9161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D9161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D9161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9161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D91617"/>
    <w:rPr>
      <w:b/>
      <w:bCs/>
    </w:rPr>
  </w:style>
  <w:style w:type="character" w:styleId="aa">
    <w:name w:val="Emphasis"/>
    <w:basedOn w:val="a0"/>
    <w:uiPriority w:val="20"/>
    <w:qFormat/>
    <w:rsid w:val="00D91617"/>
    <w:rPr>
      <w:i/>
      <w:iCs/>
    </w:rPr>
  </w:style>
  <w:style w:type="paragraph" w:styleId="ab">
    <w:name w:val="No Spacing"/>
    <w:uiPriority w:val="1"/>
    <w:qFormat/>
    <w:rsid w:val="00D9161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9161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9161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D9161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91617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D9161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91617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D91617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D91617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9161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91617"/>
    <w:pPr>
      <w:outlineLvl w:val="9"/>
    </w:pPr>
  </w:style>
  <w:style w:type="paragraph" w:styleId="af4">
    <w:name w:val="List Paragraph"/>
    <w:basedOn w:val="a"/>
    <w:uiPriority w:val="34"/>
    <w:qFormat/>
    <w:rsid w:val="00D9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2018-11-17T08:15:00Z</dcterms:created>
  <dcterms:modified xsi:type="dcterms:W3CDTF">2018-11-17T08:15:00Z</dcterms:modified>
</cp:coreProperties>
</file>