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33D" w:rsidRPr="00FB033D" w:rsidRDefault="00AF53B9" w:rsidP="00FB033D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3810</wp:posOffset>
            </wp:positionV>
            <wp:extent cx="914400" cy="923925"/>
            <wp:effectExtent l="0" t="0" r="0" b="9525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033D" w:rsidRPr="00FB033D">
        <w:rPr>
          <w:rFonts w:eastAsiaTheme="minorHAnsi"/>
          <w:color w:val="000000"/>
        </w:rPr>
        <w:t xml:space="preserve">МИНИСТЕРСТВО НАУКИ </w:t>
      </w:r>
      <w:r w:rsidR="00FB033D">
        <w:rPr>
          <w:rFonts w:eastAsiaTheme="minorHAnsi"/>
          <w:color w:val="000000"/>
        </w:rPr>
        <w:br/>
      </w:r>
      <w:r w:rsidR="00FB033D" w:rsidRPr="00FB033D">
        <w:rPr>
          <w:rFonts w:eastAsiaTheme="minorHAnsi"/>
          <w:color w:val="000000"/>
        </w:rPr>
        <w:t xml:space="preserve">И ВЫСШЕГО ОБРАЗОВАНИЯ РОССИЙСКОЙ ФЕДЕРАЦИИ </w:t>
      </w:r>
    </w:p>
    <w:p w:rsidR="00FB033D" w:rsidRPr="00FB033D" w:rsidRDefault="00FB033D" w:rsidP="00FB033D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D63C74" w:rsidRDefault="007D517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0" b="0"/>
                <wp:wrapNone/>
                <wp:docPr id="9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A252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BT&#10;ESU5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D63C74" w:rsidRPr="00036EA6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КОМПЬЮТЕРНЫХ НАУК И ТЕХНОЛОГИЧЕСКОГО ОБРАЗОВАНИЯ</w:t>
      </w:r>
    </w:p>
    <w:p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компьютерных технологий и электронного обучения</w:t>
      </w:r>
    </w:p>
    <w:p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:rsidR="0023257E" w:rsidRDefault="0023257E" w:rsidP="0023257E"/>
    <w:p w:rsidR="0023257E" w:rsidRPr="0023257E" w:rsidRDefault="0023257E" w:rsidP="0023257E"/>
    <w:p w:rsidR="0023257E" w:rsidRPr="0023257E" w:rsidRDefault="0023257E" w:rsidP="0023257E"/>
    <w:p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:rsidR="00FB033D" w:rsidRDefault="00EF67A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Pr="00EF67A7">
        <w:rPr>
          <w:rFonts w:ascii="Times New Roman" w:hAnsi="Times New Roman"/>
          <w:sz w:val="26"/>
          <w:szCs w:val="26"/>
        </w:rPr>
        <w:t>практика по получению профессиональных умений и опыта профессиональной деятельности, научно-исследовательская</w:t>
      </w:r>
      <w:r>
        <w:rPr>
          <w:rFonts w:ascii="Times New Roman" w:hAnsi="Times New Roman"/>
          <w:sz w:val="26"/>
          <w:szCs w:val="26"/>
        </w:rPr>
        <w:t>)</w:t>
      </w:r>
    </w:p>
    <w:p w:rsidR="00F96F17" w:rsidRPr="00DD15C1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EF67A7">
        <w:rPr>
          <w:rFonts w:ascii="Times New Roman" w:hAnsi="Times New Roman"/>
          <w:sz w:val="26"/>
          <w:szCs w:val="26"/>
        </w:rPr>
        <w:t>44</w:t>
      </w:r>
      <w:r w:rsidR="00BB24CB">
        <w:rPr>
          <w:rFonts w:ascii="Times New Roman" w:hAnsi="Times New Roman"/>
          <w:sz w:val="26"/>
          <w:szCs w:val="26"/>
        </w:rPr>
        <w:t>.04</w:t>
      </w:r>
      <w:r w:rsidR="00DD15C1" w:rsidRPr="00DD15C1">
        <w:rPr>
          <w:rFonts w:ascii="Times New Roman" w:hAnsi="Times New Roman"/>
          <w:sz w:val="26"/>
          <w:szCs w:val="26"/>
        </w:rPr>
        <w:t xml:space="preserve">.01 – </w:t>
      </w:r>
      <w:r w:rsidR="00BB24CB">
        <w:rPr>
          <w:rFonts w:ascii="Times New Roman" w:hAnsi="Times New Roman"/>
          <w:sz w:val="26"/>
          <w:szCs w:val="26"/>
        </w:rPr>
        <w:t>Педагогическое образование</w:t>
      </w:r>
      <w:r w:rsidR="00DD15C1" w:rsidRPr="00DD15C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BB24CB">
        <w:rPr>
          <w:rFonts w:ascii="Times New Roman" w:hAnsi="Times New Roman"/>
          <w:sz w:val="26"/>
          <w:szCs w:val="26"/>
        </w:rPr>
        <w:t>направление (</w:t>
      </w:r>
      <w:r w:rsidR="00DD15C1" w:rsidRPr="00DD15C1">
        <w:rPr>
          <w:rFonts w:ascii="Times New Roman" w:hAnsi="Times New Roman"/>
          <w:sz w:val="26"/>
          <w:szCs w:val="26"/>
        </w:rPr>
        <w:t>профиль</w:t>
      </w:r>
      <w:r w:rsidR="00BB24CB">
        <w:rPr>
          <w:rFonts w:ascii="Times New Roman" w:hAnsi="Times New Roman"/>
          <w:sz w:val="26"/>
          <w:szCs w:val="26"/>
        </w:rPr>
        <w:t>)</w:t>
      </w:r>
      <w:r w:rsidR="00DD15C1" w:rsidRPr="00DD15C1">
        <w:rPr>
          <w:rFonts w:ascii="Times New Roman" w:hAnsi="Times New Roman"/>
          <w:sz w:val="26"/>
          <w:szCs w:val="26"/>
        </w:rPr>
        <w:t>: “</w:t>
      </w:r>
      <w:r w:rsidR="00BB24CB">
        <w:rPr>
          <w:rFonts w:ascii="Times New Roman" w:hAnsi="Times New Roman"/>
          <w:sz w:val="26"/>
          <w:szCs w:val="26"/>
        </w:rPr>
        <w:t>Корпоративное электронное обучение</w:t>
      </w:r>
      <w:r w:rsidR="00DD15C1" w:rsidRPr="00DD15C1">
        <w:rPr>
          <w:rFonts w:ascii="Times New Roman" w:hAnsi="Times New Roman"/>
          <w:sz w:val="26"/>
          <w:szCs w:val="26"/>
        </w:rPr>
        <w:t>”</w:t>
      </w:r>
      <w:r w:rsidRPr="00DD15C1">
        <w:rPr>
          <w:rFonts w:ascii="Times New Roman" w:hAnsi="Times New Roman"/>
          <w:sz w:val="26"/>
          <w:szCs w:val="26"/>
        </w:rPr>
        <w:t>)</w:t>
      </w:r>
    </w:p>
    <w:p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д.п.н., проф.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:rsidR="007459E6" w:rsidRDefault="0023257E" w:rsidP="007459E6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7459E6">
        <w:rPr>
          <w:rFonts w:ascii="Times New Roman" w:hAnsi="Times New Roman"/>
          <w:sz w:val="26"/>
          <w:szCs w:val="26"/>
        </w:rPr>
        <w:t>:</w:t>
      </w:r>
      <w:r w:rsidR="0094228E" w:rsidRPr="00F96F17">
        <w:rPr>
          <w:rFonts w:ascii="Times New Roman" w:hAnsi="Times New Roman"/>
          <w:sz w:val="26"/>
          <w:szCs w:val="26"/>
        </w:rPr>
        <w:t xml:space="preserve"> </w:t>
      </w:r>
      <w:r w:rsidR="007459E6">
        <w:rPr>
          <w:rFonts w:ascii="Times New Roman" w:hAnsi="Times New Roman"/>
          <w:sz w:val="26"/>
          <w:szCs w:val="26"/>
        </w:rPr>
        <w:t>з</w:t>
      </w:r>
      <w:r w:rsidR="007459E6">
        <w:rPr>
          <w:rFonts w:ascii="Times New Roman" w:hAnsi="Times New Roman"/>
          <w:sz w:val="26"/>
          <w:szCs w:val="26"/>
        </w:rPr>
        <w:t>ав. кафедрой д.п.н., проф.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кафедры </w:t>
      </w:r>
      <w:r w:rsidR="00D63C74">
        <w:rPr>
          <w:rFonts w:ascii="Times New Roman" w:hAnsi="Times New Roman"/>
          <w:sz w:val="26"/>
          <w:szCs w:val="26"/>
        </w:rPr>
        <w:t>КТиЭО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AF53B9" w:rsidRDefault="007459E6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(Власова Е.З.</w:t>
      </w:r>
      <w:r w:rsidR="00AF53B9">
        <w:rPr>
          <w:rFonts w:ascii="Times New Roman" w:hAnsi="Times New Roman"/>
        </w:rPr>
        <w:t>)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7459E6">
        <w:rPr>
          <w:rFonts w:ascii="Times New Roman" w:hAnsi="Times New Roman"/>
          <w:sz w:val="26"/>
          <w:szCs w:val="26"/>
        </w:rPr>
        <w:t xml:space="preserve"> 2 </w:t>
      </w:r>
      <w:r w:rsidR="0023257E">
        <w:rPr>
          <w:rFonts w:ascii="Times New Roman" w:hAnsi="Times New Roman"/>
          <w:sz w:val="26"/>
          <w:szCs w:val="26"/>
        </w:rPr>
        <w:t>курса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AF53B9" w:rsidRDefault="007459E6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(Шалденкова А.В.</w:t>
      </w:r>
      <w:r w:rsidR="00AF53B9">
        <w:rPr>
          <w:rFonts w:ascii="Times New Roman" w:hAnsi="Times New Roman"/>
        </w:rPr>
        <w:t>)</w:t>
      </w:r>
    </w:p>
    <w:p w:rsidR="00EE7CF4" w:rsidRDefault="00EE7CF4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="0023257E" w:rsidRPr="0094228E" w:rsidRDefault="007459E6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2018 </w:t>
      </w:r>
      <w:r w:rsidR="008A59D9">
        <w:rPr>
          <w:rFonts w:ascii="Times New Roman" w:hAnsi="Times New Roman"/>
          <w:sz w:val="26"/>
          <w:szCs w:val="26"/>
        </w:rPr>
        <w:t>года</w:t>
      </w:r>
    </w:p>
    <w:p w:rsidR="00FB033D" w:rsidRDefault="00FB033D" w:rsidP="00FB033D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:rsidR="00FB033D" w:rsidRDefault="00FB033D" w:rsidP="00FB033D">
      <w:pPr>
        <w:jc w:val="both"/>
      </w:pPr>
    </w:p>
    <w:p w:rsidR="00293AD8" w:rsidRDefault="00FB033D" w:rsidP="008A59D9">
      <w:pPr>
        <w:pStyle w:val="11"/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Задание 1.1. </w:t>
      </w:r>
      <w:r w:rsidR="009A04F0" w:rsidRPr="009A04F0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Работа с научным текстом.</w:t>
      </w:r>
      <w:r w:rsidR="009A04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033D" w:rsidRDefault="009A04F0" w:rsidP="008A59D9">
      <w:pPr>
        <w:pStyle w:val="11"/>
        <w:tabs>
          <w:tab w:val="left" w:pos="-15"/>
        </w:tabs>
        <w:spacing w:after="0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Изучите следующие вопросы:</w:t>
      </w:r>
    </w:p>
    <w:p w:rsidR="00293AD8" w:rsidRPr="00293AD8" w:rsidRDefault="00293AD8" w:rsidP="008A59D9">
      <w:pPr>
        <w:pStyle w:val="11"/>
        <w:numPr>
          <w:ilvl w:val="0"/>
          <w:numId w:val="17"/>
        </w:numPr>
        <w:tabs>
          <w:tab w:val="left" w:pos="-15"/>
        </w:tabs>
        <w:spacing w:after="0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Научный стиль. </w:t>
      </w:r>
    </w:p>
    <w:p w:rsidR="00293AD8" w:rsidRPr="00293AD8" w:rsidRDefault="00293AD8" w:rsidP="008A59D9">
      <w:pPr>
        <w:pStyle w:val="11"/>
        <w:numPr>
          <w:ilvl w:val="0"/>
          <w:numId w:val="17"/>
        </w:numPr>
        <w:tabs>
          <w:tab w:val="left" w:pos="-15"/>
        </w:tabs>
        <w:spacing w:after="0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Способы изложения в научном тексте </w:t>
      </w:r>
    </w:p>
    <w:p w:rsidR="008A59D9" w:rsidRPr="00293AD8" w:rsidRDefault="00293AD8" w:rsidP="008A59D9">
      <w:pPr>
        <w:pStyle w:val="11"/>
        <w:numPr>
          <w:ilvl w:val="0"/>
          <w:numId w:val="17"/>
        </w:numPr>
        <w:tabs>
          <w:tab w:val="left" w:pos="-15"/>
        </w:tabs>
        <w:spacing w:after="0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Построение разделов научного текста.</w:t>
      </w:r>
    </w:p>
    <w:p w:rsidR="00293AD8" w:rsidRPr="00293AD8" w:rsidRDefault="00293AD8" w:rsidP="008A59D9">
      <w:pPr>
        <w:pStyle w:val="11"/>
        <w:numPr>
          <w:ilvl w:val="0"/>
          <w:numId w:val="17"/>
        </w:numPr>
        <w:tabs>
          <w:tab w:val="left" w:pos="-15"/>
        </w:tabs>
        <w:spacing w:after="0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Цитирование.</w:t>
      </w:r>
    </w:p>
    <w:p w:rsidR="00293AD8" w:rsidRDefault="00293AD8" w:rsidP="00293AD8">
      <w:pPr>
        <w:pStyle w:val="11"/>
        <w:numPr>
          <w:ilvl w:val="0"/>
          <w:numId w:val="17"/>
        </w:numPr>
        <w:tabs>
          <w:tab w:val="left" w:pos="-15"/>
        </w:tabs>
        <w:spacing w:after="0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Доказательство или опровержение выдвинутого положения.</w:t>
      </w:r>
    </w:p>
    <w:p w:rsidR="00293AD8" w:rsidRPr="00293AD8" w:rsidRDefault="00293AD8" w:rsidP="00293AD8">
      <w:pPr>
        <w:pStyle w:val="11"/>
        <w:numPr>
          <w:ilvl w:val="0"/>
          <w:numId w:val="17"/>
        </w:numPr>
        <w:tabs>
          <w:tab w:val="left" w:pos="-15"/>
        </w:tabs>
        <w:spacing w:after="0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 w:rsidRPr="00293AD8">
        <w:rPr>
          <w:rFonts w:ascii="Times New Roman" w:eastAsia="Times New Roman" w:hAnsi="Times New Roman" w:cs="Times New Roman"/>
          <w:sz w:val="24"/>
          <w:szCs w:val="24"/>
        </w:rPr>
        <w:t xml:space="preserve">Информационные технологии анализа и коррекции стиля текста.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br/>
      </w:r>
      <w:r w:rsidRPr="00293AD8">
        <w:rPr>
          <w:rFonts w:ascii="Times New Roman" w:eastAsia="Times New Roman" w:hAnsi="Times New Roman" w:cs="Times New Roman"/>
          <w:sz w:val="24"/>
          <w:szCs w:val="24"/>
        </w:rPr>
        <w:t>Используйте сервис Главред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 </w:t>
      </w:r>
      <w:hyperlink r:id="rId7" w:history="1">
        <w:r w:rsidRPr="00CC4167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https://glvrd.ru/</w:t>
        </w:r>
      </w:hyperlink>
    </w:p>
    <w:p w:rsidR="008A59D9" w:rsidRPr="008A59D9" w:rsidRDefault="008A59D9" w:rsidP="008A59D9">
      <w:pPr>
        <w:pStyle w:val="11"/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76D1" w:rsidRDefault="00FB033D" w:rsidP="00FB033D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Примечание: Конспект</w:t>
      </w:r>
    </w:p>
    <w:p w:rsidR="003C76D1" w:rsidRDefault="003C76D1" w:rsidP="00FB033D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</w:p>
    <w:p w:rsidR="00D770F9" w:rsidRDefault="003C76D1" w:rsidP="00FB033D">
      <w:pPr>
        <w:pStyle w:val="a5"/>
        <w:spacing w:before="0" w:beforeAutospacing="0" w:after="0" w:afterAutospacing="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228725" cy="1228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-code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3D" w:rsidRPr="00FB033D" w:rsidRDefault="00FB033D" w:rsidP="00FB033D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br/>
      </w:r>
    </w:p>
    <w:p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  <w:color w:val="000000"/>
        </w:rPr>
        <w:t xml:space="preserve">Задание 1.2. </w:t>
      </w:r>
      <w:r w:rsidR="00293AD8" w:rsidRPr="00293AD8">
        <w:rPr>
          <w:rFonts w:eastAsiaTheme="minorHAnsi"/>
          <w:b/>
          <w:i/>
          <w:color w:val="000000"/>
        </w:rPr>
        <w:t>Выполните анализ программ корпоративного обучения (из опыта организаций, образовательных учреждений, компаний и т. д.) и предложите варианты их использования для решения задач в рамках магистерской диссертации.</w:t>
      </w:r>
    </w:p>
    <w:p w:rsidR="00FB033D" w:rsidRPr="00293AD8" w:rsidRDefault="00FB033D" w:rsidP="00293AD8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D770F9" w:rsidRDefault="00FB033D" w:rsidP="00FB033D">
      <w:pP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293AD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Анализ</w:t>
      </w:r>
    </w:p>
    <w:p w:rsidR="00D770F9" w:rsidRDefault="00D770F9" w:rsidP="00FB033D">
      <w:pPr>
        <w:rPr>
          <w:rFonts w:ascii="Times" w:eastAsiaTheme="minorHAnsi" w:hAnsi="Times"/>
          <w:sz w:val="20"/>
          <w:szCs w:val="20"/>
        </w:rPr>
      </w:pPr>
      <w:r>
        <w:rPr>
          <w:rFonts w:ascii="Times" w:eastAsiaTheme="minorHAnsi" w:hAnsi="Times"/>
          <w:noProof/>
          <w:sz w:val="20"/>
          <w:szCs w:val="20"/>
          <w:lang w:eastAsia="ru-RU"/>
        </w:rPr>
        <w:drawing>
          <wp:inline distT="0" distB="0" distL="0" distR="0">
            <wp:extent cx="1228725" cy="1228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-code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E9" w:rsidRPr="00FB033D" w:rsidRDefault="00560BE9" w:rsidP="00FB033D">
      <w:pPr>
        <w:rPr>
          <w:rFonts w:ascii="Times" w:eastAsiaTheme="minorHAnsi" w:hAnsi="Times"/>
          <w:sz w:val="20"/>
          <w:szCs w:val="20"/>
        </w:rPr>
      </w:pPr>
    </w:p>
    <w:p w:rsidR="00293AD8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="00293AD8" w:rsidRPr="00293AD8">
        <w:rPr>
          <w:rFonts w:eastAsiaTheme="minorHAnsi"/>
          <w:b/>
          <w:i/>
          <w:color w:val="000000"/>
        </w:rPr>
        <w:t>Изучите (на основе опыта организаций, образовательных учреждений, компаний и т. д.) особенности корпоративного обучения, форматы обучения: преимущества обучения в корпоративном формате, особенности разработки программ корпоративного обучения, в том числе с использованием информационных технологий.</w:t>
      </w:r>
    </w:p>
    <w:p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:rsidR="00FB033D" w:rsidRPr="00DF6A71" w:rsidRDefault="00FB033D" w:rsidP="008A59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Конспект</w:t>
      </w:r>
    </w:p>
    <w:p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560BE9" w:rsidRDefault="00560BE9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" w:eastAsiaTheme="minorHAnsi" w:hAnsi="Times"/>
          <w:noProof/>
          <w:sz w:val="20"/>
          <w:szCs w:val="20"/>
          <w:lang w:eastAsia="ru-RU"/>
        </w:rPr>
        <w:lastRenderedPageBreak/>
        <w:drawing>
          <wp:inline distT="0" distB="0" distL="0" distR="0" wp14:anchorId="519267E6" wp14:editId="78A8CF33">
            <wp:extent cx="1228725" cy="1228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-code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Default="00FB033D" w:rsidP="00FB033D">
      <w:pPr>
        <w:pStyle w:val="1"/>
        <w:jc w:val="center"/>
        <w:rPr>
          <w:lang w:eastAsia="ru-RU"/>
        </w:rPr>
      </w:pPr>
      <w:r>
        <w:rPr>
          <w:lang w:val="en-US" w:eastAsia="ru-RU"/>
        </w:rPr>
        <w:t>II</w:t>
      </w:r>
      <w:r w:rsidRPr="00EF67A7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FB033D" w:rsidRPr="00560BE9" w:rsidRDefault="00FB033D" w:rsidP="008A59D9">
      <w:pPr>
        <w:pStyle w:val="a5"/>
        <w:spacing w:before="0" w:beforeAutospacing="0" w:after="0" w:afterAutospacing="0"/>
        <w:jc w:val="both"/>
        <w:rPr>
          <w:rFonts w:eastAsiaTheme="minorHAnsi"/>
          <w:color w:val="A6A6A6" w:themeColor="background1" w:themeShade="A6"/>
        </w:rPr>
      </w:pPr>
      <w:r w:rsidRPr="00560BE9">
        <w:rPr>
          <w:rFonts w:eastAsiaTheme="minorHAnsi"/>
          <w:b/>
          <w:color w:val="A6A6A6" w:themeColor="background1" w:themeShade="A6"/>
        </w:rPr>
        <w:t xml:space="preserve">Задание 2.1. </w:t>
      </w:r>
      <w:r w:rsidR="00293AD8" w:rsidRPr="00560BE9">
        <w:rPr>
          <w:rFonts w:eastAsiaTheme="minorHAnsi"/>
          <w:b/>
          <w:i/>
          <w:color w:val="A6A6A6" w:themeColor="background1" w:themeShade="A6"/>
        </w:rPr>
        <w:t>Разработайте блок-схему своего исследования.</w:t>
      </w:r>
    </w:p>
    <w:p w:rsidR="00FB033D" w:rsidRPr="00560BE9" w:rsidRDefault="00FB033D" w:rsidP="00FB033D">
      <w:pPr>
        <w:spacing w:after="0" w:line="240" w:lineRule="auto"/>
        <w:ind w:left="720"/>
        <w:jc w:val="both"/>
        <w:textAlignment w:val="baseline"/>
        <w:rPr>
          <w:rFonts w:ascii="Noto Sans Symbols" w:eastAsiaTheme="minorHAnsi" w:hAnsi="Noto Sans Symbols"/>
          <w:color w:val="A6A6A6" w:themeColor="background1" w:themeShade="A6"/>
          <w:lang w:eastAsia="ru-RU"/>
        </w:rPr>
      </w:pPr>
    </w:p>
    <w:p w:rsidR="00FB033D" w:rsidRPr="00560BE9" w:rsidRDefault="00FB033D" w:rsidP="00FB033D">
      <w:pPr>
        <w:spacing w:after="0" w:line="240" w:lineRule="auto"/>
        <w:rPr>
          <w:rFonts w:ascii="Times" w:eastAsia="Times New Roman" w:hAnsi="Times"/>
          <w:color w:val="A6A6A6" w:themeColor="background1" w:themeShade="A6"/>
          <w:sz w:val="20"/>
          <w:szCs w:val="20"/>
          <w:lang w:eastAsia="ru-RU"/>
        </w:rPr>
      </w:pPr>
      <w:r w:rsidRPr="00560BE9">
        <w:rPr>
          <w:rFonts w:ascii="Times New Roman" w:eastAsia="Times New Roman" w:hAnsi="Times New Roman"/>
          <w:color w:val="A6A6A6" w:themeColor="background1" w:themeShade="A6"/>
          <w:sz w:val="24"/>
          <w:szCs w:val="24"/>
          <w:lang w:eastAsia="ru-RU"/>
        </w:rPr>
        <w:t xml:space="preserve">Примечание: </w:t>
      </w:r>
      <w:r w:rsidR="00293AD8" w:rsidRPr="00560BE9">
        <w:rPr>
          <w:rFonts w:ascii="Times New Roman" w:eastAsia="Times New Roman" w:hAnsi="Times New Roman"/>
          <w:color w:val="A6A6A6" w:themeColor="background1" w:themeShade="A6"/>
          <w:sz w:val="24"/>
          <w:szCs w:val="24"/>
          <w:lang w:eastAsia="ru-RU"/>
        </w:rPr>
        <w:t>Блок-схема</w:t>
      </w:r>
    </w:p>
    <w:p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Default="00FB033D" w:rsidP="008A59D9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711D36">
        <w:rPr>
          <w:rFonts w:eastAsiaTheme="minorHAnsi"/>
          <w:b/>
          <w:color w:val="000000"/>
        </w:rPr>
        <w:t>Задание 2.1.</w:t>
      </w:r>
      <w:r w:rsidR="00293AD8">
        <w:rPr>
          <w:rFonts w:eastAsiaTheme="minorHAnsi"/>
          <w:b/>
          <w:color w:val="000000"/>
        </w:rPr>
        <w:t xml:space="preserve"> </w:t>
      </w:r>
      <w:r w:rsidR="00293AD8" w:rsidRPr="00293AD8">
        <w:rPr>
          <w:rFonts w:eastAsiaTheme="minorHAnsi"/>
          <w:b/>
          <w:i/>
          <w:color w:val="000000"/>
        </w:rPr>
        <w:t>Осуществите постановку проблемы диссертационного исследования, обоснуйте ее актуальность</w:t>
      </w:r>
    </w:p>
    <w:p w:rsidR="008A59D9" w:rsidRPr="00FB033D" w:rsidRDefault="008A59D9" w:rsidP="008A59D9">
      <w:pPr>
        <w:pStyle w:val="a5"/>
        <w:spacing w:before="0" w:beforeAutospacing="0" w:after="0" w:afterAutospacing="0"/>
        <w:jc w:val="both"/>
        <w:rPr>
          <w:rFonts w:ascii="Times" w:hAnsi="Times"/>
          <w:sz w:val="20"/>
          <w:szCs w:val="20"/>
        </w:rPr>
      </w:pPr>
    </w:p>
    <w:p w:rsidR="00560BE9" w:rsidRDefault="00FB033D" w:rsidP="00FB033D">
      <w:pP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8A59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  <w:r w:rsidR="008A59D9"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bookmarkStart w:id="0" w:name="_GoBack"/>
      <w:bookmarkEnd w:id="0"/>
    </w:p>
    <w:p w:rsidR="00560BE9" w:rsidRPr="00293AD8" w:rsidRDefault="00560BE9" w:rsidP="00FB033D">
      <w:pP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333500" cy="1333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r-code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FB033D" w:rsidRPr="00FB033D" w:rsidRDefault="00FB033D" w:rsidP="00293AD8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b/>
          <w:i/>
          <w:sz w:val="20"/>
          <w:szCs w:val="20"/>
        </w:rPr>
      </w:pPr>
      <w:r>
        <w:rPr>
          <w:rFonts w:eastAsiaTheme="minorHAnsi"/>
          <w:b/>
          <w:color w:val="000000"/>
        </w:rPr>
        <w:t xml:space="preserve">Задание </w:t>
      </w:r>
      <w:r w:rsidRPr="00A261AA">
        <w:rPr>
          <w:rFonts w:eastAsiaTheme="minorHAnsi"/>
          <w:b/>
          <w:color w:val="000000"/>
        </w:rPr>
        <w:t xml:space="preserve">2.2. </w:t>
      </w:r>
      <w:r w:rsidR="00293AD8" w:rsidRPr="00293AD8">
        <w:rPr>
          <w:rFonts w:eastAsiaTheme="minorHAnsi"/>
          <w:b/>
          <w:i/>
          <w:color w:val="000000"/>
        </w:rPr>
        <w:t>Проанализировать документ «Прогноз долгосрочного социально – экономического развития российской федерации на период до 2030 года».</w:t>
      </w:r>
    </w:p>
    <w:p w:rsidR="00FB033D" w:rsidRDefault="00FB033D" w:rsidP="00FB033D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:rsidR="00FB033D" w:rsidRPr="00A261AA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293AD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Анализ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FB033D" w:rsidRDefault="00FB033D" w:rsidP="00293AD8">
      <w:pPr>
        <w:spacing w:after="0" w:line="240" w:lineRule="auto"/>
        <w:jc w:val="both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:rsidR="00293AD8" w:rsidRPr="00C0533D" w:rsidRDefault="00FB033D" w:rsidP="00293AD8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A6A6A6" w:themeColor="background1" w:themeShade="A6"/>
        </w:rPr>
      </w:pPr>
      <w:r w:rsidRPr="00C0533D">
        <w:rPr>
          <w:b/>
          <w:color w:val="A6A6A6" w:themeColor="background1" w:themeShade="A6"/>
        </w:rPr>
        <w:t xml:space="preserve">Задание 2.2. </w:t>
      </w:r>
      <w:r w:rsidR="00293AD8" w:rsidRPr="00C0533D">
        <w:rPr>
          <w:rFonts w:eastAsiaTheme="minorHAnsi"/>
          <w:b/>
          <w:i/>
          <w:color w:val="A6A6A6" w:themeColor="background1" w:themeShade="A6"/>
        </w:rPr>
        <w:t>Проанализируйте  документ «Концепция долгосрочного социально-экономического развития Российской федерации на период до 2020 года»</w:t>
      </w:r>
    </w:p>
    <w:p w:rsidR="00FB033D" w:rsidRPr="00C0533D" w:rsidRDefault="00FB033D" w:rsidP="00293AD8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A6A6A6" w:themeColor="background1" w:themeShade="A6"/>
          <w:sz w:val="24"/>
          <w:szCs w:val="24"/>
          <w:lang w:eastAsia="ru-RU"/>
        </w:rPr>
      </w:pPr>
    </w:p>
    <w:p w:rsidR="00293AD8" w:rsidRDefault="00FB033D" w:rsidP="00293AD8">
      <w:pPr>
        <w:spacing w:after="0" w:line="240" w:lineRule="auto"/>
        <w:jc w:val="both"/>
        <w:rPr>
          <w:rFonts w:ascii="Times New Roman" w:eastAsia="Times New Roman" w:hAnsi="Times New Roman"/>
          <w:color w:val="A6A6A6" w:themeColor="background1" w:themeShade="A6"/>
          <w:sz w:val="24"/>
          <w:szCs w:val="24"/>
          <w:lang w:eastAsia="ru-RU"/>
        </w:rPr>
      </w:pPr>
      <w:r w:rsidRPr="00C0533D">
        <w:rPr>
          <w:rFonts w:ascii="Times New Roman" w:eastAsia="Times New Roman" w:hAnsi="Times New Roman"/>
          <w:color w:val="A6A6A6" w:themeColor="background1" w:themeShade="A6"/>
          <w:sz w:val="24"/>
          <w:szCs w:val="24"/>
          <w:lang w:eastAsia="ru-RU"/>
        </w:rPr>
        <w:t xml:space="preserve">Примечание: </w:t>
      </w:r>
      <w:r w:rsidR="00293AD8" w:rsidRPr="00C0533D">
        <w:rPr>
          <w:rFonts w:ascii="Times New Roman" w:eastAsia="Times New Roman" w:hAnsi="Times New Roman"/>
          <w:color w:val="A6A6A6" w:themeColor="background1" w:themeShade="A6"/>
          <w:sz w:val="24"/>
          <w:szCs w:val="24"/>
          <w:lang w:eastAsia="ru-RU"/>
        </w:rPr>
        <w:t>Анализ</w:t>
      </w:r>
    </w:p>
    <w:p w:rsidR="0084509B" w:rsidRDefault="0084509B" w:rsidP="00293AD8">
      <w:pPr>
        <w:spacing w:after="0" w:line="240" w:lineRule="auto"/>
        <w:jc w:val="both"/>
        <w:rPr>
          <w:rFonts w:ascii="Times New Roman" w:eastAsia="Times New Roman" w:hAnsi="Times New Roman"/>
          <w:color w:val="A6A6A6" w:themeColor="background1" w:themeShade="A6"/>
          <w:sz w:val="24"/>
          <w:szCs w:val="24"/>
          <w:lang w:eastAsia="ru-RU"/>
        </w:rPr>
      </w:pPr>
    </w:p>
    <w:p w:rsidR="0084509B" w:rsidRPr="00C0533D" w:rsidRDefault="0084509B" w:rsidP="00293AD8">
      <w:pPr>
        <w:spacing w:after="0" w:line="240" w:lineRule="auto"/>
        <w:jc w:val="both"/>
        <w:rPr>
          <w:rFonts w:ascii="Times New Roman" w:eastAsiaTheme="minorHAnsi" w:hAnsi="Times New Roman"/>
          <w:color w:val="A6A6A6" w:themeColor="background1" w:themeShade="A6"/>
          <w:sz w:val="24"/>
          <w:szCs w:val="24"/>
          <w:lang w:eastAsia="ru-RU"/>
        </w:rPr>
      </w:pPr>
      <w:r>
        <w:rPr>
          <w:rFonts w:ascii="Times New Roman" w:eastAsiaTheme="minorHAnsi" w:hAnsi="Times New Roman"/>
          <w:noProof/>
          <w:color w:val="A6A6A6" w:themeColor="background1" w:themeShade="A6"/>
          <w:sz w:val="24"/>
          <w:szCs w:val="24"/>
          <w:lang w:eastAsia="ru-RU"/>
        </w:rPr>
        <w:drawing>
          <wp:inline distT="0" distB="0" distL="0" distR="0">
            <wp:extent cx="1162050" cy="1162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r-code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D8" w:rsidRPr="00293AD8" w:rsidRDefault="00293AD8" w:rsidP="00293A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293AD8" w:rsidRDefault="00293AD8" w:rsidP="00293A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</w:t>
      </w:r>
    </w:p>
    <w:p w:rsidR="00FB033D" w:rsidRDefault="00FB033D" w:rsidP="00293AD8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:rsidR="00293AD8" w:rsidRPr="00FB0B5B" w:rsidRDefault="00293AD8" w:rsidP="00293AD8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A6A6A6" w:themeColor="background1" w:themeShade="A6"/>
        </w:rPr>
      </w:pPr>
      <w:r w:rsidRPr="00FB0B5B">
        <w:rPr>
          <w:b/>
          <w:color w:val="A6A6A6" w:themeColor="background1" w:themeShade="A6"/>
        </w:rPr>
        <w:t xml:space="preserve">Задание 2.3. </w:t>
      </w:r>
      <w:r w:rsidRPr="00FB0B5B">
        <w:rPr>
          <w:rFonts w:eastAsiaTheme="minorHAnsi"/>
          <w:b/>
          <w:i/>
          <w:color w:val="A6A6A6" w:themeColor="background1" w:themeShade="A6"/>
        </w:rPr>
        <w:t>Изучите основные черты научного стиля (работа с литературой, ориентированную на выполняемую магистерскую диссертацию).</w:t>
      </w:r>
    </w:p>
    <w:p w:rsidR="00293AD8" w:rsidRPr="00FB0B5B" w:rsidRDefault="00293AD8" w:rsidP="00293AD8">
      <w:pPr>
        <w:spacing w:after="0" w:line="240" w:lineRule="auto"/>
        <w:rPr>
          <w:rFonts w:ascii="Times New Roman" w:eastAsia="Times New Roman" w:hAnsi="Times New Roman"/>
          <w:b/>
          <w:i/>
          <w:color w:val="A6A6A6" w:themeColor="background1" w:themeShade="A6"/>
          <w:sz w:val="24"/>
          <w:szCs w:val="24"/>
          <w:lang w:eastAsia="ru-RU"/>
        </w:rPr>
      </w:pPr>
    </w:p>
    <w:p w:rsidR="00293AD8" w:rsidRPr="00FB0B5B" w:rsidRDefault="00293AD8" w:rsidP="00293AD8">
      <w:pPr>
        <w:spacing w:after="0" w:line="240" w:lineRule="auto"/>
        <w:rPr>
          <w:rFonts w:ascii="Times New Roman" w:eastAsiaTheme="minorHAnsi" w:hAnsi="Times New Roman"/>
          <w:color w:val="A6A6A6" w:themeColor="background1" w:themeShade="A6"/>
          <w:sz w:val="24"/>
          <w:szCs w:val="24"/>
          <w:lang w:eastAsia="ru-RU"/>
        </w:rPr>
      </w:pPr>
      <w:r w:rsidRPr="00FB0B5B">
        <w:rPr>
          <w:rFonts w:ascii="Times New Roman" w:eastAsia="Times New Roman" w:hAnsi="Times New Roman"/>
          <w:color w:val="A6A6A6" w:themeColor="background1" w:themeShade="A6"/>
          <w:sz w:val="24"/>
          <w:szCs w:val="24"/>
          <w:lang w:eastAsia="ru-RU"/>
        </w:rPr>
        <w:t>Примечание: Конспект</w:t>
      </w:r>
    </w:p>
    <w:p w:rsidR="00293AD8" w:rsidRPr="001C3D11" w:rsidRDefault="00293AD8" w:rsidP="00FB033D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:rsidR="00293AD8" w:rsidRPr="00293AD8" w:rsidRDefault="00293AD8" w:rsidP="00293AD8">
      <w:pPr>
        <w:pStyle w:val="a5"/>
        <w:spacing w:before="0" w:beforeAutospacing="0" w:after="0" w:afterAutospacing="0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>Задание 2.3</w:t>
      </w:r>
      <w:r w:rsidRPr="00A261AA">
        <w:rPr>
          <w:b/>
          <w:color w:val="000000"/>
        </w:rPr>
        <w:t xml:space="preserve">. </w:t>
      </w:r>
      <w:r w:rsidRPr="00293AD8">
        <w:rPr>
          <w:rFonts w:eastAsiaTheme="minorHAnsi"/>
          <w:b/>
          <w:i/>
          <w:color w:val="000000"/>
        </w:rPr>
        <w:t>Составьте терминологический словарь диссертационного исследования (работа с источниками, ориентированными на выполняемую магистерскую диссертацию).</w:t>
      </w:r>
    </w:p>
    <w:p w:rsidR="00293AD8" w:rsidRDefault="00293AD8" w:rsidP="00293AD8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293AD8" w:rsidRDefault="00293AD8" w:rsidP="00293AD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Глоссарий</w:t>
      </w:r>
    </w:p>
    <w:p w:rsidR="00293AD8" w:rsidRDefault="00293AD8" w:rsidP="00293AD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FB0B5B" w:rsidRPr="00293AD8" w:rsidRDefault="00FB0B5B" w:rsidP="00293AD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181100" cy="1181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r-code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D8" w:rsidRDefault="00293AD8" w:rsidP="00293A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293AD8" w:rsidRDefault="00293AD8" w:rsidP="00293AD8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293AD8" w:rsidRPr="00387ADC" w:rsidRDefault="00293AD8" w:rsidP="00293AD8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A6A6A6" w:themeColor="background1" w:themeShade="A6"/>
        </w:rPr>
      </w:pPr>
      <w:r w:rsidRPr="00387ADC">
        <w:rPr>
          <w:b/>
          <w:color w:val="A6A6A6" w:themeColor="background1" w:themeShade="A6"/>
        </w:rPr>
        <w:t xml:space="preserve">Задание 2.4. </w:t>
      </w:r>
      <w:r w:rsidRPr="00387ADC">
        <w:rPr>
          <w:rFonts w:eastAsiaTheme="minorHAnsi"/>
          <w:b/>
          <w:i/>
          <w:color w:val="A6A6A6" w:themeColor="background1" w:themeShade="A6"/>
        </w:rPr>
        <w:t>Изучение материалов конференций по корпоративному и электронному обучению (в соответствии с темой диссертации).</w:t>
      </w:r>
    </w:p>
    <w:p w:rsidR="00293AD8" w:rsidRPr="00387ADC" w:rsidRDefault="00293AD8" w:rsidP="00293AD8">
      <w:pPr>
        <w:spacing w:after="0" w:line="240" w:lineRule="auto"/>
        <w:rPr>
          <w:rFonts w:ascii="Times New Roman" w:eastAsia="Times New Roman" w:hAnsi="Times New Roman"/>
          <w:b/>
          <w:i/>
          <w:color w:val="A6A6A6" w:themeColor="background1" w:themeShade="A6"/>
          <w:sz w:val="24"/>
          <w:szCs w:val="24"/>
          <w:lang w:eastAsia="ru-RU"/>
        </w:rPr>
      </w:pPr>
    </w:p>
    <w:p w:rsidR="00293AD8" w:rsidRPr="00387ADC" w:rsidRDefault="00293AD8" w:rsidP="00293AD8">
      <w:pPr>
        <w:spacing w:after="0" w:line="240" w:lineRule="auto"/>
        <w:rPr>
          <w:rFonts w:ascii="Times New Roman" w:eastAsia="Times New Roman" w:hAnsi="Times New Roman"/>
          <w:color w:val="A6A6A6" w:themeColor="background1" w:themeShade="A6"/>
          <w:sz w:val="24"/>
          <w:szCs w:val="24"/>
          <w:lang w:eastAsia="ru-RU"/>
        </w:rPr>
      </w:pPr>
      <w:r w:rsidRPr="00387ADC">
        <w:rPr>
          <w:rFonts w:ascii="Times New Roman" w:eastAsia="Times New Roman" w:hAnsi="Times New Roman"/>
          <w:color w:val="A6A6A6" w:themeColor="background1" w:themeShade="A6"/>
          <w:sz w:val="24"/>
          <w:szCs w:val="24"/>
          <w:lang w:eastAsia="ru-RU"/>
        </w:rPr>
        <w:t>Примечание: Аннотированный список</w:t>
      </w:r>
    </w:p>
    <w:p w:rsidR="00293AD8" w:rsidRDefault="00293AD8" w:rsidP="00293AD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293AD8" w:rsidRPr="00293AD8" w:rsidRDefault="00293AD8" w:rsidP="00293AD8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>Задание 2.4</w:t>
      </w:r>
      <w:r w:rsidRPr="00A261AA">
        <w:rPr>
          <w:b/>
          <w:color w:val="000000"/>
        </w:rPr>
        <w:t xml:space="preserve">. </w:t>
      </w:r>
      <w:r w:rsidRPr="00293AD8">
        <w:rPr>
          <w:rFonts w:eastAsiaTheme="minorHAnsi"/>
          <w:b/>
          <w:i/>
          <w:color w:val="000000"/>
        </w:rPr>
        <w:t>Изучение авторефератов диссертаций по образовательной тематике на сайте ВАК (в соответствии с темой диссертации).</w:t>
      </w:r>
    </w:p>
    <w:p w:rsidR="00293AD8" w:rsidRDefault="00293AD8" w:rsidP="00293AD8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293AD8" w:rsidRDefault="00293AD8" w:rsidP="00293AD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Аннотированный список</w:t>
      </w:r>
    </w:p>
    <w:p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293AD8" w:rsidRPr="00387ADC" w:rsidRDefault="00293AD8" w:rsidP="00293AD8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A6A6A6" w:themeColor="background1" w:themeShade="A6"/>
        </w:rPr>
      </w:pPr>
      <w:r w:rsidRPr="00387ADC">
        <w:rPr>
          <w:b/>
          <w:color w:val="A6A6A6" w:themeColor="background1" w:themeShade="A6"/>
        </w:rPr>
        <w:t xml:space="preserve">Задание 2.4. </w:t>
      </w:r>
      <w:r w:rsidRPr="00387ADC">
        <w:rPr>
          <w:rFonts w:eastAsiaTheme="minorHAnsi"/>
          <w:b/>
          <w:i/>
          <w:color w:val="A6A6A6" w:themeColor="background1" w:themeShade="A6"/>
        </w:rPr>
        <w:t>Изучение текстов ВКР по образовательной тематике в ЭБС (в соответствии с темой диссертации).</w:t>
      </w:r>
    </w:p>
    <w:p w:rsidR="00293AD8" w:rsidRPr="00387ADC" w:rsidRDefault="00293AD8" w:rsidP="00293AD8">
      <w:pPr>
        <w:spacing w:after="0" w:line="240" w:lineRule="auto"/>
        <w:rPr>
          <w:rFonts w:ascii="Times New Roman" w:eastAsia="Times New Roman" w:hAnsi="Times New Roman"/>
          <w:b/>
          <w:i/>
          <w:color w:val="A6A6A6" w:themeColor="background1" w:themeShade="A6"/>
          <w:sz w:val="24"/>
          <w:szCs w:val="24"/>
          <w:lang w:eastAsia="ru-RU"/>
        </w:rPr>
      </w:pPr>
    </w:p>
    <w:p w:rsidR="00293AD8" w:rsidRPr="00387ADC" w:rsidRDefault="00293AD8" w:rsidP="00293AD8">
      <w:pPr>
        <w:rPr>
          <w:color w:val="A6A6A6" w:themeColor="background1" w:themeShade="A6"/>
        </w:rPr>
      </w:pPr>
      <w:r w:rsidRPr="00387ADC">
        <w:rPr>
          <w:rFonts w:ascii="Times New Roman" w:eastAsia="Times New Roman" w:hAnsi="Times New Roman"/>
          <w:color w:val="A6A6A6" w:themeColor="background1" w:themeShade="A6"/>
          <w:sz w:val="24"/>
          <w:szCs w:val="24"/>
          <w:lang w:eastAsia="ru-RU"/>
        </w:rPr>
        <w:t>Примечание: Аннотированный список</w:t>
      </w:r>
    </w:p>
    <w:p w:rsidR="00293AD8" w:rsidRDefault="00293AD8" w:rsidP="00293A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FB033D" w:rsidRDefault="00FB033D" w:rsidP="00FB033D"/>
    <w:p w:rsidR="00293AD8" w:rsidRPr="00293AD8" w:rsidRDefault="00293AD8" w:rsidP="00293AD8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>Задание 2.5</w:t>
      </w:r>
      <w:r w:rsidRPr="00A261AA">
        <w:rPr>
          <w:b/>
          <w:color w:val="000000"/>
        </w:rPr>
        <w:t xml:space="preserve">. </w:t>
      </w:r>
      <w:r w:rsidRPr="00293AD8">
        <w:rPr>
          <w:rFonts w:eastAsiaTheme="minorHAnsi"/>
          <w:b/>
          <w:i/>
          <w:color w:val="000000"/>
        </w:rPr>
        <w:t>Изучить правила цитирования первоисточников  в тексте  магистерской диссертации</w:t>
      </w:r>
    </w:p>
    <w:p w:rsidR="00293AD8" w:rsidRDefault="00293AD8" w:rsidP="00293AD8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293AD8" w:rsidRPr="00293AD8" w:rsidRDefault="00293AD8" w:rsidP="00293AD8"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</w:t>
      </w:r>
    </w:p>
    <w:p w:rsidR="00293AD8" w:rsidRPr="00387ADC" w:rsidRDefault="00293AD8" w:rsidP="00293AD8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A6A6A6" w:themeColor="background1" w:themeShade="A6"/>
        </w:rPr>
      </w:pPr>
      <w:r w:rsidRPr="00387ADC">
        <w:rPr>
          <w:b/>
          <w:color w:val="A6A6A6" w:themeColor="background1" w:themeShade="A6"/>
        </w:rPr>
        <w:t xml:space="preserve">Задание 2.5. </w:t>
      </w:r>
      <w:r w:rsidRPr="00387ADC">
        <w:rPr>
          <w:rFonts w:eastAsiaTheme="minorHAnsi"/>
          <w:b/>
          <w:i/>
          <w:color w:val="A6A6A6" w:themeColor="background1" w:themeShade="A6"/>
        </w:rPr>
        <w:t>Выполнить задание на сокращение текста в магистерской диссертации</w:t>
      </w:r>
    </w:p>
    <w:p w:rsidR="00293AD8" w:rsidRPr="00387ADC" w:rsidRDefault="00293AD8" w:rsidP="00293AD8">
      <w:pPr>
        <w:spacing w:after="0" w:line="240" w:lineRule="auto"/>
        <w:rPr>
          <w:rFonts w:ascii="Times New Roman" w:eastAsia="Times New Roman" w:hAnsi="Times New Roman"/>
          <w:b/>
          <w:i/>
          <w:color w:val="A6A6A6" w:themeColor="background1" w:themeShade="A6"/>
          <w:sz w:val="24"/>
          <w:szCs w:val="24"/>
          <w:lang w:eastAsia="ru-RU"/>
        </w:rPr>
      </w:pPr>
    </w:p>
    <w:p w:rsidR="00293AD8" w:rsidRPr="00387ADC" w:rsidRDefault="00293AD8" w:rsidP="00293AD8">
      <w:pPr>
        <w:rPr>
          <w:color w:val="A6A6A6" w:themeColor="background1" w:themeShade="A6"/>
        </w:rPr>
      </w:pPr>
      <w:r w:rsidRPr="00387ADC">
        <w:rPr>
          <w:rFonts w:ascii="Times New Roman" w:eastAsia="Times New Roman" w:hAnsi="Times New Roman"/>
          <w:color w:val="A6A6A6" w:themeColor="background1" w:themeShade="A6"/>
          <w:sz w:val="24"/>
          <w:szCs w:val="24"/>
          <w:lang w:eastAsia="ru-RU"/>
        </w:rPr>
        <w:t>Примечание: Конспект</w:t>
      </w:r>
    </w:p>
    <w:p w:rsidR="007C75F5" w:rsidRPr="00387ADC" w:rsidRDefault="007C75F5" w:rsidP="007C75F5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A6A6A6" w:themeColor="background1" w:themeShade="A6"/>
        </w:rPr>
      </w:pPr>
      <w:r w:rsidRPr="00387ADC">
        <w:rPr>
          <w:b/>
          <w:color w:val="A6A6A6" w:themeColor="background1" w:themeShade="A6"/>
        </w:rPr>
        <w:t xml:space="preserve">Задание 2.5. </w:t>
      </w:r>
      <w:r w:rsidRPr="00387ADC">
        <w:rPr>
          <w:rFonts w:eastAsiaTheme="minorHAnsi"/>
          <w:b/>
          <w:i/>
          <w:color w:val="A6A6A6" w:themeColor="background1" w:themeShade="A6"/>
        </w:rPr>
        <w:t>Озна</w:t>
      </w:r>
      <w:r w:rsidR="00CC7DBF" w:rsidRPr="00387ADC">
        <w:rPr>
          <w:rFonts w:eastAsiaTheme="minorHAnsi"/>
          <w:b/>
          <w:i/>
          <w:color w:val="A6A6A6" w:themeColor="background1" w:themeShade="A6"/>
        </w:rPr>
        <w:t>комьтесь с научными работами в</w:t>
      </w:r>
      <w:r w:rsidRPr="00387ADC">
        <w:rPr>
          <w:rFonts w:eastAsiaTheme="minorHAnsi"/>
          <w:b/>
          <w:i/>
          <w:color w:val="A6A6A6" w:themeColor="background1" w:themeShade="A6"/>
        </w:rPr>
        <w:t xml:space="preserve"> рамках научного направления (кафедры, университета), с которым соотносится тема исследования</w:t>
      </w:r>
    </w:p>
    <w:p w:rsidR="007C75F5" w:rsidRPr="00387ADC" w:rsidRDefault="007C75F5" w:rsidP="007C75F5">
      <w:pPr>
        <w:spacing w:after="0" w:line="240" w:lineRule="auto"/>
        <w:rPr>
          <w:rFonts w:ascii="Times New Roman" w:eastAsia="Times New Roman" w:hAnsi="Times New Roman"/>
          <w:b/>
          <w:i/>
          <w:color w:val="A6A6A6" w:themeColor="background1" w:themeShade="A6"/>
          <w:sz w:val="24"/>
          <w:szCs w:val="24"/>
          <w:lang w:eastAsia="ru-RU"/>
        </w:rPr>
      </w:pPr>
    </w:p>
    <w:p w:rsidR="007C75F5" w:rsidRDefault="007C75F5" w:rsidP="007C75F5">
      <w:pPr>
        <w:rPr>
          <w:rFonts w:ascii="Times New Roman" w:eastAsia="Times New Roman" w:hAnsi="Times New Roman"/>
          <w:color w:val="A6A6A6" w:themeColor="background1" w:themeShade="A6"/>
          <w:sz w:val="24"/>
          <w:szCs w:val="24"/>
          <w:lang w:eastAsia="ru-RU"/>
        </w:rPr>
      </w:pPr>
      <w:r w:rsidRPr="00387ADC">
        <w:rPr>
          <w:rFonts w:ascii="Times New Roman" w:eastAsia="Times New Roman" w:hAnsi="Times New Roman"/>
          <w:color w:val="A6A6A6" w:themeColor="background1" w:themeShade="A6"/>
          <w:sz w:val="24"/>
          <w:szCs w:val="24"/>
          <w:lang w:eastAsia="ru-RU"/>
        </w:rPr>
        <w:t>Примечание: Конспект</w:t>
      </w:r>
    </w:p>
    <w:p w:rsidR="00387ADC" w:rsidRPr="007D517D" w:rsidRDefault="007D517D" w:rsidP="007C75F5">
      <w:pPr>
        <w:rPr>
          <w:rFonts w:ascii="Times New Roman" w:eastAsia="Times New Roman" w:hAnsi="Times New Roman"/>
          <w:color w:val="A6A6A6" w:themeColor="background1" w:themeShade="A6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color w:val="A6A6A6" w:themeColor="background1" w:themeShade="A6"/>
          <w:sz w:val="24"/>
          <w:szCs w:val="24"/>
          <w:lang w:eastAsia="ru-RU"/>
        </w:rPr>
        <w:drawing>
          <wp:inline distT="0" distB="0" distL="0" distR="0">
            <wp:extent cx="1247775" cy="12477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r-code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F5" w:rsidRDefault="007C75F5" w:rsidP="007C75F5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7C75F5" w:rsidRPr="00293AD8" w:rsidRDefault="007C75F5" w:rsidP="007C75F5"/>
    <w:p w:rsidR="00FB033D" w:rsidRDefault="00FB033D" w:rsidP="00FB033D"/>
    <w:p w:rsidR="007C75F5" w:rsidRDefault="007C75F5" w:rsidP="00FB033D"/>
    <w:p w:rsidR="00293AD8" w:rsidRDefault="00293AD8" w:rsidP="00FB033D"/>
    <w:p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:rsidR="00FB033D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:rsidR="00FB033D" w:rsidRPr="00711D36" w:rsidRDefault="00FB033D" w:rsidP="00FB033D"/>
    <w:p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:rsidR="00FB033D" w:rsidRPr="00DF6A71" w:rsidRDefault="00FB033D" w:rsidP="00FB033D"/>
    <w:p w:rsidR="002B5B8D" w:rsidRPr="002809C8" w:rsidRDefault="002B5B8D" w:rsidP="00FB033D">
      <w:pPr>
        <w:rPr>
          <w:rFonts w:ascii="Times New Roman" w:hAnsi="Times New Roman"/>
          <w:sz w:val="28"/>
          <w:szCs w:val="28"/>
        </w:rPr>
      </w:pPr>
    </w:p>
    <w:sectPr w:rsidR="002B5B8D" w:rsidRPr="002809C8" w:rsidSect="00BC2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1235F7"/>
    <w:rsid w:val="00131221"/>
    <w:rsid w:val="00200223"/>
    <w:rsid w:val="0023257E"/>
    <w:rsid w:val="00234DD0"/>
    <w:rsid w:val="002809C8"/>
    <w:rsid w:val="0028485F"/>
    <w:rsid w:val="00293AD8"/>
    <w:rsid w:val="002B5B8D"/>
    <w:rsid w:val="002E46CE"/>
    <w:rsid w:val="00387ADC"/>
    <w:rsid w:val="003C76D1"/>
    <w:rsid w:val="005046ED"/>
    <w:rsid w:val="005441C0"/>
    <w:rsid w:val="00546A13"/>
    <w:rsid w:val="00560BE9"/>
    <w:rsid w:val="005A09E8"/>
    <w:rsid w:val="005C42F7"/>
    <w:rsid w:val="00696163"/>
    <w:rsid w:val="00697731"/>
    <w:rsid w:val="00731DE5"/>
    <w:rsid w:val="007459E6"/>
    <w:rsid w:val="007C75F5"/>
    <w:rsid w:val="007D517D"/>
    <w:rsid w:val="0084509B"/>
    <w:rsid w:val="00850884"/>
    <w:rsid w:val="00855992"/>
    <w:rsid w:val="008A59D9"/>
    <w:rsid w:val="008B319F"/>
    <w:rsid w:val="0094228E"/>
    <w:rsid w:val="009A04F0"/>
    <w:rsid w:val="009A3D0A"/>
    <w:rsid w:val="00AF53B9"/>
    <w:rsid w:val="00AF7296"/>
    <w:rsid w:val="00B036B8"/>
    <w:rsid w:val="00BA5AAD"/>
    <w:rsid w:val="00BB24CB"/>
    <w:rsid w:val="00BC25BA"/>
    <w:rsid w:val="00C0533D"/>
    <w:rsid w:val="00C257E8"/>
    <w:rsid w:val="00C53500"/>
    <w:rsid w:val="00CC7DBF"/>
    <w:rsid w:val="00D610C8"/>
    <w:rsid w:val="00D63C74"/>
    <w:rsid w:val="00D770F9"/>
    <w:rsid w:val="00DD15C1"/>
    <w:rsid w:val="00E44229"/>
    <w:rsid w:val="00E85984"/>
    <w:rsid w:val="00EB456D"/>
    <w:rsid w:val="00EB62E3"/>
    <w:rsid w:val="00EB7191"/>
    <w:rsid w:val="00ED3AE0"/>
    <w:rsid w:val="00EE7CF4"/>
    <w:rsid w:val="00EF67A7"/>
    <w:rsid w:val="00F62572"/>
    <w:rsid w:val="00F96F17"/>
    <w:rsid w:val="00FB033D"/>
    <w:rsid w:val="00FB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0740C1"/>
  <w15:docId w15:val="{4E2471AC-B74D-4EA4-9792-013775A8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tyles" Target="styles.xml"/><Relationship Id="rId7" Type="http://schemas.openxmlformats.org/officeDocument/2006/relationships/hyperlink" Target="https://glvrd.ru/" TargetMode="External"/><Relationship Id="rId12" Type="http://schemas.openxmlformats.org/officeDocument/2006/relationships/image" Target="media/image6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F6B87-7538-489E-A9DD-7E2013870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Тусик</dc:creator>
  <cp:lastModifiedBy>Иван Иванов</cp:lastModifiedBy>
  <cp:revision>2</cp:revision>
  <cp:lastPrinted>2015-03-24T07:53:00Z</cp:lastPrinted>
  <dcterms:created xsi:type="dcterms:W3CDTF">2019-02-23T07:56:00Z</dcterms:created>
  <dcterms:modified xsi:type="dcterms:W3CDTF">2019-02-23T07:56:00Z</dcterms:modified>
</cp:coreProperties>
</file>