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4F73" w:rsidRPr="00EE535C" w:rsidRDefault="00FC45EB" w:rsidP="008D5F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535C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925623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:rsidR="008A76DB" w:rsidRPr="00EE535C" w:rsidRDefault="008A76DB" w:rsidP="008D5F76">
      <w:pPr>
        <w:pStyle w:val="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E535C">
        <w:rPr>
          <w:color w:val="000000"/>
          <w:sz w:val="28"/>
          <w:szCs w:val="28"/>
        </w:rPr>
        <w:t>Построение диаграммы декомпозиции в нотации DFD</w:t>
      </w:r>
    </w:p>
    <w:p w:rsidR="008D5F76" w:rsidRDefault="008D5F76" w:rsidP="008D5F76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B77B1" w:rsidRPr="008D5F76" w:rsidRDefault="000B77B1" w:rsidP="008D5F76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7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 работы:</w:t>
      </w:r>
      <w:r w:rsidR="00E431AB" w:rsidRPr="00E431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7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построить диаграмму декомпозиции в нотации DFD одной из работ диаграмм IDEF0, построенных в</w:t>
      </w:r>
      <w:bookmarkStart w:id="0" w:name="_GoBack"/>
      <w:bookmarkEnd w:id="0"/>
      <w:r w:rsidRPr="000B77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предыдущих лабораторных работах</w:t>
      </w:r>
    </w:p>
    <w:p w:rsidR="000B77B1" w:rsidRPr="00EE535C" w:rsidRDefault="000B77B1" w:rsidP="008D5F76">
      <w:pPr>
        <w:spacing w:after="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 потоков данных (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flow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diagram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DFD) используются для описания документооборота и обработки информации. Подобно IDEF0, DFD представляет моделируемую систему как сеть связанных между собой работ. Их можно использовать как дополнение к модели IDEF0 для более наглядного отображения текущих операций документооборота в корпоративных системах обработки информации. Главная цель DFD - показать, как каждая работа преобразует свои входные данные в выходные, а также выявить отношения между этими работами. Любая DFD-диаграмма может содержать работы, внешние сущности, стрелки (потоки данных) и хранилища данных.</w:t>
      </w:r>
    </w:p>
    <w:p w:rsidR="00DC5571" w:rsidRPr="00EE535C" w:rsidRDefault="000B77B1" w:rsidP="008D5F7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53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Работы.</w:t>
      </w:r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 изображаются прямоугольниками с закругленными углами (рис. 1), смысл их совпадает со смыслом работ IDEF0 и IDEF3. Так же как работы IDEF3, они имеют входы и выходы, но не поддерживают управления и механизмы, как IDEF0. Все стороны работы равнозначны. В каждую работу может входить и выходить по несколько стрелок.</w:t>
      </w:r>
    </w:p>
    <w:p w:rsidR="00FC45EB" w:rsidRPr="00EE535C" w:rsidRDefault="00742973" w:rsidP="008D5F7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5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016DE4" wp14:editId="3FE190DB">
            <wp:extent cx="2729973" cy="143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2948" t="43989" r="44103" b="43931"/>
                    <a:stretch/>
                  </pic:blipFill>
                  <pic:spPr bwMode="auto">
                    <a:xfrm>
                      <a:off x="0" y="0"/>
                      <a:ext cx="2728515" cy="14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973" w:rsidRPr="00EE535C" w:rsidRDefault="00742973" w:rsidP="008D5F7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E535C">
        <w:rPr>
          <w:rFonts w:ascii="Times New Roman" w:hAnsi="Times New Roman" w:cs="Times New Roman"/>
          <w:color w:val="000000"/>
          <w:sz w:val="28"/>
          <w:szCs w:val="28"/>
        </w:rPr>
        <w:t>Рисунок 1. Работа в DFD.</w:t>
      </w:r>
    </w:p>
    <w:p w:rsidR="00742973" w:rsidRPr="00E431AB" w:rsidRDefault="00742973" w:rsidP="008D5F76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535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Внешние сущности.</w:t>
      </w:r>
      <w:r w:rsidRPr="00EE535C">
        <w:rPr>
          <w:rFonts w:ascii="Times New Roman" w:hAnsi="Times New Roman" w:cs="Times New Roman"/>
          <w:color w:val="000000"/>
          <w:sz w:val="28"/>
          <w:szCs w:val="28"/>
        </w:rPr>
        <w:t> Внешние сущности изображают входы в систему и/или выходы из нее. Одна внешняя сущность может одновременно предоставлять входы (функционируя как поставщик) и принимать выходы (функционируя как получатель). Внешняя сущность представляет собой материальный объект, например заказчики, персонал, поставщики, клиенты, склад. Определение некоторого объекта или системы в качестве внешней сущности указывает на то, что они находятся за пределами границ анализируемой системы. Внешние сущности изображаются в виде прямоугольника с тенью и обычно располагаются по краям диаграммы (рис. 2).</w:t>
      </w:r>
    </w:p>
    <w:p w:rsidR="00742973" w:rsidRPr="00EE535C" w:rsidRDefault="00742973" w:rsidP="008D5F76">
      <w:pPr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53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7EF0E8" wp14:editId="5FECDBD5">
            <wp:extent cx="2148840" cy="149919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667" t="64274" r="47820" b="28888"/>
                    <a:stretch/>
                  </pic:blipFill>
                  <pic:spPr bwMode="auto">
                    <a:xfrm>
                      <a:off x="0" y="0"/>
                      <a:ext cx="2147693" cy="149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973" w:rsidRPr="00742973" w:rsidRDefault="00742973" w:rsidP="008D5F7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 Внешняя сущность в DFD</w:t>
      </w:r>
    </w:p>
    <w:p w:rsidR="00742973" w:rsidRPr="00EE535C" w:rsidRDefault="00742973" w:rsidP="008D5F76">
      <w:pPr>
        <w:spacing w:after="0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742973" w:rsidRPr="00E431AB" w:rsidRDefault="00742973" w:rsidP="008D5F76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535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Стрелки (потоки данных). </w:t>
      </w:r>
      <w:r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Стрелки описывают движение объектов из одной части системы в другую (отсюда следует, что диаграмма DFD не может иметь граничных стрелок). Поскольку все стороны работы в DFD равнозначны, стрелки могут </w:t>
      </w:r>
      <w:proofErr w:type="spellStart"/>
      <w:proofErr w:type="gramStart"/>
      <w:r w:rsidRPr="00EE535C">
        <w:rPr>
          <w:rFonts w:ascii="Times New Roman" w:hAnsi="Times New Roman" w:cs="Times New Roman"/>
          <w:color w:val="000000"/>
          <w:sz w:val="28"/>
          <w:szCs w:val="28"/>
        </w:rPr>
        <w:t>могут</w:t>
      </w:r>
      <w:proofErr w:type="spellEnd"/>
      <w:proofErr w:type="gramEnd"/>
      <w:r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 начинаться и заканчиваться на любой стороне прямоугольника. Стрелки могут быть </w:t>
      </w:r>
      <w:proofErr w:type="spellStart"/>
      <w:r w:rsidRPr="00EE535C">
        <w:rPr>
          <w:rFonts w:ascii="Times New Roman" w:hAnsi="Times New Roman" w:cs="Times New Roman"/>
          <w:color w:val="000000"/>
          <w:sz w:val="28"/>
          <w:szCs w:val="28"/>
        </w:rPr>
        <w:t>двунаправлены</w:t>
      </w:r>
      <w:proofErr w:type="spellEnd"/>
      <w:r w:rsidRPr="00EE535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431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42973" w:rsidRPr="00E431AB" w:rsidRDefault="00742973" w:rsidP="008D5F76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535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Хранилище данных.</w:t>
      </w:r>
      <w:r w:rsidRPr="00EE535C">
        <w:rPr>
          <w:rFonts w:ascii="Times New Roman" w:hAnsi="Times New Roman" w:cs="Times New Roman"/>
          <w:color w:val="000000"/>
          <w:sz w:val="28"/>
          <w:szCs w:val="28"/>
        </w:rPr>
        <w:t> В отличие от стрелок, описывающих объекты в движении, хранилища данных изображают объекты в покое (рис. 3). Хранилище данных - это абстрактное устройство для хранения информации, которую можно в любой момент поместить в накопитель и через некоторое время извлечь, причем способы помещения и извлечения могут быть любыми. Оно в общем случае является прообразом будущей базы данных, и описание хранящихся в нем данных должно соответствовать информационной модели (</w:t>
      </w:r>
      <w:proofErr w:type="spellStart"/>
      <w:r w:rsidRPr="00EE535C">
        <w:rPr>
          <w:rFonts w:ascii="Times New Roman" w:hAnsi="Times New Roman" w:cs="Times New Roman"/>
          <w:color w:val="000000"/>
          <w:sz w:val="28"/>
          <w:szCs w:val="28"/>
        </w:rPr>
        <w:t>Entity-Relationship</w:t>
      </w:r>
      <w:proofErr w:type="spellEnd"/>
      <w:r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E535C">
        <w:rPr>
          <w:rFonts w:ascii="Times New Roman" w:hAnsi="Times New Roman" w:cs="Times New Roman"/>
          <w:color w:val="000000"/>
          <w:sz w:val="28"/>
          <w:szCs w:val="28"/>
        </w:rPr>
        <w:t>Diagram</w:t>
      </w:r>
      <w:proofErr w:type="spellEnd"/>
      <w:r w:rsidRPr="00EE535C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742973" w:rsidRPr="00EE535C" w:rsidRDefault="00742973" w:rsidP="008D5F76">
      <w:pPr>
        <w:spacing w:after="0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E5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BA5545" wp14:editId="3365F835">
            <wp:extent cx="2072640" cy="1001776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5513" t="37608" r="46795" b="55783"/>
                    <a:stretch/>
                  </pic:blipFill>
                  <pic:spPr bwMode="auto">
                    <a:xfrm>
                      <a:off x="0" y="0"/>
                      <a:ext cx="2071534" cy="100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973" w:rsidRDefault="00742973" w:rsidP="008D5F76">
      <w:pPr>
        <w:spacing w:after="0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E535C">
        <w:rPr>
          <w:rFonts w:ascii="Times New Roman" w:hAnsi="Times New Roman" w:cs="Times New Roman"/>
          <w:color w:val="000000"/>
          <w:sz w:val="28"/>
          <w:szCs w:val="28"/>
        </w:rPr>
        <w:t>Рисунок 3. Хранилище данных в DFD.</w:t>
      </w:r>
    </w:p>
    <w:p w:rsidR="008D5F76" w:rsidRPr="00EE535C" w:rsidRDefault="008D5F76" w:rsidP="008D5F76">
      <w:pPr>
        <w:spacing w:after="0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42973" w:rsidRPr="00742973" w:rsidRDefault="00742973" w:rsidP="008D5F7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Декомпозиция работы IDEF0 в диаграмму DFD.</w:t>
      </w:r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декомпозиции работы IDEF0 в DFD необходимо выполнить следующие действия:</w:t>
      </w:r>
    </w:p>
    <w:p w:rsidR="00742973" w:rsidRPr="00742973" w:rsidRDefault="00742973" w:rsidP="008D5F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удалить все граничные стрелки на диаграмме DFD;</w:t>
      </w:r>
    </w:p>
    <w:p w:rsidR="00742973" w:rsidRPr="00742973" w:rsidRDefault="00742973" w:rsidP="008D5F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соответствующие внешние сущности и хранилища данных;</w:t>
      </w:r>
    </w:p>
    <w:p w:rsidR="00742973" w:rsidRPr="00742973" w:rsidRDefault="00742973" w:rsidP="008D5F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внутренние стрелки, начинающиеся с внешних сущностей вместо граничных стрелок;</w:t>
      </w:r>
    </w:p>
    <w:p w:rsidR="00742973" w:rsidRPr="00742973" w:rsidRDefault="00742973" w:rsidP="008D5F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стрелки на диаграмме IDEF0 </w:t>
      </w:r>
      <w:proofErr w:type="spellStart"/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затоннелировать</w:t>
      </w:r>
      <w:proofErr w:type="spellEnd"/>
    </w:p>
    <w:p w:rsidR="00742973" w:rsidRPr="00EE535C" w:rsidRDefault="00742973" w:rsidP="008D5F7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Строго придерживаться правил нотации DFD не всегда удобно, поэтому </w:t>
      </w:r>
      <w:proofErr w:type="spellStart"/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BPWin</w:t>
      </w:r>
      <w:proofErr w:type="spellEnd"/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создавать в DFD диаграммах граничные стрелки.</w:t>
      </w:r>
    </w:p>
    <w:p w:rsidR="00742973" w:rsidRPr="00742973" w:rsidRDefault="00742973" w:rsidP="008D5F76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Построение диаграммы декомпозиции.</w:t>
      </w:r>
      <w:r w:rsidR="00EE53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Проведем декомпозицию работы</w:t>
      </w:r>
      <w:r w:rsid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4297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Отгрузка и снабжение</w:t>
      </w:r>
      <w:r w:rsid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 А</w:t>
      </w:r>
      <w:proofErr w:type="gramStart"/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proofErr w:type="gramEnd"/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"Деятельность предприятия по сборке и продаже компьютеров и ноутбуков". В этой работе мы выделили следующие дочерние работы:</w:t>
      </w:r>
    </w:p>
    <w:p w:rsidR="00742973" w:rsidRPr="00742973" w:rsidRDefault="00742973" w:rsidP="008D5F7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снабжение необходимыми комплектующими - занимается действиями, связанными с поиском подходящих поставщиков и заказом у них необходимых комплектующих</w:t>
      </w:r>
    </w:p>
    <w:p w:rsidR="00742973" w:rsidRPr="00742973" w:rsidRDefault="00742973" w:rsidP="008D5F7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 комплектующих и собранных компьютеров</w:t>
      </w:r>
    </w:p>
    <w:p w:rsidR="00742973" w:rsidRPr="00742973" w:rsidRDefault="00742973" w:rsidP="008D5F7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отгрузка готовой продукции - все действия, связанные с упаковкой, оформлением документации и собственно отгрузкой готовой продукции</w:t>
      </w:r>
    </w:p>
    <w:p w:rsidR="00742973" w:rsidRPr="00E431AB" w:rsidRDefault="00742973" w:rsidP="008D5F76">
      <w:pPr>
        <w:spacing w:after="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Выделим работу</w:t>
      </w:r>
      <w:r w:rsid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E535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Отгрузка и снабжение</w:t>
      </w:r>
      <w:r w:rsid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 А</w:t>
      </w:r>
      <w:proofErr w:type="gram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proofErr w:type="gram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"Деятельность предприятия по сборке и продаже компьютеров и ноутбуков", нажмем на кнопку "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Go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Child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Diagram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" панели инструментов и выберем нотацию DFD. При создании дочерней диаграммы 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BPWin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переносит граничные стрелки родительской работы, их необходимо удалить и </w:t>
      </w:r>
      <w:proofErr w:type="gram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заменить на внешние</w:t>
      </w:r>
      <w:proofErr w:type="gram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сущности. Стрелки механизмов, стрелки управления "Правила и процедуры", "Управляющая информация" и стрелку выхода "Отчеты" на дочерней диаграмме задействованы не будут, чтоб не загромождать диаграмму менее существенными деталями. Остальные стрелки </w:t>
      </w:r>
      <w:proofErr w:type="gram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заменим на внешние</w:t>
      </w:r>
      <w:proofErr w:type="gram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сущности - кнопка "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External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Reference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Tool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 на панели инструментов, в появившемся окне выбрать переключатель "</w:t>
      </w:r>
      <w:proofErr w:type="spellStart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Arrow</w:t>
      </w:r>
      <w:proofErr w:type="spellEnd"/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 и выбрать из списка нужное название (рис. 4):</w:t>
      </w:r>
    </w:p>
    <w:p w:rsidR="00742973" w:rsidRPr="00EE535C" w:rsidRDefault="00742973" w:rsidP="008D5F76">
      <w:pPr>
        <w:spacing w:after="0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E5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EFCF4F" wp14:editId="2FF10389">
            <wp:extent cx="2849880" cy="1939502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256" t="19601" r="41282" b="58062"/>
                    <a:stretch/>
                  </pic:blipFill>
                  <pic:spPr bwMode="auto">
                    <a:xfrm>
                      <a:off x="0" y="0"/>
                      <a:ext cx="2848358" cy="193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973" w:rsidRPr="00742973" w:rsidRDefault="00742973" w:rsidP="008D5F7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4. Добавление внешней сущности</w:t>
      </w:r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42973" w:rsidRPr="00EE535C" w:rsidRDefault="00742973" w:rsidP="008D5F76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E535C" w:rsidRPr="00EE535C" w:rsidRDefault="00742973" w:rsidP="008D5F76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Далее разместим дочерние работы, свяжем их </w:t>
      </w:r>
      <w:proofErr w:type="gramStart"/>
      <w:r w:rsidRPr="00EE535C">
        <w:rPr>
          <w:rFonts w:ascii="Times New Roman" w:hAnsi="Times New Roman" w:cs="Times New Roman"/>
          <w:color w:val="000000"/>
          <w:sz w:val="28"/>
          <w:szCs w:val="28"/>
        </w:rPr>
        <w:t>со</w:t>
      </w:r>
      <w:proofErr w:type="gramEnd"/>
      <w:r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 внешними сущностями и между собой. Центральной здесь является работа "Хранение комплектующих и собранных компьютеров". На ее вход поступают собранные компьютеры и полученные от поставщиков комплектующие, а также список необходимых для сборки компьютеров комплектующих. Выходом этой работы будут необходимые комплектующие (если они есть в наличии), список отсутствующих комплектующих, передаваемый на вход работы "Снабжение необходимыми комплектующими" и собранные компьютеры, передаваемые на отгрузку. Выходами работ "Снабжение необходимыми комплектующими" и "Отгрузка готовой продукции" будут, соответственно, заказы поставщикам и готовая продукция. Следующим </w:t>
      </w:r>
      <w:r w:rsidRPr="00EE535C">
        <w:rPr>
          <w:rFonts w:ascii="Times New Roman" w:hAnsi="Times New Roman" w:cs="Times New Roman"/>
          <w:color w:val="000000"/>
          <w:sz w:val="28"/>
          <w:szCs w:val="28"/>
        </w:rPr>
        <w:lastRenderedPageBreak/>
        <w:t>шагом необходимо определить, какая информация необходима для каждой работы, т.е. необходимо разместить на диаграмме хранилища данных</w:t>
      </w:r>
      <w:r w:rsidR="00EE535C"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 (рис. 5).</w:t>
      </w:r>
    </w:p>
    <w:p w:rsidR="00EE535C" w:rsidRPr="00EE535C" w:rsidRDefault="00EE535C" w:rsidP="008D5F76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5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215F95" wp14:editId="375CB58A">
            <wp:extent cx="5602705" cy="3870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000" t="25300" r="25641" b="14073"/>
                    <a:stretch/>
                  </pic:blipFill>
                  <pic:spPr bwMode="auto">
                    <a:xfrm>
                      <a:off x="0" y="0"/>
                      <a:ext cx="5599712" cy="386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35C" w:rsidRPr="001B2533" w:rsidRDefault="00EE535C" w:rsidP="008D5F7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25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1B25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1B25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иаграмма декомпозиции</w:t>
      </w:r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E535C" w:rsidRPr="00EE535C" w:rsidRDefault="00EE535C" w:rsidP="008D5F76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42973" w:rsidRPr="00EE535C" w:rsidRDefault="00742973" w:rsidP="008D5F76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Работа "Снабжение необходимыми комплектующими" работает с информацией о поставщиках и с информацией о заказах, сделанных у этих поставщиков. Стрелка, соединяющая работу и хранилище данных "Список поставщиков" двунаправленная, т.к. работа может как получать информацию </w:t>
      </w:r>
      <w:proofErr w:type="gramStart"/>
      <w:r w:rsidRPr="00EE535C">
        <w:rPr>
          <w:rFonts w:ascii="Times New Roman" w:hAnsi="Times New Roman" w:cs="Times New Roman"/>
          <w:color w:val="000000"/>
          <w:sz w:val="28"/>
          <w:szCs w:val="28"/>
        </w:rPr>
        <w:t>о</w:t>
      </w:r>
      <w:proofErr w:type="gramEnd"/>
      <w:r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 имеющихся поставщиках, так и вносить данные о новых поставщиках. Стрелка, соединяющая работу с хранилищем данных "Список заказов" однонаправленная, т.к. работа только вносит информацию о сделанных заказах. </w:t>
      </w:r>
      <w:proofErr w:type="gramStart"/>
      <w:r w:rsidRPr="00EE535C">
        <w:rPr>
          <w:rFonts w:ascii="Times New Roman" w:hAnsi="Times New Roman" w:cs="Times New Roman"/>
          <w:color w:val="000000"/>
          <w:sz w:val="28"/>
          <w:szCs w:val="28"/>
        </w:rPr>
        <w:t>Работа "Хранение комплектующих и собранных компьютеров" работает с информацией о получаемых и выдаваемых комплектующих и собранных компьютеров, поэтому стрелки, соединяющая работу с хранилищами данных "Список комплектующих" и "Список собранных компьютеров" двунаправленные.</w:t>
      </w:r>
      <w:proofErr w:type="gramEnd"/>
      <w:r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 Также эта работа при получении </w:t>
      </w:r>
      <w:proofErr w:type="gramStart"/>
      <w:r w:rsidRPr="00EE535C">
        <w:rPr>
          <w:rFonts w:ascii="Times New Roman" w:hAnsi="Times New Roman" w:cs="Times New Roman"/>
          <w:color w:val="000000"/>
          <w:sz w:val="28"/>
          <w:szCs w:val="28"/>
        </w:rPr>
        <w:t>комплектующих</w:t>
      </w:r>
      <w:proofErr w:type="gramEnd"/>
      <w:r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 должна делать отметку о том, что заказ поставщикам выполнен. Для этого она связана с хранилищем данных "Список заказов" однонаправленной стрелкой. Обратите внимание, что на DFD диаграммах </w:t>
      </w:r>
      <w:proofErr w:type="gramStart"/>
      <w:r w:rsidRPr="00EE535C">
        <w:rPr>
          <w:rFonts w:ascii="Times New Roman" w:hAnsi="Times New Roman" w:cs="Times New Roman"/>
          <w:color w:val="000000"/>
          <w:sz w:val="28"/>
          <w:szCs w:val="28"/>
        </w:rPr>
        <w:t>одно и тоже</w:t>
      </w:r>
      <w:proofErr w:type="gramEnd"/>
      <w:r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 хранилище данных может дублироваться. Наконец, работа "Отгрузка готовой продукции" должна хранить информацию по выполненным отгрузкам. Для этого вводится соответствующее хранилище </w:t>
      </w:r>
      <w:r w:rsidRPr="00EE535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данных - "Данные по отгрузке". Последним действием необходимо стрелки родительской работы </w:t>
      </w:r>
      <w:proofErr w:type="spellStart"/>
      <w:r w:rsidRPr="00EE535C">
        <w:rPr>
          <w:rFonts w:ascii="Times New Roman" w:hAnsi="Times New Roman" w:cs="Times New Roman"/>
          <w:color w:val="000000"/>
          <w:sz w:val="28"/>
          <w:szCs w:val="28"/>
        </w:rPr>
        <w:t>затуннелировать</w:t>
      </w:r>
      <w:proofErr w:type="spellEnd"/>
      <w:r w:rsidRPr="00EE535C">
        <w:rPr>
          <w:rFonts w:ascii="Times New Roman" w:hAnsi="Times New Roman" w:cs="Times New Roman"/>
          <w:color w:val="000000"/>
          <w:sz w:val="28"/>
          <w:szCs w:val="28"/>
        </w:rPr>
        <w:t xml:space="preserve"> (рис. </w:t>
      </w:r>
      <w:r w:rsidR="001B2533" w:rsidRPr="00EE535C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EE535C">
        <w:rPr>
          <w:rFonts w:ascii="Times New Roman" w:hAnsi="Times New Roman" w:cs="Times New Roman"/>
          <w:color w:val="000000"/>
          <w:sz w:val="28"/>
          <w:szCs w:val="28"/>
        </w:rPr>
        <w:t>):</w:t>
      </w:r>
    </w:p>
    <w:p w:rsidR="00742973" w:rsidRPr="00EE535C" w:rsidRDefault="00742973" w:rsidP="008D5F76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53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AD43E0" wp14:editId="6411D2EC">
            <wp:extent cx="5664018" cy="3939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128" t="12992" r="26025" b="26609"/>
                    <a:stretch/>
                  </pic:blipFill>
                  <pic:spPr bwMode="auto">
                    <a:xfrm>
                      <a:off x="0" y="0"/>
                      <a:ext cx="5660992" cy="393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973" w:rsidRPr="00742973" w:rsidRDefault="001B2533" w:rsidP="008D5F7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</w:t>
      </w:r>
      <w:r w:rsidR="00742973"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Диаграмма IDEF0 с </w:t>
      </w:r>
      <w:proofErr w:type="spellStart"/>
      <w:r w:rsidR="00742973"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затуннелированными</w:t>
      </w:r>
      <w:proofErr w:type="spellEnd"/>
      <w:r w:rsidR="00742973" w:rsidRPr="007429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стрелками работы "Отгрузка и снабжение"</w:t>
      </w:r>
      <w:r w:rsidR="00742973" w:rsidRPr="00EE53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42973" w:rsidRPr="00EE535C" w:rsidRDefault="00742973" w:rsidP="008D5F7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742973" w:rsidRPr="00EE53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D5E38"/>
    <w:multiLevelType w:val="multilevel"/>
    <w:tmpl w:val="BBCE7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077302"/>
    <w:multiLevelType w:val="multilevel"/>
    <w:tmpl w:val="E62CD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5A453D"/>
    <w:multiLevelType w:val="multilevel"/>
    <w:tmpl w:val="CA54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CC2"/>
    <w:rsid w:val="000B77B1"/>
    <w:rsid w:val="001B2533"/>
    <w:rsid w:val="00496CC2"/>
    <w:rsid w:val="00742973"/>
    <w:rsid w:val="008619A9"/>
    <w:rsid w:val="008A76DB"/>
    <w:rsid w:val="008D5F76"/>
    <w:rsid w:val="00925623"/>
    <w:rsid w:val="00C14F73"/>
    <w:rsid w:val="00DC5571"/>
    <w:rsid w:val="00E35101"/>
    <w:rsid w:val="00E431AB"/>
    <w:rsid w:val="00EE535C"/>
    <w:rsid w:val="00FC4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A76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A76D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42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29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A76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A76D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42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29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0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1016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Владислав</cp:lastModifiedBy>
  <cp:revision>12</cp:revision>
  <dcterms:created xsi:type="dcterms:W3CDTF">2021-03-17T09:00:00Z</dcterms:created>
  <dcterms:modified xsi:type="dcterms:W3CDTF">2022-03-30T06:45:00Z</dcterms:modified>
</cp:coreProperties>
</file>