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0BDED" w14:textId="19CB1D24" w:rsid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М</w:t>
      </w: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атематическое и имитационное моделирование</w:t>
      </w:r>
    </w:p>
    <w:p w14:paraId="5C300295" w14:textId="3F1E45D4" w:rsidR="004833D9" w:rsidRPr="00EC2263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Лабораторная работа №</w:t>
      </w:r>
      <w:r w:rsidR="00EC2263" w:rsidRPr="00EC2263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8</w:t>
      </w:r>
    </w:p>
    <w:p w14:paraId="38DFE678" w14:textId="2029BFAD" w:rsidR="004833D9" w:rsidRPr="004833D9" w:rsidRDefault="004833D9" w:rsidP="004833D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Хусаинов Ренат</w:t>
      </w:r>
      <w:r w:rsidRPr="004833D9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, 4 группа</w:t>
      </w:r>
    </w:p>
    <w:p w14:paraId="0099695B" w14:textId="53A667D5" w:rsid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Вариант 15</w:t>
      </w:r>
    </w:p>
    <w:p w14:paraId="31EA47E5" w14:textId="77777777" w:rsidR="004833D9" w:rsidRP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</w:p>
    <w:p w14:paraId="186B80C8" w14:textId="170BA25E" w:rsidR="004833D9" w:rsidRPr="004833D9" w:rsidRDefault="004833D9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</w:t>
      </w:r>
      <w:r w:rsidRPr="004833D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: </w:t>
      </w:r>
      <w:r w:rsidR="00EC2263"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Приближенное решение задачи Дирихле для уравнения Лапласа в прямоугольно</w:t>
      </w:r>
      <w:r w:rsidR="00EC22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й области. Метод усреднения </w:t>
      </w:r>
      <w:proofErr w:type="spellStart"/>
      <w:r w:rsidR="00EC22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Либ</w:t>
      </w:r>
      <w:r w:rsidR="00EC2263"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мана</w:t>
      </w:r>
      <w:proofErr w:type="spellEnd"/>
      <w:r w:rsidR="00EC2263"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F383F63" w14:textId="77777777" w:rsidR="004833D9" w:rsidRPr="004833D9" w:rsidRDefault="004833D9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>Постановка задач:</w:t>
      </w:r>
    </w:p>
    <w:p w14:paraId="1F1B4AD3" w14:textId="716B913A" w:rsidR="00EC2263" w:rsidRPr="00EC2263" w:rsidRDefault="00EC2263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1) Найти приближенное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решение задачи Дирихле для урав</w:t>
      </w: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нения Лапласа в прямоу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гольной области методом усредне</w:t>
      </w: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ния </w:t>
      </w:r>
      <w:proofErr w:type="spellStart"/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Либмана</w:t>
      </w:r>
      <w:proofErr w:type="spellEnd"/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.</w:t>
      </w:r>
    </w:p>
    <w:p w14:paraId="75123D6B" w14:textId="77777777" w:rsidR="00EC2263" w:rsidRPr="00EC2263" w:rsidRDefault="00EC2263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2) Задания для своего варианта взять из пособия:</w:t>
      </w:r>
    </w:p>
    <w:p w14:paraId="57CB179F" w14:textId="4F6784B2" w:rsidR="00EC2263" w:rsidRPr="00EC2263" w:rsidRDefault="00EC2263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Воробьева Г.Н., Данилов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а А.Н. Практикум по вычислитель</w:t>
      </w: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ной математике. -М.: Высшая школа, 1990. (стр. 161-163, Глава X, Работа №1)</w:t>
      </w:r>
    </w:p>
    <w:p w14:paraId="6F4BD7BA" w14:textId="79BA13A1" w:rsidR="004833D9" w:rsidRDefault="00EC2263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3) Построить график (се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чения) полученного решения, оце</w:t>
      </w:r>
      <w:r w:rsidRPr="00EC2263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нить погрешность решения и сделать вывод.</w:t>
      </w:r>
    </w:p>
    <w:p w14:paraId="728FF99A" w14:textId="4198551C" w:rsidR="00956925" w:rsidRDefault="00956925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0C05F6E8" w14:textId="50B0D8A0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B7345E5" wp14:editId="7C1407F1">
            <wp:extent cx="6931025" cy="1123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283"/>
                    <a:stretch/>
                  </pic:blipFill>
                  <pic:spPr bwMode="auto">
                    <a:xfrm>
                      <a:off x="0" y="0"/>
                      <a:ext cx="69310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998DF" w14:textId="0B14033E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31FDAC0E" wp14:editId="37A32582">
            <wp:extent cx="6016625" cy="742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93" t="1634" b="80159"/>
                    <a:stretch/>
                  </pic:blipFill>
                  <pic:spPr bwMode="auto">
                    <a:xfrm>
                      <a:off x="0" y="0"/>
                      <a:ext cx="60166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123B" w14:textId="5EF6530B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ADCBA78" wp14:editId="467BD6DC">
            <wp:extent cx="6026150" cy="6229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6" t="84734"/>
                    <a:stretch/>
                  </pic:blipFill>
                  <pic:spPr bwMode="auto">
                    <a:xfrm>
                      <a:off x="0" y="0"/>
                      <a:ext cx="602615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C1F2A" w14:textId="20631194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13A6107E" wp14:editId="358136DC">
            <wp:extent cx="6931025" cy="2489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245"/>
                    <a:stretch/>
                  </pic:blipFill>
                  <pic:spPr bwMode="auto">
                    <a:xfrm>
                      <a:off x="0" y="0"/>
                      <a:ext cx="6931025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5B03" w14:textId="17EE95C2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36F3F32B" w14:textId="47C47B3B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57B872A1" w14:textId="70B57465" w:rsidR="0043756D" w:rsidRDefault="006D2758" w:rsidP="006D2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lastRenderedPageBreak/>
        <w:t>Таблица нулевых приближений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607"/>
        <w:gridCol w:w="718"/>
        <w:gridCol w:w="718"/>
        <w:gridCol w:w="718"/>
        <w:gridCol w:w="718"/>
        <w:gridCol w:w="718"/>
        <w:gridCol w:w="718"/>
        <w:gridCol w:w="750"/>
        <w:gridCol w:w="718"/>
        <w:gridCol w:w="718"/>
        <w:gridCol w:w="718"/>
        <w:gridCol w:w="718"/>
        <w:gridCol w:w="672"/>
      </w:tblGrid>
      <w:tr w:rsidR="006D2758" w:rsidRPr="006D2758" w14:paraId="50C86B3A" w14:textId="77777777" w:rsidTr="006D2758">
        <w:trPr>
          <w:trHeight w:val="300"/>
          <w:jc w:val="center"/>
        </w:trPr>
        <w:tc>
          <w:tcPr>
            <w:tcW w:w="607" w:type="dxa"/>
            <w:noWrap/>
            <w:hideMark/>
          </w:tcPr>
          <w:p w14:paraId="7B9DED8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718" w:type="dxa"/>
            <w:noWrap/>
            <w:hideMark/>
          </w:tcPr>
          <w:p w14:paraId="74AE288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718" w:type="dxa"/>
            <w:noWrap/>
            <w:hideMark/>
          </w:tcPr>
          <w:p w14:paraId="5856F1F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1A8D0F29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308B527D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6BE860E5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4CDA2914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50" w:type="dxa"/>
            <w:noWrap/>
            <w:hideMark/>
          </w:tcPr>
          <w:p w14:paraId="6866AFB7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466FFC50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512F5411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1FB8E333" w14:textId="77777777" w:rsidR="006D2758" w:rsidRPr="006D2758" w:rsidRDefault="006D2758" w:rsidP="006D275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12F0D8E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672" w:type="dxa"/>
            <w:noWrap/>
            <w:hideMark/>
          </w:tcPr>
          <w:p w14:paraId="3CBD99F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6D2758" w:rsidRPr="006D2758" w14:paraId="690A2263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33C6696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DC5C23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6B8D49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BC023B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527A15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C65495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44BC6EE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15.00</w:t>
            </w:r>
          </w:p>
        </w:tc>
        <w:tc>
          <w:tcPr>
            <w:tcW w:w="750" w:type="dxa"/>
            <w:shd w:val="clear" w:color="auto" w:fill="F7CAAC" w:themeFill="accent2" w:themeFillTint="66"/>
            <w:noWrap/>
            <w:hideMark/>
          </w:tcPr>
          <w:p w14:paraId="0BF80A1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45A6AF6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6A2CC1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4E7D775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E58E3C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672" w:type="dxa"/>
            <w:noWrap/>
            <w:hideMark/>
          </w:tcPr>
          <w:p w14:paraId="7328387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h</w:t>
            </w:r>
          </w:p>
        </w:tc>
      </w:tr>
      <w:tr w:rsidR="006D2758" w:rsidRPr="006D2758" w14:paraId="2C6E0636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44D619F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4AFD99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18.00</w:t>
            </w:r>
          </w:p>
        </w:tc>
        <w:tc>
          <w:tcPr>
            <w:tcW w:w="718" w:type="dxa"/>
            <w:noWrap/>
            <w:hideMark/>
          </w:tcPr>
          <w:p w14:paraId="493AAE0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6B32086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7979E99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5502C49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663C5EA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50" w:type="dxa"/>
            <w:noWrap/>
            <w:hideMark/>
          </w:tcPr>
          <w:p w14:paraId="3508BE7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2B7F5D6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502F1C8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noWrap/>
            <w:hideMark/>
          </w:tcPr>
          <w:p w14:paraId="3A660DE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19.87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83147B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2.85</w:t>
            </w:r>
          </w:p>
        </w:tc>
        <w:tc>
          <w:tcPr>
            <w:tcW w:w="672" w:type="dxa"/>
            <w:noWrap/>
            <w:hideMark/>
          </w:tcPr>
          <w:p w14:paraId="159912A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1.87</w:t>
            </w:r>
          </w:p>
        </w:tc>
      </w:tr>
      <w:tr w:rsidR="006D2758" w:rsidRPr="006D2758" w14:paraId="2B0979A1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13F1022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FECAFB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16.00</w:t>
            </w:r>
          </w:p>
        </w:tc>
        <w:tc>
          <w:tcPr>
            <w:tcW w:w="718" w:type="dxa"/>
            <w:noWrap/>
            <w:hideMark/>
          </w:tcPr>
          <w:p w14:paraId="561EE57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7A56C19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6D4E1EF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6905CFE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1F05AE5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50" w:type="dxa"/>
            <w:noWrap/>
            <w:hideMark/>
          </w:tcPr>
          <w:p w14:paraId="37FE9FF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3E4AB3F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52E62B1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noWrap/>
            <w:hideMark/>
          </w:tcPr>
          <w:p w14:paraId="631126C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17.38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40A0E1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5.37</w:t>
            </w:r>
          </w:p>
        </w:tc>
        <w:tc>
          <w:tcPr>
            <w:tcW w:w="672" w:type="dxa"/>
            <w:noWrap/>
            <w:hideMark/>
          </w:tcPr>
          <w:p w14:paraId="30CC5C9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</w:t>
            </w:r>
          </w:p>
        </w:tc>
      </w:tr>
      <w:tr w:rsidR="006D2758" w:rsidRPr="006D2758" w14:paraId="48E3C76F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258BEEB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4523C3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14.00</w:t>
            </w:r>
          </w:p>
        </w:tc>
        <w:tc>
          <w:tcPr>
            <w:tcW w:w="718" w:type="dxa"/>
            <w:noWrap/>
            <w:hideMark/>
          </w:tcPr>
          <w:p w14:paraId="61DD2AB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7CBC069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5456C35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1F901E99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76F2861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50" w:type="dxa"/>
            <w:noWrap/>
            <w:hideMark/>
          </w:tcPr>
          <w:p w14:paraId="510EBDC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3D944A2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7CED642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noWrap/>
            <w:hideMark/>
          </w:tcPr>
          <w:p w14:paraId="3A27150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15.03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85EEC6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7.53</w:t>
            </w:r>
          </w:p>
        </w:tc>
        <w:tc>
          <w:tcPr>
            <w:tcW w:w="672" w:type="dxa"/>
            <w:noWrap/>
            <w:hideMark/>
          </w:tcPr>
          <w:p w14:paraId="3C9F5DF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1.03</w:t>
            </w:r>
          </w:p>
        </w:tc>
      </w:tr>
      <w:tr w:rsidR="006D2758" w:rsidRPr="006D2758" w14:paraId="36B678ED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6566C1D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227511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12.00</w:t>
            </w:r>
          </w:p>
        </w:tc>
        <w:tc>
          <w:tcPr>
            <w:tcW w:w="718" w:type="dxa"/>
            <w:noWrap/>
            <w:hideMark/>
          </w:tcPr>
          <w:p w14:paraId="295F909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523BB10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570312C9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2BF4A08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62BF506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50" w:type="dxa"/>
            <w:noWrap/>
            <w:hideMark/>
          </w:tcPr>
          <w:p w14:paraId="607B844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7D8FBA3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0DE6CE6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noWrap/>
            <w:hideMark/>
          </w:tcPr>
          <w:p w14:paraId="6A8A29B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12.82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16EACC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9.30</w:t>
            </w:r>
          </w:p>
        </w:tc>
        <w:tc>
          <w:tcPr>
            <w:tcW w:w="672" w:type="dxa"/>
            <w:noWrap/>
            <w:hideMark/>
          </w:tcPr>
          <w:p w14:paraId="1DE6B4E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</w:tr>
      <w:tr w:rsidR="006D2758" w:rsidRPr="006D2758" w14:paraId="1CCDEC52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1149FDB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E97BC6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10.00</w:t>
            </w:r>
          </w:p>
        </w:tc>
        <w:tc>
          <w:tcPr>
            <w:tcW w:w="718" w:type="dxa"/>
            <w:noWrap/>
            <w:hideMark/>
          </w:tcPr>
          <w:p w14:paraId="7E23DAF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40931E6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6701260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321C127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79FD1CB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50" w:type="dxa"/>
            <w:noWrap/>
            <w:hideMark/>
          </w:tcPr>
          <w:p w14:paraId="7E44AA1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2B3E4B5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0FDCFC6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noWrap/>
            <w:hideMark/>
          </w:tcPr>
          <w:p w14:paraId="2BCB02C9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10.75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636A1E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10.61</w:t>
            </w:r>
          </w:p>
        </w:tc>
        <w:tc>
          <w:tcPr>
            <w:tcW w:w="672" w:type="dxa"/>
            <w:noWrap/>
            <w:hideMark/>
          </w:tcPr>
          <w:p w14:paraId="18EED0D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0.75</w:t>
            </w:r>
          </w:p>
        </w:tc>
      </w:tr>
      <w:tr w:rsidR="006D2758" w:rsidRPr="006D2758" w14:paraId="065D396D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22EFCC1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474B6E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8.00</w:t>
            </w:r>
          </w:p>
        </w:tc>
        <w:tc>
          <w:tcPr>
            <w:tcW w:w="718" w:type="dxa"/>
            <w:noWrap/>
            <w:hideMark/>
          </w:tcPr>
          <w:p w14:paraId="6C9A09D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6C779CD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43C814E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6DD6E26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67B9106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50" w:type="dxa"/>
            <w:noWrap/>
            <w:hideMark/>
          </w:tcPr>
          <w:p w14:paraId="41B7A1E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3CCBDEC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742D944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noWrap/>
            <w:hideMark/>
          </w:tcPr>
          <w:p w14:paraId="139DBBB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8.82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537FCA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11.38</w:t>
            </w:r>
          </w:p>
        </w:tc>
        <w:tc>
          <w:tcPr>
            <w:tcW w:w="672" w:type="dxa"/>
            <w:noWrap/>
            <w:hideMark/>
          </w:tcPr>
          <w:p w14:paraId="6FE3847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</w:tr>
      <w:tr w:rsidR="006D2758" w:rsidRPr="006D2758" w14:paraId="2C119376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4170B1A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B5B860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6.00</w:t>
            </w:r>
          </w:p>
        </w:tc>
        <w:tc>
          <w:tcPr>
            <w:tcW w:w="718" w:type="dxa"/>
            <w:noWrap/>
            <w:hideMark/>
          </w:tcPr>
          <w:p w14:paraId="213226F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1C0CC85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316D79F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4FEC7E2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3EAF6E7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50" w:type="dxa"/>
            <w:noWrap/>
            <w:hideMark/>
          </w:tcPr>
          <w:p w14:paraId="6B2D80B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4BB053E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4690D51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noWrap/>
            <w:hideMark/>
          </w:tcPr>
          <w:p w14:paraId="3D4C727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7.03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8D0B45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11.50</w:t>
            </w:r>
          </w:p>
        </w:tc>
        <w:tc>
          <w:tcPr>
            <w:tcW w:w="672" w:type="dxa"/>
            <w:noWrap/>
            <w:hideMark/>
          </w:tcPr>
          <w:p w14:paraId="39A28D4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1.03</w:t>
            </w:r>
          </w:p>
        </w:tc>
      </w:tr>
      <w:tr w:rsidR="006D2758" w:rsidRPr="006D2758" w14:paraId="3DA0F612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3952ED1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D5E28F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4.00</w:t>
            </w:r>
          </w:p>
        </w:tc>
        <w:tc>
          <w:tcPr>
            <w:tcW w:w="718" w:type="dxa"/>
            <w:noWrap/>
            <w:hideMark/>
          </w:tcPr>
          <w:p w14:paraId="6055E8D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5AD15B0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2C9E628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5337A5D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18E23B8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50" w:type="dxa"/>
            <w:noWrap/>
            <w:hideMark/>
          </w:tcPr>
          <w:p w14:paraId="3A120DF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61ADD25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646AE36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noWrap/>
            <w:hideMark/>
          </w:tcPr>
          <w:p w14:paraId="73A33FD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5.38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8D5B96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10.73</w:t>
            </w:r>
          </w:p>
        </w:tc>
        <w:tc>
          <w:tcPr>
            <w:tcW w:w="672" w:type="dxa"/>
            <w:noWrap/>
            <w:hideMark/>
          </w:tcPr>
          <w:p w14:paraId="1A36A69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</w:t>
            </w:r>
          </w:p>
        </w:tc>
      </w:tr>
      <w:tr w:rsidR="006D2758" w:rsidRPr="006D2758" w14:paraId="2B65358D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630CF1D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2A7CFF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2.00</w:t>
            </w:r>
          </w:p>
        </w:tc>
        <w:tc>
          <w:tcPr>
            <w:tcW w:w="718" w:type="dxa"/>
            <w:noWrap/>
            <w:hideMark/>
          </w:tcPr>
          <w:p w14:paraId="7AE28D19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604BEBC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5BA0E6D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46C5A79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27BC317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50" w:type="dxa"/>
            <w:noWrap/>
            <w:hideMark/>
          </w:tcPr>
          <w:p w14:paraId="79C3611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5771E4D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4765BCD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noWrap/>
            <w:hideMark/>
          </w:tcPr>
          <w:p w14:paraId="250A53A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839104E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8.54</w:t>
            </w:r>
          </w:p>
        </w:tc>
        <w:tc>
          <w:tcPr>
            <w:tcW w:w="672" w:type="dxa"/>
            <w:noWrap/>
            <w:hideMark/>
          </w:tcPr>
          <w:p w14:paraId="60334ED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1.87</w:t>
            </w:r>
          </w:p>
        </w:tc>
      </w:tr>
      <w:tr w:rsidR="006D2758" w:rsidRPr="006D2758" w14:paraId="6CDABE47" w14:textId="77777777" w:rsidTr="006D2758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64C41DB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2B4D7DC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EC9FFB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66405C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63F0F64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C3E569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E8C5125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50" w:type="dxa"/>
            <w:shd w:val="clear" w:color="auto" w:fill="F7CAAC" w:themeFill="accent2" w:themeFillTint="66"/>
            <w:noWrap/>
            <w:hideMark/>
          </w:tcPr>
          <w:p w14:paraId="0811C91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D5B55BD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3F4EED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67C0E1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034791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672" w:type="dxa"/>
            <w:noWrap/>
            <w:hideMark/>
          </w:tcPr>
          <w:p w14:paraId="58165C2B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</w:t>
            </w:r>
          </w:p>
        </w:tc>
      </w:tr>
      <w:tr w:rsidR="006D2758" w:rsidRPr="006D2758" w14:paraId="13B87615" w14:textId="77777777" w:rsidTr="006D2758">
        <w:trPr>
          <w:trHeight w:val="300"/>
          <w:jc w:val="center"/>
        </w:trPr>
        <w:tc>
          <w:tcPr>
            <w:tcW w:w="607" w:type="dxa"/>
            <w:noWrap/>
            <w:hideMark/>
          </w:tcPr>
          <w:p w14:paraId="1EC28FC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29125AA6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402C633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01E78882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2A6C8DF0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218DF83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5E7775FF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</w:t>
            </w:r>
          </w:p>
        </w:tc>
        <w:tc>
          <w:tcPr>
            <w:tcW w:w="750" w:type="dxa"/>
            <w:shd w:val="clear" w:color="auto" w:fill="B4C6E7" w:themeFill="accent1" w:themeFillTint="66"/>
            <w:noWrap/>
            <w:hideMark/>
          </w:tcPr>
          <w:p w14:paraId="27F69DB1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3B0C51EA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62AF43D7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78CA7408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09D24A73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1.00</w:t>
            </w:r>
          </w:p>
        </w:tc>
        <w:tc>
          <w:tcPr>
            <w:tcW w:w="672" w:type="dxa"/>
            <w:noWrap/>
            <w:hideMark/>
          </w:tcPr>
          <w:p w14:paraId="637ED4D9" w14:textId="77777777" w:rsidR="006D2758" w:rsidRPr="006D2758" w:rsidRDefault="006D2758" w:rsidP="006D275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</w:tbl>
    <w:p w14:paraId="7C3F4B50" w14:textId="5FD2A2E3" w:rsidR="006D2758" w:rsidRDefault="006D2758" w:rsidP="006D2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1007EC3B" w14:textId="1A104011" w:rsidR="004D3341" w:rsidRDefault="004D3341" w:rsidP="004D33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64 приближение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607"/>
        <w:gridCol w:w="718"/>
        <w:gridCol w:w="718"/>
        <w:gridCol w:w="718"/>
        <w:gridCol w:w="718"/>
        <w:gridCol w:w="718"/>
        <w:gridCol w:w="718"/>
        <w:gridCol w:w="750"/>
        <w:gridCol w:w="718"/>
        <w:gridCol w:w="718"/>
        <w:gridCol w:w="718"/>
        <w:gridCol w:w="718"/>
        <w:gridCol w:w="672"/>
      </w:tblGrid>
      <w:tr w:rsidR="004D3341" w:rsidRPr="006D2758" w14:paraId="57A5E7F7" w14:textId="77777777" w:rsidTr="003862F4">
        <w:trPr>
          <w:trHeight w:val="300"/>
          <w:jc w:val="center"/>
        </w:trPr>
        <w:tc>
          <w:tcPr>
            <w:tcW w:w="607" w:type="dxa"/>
            <w:noWrap/>
            <w:hideMark/>
          </w:tcPr>
          <w:p w14:paraId="1AFE456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718" w:type="dxa"/>
            <w:noWrap/>
            <w:hideMark/>
          </w:tcPr>
          <w:p w14:paraId="27B9ACE8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718" w:type="dxa"/>
            <w:noWrap/>
            <w:hideMark/>
          </w:tcPr>
          <w:p w14:paraId="192AF901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209F6219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1D831E8B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4A377C95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4DB341E9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50" w:type="dxa"/>
            <w:noWrap/>
            <w:hideMark/>
          </w:tcPr>
          <w:p w14:paraId="70F4630E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6A890100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24F85304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65957726" w14:textId="77777777" w:rsidR="004D3341" w:rsidRPr="006D2758" w:rsidRDefault="004D3341" w:rsidP="003862F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18" w:type="dxa"/>
            <w:noWrap/>
            <w:hideMark/>
          </w:tcPr>
          <w:p w14:paraId="3208DD93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672" w:type="dxa"/>
            <w:noWrap/>
            <w:hideMark/>
          </w:tcPr>
          <w:p w14:paraId="1929120B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D3341" w:rsidRPr="006D2758" w14:paraId="064E7EE3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12C0E2DF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CCC4D52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4BF0122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E9B2D9F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232166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692987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0F07475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15.00</w:t>
            </w:r>
          </w:p>
        </w:tc>
        <w:tc>
          <w:tcPr>
            <w:tcW w:w="750" w:type="dxa"/>
            <w:shd w:val="clear" w:color="auto" w:fill="F7CAAC" w:themeFill="accent2" w:themeFillTint="66"/>
            <w:noWrap/>
            <w:hideMark/>
          </w:tcPr>
          <w:p w14:paraId="53B09B52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9438B81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F4BB139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45DABDFC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3B74423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672" w:type="dxa"/>
            <w:noWrap/>
            <w:hideMark/>
          </w:tcPr>
          <w:p w14:paraId="58BDD984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h</w:t>
            </w:r>
          </w:p>
        </w:tc>
      </w:tr>
      <w:tr w:rsidR="004D3341" w:rsidRPr="006D2758" w14:paraId="070BB13E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0C668D74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54D5D74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18.00</w:t>
            </w:r>
          </w:p>
        </w:tc>
        <w:tc>
          <w:tcPr>
            <w:tcW w:w="718" w:type="dxa"/>
            <w:noWrap/>
            <w:hideMark/>
          </w:tcPr>
          <w:p w14:paraId="1406FB77" w14:textId="29C1C10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17.56</w:t>
            </w:r>
          </w:p>
        </w:tc>
        <w:tc>
          <w:tcPr>
            <w:tcW w:w="718" w:type="dxa"/>
            <w:noWrap/>
            <w:hideMark/>
          </w:tcPr>
          <w:p w14:paraId="6AE9D347" w14:textId="6F0FF40D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16.93</w:t>
            </w:r>
          </w:p>
        </w:tc>
        <w:tc>
          <w:tcPr>
            <w:tcW w:w="718" w:type="dxa"/>
            <w:noWrap/>
            <w:hideMark/>
          </w:tcPr>
          <w:p w14:paraId="275B3CD6" w14:textId="2C6048DA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16.04</w:t>
            </w:r>
          </w:p>
        </w:tc>
        <w:tc>
          <w:tcPr>
            <w:tcW w:w="718" w:type="dxa"/>
            <w:noWrap/>
            <w:hideMark/>
          </w:tcPr>
          <w:p w14:paraId="7239A2E6" w14:textId="5E33452D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14.87</w:t>
            </w:r>
          </w:p>
        </w:tc>
        <w:tc>
          <w:tcPr>
            <w:tcW w:w="718" w:type="dxa"/>
            <w:noWrap/>
            <w:hideMark/>
          </w:tcPr>
          <w:p w14:paraId="282B447F" w14:textId="286120AB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13.42</w:t>
            </w:r>
          </w:p>
        </w:tc>
        <w:tc>
          <w:tcPr>
            <w:tcW w:w="750" w:type="dxa"/>
            <w:noWrap/>
            <w:hideMark/>
          </w:tcPr>
          <w:p w14:paraId="1EEF8831" w14:textId="7291774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11.70</w:t>
            </w:r>
          </w:p>
        </w:tc>
        <w:tc>
          <w:tcPr>
            <w:tcW w:w="718" w:type="dxa"/>
            <w:noWrap/>
            <w:hideMark/>
          </w:tcPr>
          <w:p w14:paraId="66488149" w14:textId="6C16DD2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9.73</w:t>
            </w:r>
          </w:p>
        </w:tc>
        <w:tc>
          <w:tcPr>
            <w:tcW w:w="718" w:type="dxa"/>
            <w:noWrap/>
            <w:hideMark/>
          </w:tcPr>
          <w:p w14:paraId="0694C449" w14:textId="085290B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7.54</w:t>
            </w:r>
          </w:p>
        </w:tc>
        <w:tc>
          <w:tcPr>
            <w:tcW w:w="718" w:type="dxa"/>
            <w:noWrap/>
            <w:hideMark/>
          </w:tcPr>
          <w:p w14:paraId="143AD42D" w14:textId="37319268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FEA89E8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2.85</w:t>
            </w:r>
          </w:p>
        </w:tc>
        <w:tc>
          <w:tcPr>
            <w:tcW w:w="672" w:type="dxa"/>
            <w:noWrap/>
            <w:hideMark/>
          </w:tcPr>
          <w:p w14:paraId="53B94EAA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1.87</w:t>
            </w:r>
          </w:p>
        </w:tc>
      </w:tr>
      <w:tr w:rsidR="004D3341" w:rsidRPr="006D2758" w14:paraId="010FBEEE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669B5710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067DBD9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16.00</w:t>
            </w:r>
          </w:p>
        </w:tc>
        <w:tc>
          <w:tcPr>
            <w:tcW w:w="718" w:type="dxa"/>
            <w:noWrap/>
            <w:hideMark/>
          </w:tcPr>
          <w:p w14:paraId="5B6A0845" w14:textId="08AE85B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15.50</w:t>
            </w:r>
          </w:p>
        </w:tc>
        <w:tc>
          <w:tcPr>
            <w:tcW w:w="718" w:type="dxa"/>
            <w:noWrap/>
            <w:hideMark/>
          </w:tcPr>
          <w:p w14:paraId="0DCC2366" w14:textId="2B43921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14.90</w:t>
            </w:r>
          </w:p>
        </w:tc>
        <w:tc>
          <w:tcPr>
            <w:tcW w:w="718" w:type="dxa"/>
            <w:noWrap/>
            <w:hideMark/>
          </w:tcPr>
          <w:p w14:paraId="6B76BBD8" w14:textId="7F70945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14.15</w:t>
            </w:r>
          </w:p>
        </w:tc>
        <w:tc>
          <w:tcPr>
            <w:tcW w:w="718" w:type="dxa"/>
            <w:noWrap/>
            <w:hideMark/>
          </w:tcPr>
          <w:p w14:paraId="45114BB9" w14:textId="69407449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13.22</w:t>
            </w:r>
          </w:p>
        </w:tc>
        <w:tc>
          <w:tcPr>
            <w:tcW w:w="718" w:type="dxa"/>
            <w:noWrap/>
            <w:hideMark/>
          </w:tcPr>
          <w:p w14:paraId="4392D498" w14:textId="452175B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12.11</w:t>
            </w:r>
          </w:p>
        </w:tc>
        <w:tc>
          <w:tcPr>
            <w:tcW w:w="750" w:type="dxa"/>
            <w:noWrap/>
            <w:hideMark/>
          </w:tcPr>
          <w:p w14:paraId="72F2A3A2" w14:textId="53AE90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10.85</w:t>
            </w:r>
          </w:p>
        </w:tc>
        <w:tc>
          <w:tcPr>
            <w:tcW w:w="718" w:type="dxa"/>
            <w:noWrap/>
            <w:hideMark/>
          </w:tcPr>
          <w:p w14:paraId="617C6494" w14:textId="0A6B263D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9.47</w:t>
            </w:r>
          </w:p>
        </w:tc>
        <w:tc>
          <w:tcPr>
            <w:tcW w:w="718" w:type="dxa"/>
            <w:noWrap/>
            <w:hideMark/>
          </w:tcPr>
          <w:p w14:paraId="7C2B5CCD" w14:textId="50DD0A8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8.03</w:t>
            </w:r>
          </w:p>
        </w:tc>
        <w:tc>
          <w:tcPr>
            <w:tcW w:w="718" w:type="dxa"/>
            <w:noWrap/>
            <w:hideMark/>
          </w:tcPr>
          <w:p w14:paraId="269418EA" w14:textId="03C64605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6.62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A8C86FA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5.37</w:t>
            </w:r>
          </w:p>
        </w:tc>
        <w:tc>
          <w:tcPr>
            <w:tcW w:w="672" w:type="dxa"/>
            <w:noWrap/>
            <w:hideMark/>
          </w:tcPr>
          <w:p w14:paraId="1C22E09E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</w:t>
            </w:r>
          </w:p>
        </w:tc>
      </w:tr>
      <w:tr w:rsidR="004D3341" w:rsidRPr="006D2758" w14:paraId="55DB4A73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541C6669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0919B97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14.00</w:t>
            </w:r>
          </w:p>
        </w:tc>
        <w:tc>
          <w:tcPr>
            <w:tcW w:w="718" w:type="dxa"/>
            <w:noWrap/>
            <w:hideMark/>
          </w:tcPr>
          <w:p w14:paraId="4D0AE62B" w14:textId="7DC72A2D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13.53</w:t>
            </w:r>
          </w:p>
        </w:tc>
        <w:tc>
          <w:tcPr>
            <w:tcW w:w="718" w:type="dxa"/>
            <w:noWrap/>
            <w:hideMark/>
          </w:tcPr>
          <w:p w14:paraId="362CD231" w14:textId="019BEAB2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13.02</w:t>
            </w:r>
          </w:p>
        </w:tc>
        <w:tc>
          <w:tcPr>
            <w:tcW w:w="718" w:type="dxa"/>
            <w:noWrap/>
            <w:hideMark/>
          </w:tcPr>
          <w:p w14:paraId="70888215" w14:textId="477EDD39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12.41</w:t>
            </w:r>
          </w:p>
        </w:tc>
        <w:tc>
          <w:tcPr>
            <w:tcW w:w="718" w:type="dxa"/>
            <w:noWrap/>
            <w:hideMark/>
          </w:tcPr>
          <w:p w14:paraId="3FF34921" w14:textId="4DE56122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11.72</w:t>
            </w:r>
          </w:p>
        </w:tc>
        <w:tc>
          <w:tcPr>
            <w:tcW w:w="718" w:type="dxa"/>
            <w:noWrap/>
            <w:hideMark/>
          </w:tcPr>
          <w:p w14:paraId="7349473C" w14:textId="7D29A63A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10.93</w:t>
            </w:r>
          </w:p>
        </w:tc>
        <w:tc>
          <w:tcPr>
            <w:tcW w:w="750" w:type="dxa"/>
            <w:noWrap/>
            <w:hideMark/>
          </w:tcPr>
          <w:p w14:paraId="5D3EB73D" w14:textId="06B7124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10.10</w:t>
            </w:r>
          </w:p>
        </w:tc>
        <w:tc>
          <w:tcPr>
            <w:tcW w:w="718" w:type="dxa"/>
            <w:noWrap/>
            <w:hideMark/>
          </w:tcPr>
          <w:p w14:paraId="4A089579" w14:textId="21ED9F9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9.26</w:t>
            </w:r>
          </w:p>
        </w:tc>
        <w:tc>
          <w:tcPr>
            <w:tcW w:w="718" w:type="dxa"/>
            <w:noWrap/>
            <w:hideMark/>
          </w:tcPr>
          <w:p w14:paraId="465B1587" w14:textId="53B5B76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8.49</w:t>
            </w:r>
          </w:p>
        </w:tc>
        <w:tc>
          <w:tcPr>
            <w:tcW w:w="718" w:type="dxa"/>
            <w:noWrap/>
            <w:hideMark/>
          </w:tcPr>
          <w:p w14:paraId="2F55BC54" w14:textId="7292F35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7.87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726A5A8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7.53</w:t>
            </w:r>
          </w:p>
        </w:tc>
        <w:tc>
          <w:tcPr>
            <w:tcW w:w="672" w:type="dxa"/>
            <w:noWrap/>
            <w:hideMark/>
          </w:tcPr>
          <w:p w14:paraId="70ADC7EA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1.03</w:t>
            </w:r>
          </w:p>
        </w:tc>
      </w:tr>
      <w:tr w:rsidR="004D3341" w:rsidRPr="006D2758" w14:paraId="57F36954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58C41417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54388EC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12.00</w:t>
            </w:r>
          </w:p>
        </w:tc>
        <w:tc>
          <w:tcPr>
            <w:tcW w:w="718" w:type="dxa"/>
            <w:noWrap/>
            <w:hideMark/>
          </w:tcPr>
          <w:p w14:paraId="3AE8CC62" w14:textId="3B9239B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11.61</w:t>
            </w:r>
          </w:p>
        </w:tc>
        <w:tc>
          <w:tcPr>
            <w:tcW w:w="718" w:type="dxa"/>
            <w:noWrap/>
            <w:hideMark/>
          </w:tcPr>
          <w:p w14:paraId="0FF58ED1" w14:textId="19ECD6E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11.20</w:t>
            </w:r>
          </w:p>
        </w:tc>
        <w:tc>
          <w:tcPr>
            <w:tcW w:w="718" w:type="dxa"/>
            <w:noWrap/>
            <w:hideMark/>
          </w:tcPr>
          <w:p w14:paraId="5A7498C7" w14:textId="4C534D0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10.75</w:t>
            </w:r>
          </w:p>
        </w:tc>
        <w:tc>
          <w:tcPr>
            <w:tcW w:w="718" w:type="dxa"/>
            <w:noWrap/>
            <w:hideMark/>
          </w:tcPr>
          <w:p w14:paraId="4615F49E" w14:textId="7AF80875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10.27</w:t>
            </w:r>
          </w:p>
        </w:tc>
        <w:tc>
          <w:tcPr>
            <w:tcW w:w="718" w:type="dxa"/>
            <w:noWrap/>
            <w:hideMark/>
          </w:tcPr>
          <w:p w14:paraId="53562192" w14:textId="1E2737B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9.78</w:t>
            </w:r>
          </w:p>
        </w:tc>
        <w:tc>
          <w:tcPr>
            <w:tcW w:w="750" w:type="dxa"/>
            <w:noWrap/>
            <w:hideMark/>
          </w:tcPr>
          <w:p w14:paraId="2A52C584" w14:textId="48795E26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9.32</w:t>
            </w:r>
          </w:p>
        </w:tc>
        <w:tc>
          <w:tcPr>
            <w:tcW w:w="718" w:type="dxa"/>
            <w:noWrap/>
            <w:hideMark/>
          </w:tcPr>
          <w:p w14:paraId="44702CDF" w14:textId="57B01C08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8.95</w:t>
            </w:r>
          </w:p>
        </w:tc>
        <w:tc>
          <w:tcPr>
            <w:tcW w:w="718" w:type="dxa"/>
            <w:noWrap/>
            <w:hideMark/>
          </w:tcPr>
          <w:p w14:paraId="1E7651A3" w14:textId="486DB88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8.76</w:t>
            </w:r>
          </w:p>
        </w:tc>
        <w:tc>
          <w:tcPr>
            <w:tcW w:w="718" w:type="dxa"/>
            <w:noWrap/>
            <w:hideMark/>
          </w:tcPr>
          <w:p w14:paraId="3C269FE6" w14:textId="6508A948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8.84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0D1118C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9.30</w:t>
            </w:r>
          </w:p>
        </w:tc>
        <w:tc>
          <w:tcPr>
            <w:tcW w:w="672" w:type="dxa"/>
            <w:noWrap/>
            <w:hideMark/>
          </w:tcPr>
          <w:p w14:paraId="5F9AFD47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</w:tr>
      <w:tr w:rsidR="004D3341" w:rsidRPr="006D2758" w14:paraId="79657B58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301CA1DE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57AA022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10.00</w:t>
            </w:r>
          </w:p>
        </w:tc>
        <w:tc>
          <w:tcPr>
            <w:tcW w:w="718" w:type="dxa"/>
            <w:noWrap/>
            <w:hideMark/>
          </w:tcPr>
          <w:p w14:paraId="5C5E1410" w14:textId="49A035DA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9.71</w:t>
            </w:r>
          </w:p>
        </w:tc>
        <w:tc>
          <w:tcPr>
            <w:tcW w:w="718" w:type="dxa"/>
            <w:noWrap/>
            <w:hideMark/>
          </w:tcPr>
          <w:p w14:paraId="2034903E" w14:textId="5FBE3C3B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9.41</w:t>
            </w:r>
          </w:p>
        </w:tc>
        <w:tc>
          <w:tcPr>
            <w:tcW w:w="718" w:type="dxa"/>
            <w:noWrap/>
            <w:hideMark/>
          </w:tcPr>
          <w:p w14:paraId="1B8E599E" w14:textId="0DB6AECB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9.10</w:t>
            </w:r>
          </w:p>
        </w:tc>
        <w:tc>
          <w:tcPr>
            <w:tcW w:w="718" w:type="dxa"/>
            <w:noWrap/>
            <w:hideMark/>
          </w:tcPr>
          <w:p w14:paraId="3F10B3A0" w14:textId="56B3EC9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8.81</w:t>
            </w:r>
          </w:p>
        </w:tc>
        <w:tc>
          <w:tcPr>
            <w:tcW w:w="718" w:type="dxa"/>
            <w:noWrap/>
            <w:hideMark/>
          </w:tcPr>
          <w:p w14:paraId="7EC7E7EC" w14:textId="154B281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8.56</w:t>
            </w:r>
          </w:p>
        </w:tc>
        <w:tc>
          <w:tcPr>
            <w:tcW w:w="750" w:type="dxa"/>
            <w:noWrap/>
            <w:hideMark/>
          </w:tcPr>
          <w:p w14:paraId="56195107" w14:textId="4F18B09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8.41</w:t>
            </w:r>
          </w:p>
        </w:tc>
        <w:tc>
          <w:tcPr>
            <w:tcW w:w="718" w:type="dxa"/>
            <w:noWrap/>
            <w:hideMark/>
          </w:tcPr>
          <w:p w14:paraId="244662F8" w14:textId="7F459215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8.44</w:t>
            </w:r>
          </w:p>
        </w:tc>
        <w:tc>
          <w:tcPr>
            <w:tcW w:w="718" w:type="dxa"/>
            <w:noWrap/>
            <w:hideMark/>
          </w:tcPr>
          <w:p w14:paraId="3B4F8D60" w14:textId="0C9EAAEE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8.75</w:t>
            </w:r>
          </w:p>
        </w:tc>
        <w:tc>
          <w:tcPr>
            <w:tcW w:w="718" w:type="dxa"/>
            <w:noWrap/>
            <w:hideMark/>
          </w:tcPr>
          <w:p w14:paraId="75EF6813" w14:textId="0A9AB7E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9.44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C7896B0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10.61</w:t>
            </w:r>
          </w:p>
        </w:tc>
        <w:tc>
          <w:tcPr>
            <w:tcW w:w="672" w:type="dxa"/>
            <w:noWrap/>
            <w:hideMark/>
          </w:tcPr>
          <w:p w14:paraId="3939CC75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0.75</w:t>
            </w:r>
          </w:p>
        </w:tc>
      </w:tr>
      <w:tr w:rsidR="004D3341" w:rsidRPr="006D2758" w14:paraId="6069FF84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4539CCD0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5732C7D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8.00</w:t>
            </w:r>
          </w:p>
        </w:tc>
        <w:tc>
          <w:tcPr>
            <w:tcW w:w="718" w:type="dxa"/>
            <w:noWrap/>
            <w:hideMark/>
          </w:tcPr>
          <w:p w14:paraId="3E7EAAF3" w14:textId="0588386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7.80</w:t>
            </w:r>
          </w:p>
        </w:tc>
        <w:tc>
          <w:tcPr>
            <w:tcW w:w="718" w:type="dxa"/>
            <w:noWrap/>
            <w:hideMark/>
          </w:tcPr>
          <w:p w14:paraId="1C710991" w14:textId="01BA57C5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7.60</w:t>
            </w:r>
          </w:p>
        </w:tc>
        <w:tc>
          <w:tcPr>
            <w:tcW w:w="718" w:type="dxa"/>
            <w:noWrap/>
            <w:hideMark/>
          </w:tcPr>
          <w:p w14:paraId="3788B89F" w14:textId="11B85A7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7.41</w:t>
            </w:r>
          </w:p>
        </w:tc>
        <w:tc>
          <w:tcPr>
            <w:tcW w:w="718" w:type="dxa"/>
            <w:noWrap/>
            <w:hideMark/>
          </w:tcPr>
          <w:p w14:paraId="131F8767" w14:textId="1743DFDB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7.27</w:t>
            </w:r>
          </w:p>
        </w:tc>
        <w:tc>
          <w:tcPr>
            <w:tcW w:w="718" w:type="dxa"/>
            <w:noWrap/>
            <w:hideMark/>
          </w:tcPr>
          <w:p w14:paraId="3B9A3384" w14:textId="002551B5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7.21</w:t>
            </w:r>
          </w:p>
        </w:tc>
        <w:tc>
          <w:tcPr>
            <w:tcW w:w="750" w:type="dxa"/>
            <w:noWrap/>
            <w:hideMark/>
          </w:tcPr>
          <w:p w14:paraId="25B7122A" w14:textId="7D296FE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7.29</w:t>
            </w:r>
          </w:p>
        </w:tc>
        <w:tc>
          <w:tcPr>
            <w:tcW w:w="718" w:type="dxa"/>
            <w:noWrap/>
            <w:hideMark/>
          </w:tcPr>
          <w:p w14:paraId="7B40AC79" w14:textId="1FF293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7.63</w:t>
            </w:r>
          </w:p>
        </w:tc>
        <w:tc>
          <w:tcPr>
            <w:tcW w:w="718" w:type="dxa"/>
            <w:noWrap/>
            <w:hideMark/>
          </w:tcPr>
          <w:p w14:paraId="7B258847" w14:textId="5709DD5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8.33</w:t>
            </w:r>
          </w:p>
        </w:tc>
        <w:tc>
          <w:tcPr>
            <w:tcW w:w="718" w:type="dxa"/>
            <w:noWrap/>
            <w:hideMark/>
          </w:tcPr>
          <w:p w14:paraId="69EA0267" w14:textId="25568D4A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9.54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516B17F0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11.38</w:t>
            </w:r>
          </w:p>
        </w:tc>
        <w:tc>
          <w:tcPr>
            <w:tcW w:w="672" w:type="dxa"/>
            <w:noWrap/>
            <w:hideMark/>
          </w:tcPr>
          <w:p w14:paraId="148228F5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</w:tr>
      <w:tr w:rsidR="004D3341" w:rsidRPr="006D2758" w14:paraId="7A685E80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5D7C53DA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5A9B76D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6.00</w:t>
            </w:r>
          </w:p>
        </w:tc>
        <w:tc>
          <w:tcPr>
            <w:tcW w:w="718" w:type="dxa"/>
            <w:noWrap/>
            <w:hideMark/>
          </w:tcPr>
          <w:p w14:paraId="5AEE9348" w14:textId="68242B6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5.87</w:t>
            </w:r>
          </w:p>
        </w:tc>
        <w:tc>
          <w:tcPr>
            <w:tcW w:w="718" w:type="dxa"/>
            <w:noWrap/>
            <w:hideMark/>
          </w:tcPr>
          <w:p w14:paraId="0D952453" w14:textId="5615D906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5.75</w:t>
            </w:r>
          </w:p>
        </w:tc>
        <w:tc>
          <w:tcPr>
            <w:tcW w:w="718" w:type="dxa"/>
            <w:noWrap/>
            <w:hideMark/>
          </w:tcPr>
          <w:p w14:paraId="2D9F3E99" w14:textId="19F9C63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5.66</w:t>
            </w:r>
          </w:p>
        </w:tc>
        <w:tc>
          <w:tcPr>
            <w:tcW w:w="718" w:type="dxa"/>
            <w:noWrap/>
            <w:hideMark/>
          </w:tcPr>
          <w:p w14:paraId="51314122" w14:textId="070BCFF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5.62</w:t>
            </w:r>
          </w:p>
        </w:tc>
        <w:tc>
          <w:tcPr>
            <w:tcW w:w="718" w:type="dxa"/>
            <w:noWrap/>
            <w:hideMark/>
          </w:tcPr>
          <w:p w14:paraId="699C8F1D" w14:textId="0DE56AC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5.67</w:t>
            </w:r>
          </w:p>
        </w:tc>
        <w:tc>
          <w:tcPr>
            <w:tcW w:w="750" w:type="dxa"/>
            <w:noWrap/>
            <w:hideMark/>
          </w:tcPr>
          <w:p w14:paraId="362B3C9A" w14:textId="7E7BFD6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5.90</w:t>
            </w:r>
          </w:p>
        </w:tc>
        <w:tc>
          <w:tcPr>
            <w:tcW w:w="718" w:type="dxa"/>
            <w:noWrap/>
            <w:hideMark/>
          </w:tcPr>
          <w:p w14:paraId="33C0BD75" w14:textId="249D419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6.42</w:t>
            </w:r>
          </w:p>
        </w:tc>
        <w:tc>
          <w:tcPr>
            <w:tcW w:w="718" w:type="dxa"/>
            <w:noWrap/>
            <w:hideMark/>
          </w:tcPr>
          <w:p w14:paraId="0430FF5C" w14:textId="6510E5E1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7.38</w:t>
            </w:r>
          </w:p>
        </w:tc>
        <w:tc>
          <w:tcPr>
            <w:tcW w:w="718" w:type="dxa"/>
            <w:noWrap/>
            <w:hideMark/>
          </w:tcPr>
          <w:p w14:paraId="66C11555" w14:textId="16E20BA9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9.00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85C3E77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11.50</w:t>
            </w:r>
          </w:p>
        </w:tc>
        <w:tc>
          <w:tcPr>
            <w:tcW w:w="672" w:type="dxa"/>
            <w:noWrap/>
            <w:hideMark/>
          </w:tcPr>
          <w:p w14:paraId="25D513E1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1.03</w:t>
            </w:r>
          </w:p>
        </w:tc>
      </w:tr>
      <w:tr w:rsidR="004D3341" w:rsidRPr="006D2758" w14:paraId="41C908E1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10FE4472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05948B48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4.00</w:t>
            </w:r>
          </w:p>
        </w:tc>
        <w:tc>
          <w:tcPr>
            <w:tcW w:w="718" w:type="dxa"/>
            <w:noWrap/>
            <w:hideMark/>
          </w:tcPr>
          <w:p w14:paraId="2EAFEFAC" w14:textId="2B429046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3.93</w:t>
            </w:r>
          </w:p>
        </w:tc>
        <w:tc>
          <w:tcPr>
            <w:tcW w:w="718" w:type="dxa"/>
            <w:noWrap/>
            <w:hideMark/>
          </w:tcPr>
          <w:p w14:paraId="2E8A5AE6" w14:textId="701E0CA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3.87</w:t>
            </w:r>
          </w:p>
        </w:tc>
        <w:tc>
          <w:tcPr>
            <w:tcW w:w="718" w:type="dxa"/>
            <w:noWrap/>
            <w:hideMark/>
          </w:tcPr>
          <w:p w14:paraId="0CCDF2FD" w14:textId="31CC8EC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3.83</w:t>
            </w:r>
          </w:p>
        </w:tc>
        <w:tc>
          <w:tcPr>
            <w:tcW w:w="718" w:type="dxa"/>
            <w:noWrap/>
            <w:hideMark/>
          </w:tcPr>
          <w:p w14:paraId="53EF87AF" w14:textId="08F7E6F2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3.84</w:t>
            </w:r>
          </w:p>
        </w:tc>
        <w:tc>
          <w:tcPr>
            <w:tcW w:w="718" w:type="dxa"/>
            <w:noWrap/>
            <w:hideMark/>
          </w:tcPr>
          <w:p w14:paraId="2735321F" w14:textId="6854D24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3.94</w:t>
            </w:r>
          </w:p>
        </w:tc>
        <w:tc>
          <w:tcPr>
            <w:tcW w:w="750" w:type="dxa"/>
            <w:noWrap/>
            <w:hideMark/>
          </w:tcPr>
          <w:p w14:paraId="3ED0982B" w14:textId="1B564858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4.20</w:t>
            </w:r>
          </w:p>
        </w:tc>
        <w:tc>
          <w:tcPr>
            <w:tcW w:w="718" w:type="dxa"/>
            <w:noWrap/>
            <w:hideMark/>
          </w:tcPr>
          <w:p w14:paraId="636A7958" w14:textId="2EE6F186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4.73</w:t>
            </w:r>
          </w:p>
        </w:tc>
        <w:tc>
          <w:tcPr>
            <w:tcW w:w="718" w:type="dxa"/>
            <w:noWrap/>
            <w:hideMark/>
          </w:tcPr>
          <w:p w14:paraId="06BE0900" w14:textId="7B24551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5.75</w:t>
            </w:r>
          </w:p>
        </w:tc>
        <w:tc>
          <w:tcPr>
            <w:tcW w:w="718" w:type="dxa"/>
            <w:noWrap/>
            <w:hideMark/>
          </w:tcPr>
          <w:p w14:paraId="436C0B48" w14:textId="264AB39E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7.59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2F9B189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10.73</w:t>
            </w:r>
          </w:p>
        </w:tc>
        <w:tc>
          <w:tcPr>
            <w:tcW w:w="672" w:type="dxa"/>
            <w:noWrap/>
            <w:hideMark/>
          </w:tcPr>
          <w:p w14:paraId="601C8938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1.38</w:t>
            </w:r>
          </w:p>
        </w:tc>
      </w:tr>
      <w:tr w:rsidR="004D3341" w:rsidRPr="006D2758" w14:paraId="4600CC2E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586669EB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6BFA2F77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2.00</w:t>
            </w:r>
          </w:p>
        </w:tc>
        <w:tc>
          <w:tcPr>
            <w:tcW w:w="718" w:type="dxa"/>
            <w:noWrap/>
            <w:hideMark/>
          </w:tcPr>
          <w:p w14:paraId="77FBD2ED" w14:textId="21926CA0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1.97</w:t>
            </w:r>
          </w:p>
        </w:tc>
        <w:tc>
          <w:tcPr>
            <w:tcW w:w="718" w:type="dxa"/>
            <w:noWrap/>
            <w:hideMark/>
          </w:tcPr>
          <w:p w14:paraId="12D7C11E" w14:textId="777AB53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1.94</w:t>
            </w:r>
          </w:p>
        </w:tc>
        <w:tc>
          <w:tcPr>
            <w:tcW w:w="718" w:type="dxa"/>
            <w:noWrap/>
            <w:hideMark/>
          </w:tcPr>
          <w:p w14:paraId="7A18487A" w14:textId="778E7F7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1.93</w:t>
            </w:r>
          </w:p>
        </w:tc>
        <w:tc>
          <w:tcPr>
            <w:tcW w:w="718" w:type="dxa"/>
            <w:noWrap/>
            <w:hideMark/>
          </w:tcPr>
          <w:p w14:paraId="10A17373" w14:textId="0B0D14DF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1.95</w:t>
            </w:r>
          </w:p>
        </w:tc>
        <w:tc>
          <w:tcPr>
            <w:tcW w:w="718" w:type="dxa"/>
            <w:noWrap/>
            <w:hideMark/>
          </w:tcPr>
          <w:p w14:paraId="1CD6B176" w14:textId="12D358CD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2.02</w:t>
            </w:r>
          </w:p>
        </w:tc>
        <w:tc>
          <w:tcPr>
            <w:tcW w:w="750" w:type="dxa"/>
            <w:noWrap/>
            <w:hideMark/>
          </w:tcPr>
          <w:p w14:paraId="7362B58F" w14:textId="67CEE443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2.20</w:t>
            </w:r>
          </w:p>
        </w:tc>
        <w:tc>
          <w:tcPr>
            <w:tcW w:w="718" w:type="dxa"/>
            <w:noWrap/>
            <w:hideMark/>
          </w:tcPr>
          <w:p w14:paraId="2CDC29E8" w14:textId="3535208C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2.56</w:t>
            </w:r>
          </w:p>
        </w:tc>
        <w:tc>
          <w:tcPr>
            <w:tcW w:w="718" w:type="dxa"/>
            <w:noWrap/>
            <w:hideMark/>
          </w:tcPr>
          <w:p w14:paraId="154085F8" w14:textId="58574A32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3.29</w:t>
            </w:r>
          </w:p>
        </w:tc>
        <w:tc>
          <w:tcPr>
            <w:tcW w:w="718" w:type="dxa"/>
            <w:noWrap/>
            <w:hideMark/>
          </w:tcPr>
          <w:p w14:paraId="67604904" w14:textId="79953694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07D56">
              <w:t>4.86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3DE1B0E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8.54</w:t>
            </w:r>
          </w:p>
        </w:tc>
        <w:tc>
          <w:tcPr>
            <w:tcW w:w="672" w:type="dxa"/>
            <w:noWrap/>
            <w:hideMark/>
          </w:tcPr>
          <w:p w14:paraId="2AC0EAEA" w14:textId="77777777" w:rsidR="004D3341" w:rsidRPr="006D2758" w:rsidRDefault="004D3341" w:rsidP="004D33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1.87</w:t>
            </w:r>
          </w:p>
        </w:tc>
      </w:tr>
      <w:tr w:rsidR="004D3341" w:rsidRPr="006D2758" w14:paraId="737BF613" w14:textId="77777777" w:rsidTr="003862F4">
        <w:trPr>
          <w:trHeight w:val="300"/>
          <w:jc w:val="center"/>
        </w:trPr>
        <w:tc>
          <w:tcPr>
            <w:tcW w:w="607" w:type="dxa"/>
            <w:shd w:val="clear" w:color="auto" w:fill="C5E0B3" w:themeFill="accent6" w:themeFillTint="66"/>
            <w:noWrap/>
            <w:hideMark/>
          </w:tcPr>
          <w:p w14:paraId="27A5CAE4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E655FED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21DCB6F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C122DF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207AA2B1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BC03619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37E80FBC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50" w:type="dxa"/>
            <w:shd w:val="clear" w:color="auto" w:fill="F7CAAC" w:themeFill="accent2" w:themeFillTint="66"/>
            <w:noWrap/>
            <w:hideMark/>
          </w:tcPr>
          <w:p w14:paraId="5CB0710B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7ED935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03AD429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1BEA1B76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F7CAAC" w:themeFill="accent2" w:themeFillTint="66"/>
            <w:noWrap/>
            <w:hideMark/>
          </w:tcPr>
          <w:p w14:paraId="7F2C4D5D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672" w:type="dxa"/>
            <w:noWrap/>
            <w:hideMark/>
          </w:tcPr>
          <w:p w14:paraId="61A0DE45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</w:t>
            </w:r>
          </w:p>
        </w:tc>
      </w:tr>
      <w:tr w:rsidR="004D3341" w:rsidRPr="006D2758" w14:paraId="1E0C98F8" w14:textId="77777777" w:rsidTr="003862F4">
        <w:trPr>
          <w:trHeight w:val="300"/>
          <w:jc w:val="center"/>
        </w:trPr>
        <w:tc>
          <w:tcPr>
            <w:tcW w:w="607" w:type="dxa"/>
            <w:noWrap/>
            <w:hideMark/>
          </w:tcPr>
          <w:p w14:paraId="759C1E27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013DA3B3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34BDC24D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6ED3C742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4D9018AA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2C0F005C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568D91A7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</w:t>
            </w:r>
          </w:p>
        </w:tc>
        <w:tc>
          <w:tcPr>
            <w:tcW w:w="750" w:type="dxa"/>
            <w:shd w:val="clear" w:color="auto" w:fill="B4C6E7" w:themeFill="accent1" w:themeFillTint="66"/>
            <w:noWrap/>
            <w:hideMark/>
          </w:tcPr>
          <w:p w14:paraId="10199168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3FEBFF2C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5BA92442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02E0D9B0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hideMark/>
          </w:tcPr>
          <w:p w14:paraId="070BE306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1.00</w:t>
            </w:r>
          </w:p>
        </w:tc>
        <w:tc>
          <w:tcPr>
            <w:tcW w:w="672" w:type="dxa"/>
            <w:noWrap/>
            <w:hideMark/>
          </w:tcPr>
          <w:p w14:paraId="6E11057E" w14:textId="77777777" w:rsidR="004D3341" w:rsidRPr="006D2758" w:rsidRDefault="004D3341" w:rsidP="003862F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D275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</w:tr>
    </w:tbl>
    <w:p w14:paraId="2EBFD2D4" w14:textId="573E1D40" w:rsidR="004D3341" w:rsidRDefault="004D3341" w:rsidP="006D2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04F50928" w14:textId="20BC3868" w:rsidR="002E0169" w:rsidRDefault="002E0169" w:rsidP="002E01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∆=</w:t>
      </w:r>
      <w:r w:rsidRPr="002E0169"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0.0092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&lt;ε</w:t>
      </w:r>
    </w:p>
    <w:p w14:paraId="6FCCBDF4" w14:textId="200503EE" w:rsidR="002E0169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Таким образом 64 приближение удовлетворяет заданной точности.</w:t>
      </w:r>
    </w:p>
    <w:p w14:paraId="38FB35BB" w14:textId="5AE00CD7" w:rsidR="002E0169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Выполнение граничных условий следует из самого способа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нахождения начального приближе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ния и последующего итерационно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го процесса поиска приближенного решения искомой задачи.</w:t>
      </w:r>
    </w:p>
    <w:p w14:paraId="1049290D" w14:textId="541BDD08" w:rsidR="0043756D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Качественно оценить прибл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иженное решение можно, если по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строить по полученным значениям график функции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U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;y</w:t>
      </w:r>
      <w:proofErr w:type="gramEnd"/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).</w:t>
      </w:r>
    </w:p>
    <w:p w14:paraId="54F46059" w14:textId="5EE24BFE" w:rsidR="00956925" w:rsidRDefault="00956925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5CB7E050" wp14:editId="54751703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9B2DE2" w14:textId="623BF9F9" w:rsidR="00956925" w:rsidRPr="00956925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График задачи Дирихле</w:t>
      </w:r>
    </w:p>
    <w:p w14:paraId="4FF4A408" w14:textId="68A64E32" w:rsidR="00956925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Динамику решения можно пр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оследить, если провести сечения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полученной поверхности плоско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стями перпендикулярными коорди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натным осям.</w:t>
      </w:r>
    </w:p>
    <w:p w14:paraId="1FD06FC1" w14:textId="029779EB" w:rsidR="00956925" w:rsidRDefault="00956925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316671EA" wp14:editId="52F92852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2CD0DD" w14:textId="31F1A6F1" w:rsidR="00956925" w:rsidRPr="002E0169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2 Сечения по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x</w:t>
      </w:r>
    </w:p>
    <w:p w14:paraId="1DA10BE5" w14:textId="77777777" w:rsidR="002E0169" w:rsidRPr="002E0169" w:rsidRDefault="002E0169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26F56EC0" w14:textId="33D98DDD" w:rsidR="00956925" w:rsidRDefault="00956925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4A5A08C6" wp14:editId="1C209727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360C96" w14:textId="6B4205B8" w:rsidR="00956925" w:rsidRPr="002E0169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Сечения по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y</w:t>
      </w:r>
    </w:p>
    <w:p w14:paraId="449448FD" w14:textId="09AF54FB" w:rsidR="002E0169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Оценку погрешности най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денных значений искомой функции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U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;y</w:t>
      </w:r>
      <w:proofErr w:type="gramEnd"/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получим из оценки погр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ешности аппроксимации уравнения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Лапласа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O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h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ar-SA"/>
          <w14:ligatures w14:val="none"/>
        </w:rPr>
        <w:t>2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)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, тогда абсолютная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погрешность решения имеет порядок ∆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ar-SA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~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0.01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,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т.е. соответствует заданной допустимой погрешности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ε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=10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ar-SA"/>
          <w14:ligatures w14:val="none"/>
        </w:rPr>
        <w:t>-2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.</w:t>
      </w:r>
    </w:p>
    <w:p w14:paraId="10B36452" w14:textId="2CC36004" w:rsidR="002E0169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>Вывод</w:t>
      </w:r>
      <w:bookmarkStart w:id="0" w:name="_GoBack"/>
      <w:bookmarkEnd w:id="0"/>
    </w:p>
    <w:p w14:paraId="4D1C4F51" w14:textId="77777777" w:rsidR="002E0169" w:rsidRPr="002E0169" w:rsidRDefault="002E0169" w:rsidP="002E0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Из полученных графиков мож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но сделать вывод, что найденное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решение поставленной задачи качес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твенно верно отражает исследуе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мый процесс. Численные значения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искомой функции могут быть ис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пользованы (в пределах погрешнос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ти) при численном моделировании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proofErr w:type="gramStart"/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процессов</w:t>
      </w:r>
      <w:proofErr w:type="gramEnd"/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описываемых задачей Дирихле.</w:t>
      </w:r>
    </w:p>
    <w:p w14:paraId="3C242A28" w14:textId="77777777" w:rsidR="00956925" w:rsidRPr="004833D9" w:rsidRDefault="00956925" w:rsidP="00EC226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sectPr w:rsidR="00956925" w:rsidRPr="004833D9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08"/>
    <w:rsid w:val="002E0169"/>
    <w:rsid w:val="0043756D"/>
    <w:rsid w:val="004833D9"/>
    <w:rsid w:val="004D3341"/>
    <w:rsid w:val="005F2D38"/>
    <w:rsid w:val="006D2758"/>
    <w:rsid w:val="00956925"/>
    <w:rsid w:val="00B03608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D051C"/>
  <w15:chartTrackingRefBased/>
  <w15:docId w15:val="{BDDBB190-745C-4B59-95B7-6E5EF5D6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D27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5\Desktop\&#1056;&#1077;&#1085;&#1072;&#1090;\LR8_V15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5\Desktop\&#1056;&#1077;&#1085;&#1072;&#1090;\LR8_V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5\Desktop\&#1056;&#1077;&#1085;&#1072;&#1090;\LR8_V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</a:rPr>
              <a:t>Задача Дирихле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3233814523184605E-2"/>
          <c:y val="0.14856481481481484"/>
          <c:w val="0.82914807524059497"/>
          <c:h val="0.71530876348789729"/>
        </c:manualLayout>
      </c:layout>
      <c:surface3DChart>
        <c:wireframe val="0"/>
        <c:ser>
          <c:idx val="0"/>
          <c:order val="0"/>
          <c:tx>
            <c:strRef>
              <c:f>Лист1!$A$973</c:f>
              <c:strCache>
                <c:ptCount val="1"/>
                <c:pt idx="0">
                  <c:v>0.00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Лист1!$B$963:$L$963</c:f>
              <c:numCache>
                <c:formatCode>0.00</c:formatCode>
                <c:ptCount val="11"/>
                <c:pt idx="0">
                  <c:v>20</c:v>
                </c:pt>
                <c:pt idx="1">
                  <c:v>19.8</c:v>
                </c:pt>
                <c:pt idx="2">
                  <c:v>19.2</c:v>
                </c:pt>
                <c:pt idx="3">
                  <c:v>18.2</c:v>
                </c:pt>
                <c:pt idx="4">
                  <c:v>16.8</c:v>
                </c:pt>
                <c:pt idx="5">
                  <c:v>15</c:v>
                </c:pt>
                <c:pt idx="6">
                  <c:v>12.8</c:v>
                </c:pt>
                <c:pt idx="7">
                  <c:v>10.199999999999999</c:v>
                </c:pt>
                <c:pt idx="8">
                  <c:v>7.1999999999999975</c:v>
                </c:pt>
                <c:pt idx="9">
                  <c:v>3.7999999999999989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F4-4336-BCE8-5598A5D41704}"/>
            </c:ext>
          </c:extLst>
        </c:ser>
        <c:ser>
          <c:idx val="1"/>
          <c:order val="1"/>
          <c:tx>
            <c:strRef>
              <c:f>Лист1!$A$972</c:f>
              <c:strCache>
                <c:ptCount val="1"/>
                <c:pt idx="0">
                  <c:v>0.10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val>
            <c:numRef>
              <c:f>Лист1!$B$964:$L$964</c:f>
              <c:numCache>
                <c:formatCode>0.00</c:formatCode>
                <c:ptCount val="11"/>
                <c:pt idx="0">
                  <c:v>18</c:v>
                </c:pt>
                <c:pt idx="1">
                  <c:v>17.557087398559272</c:v>
                </c:pt>
                <c:pt idx="2">
                  <c:v>16.925346077742439</c:v>
                </c:pt>
                <c:pt idx="3">
                  <c:v>16.038234263336346</c:v>
                </c:pt>
                <c:pt idx="4">
                  <c:v>14.872251968601905</c:v>
                </c:pt>
                <c:pt idx="5">
                  <c:v>13.424848193677258</c:v>
                </c:pt>
                <c:pt idx="6">
                  <c:v>11.704594270080854</c:v>
                </c:pt>
                <c:pt idx="7">
                  <c:v>9.7326385499793471</c:v>
                </c:pt>
                <c:pt idx="8">
                  <c:v>7.5439976189784161</c:v>
                </c:pt>
                <c:pt idx="9">
                  <c:v>5.2035438326176209</c:v>
                </c:pt>
                <c:pt idx="10">
                  <c:v>2.8460498941515406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F4-4336-BCE8-5598A5D41704}"/>
            </c:ext>
          </c:extLst>
        </c:ser>
        <c:ser>
          <c:idx val="2"/>
          <c:order val="2"/>
          <c:tx>
            <c:strRef>
              <c:f>Лист1!$A$971</c:f>
              <c:strCache>
                <c:ptCount val="1"/>
                <c:pt idx="0">
                  <c:v>0.20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Лист1!$B$965:$L$965</c:f>
              <c:numCache>
                <c:formatCode>0.00</c:formatCode>
                <c:ptCount val="11"/>
                <c:pt idx="0">
                  <c:v>16</c:v>
                </c:pt>
                <c:pt idx="1">
                  <c:v>15.499476241285295</c:v>
                </c:pt>
                <c:pt idx="2">
                  <c:v>14.900132232335338</c:v>
                </c:pt>
                <c:pt idx="3">
                  <c:v>14.14607541332423</c:v>
                </c:pt>
                <c:pt idx="4">
                  <c:v>13.216294239340895</c:v>
                </c:pt>
                <c:pt idx="5">
                  <c:v>12.111037933052742</c:v>
                </c:pt>
                <c:pt idx="6">
                  <c:v>10.851215171250612</c:v>
                </c:pt>
                <c:pt idx="7">
                  <c:v>9.4726045568695838</c:v>
                </c:pt>
                <c:pt idx="8">
                  <c:v>8.0338065035293162</c:v>
                </c:pt>
                <c:pt idx="9">
                  <c:v>6.6205423478580725</c:v>
                </c:pt>
                <c:pt idx="10">
                  <c:v>5.3665631459994936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F4-4336-BCE8-5598A5D41704}"/>
            </c:ext>
          </c:extLst>
        </c:ser>
        <c:ser>
          <c:idx val="3"/>
          <c:order val="3"/>
          <c:tx>
            <c:strRef>
              <c:f>Лист1!$A$970</c:f>
              <c:strCache>
                <c:ptCount val="1"/>
                <c:pt idx="0">
                  <c:v>0.30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Лист1!$B$966:$L$966</c:f>
              <c:numCache>
                <c:formatCode>0.00</c:formatCode>
                <c:ptCount val="11"/>
                <c:pt idx="0">
                  <c:v>14</c:v>
                </c:pt>
                <c:pt idx="1">
                  <c:v>13.53478034684742</c:v>
                </c:pt>
                <c:pt idx="2">
                  <c:v>13.016894962561251</c:v>
                </c:pt>
                <c:pt idx="3">
                  <c:v>12.414139866424289</c:v>
                </c:pt>
                <c:pt idx="4">
                  <c:v>11.715114892366888</c:v>
                </c:pt>
                <c:pt idx="5">
                  <c:v>10.932550537248447</c:v>
                </c:pt>
                <c:pt idx="6">
                  <c:v>10.095816971509493</c:v>
                </c:pt>
                <c:pt idx="7">
                  <c:v>9.2571222221907554</c:v>
                </c:pt>
                <c:pt idx="8">
                  <c:v>8.4851669430195749</c:v>
                </c:pt>
                <c:pt idx="9">
                  <c:v>7.8722676549904218</c:v>
                </c:pt>
                <c:pt idx="10">
                  <c:v>7.529940238806681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F4-4336-BCE8-5598A5D41704}"/>
            </c:ext>
          </c:extLst>
        </c:ser>
        <c:ser>
          <c:idx val="4"/>
          <c:order val="4"/>
          <c:tx>
            <c:strRef>
              <c:f>Лист1!$A$969</c:f>
              <c:strCache>
                <c:ptCount val="1"/>
                <c:pt idx="0">
                  <c:v>0.40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val>
            <c:numRef>
              <c:f>Лист1!$B$967:$L$967</c:f>
              <c:numCache>
                <c:formatCode>0.00</c:formatCode>
                <c:ptCount val="11"/>
                <c:pt idx="0">
                  <c:v>12</c:v>
                </c:pt>
                <c:pt idx="1">
                  <c:v>11.613591896956448</c:v>
                </c:pt>
                <c:pt idx="2">
                  <c:v>11.20313003328798</c:v>
                </c:pt>
                <c:pt idx="3">
                  <c:v>10.754422252460177</c:v>
                </c:pt>
                <c:pt idx="4">
                  <c:v>10.272469497930333</c:v>
                </c:pt>
                <c:pt idx="5">
                  <c:v>9.7783519379403039</c:v>
                </c:pt>
                <c:pt idx="6">
                  <c:v>9.3172607816192112</c:v>
                </c:pt>
                <c:pt idx="7">
                  <c:v>8.9506047404091298</c:v>
                </c:pt>
                <c:pt idx="8">
                  <c:v>8.7618899764094014</c:v>
                </c:pt>
                <c:pt idx="9">
                  <c:v>8.8441121690485431</c:v>
                </c:pt>
                <c:pt idx="10">
                  <c:v>9.2951600308978026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F4-4336-BCE8-5598A5D41704}"/>
            </c:ext>
          </c:extLst>
        </c:ser>
        <c:ser>
          <c:idx val="5"/>
          <c:order val="5"/>
          <c:tx>
            <c:strRef>
              <c:f>Лист1!$A$968</c:f>
              <c:strCache>
                <c:ptCount val="1"/>
                <c:pt idx="0">
                  <c:v>0.50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val>
            <c:numRef>
              <c:f>Лист1!$B$968:$L$968</c:f>
              <c:numCache>
                <c:formatCode>0.00</c:formatCode>
                <c:ptCount val="11"/>
                <c:pt idx="0">
                  <c:v>10</c:v>
                </c:pt>
                <c:pt idx="1">
                  <c:v>9.7070119832001467</c:v>
                </c:pt>
                <c:pt idx="2">
                  <c:v>9.4072383354535418</c:v>
                </c:pt>
                <c:pt idx="3">
                  <c:v>9.1031555372876483</c:v>
                </c:pt>
                <c:pt idx="4">
                  <c:v>8.8088833115167127</c:v>
                </c:pt>
                <c:pt idx="5">
                  <c:v>8.56034738236648</c:v>
                </c:pt>
                <c:pt idx="6">
                  <c:v>8.4109883489973356</c:v>
                </c:pt>
                <c:pt idx="7">
                  <c:v>8.4411376158263849</c:v>
                </c:pt>
                <c:pt idx="8">
                  <c:v>8.7470193536368939</c:v>
                </c:pt>
                <c:pt idx="9">
                  <c:v>9.4375533504823164</c:v>
                </c:pt>
                <c:pt idx="10">
                  <c:v>10.606601717798213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BF4-4336-BCE8-5598A5D41704}"/>
            </c:ext>
          </c:extLst>
        </c:ser>
        <c:ser>
          <c:idx val="6"/>
          <c:order val="6"/>
          <c:tx>
            <c:strRef>
              <c:f>Лист1!$A$967</c:f>
              <c:strCache>
                <c:ptCount val="1"/>
                <c:pt idx="0">
                  <c:v>0.60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Лист1!$B$969:$L$969</c:f>
              <c:numCache>
                <c:formatCode>0.00</c:formatCode>
                <c:ptCount val="11"/>
                <c:pt idx="0">
                  <c:v>8</c:v>
                </c:pt>
                <c:pt idx="1">
                  <c:v>7.7960498232097084</c:v>
                </c:pt>
                <c:pt idx="2">
                  <c:v>7.5968807586107543</c:v>
                </c:pt>
                <c:pt idx="3">
                  <c:v>7.4127490859022958</c:v>
                </c:pt>
                <c:pt idx="4">
                  <c:v>7.269070815148778</c:v>
                </c:pt>
                <c:pt idx="5">
                  <c:v>7.2067304088253863</c:v>
                </c:pt>
                <c:pt idx="6">
                  <c:v>7.2945798361499792</c:v>
                </c:pt>
                <c:pt idx="7">
                  <c:v>7.626313152352612</c:v>
                </c:pt>
                <c:pt idx="8">
                  <c:v>8.3284985312088313</c:v>
                </c:pt>
                <c:pt idx="9">
                  <c:v>9.5411295290852607</c:v>
                </c:pt>
                <c:pt idx="10">
                  <c:v>11.384199576606166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BF4-4336-BCE8-5598A5D41704}"/>
            </c:ext>
          </c:extLst>
        </c:ser>
        <c:ser>
          <c:idx val="7"/>
          <c:order val="7"/>
          <c:tx>
            <c:strRef>
              <c:f>Лист1!$A$966</c:f>
              <c:strCache>
                <c:ptCount val="1"/>
                <c:pt idx="0">
                  <c:v>0.70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Лист1!$B$970:$L$970</c:f>
              <c:numCache>
                <c:formatCode>0.00</c:formatCode>
                <c:ptCount val="11"/>
                <c:pt idx="0">
                  <c:v>6</c:v>
                </c:pt>
                <c:pt idx="1">
                  <c:v>5.8709962665021003</c:v>
                </c:pt>
                <c:pt idx="2">
                  <c:v>5.7514033427915852</c:v>
                </c:pt>
                <c:pt idx="3">
                  <c:v>5.6574498496648644</c:v>
                </c:pt>
                <c:pt idx="4">
                  <c:v>5.6152872547231745</c:v>
                </c:pt>
                <c:pt idx="5">
                  <c:v>5.6725853021282369</c:v>
                </c:pt>
                <c:pt idx="6">
                  <c:v>5.9014821438398091</c:v>
                </c:pt>
                <c:pt idx="7">
                  <c:v>6.4163875315653778</c:v>
                </c:pt>
                <c:pt idx="8">
                  <c:v>7.3791711936564397</c:v>
                </c:pt>
                <c:pt idx="9">
                  <c:v>9.0048267645206117</c:v>
                </c:pt>
                <c:pt idx="10">
                  <c:v>11.502173707608486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BF4-4336-BCE8-5598A5D41704}"/>
            </c:ext>
          </c:extLst>
        </c:ser>
        <c:ser>
          <c:idx val="8"/>
          <c:order val="8"/>
          <c:tx>
            <c:strRef>
              <c:f>Лист1!$A$965</c:f>
              <c:strCache>
                <c:ptCount val="1"/>
                <c:pt idx="0">
                  <c:v>0.80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Лист1!$B$971:$L$971</c:f>
              <c:numCache>
                <c:formatCode>0.00</c:formatCode>
                <c:ptCount val="11"/>
                <c:pt idx="0">
                  <c:v>4</c:v>
                </c:pt>
                <c:pt idx="1">
                  <c:v>3.9276200897329607</c:v>
                </c:pt>
                <c:pt idx="2">
                  <c:v>3.8653050777421365</c:v>
                </c:pt>
                <c:pt idx="3">
                  <c:v>3.8269558352453079</c:v>
                </c:pt>
                <c:pt idx="4">
                  <c:v>3.8377143527702473</c:v>
                </c:pt>
                <c:pt idx="5">
                  <c:v>3.9377676035762947</c:v>
                </c:pt>
                <c:pt idx="6">
                  <c:v>4.1979380400472941</c:v>
                </c:pt>
                <c:pt idx="7">
                  <c:v>4.7349450284557504</c:v>
                </c:pt>
                <c:pt idx="8">
                  <c:v>5.7518138939202963</c:v>
                </c:pt>
                <c:pt idx="9">
                  <c:v>7.5877757476006975</c:v>
                </c:pt>
                <c:pt idx="10">
                  <c:v>10.733126291998991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BF4-4336-BCE8-5598A5D41704}"/>
            </c:ext>
          </c:extLst>
        </c:ser>
        <c:ser>
          <c:idx val="9"/>
          <c:order val="9"/>
          <c:tx>
            <c:strRef>
              <c:f>Лист1!$A$964</c:f>
              <c:strCache>
                <c:ptCount val="1"/>
                <c:pt idx="0">
                  <c:v>0.90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Лист1!$B$972:$L$972</c:f>
              <c:numCache>
                <c:formatCode>0.00</c:formatCode>
                <c:ptCount val="11"/>
                <c:pt idx="0">
                  <c:v>2</c:v>
                </c:pt>
                <c:pt idx="1">
                  <c:v>1.9684923647376036</c:v>
                </c:pt>
                <c:pt idx="2">
                  <c:v>1.9429744247468754</c:v>
                </c:pt>
                <c:pt idx="3">
                  <c:v>1.9324269126777485</c:v>
                </c:pt>
                <c:pt idx="4">
                  <c:v>1.9509143232317698</c:v>
                </c:pt>
                <c:pt idx="5">
                  <c:v>2.0243030911616606</c:v>
                </c:pt>
                <c:pt idx="6">
                  <c:v>2.1975203513256441</c:v>
                </c:pt>
                <c:pt idx="7">
                  <c:v>2.5585861803398169</c:v>
                </c:pt>
                <c:pt idx="8">
                  <c:v>3.2929276785638262</c:v>
                </c:pt>
                <c:pt idx="9">
                  <c:v>4.8555707020341812</c:v>
                </c:pt>
                <c:pt idx="10">
                  <c:v>8.538149682454625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BF4-4336-BCE8-5598A5D41704}"/>
            </c:ext>
          </c:extLst>
        </c:ser>
        <c:ser>
          <c:idx val="10"/>
          <c:order val="10"/>
          <c:tx>
            <c:strRef>
              <c:f>Лист1!$A$963</c:f>
              <c:strCache>
                <c:ptCount val="1"/>
                <c:pt idx="0">
                  <c:v>1.00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Лист1!$B$973:$L$973</c:f>
              <c:numCache>
                <c:formatCode>0.00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BF4-4336-BCE8-5598A5D41704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902594288"/>
        <c:axId val="902593304"/>
        <c:axId val="441794736"/>
      </c:surface3DChart>
      <c:catAx>
        <c:axId val="902594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x</a:t>
                </a:r>
                <a:endParaRPr lang="ru-RU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593304"/>
        <c:crosses val="autoZero"/>
        <c:auto val="1"/>
        <c:lblAlgn val="ctr"/>
        <c:lblOffset val="100"/>
        <c:noMultiLvlLbl val="0"/>
      </c:catAx>
      <c:valAx>
        <c:axId val="90259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U</a:t>
                </a:r>
                <a:endParaRPr lang="ru-RU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736395450568679E-2"/>
              <c:y val="0.4760666375036453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594288"/>
        <c:crosses val="autoZero"/>
        <c:crossBetween val="midCat"/>
      </c:valAx>
      <c:serAx>
        <c:axId val="441794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593304"/>
        <c:crosses val="autoZero"/>
      </c:serAx>
    </c:plotArea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x=0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Лист1!$B$963:$B$973</c:f>
              <c:numCache>
                <c:formatCode>0.00</c:formatCode>
                <c:ptCount val="11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35-47D3-AF07-FBC5D45C9C53}"/>
            </c:ext>
          </c:extLst>
        </c:ser>
        <c:ser>
          <c:idx val="1"/>
          <c:order val="1"/>
          <c:tx>
            <c:v>x=0.1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Лист1!$C$963:$C$973</c:f>
              <c:numCache>
                <c:formatCode>0.00</c:formatCode>
                <c:ptCount val="11"/>
                <c:pt idx="0">
                  <c:v>19.8</c:v>
                </c:pt>
                <c:pt idx="1">
                  <c:v>17.557087398559272</c:v>
                </c:pt>
                <c:pt idx="2">
                  <c:v>15.499476241285295</c:v>
                </c:pt>
                <c:pt idx="3">
                  <c:v>13.53478034684742</c:v>
                </c:pt>
                <c:pt idx="4">
                  <c:v>11.613591896956448</c:v>
                </c:pt>
                <c:pt idx="5">
                  <c:v>9.7070119832001467</c:v>
                </c:pt>
                <c:pt idx="6">
                  <c:v>7.7960498232097084</c:v>
                </c:pt>
                <c:pt idx="7">
                  <c:v>5.8709962665021003</c:v>
                </c:pt>
                <c:pt idx="8">
                  <c:v>3.9276200897329607</c:v>
                </c:pt>
                <c:pt idx="9">
                  <c:v>1.9684923647376036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35-47D3-AF07-FBC5D45C9C53}"/>
            </c:ext>
          </c:extLst>
        </c:ser>
        <c:ser>
          <c:idx val="2"/>
          <c:order val="2"/>
          <c:tx>
            <c:v>x=0.2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Лист1!$D$963:$D$973</c:f>
              <c:numCache>
                <c:formatCode>0.00</c:formatCode>
                <c:ptCount val="11"/>
                <c:pt idx="0">
                  <c:v>19.2</c:v>
                </c:pt>
                <c:pt idx="1">
                  <c:v>16.925346077742439</c:v>
                </c:pt>
                <c:pt idx="2">
                  <c:v>14.900132232335338</c:v>
                </c:pt>
                <c:pt idx="3">
                  <c:v>13.016894962561251</c:v>
                </c:pt>
                <c:pt idx="4">
                  <c:v>11.20313003328798</c:v>
                </c:pt>
                <c:pt idx="5">
                  <c:v>9.4072383354535418</c:v>
                </c:pt>
                <c:pt idx="6">
                  <c:v>7.5968807586107543</c:v>
                </c:pt>
                <c:pt idx="7">
                  <c:v>5.7514033427915852</c:v>
                </c:pt>
                <c:pt idx="8">
                  <c:v>3.8653050777421365</c:v>
                </c:pt>
                <c:pt idx="9">
                  <c:v>1.9429744247468754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35-47D3-AF07-FBC5D45C9C53}"/>
            </c:ext>
          </c:extLst>
        </c:ser>
        <c:ser>
          <c:idx val="3"/>
          <c:order val="3"/>
          <c:tx>
            <c:v>x=0.3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Лист1!$E$963:$E$973</c:f>
              <c:numCache>
                <c:formatCode>0.00</c:formatCode>
                <c:ptCount val="11"/>
                <c:pt idx="0">
                  <c:v>18.2</c:v>
                </c:pt>
                <c:pt idx="1">
                  <c:v>16.038234263336346</c:v>
                </c:pt>
                <c:pt idx="2">
                  <c:v>14.14607541332423</c:v>
                </c:pt>
                <c:pt idx="3">
                  <c:v>12.414139866424289</c:v>
                </c:pt>
                <c:pt idx="4">
                  <c:v>10.754422252460177</c:v>
                </c:pt>
                <c:pt idx="5">
                  <c:v>9.1031555372876483</c:v>
                </c:pt>
                <c:pt idx="6">
                  <c:v>7.4127490859022958</c:v>
                </c:pt>
                <c:pt idx="7">
                  <c:v>5.6574498496648644</c:v>
                </c:pt>
                <c:pt idx="8">
                  <c:v>3.8269558352453079</c:v>
                </c:pt>
                <c:pt idx="9">
                  <c:v>1.9324269126777485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35-47D3-AF07-FBC5D45C9C53}"/>
            </c:ext>
          </c:extLst>
        </c:ser>
        <c:ser>
          <c:idx val="4"/>
          <c:order val="4"/>
          <c:tx>
            <c:v>x=0.4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Лист1!$F$963:$F$973</c:f>
              <c:numCache>
                <c:formatCode>0.00</c:formatCode>
                <c:ptCount val="11"/>
                <c:pt idx="0">
                  <c:v>16.8</c:v>
                </c:pt>
                <c:pt idx="1">
                  <c:v>14.872251968601905</c:v>
                </c:pt>
                <c:pt idx="2">
                  <c:v>13.216294239340895</c:v>
                </c:pt>
                <c:pt idx="3">
                  <c:v>11.715114892366888</c:v>
                </c:pt>
                <c:pt idx="4">
                  <c:v>10.272469497930333</c:v>
                </c:pt>
                <c:pt idx="5">
                  <c:v>8.8088833115167127</c:v>
                </c:pt>
                <c:pt idx="6">
                  <c:v>7.269070815148778</c:v>
                </c:pt>
                <c:pt idx="7">
                  <c:v>5.6152872547231745</c:v>
                </c:pt>
                <c:pt idx="8">
                  <c:v>3.8377143527702473</c:v>
                </c:pt>
                <c:pt idx="9">
                  <c:v>1.9509143232317698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235-47D3-AF07-FBC5D45C9C53}"/>
            </c:ext>
          </c:extLst>
        </c:ser>
        <c:ser>
          <c:idx val="5"/>
          <c:order val="5"/>
          <c:tx>
            <c:v>x=0.5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Лист1!$G$963:$G$973</c:f>
              <c:numCache>
                <c:formatCode>0.00</c:formatCode>
                <c:ptCount val="11"/>
                <c:pt idx="0">
                  <c:v>15</c:v>
                </c:pt>
                <c:pt idx="1">
                  <c:v>13.424848193677258</c:v>
                </c:pt>
                <c:pt idx="2">
                  <c:v>12.111037933052742</c:v>
                </c:pt>
                <c:pt idx="3">
                  <c:v>10.932550537248447</c:v>
                </c:pt>
                <c:pt idx="4">
                  <c:v>9.7783519379403039</c:v>
                </c:pt>
                <c:pt idx="5">
                  <c:v>8.56034738236648</c:v>
                </c:pt>
                <c:pt idx="6">
                  <c:v>7.2067304088253863</c:v>
                </c:pt>
                <c:pt idx="7">
                  <c:v>5.6725853021282369</c:v>
                </c:pt>
                <c:pt idx="8">
                  <c:v>3.9377676035762947</c:v>
                </c:pt>
                <c:pt idx="9">
                  <c:v>2.0243030911616606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235-47D3-AF07-FBC5D45C9C53}"/>
            </c:ext>
          </c:extLst>
        </c:ser>
        <c:ser>
          <c:idx val="6"/>
          <c:order val="6"/>
          <c:tx>
            <c:v>x=0.6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Лист1!$H$963:$H$973</c:f>
              <c:numCache>
                <c:formatCode>0.00</c:formatCode>
                <c:ptCount val="11"/>
                <c:pt idx="0">
                  <c:v>12.8</c:v>
                </c:pt>
                <c:pt idx="1">
                  <c:v>11.704594270080854</c:v>
                </c:pt>
                <c:pt idx="2">
                  <c:v>10.851215171250612</c:v>
                </c:pt>
                <c:pt idx="3">
                  <c:v>10.095816971509493</c:v>
                </c:pt>
                <c:pt idx="4">
                  <c:v>9.3172607816192112</c:v>
                </c:pt>
                <c:pt idx="5">
                  <c:v>8.4109883489973356</c:v>
                </c:pt>
                <c:pt idx="6">
                  <c:v>7.2945798361499792</c:v>
                </c:pt>
                <c:pt idx="7">
                  <c:v>5.9014821438398091</c:v>
                </c:pt>
                <c:pt idx="8">
                  <c:v>4.1979380400472941</c:v>
                </c:pt>
                <c:pt idx="9">
                  <c:v>2.1975203513256441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235-47D3-AF07-FBC5D45C9C53}"/>
            </c:ext>
          </c:extLst>
        </c:ser>
        <c:ser>
          <c:idx val="7"/>
          <c:order val="7"/>
          <c:tx>
            <c:v>x=0.7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Лист1!$I$963:$I$973</c:f>
              <c:numCache>
                <c:formatCode>0.00</c:formatCode>
                <c:ptCount val="11"/>
                <c:pt idx="0">
                  <c:v>10.199999999999999</c:v>
                </c:pt>
                <c:pt idx="1">
                  <c:v>9.7326385499793471</c:v>
                </c:pt>
                <c:pt idx="2">
                  <c:v>9.4726045568695838</c:v>
                </c:pt>
                <c:pt idx="3">
                  <c:v>9.2571222221907554</c:v>
                </c:pt>
                <c:pt idx="4">
                  <c:v>8.9506047404091298</c:v>
                </c:pt>
                <c:pt idx="5">
                  <c:v>8.4411376158263849</c:v>
                </c:pt>
                <c:pt idx="6">
                  <c:v>7.626313152352612</c:v>
                </c:pt>
                <c:pt idx="7">
                  <c:v>6.4163875315653778</c:v>
                </c:pt>
                <c:pt idx="8">
                  <c:v>4.7349450284557504</c:v>
                </c:pt>
                <c:pt idx="9">
                  <c:v>2.5585861803398169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235-47D3-AF07-FBC5D45C9C53}"/>
            </c:ext>
          </c:extLst>
        </c:ser>
        <c:ser>
          <c:idx val="8"/>
          <c:order val="8"/>
          <c:tx>
            <c:v>x=0.8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Лист1!$J$963:$J$973</c:f>
              <c:numCache>
                <c:formatCode>0.00</c:formatCode>
                <c:ptCount val="11"/>
                <c:pt idx="0">
                  <c:v>7.1999999999999975</c:v>
                </c:pt>
                <c:pt idx="1">
                  <c:v>7.5439976189784161</c:v>
                </c:pt>
                <c:pt idx="2">
                  <c:v>8.0338065035293162</c:v>
                </c:pt>
                <c:pt idx="3">
                  <c:v>8.4851669430195749</c:v>
                </c:pt>
                <c:pt idx="4">
                  <c:v>8.7618899764094014</c:v>
                </c:pt>
                <c:pt idx="5">
                  <c:v>8.7470193536368939</c:v>
                </c:pt>
                <c:pt idx="6">
                  <c:v>8.3284985312088313</c:v>
                </c:pt>
                <c:pt idx="7">
                  <c:v>7.3791711936564397</c:v>
                </c:pt>
                <c:pt idx="8">
                  <c:v>5.7518138939202963</c:v>
                </c:pt>
                <c:pt idx="9">
                  <c:v>3.2929276785638262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235-47D3-AF07-FBC5D45C9C53}"/>
            </c:ext>
          </c:extLst>
        </c:ser>
        <c:ser>
          <c:idx val="9"/>
          <c:order val="9"/>
          <c:tx>
            <c:v>x=0.9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Лист1!$K$963:$K$973</c:f>
              <c:numCache>
                <c:formatCode>0.00</c:formatCode>
                <c:ptCount val="11"/>
                <c:pt idx="0">
                  <c:v>3.7999999999999989</c:v>
                </c:pt>
                <c:pt idx="1">
                  <c:v>5.2035438326176209</c:v>
                </c:pt>
                <c:pt idx="2">
                  <c:v>6.6205423478580725</c:v>
                </c:pt>
                <c:pt idx="3">
                  <c:v>7.8722676549904218</c:v>
                </c:pt>
                <c:pt idx="4">
                  <c:v>8.8441121690485431</c:v>
                </c:pt>
                <c:pt idx="5">
                  <c:v>9.4375533504823164</c:v>
                </c:pt>
                <c:pt idx="6">
                  <c:v>9.5411295290852607</c:v>
                </c:pt>
                <c:pt idx="7">
                  <c:v>9.0048267645206117</c:v>
                </c:pt>
                <c:pt idx="8">
                  <c:v>7.5877757476006975</c:v>
                </c:pt>
                <c:pt idx="9">
                  <c:v>4.8555707020341812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235-47D3-AF07-FBC5D45C9C53}"/>
            </c:ext>
          </c:extLst>
        </c:ser>
        <c:ser>
          <c:idx val="10"/>
          <c:order val="10"/>
          <c:tx>
            <c:v>x=1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Лист1!$A$963:$A$973</c:f>
              <c:numCache>
                <c:formatCode>0.00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Лист1!$L$963:$L$973</c:f>
              <c:numCache>
                <c:formatCode>0.00</c:formatCode>
                <c:ptCount val="11"/>
                <c:pt idx="0">
                  <c:v>0</c:v>
                </c:pt>
                <c:pt idx="1">
                  <c:v>2.8460498941515406</c:v>
                </c:pt>
                <c:pt idx="2">
                  <c:v>5.3665631459994936</c:v>
                </c:pt>
                <c:pt idx="3">
                  <c:v>7.529940238806681</c:v>
                </c:pt>
                <c:pt idx="4">
                  <c:v>9.2951600308978026</c:v>
                </c:pt>
                <c:pt idx="5">
                  <c:v>10.606601717798213</c:v>
                </c:pt>
                <c:pt idx="6">
                  <c:v>11.384199576606166</c:v>
                </c:pt>
                <c:pt idx="7">
                  <c:v>11.502173707608486</c:v>
                </c:pt>
                <c:pt idx="8">
                  <c:v>10.733126291998991</c:v>
                </c:pt>
                <c:pt idx="9">
                  <c:v>8.538149682454625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235-47D3-AF07-FBC5D45C9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168232"/>
        <c:axId val="913162984"/>
      </c:scatterChart>
      <c:valAx>
        <c:axId val="91316823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3162984"/>
        <c:crosses val="autoZero"/>
        <c:crossBetween val="midCat"/>
      </c:valAx>
      <c:valAx>
        <c:axId val="91316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3168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y=0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Лист1!$B$973:$L$973</c:f>
              <c:numCache>
                <c:formatCode>0.00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AB-4C24-A956-D42972A1E0E4}"/>
            </c:ext>
          </c:extLst>
        </c:ser>
        <c:ser>
          <c:idx val="1"/>
          <c:order val="1"/>
          <c:tx>
            <c:v>y=0.1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Лист1!$B$972:$L$972</c:f>
              <c:numCache>
                <c:formatCode>0.00</c:formatCode>
                <c:ptCount val="11"/>
                <c:pt idx="0">
                  <c:v>2</c:v>
                </c:pt>
                <c:pt idx="1">
                  <c:v>1.9684923647376036</c:v>
                </c:pt>
                <c:pt idx="2">
                  <c:v>1.9429744247468754</c:v>
                </c:pt>
                <c:pt idx="3">
                  <c:v>1.9324269126777485</c:v>
                </c:pt>
                <c:pt idx="4">
                  <c:v>1.9509143232317698</c:v>
                </c:pt>
                <c:pt idx="5">
                  <c:v>2.0243030911616606</c:v>
                </c:pt>
                <c:pt idx="6">
                  <c:v>2.1975203513256441</c:v>
                </c:pt>
                <c:pt idx="7">
                  <c:v>2.5585861803398169</c:v>
                </c:pt>
                <c:pt idx="8">
                  <c:v>3.2929276785638262</c:v>
                </c:pt>
                <c:pt idx="9">
                  <c:v>4.8555707020341812</c:v>
                </c:pt>
                <c:pt idx="10">
                  <c:v>8.538149682454625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AB-4C24-A956-D42972A1E0E4}"/>
            </c:ext>
          </c:extLst>
        </c:ser>
        <c:ser>
          <c:idx val="2"/>
          <c:order val="2"/>
          <c:tx>
            <c:v>y=0.2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Лист1!$B$971:$L$971</c:f>
              <c:numCache>
                <c:formatCode>0.00</c:formatCode>
                <c:ptCount val="11"/>
                <c:pt idx="0">
                  <c:v>4</c:v>
                </c:pt>
                <c:pt idx="1">
                  <c:v>3.9276200897329607</c:v>
                </c:pt>
                <c:pt idx="2">
                  <c:v>3.8653050777421365</c:v>
                </c:pt>
                <c:pt idx="3">
                  <c:v>3.8269558352453079</c:v>
                </c:pt>
                <c:pt idx="4">
                  <c:v>3.8377143527702473</c:v>
                </c:pt>
                <c:pt idx="5">
                  <c:v>3.9377676035762947</c:v>
                </c:pt>
                <c:pt idx="6">
                  <c:v>4.1979380400472941</c:v>
                </c:pt>
                <c:pt idx="7">
                  <c:v>4.7349450284557504</c:v>
                </c:pt>
                <c:pt idx="8">
                  <c:v>5.7518138939202963</c:v>
                </c:pt>
                <c:pt idx="9">
                  <c:v>7.5877757476006975</c:v>
                </c:pt>
                <c:pt idx="10">
                  <c:v>10.733126291998991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4AB-4C24-A956-D42972A1E0E4}"/>
            </c:ext>
          </c:extLst>
        </c:ser>
        <c:ser>
          <c:idx val="3"/>
          <c:order val="3"/>
          <c:tx>
            <c:v>y=0.3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Лист1!$B$970:$L$970</c:f>
              <c:numCache>
                <c:formatCode>0.00</c:formatCode>
                <c:ptCount val="11"/>
                <c:pt idx="0">
                  <c:v>6</c:v>
                </c:pt>
                <c:pt idx="1">
                  <c:v>5.8709962665021003</c:v>
                </c:pt>
                <c:pt idx="2">
                  <c:v>5.7514033427915852</c:v>
                </c:pt>
                <c:pt idx="3">
                  <c:v>5.6574498496648644</c:v>
                </c:pt>
                <c:pt idx="4">
                  <c:v>5.6152872547231745</c:v>
                </c:pt>
                <c:pt idx="5">
                  <c:v>5.6725853021282369</c:v>
                </c:pt>
                <c:pt idx="6">
                  <c:v>5.9014821438398091</c:v>
                </c:pt>
                <c:pt idx="7">
                  <c:v>6.4163875315653778</c:v>
                </c:pt>
                <c:pt idx="8">
                  <c:v>7.3791711936564397</c:v>
                </c:pt>
                <c:pt idx="9">
                  <c:v>9.0048267645206117</c:v>
                </c:pt>
                <c:pt idx="10">
                  <c:v>11.502173707608486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4AB-4C24-A956-D42972A1E0E4}"/>
            </c:ext>
          </c:extLst>
        </c:ser>
        <c:ser>
          <c:idx val="4"/>
          <c:order val="4"/>
          <c:tx>
            <c:v>y=0.4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Лист1!$B$969:$L$969</c:f>
              <c:numCache>
                <c:formatCode>0.00</c:formatCode>
                <c:ptCount val="11"/>
                <c:pt idx="0">
                  <c:v>8</c:v>
                </c:pt>
                <c:pt idx="1">
                  <c:v>7.7960498232097084</c:v>
                </c:pt>
                <c:pt idx="2">
                  <c:v>7.5968807586107543</c:v>
                </c:pt>
                <c:pt idx="3">
                  <c:v>7.4127490859022958</c:v>
                </c:pt>
                <c:pt idx="4">
                  <c:v>7.269070815148778</c:v>
                </c:pt>
                <c:pt idx="5">
                  <c:v>7.2067304088253863</c:v>
                </c:pt>
                <c:pt idx="6">
                  <c:v>7.2945798361499792</c:v>
                </c:pt>
                <c:pt idx="7">
                  <c:v>7.626313152352612</c:v>
                </c:pt>
                <c:pt idx="8">
                  <c:v>8.3284985312088313</c:v>
                </c:pt>
                <c:pt idx="9">
                  <c:v>9.5411295290852607</c:v>
                </c:pt>
                <c:pt idx="10">
                  <c:v>11.384199576606166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4AB-4C24-A956-D42972A1E0E4}"/>
            </c:ext>
          </c:extLst>
        </c:ser>
        <c:ser>
          <c:idx val="5"/>
          <c:order val="5"/>
          <c:tx>
            <c:v>y=0.5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Лист1!$B$968:$L$968</c:f>
              <c:numCache>
                <c:formatCode>0.00</c:formatCode>
                <c:ptCount val="11"/>
                <c:pt idx="0">
                  <c:v>10</c:v>
                </c:pt>
                <c:pt idx="1">
                  <c:v>9.7070119832001467</c:v>
                </c:pt>
                <c:pt idx="2">
                  <c:v>9.4072383354535418</c:v>
                </c:pt>
                <c:pt idx="3">
                  <c:v>9.1031555372876483</c:v>
                </c:pt>
                <c:pt idx="4">
                  <c:v>8.8088833115167127</c:v>
                </c:pt>
                <c:pt idx="5">
                  <c:v>8.56034738236648</c:v>
                </c:pt>
                <c:pt idx="6">
                  <c:v>8.4109883489973356</c:v>
                </c:pt>
                <c:pt idx="7">
                  <c:v>8.4411376158263849</c:v>
                </c:pt>
                <c:pt idx="8">
                  <c:v>8.7470193536368939</c:v>
                </c:pt>
                <c:pt idx="9">
                  <c:v>9.4375533504823164</c:v>
                </c:pt>
                <c:pt idx="10">
                  <c:v>10.606601717798213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4AB-4C24-A956-D42972A1E0E4}"/>
            </c:ext>
          </c:extLst>
        </c:ser>
        <c:ser>
          <c:idx val="6"/>
          <c:order val="6"/>
          <c:tx>
            <c:v>y=0.6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Лист1!$B$967:$L$967</c:f>
              <c:numCache>
                <c:formatCode>0.00</c:formatCode>
                <c:ptCount val="11"/>
                <c:pt idx="0">
                  <c:v>12</c:v>
                </c:pt>
                <c:pt idx="1">
                  <c:v>11.613591896956448</c:v>
                </c:pt>
                <c:pt idx="2">
                  <c:v>11.20313003328798</c:v>
                </c:pt>
                <c:pt idx="3">
                  <c:v>10.754422252460177</c:v>
                </c:pt>
                <c:pt idx="4">
                  <c:v>10.272469497930333</c:v>
                </c:pt>
                <c:pt idx="5">
                  <c:v>9.7783519379403039</c:v>
                </c:pt>
                <c:pt idx="6">
                  <c:v>9.3172607816192112</c:v>
                </c:pt>
                <c:pt idx="7">
                  <c:v>8.9506047404091298</c:v>
                </c:pt>
                <c:pt idx="8">
                  <c:v>8.7618899764094014</c:v>
                </c:pt>
                <c:pt idx="9">
                  <c:v>8.8441121690485431</c:v>
                </c:pt>
                <c:pt idx="10">
                  <c:v>9.2951600308978026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4AB-4C24-A956-D42972A1E0E4}"/>
            </c:ext>
          </c:extLst>
        </c:ser>
        <c:ser>
          <c:idx val="7"/>
          <c:order val="7"/>
          <c:tx>
            <c:v>y=0.7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Лист1!$B$966:$L$966</c:f>
              <c:numCache>
                <c:formatCode>0.00</c:formatCode>
                <c:ptCount val="11"/>
                <c:pt idx="0">
                  <c:v>14</c:v>
                </c:pt>
                <c:pt idx="1">
                  <c:v>13.53478034684742</c:v>
                </c:pt>
                <c:pt idx="2">
                  <c:v>13.016894962561251</c:v>
                </c:pt>
                <c:pt idx="3">
                  <c:v>12.414139866424289</c:v>
                </c:pt>
                <c:pt idx="4">
                  <c:v>11.715114892366888</c:v>
                </c:pt>
                <c:pt idx="5">
                  <c:v>10.932550537248447</c:v>
                </c:pt>
                <c:pt idx="6">
                  <c:v>10.095816971509493</c:v>
                </c:pt>
                <c:pt idx="7">
                  <c:v>9.2571222221907554</c:v>
                </c:pt>
                <c:pt idx="8">
                  <c:v>8.4851669430195749</c:v>
                </c:pt>
                <c:pt idx="9">
                  <c:v>7.8722676549904218</c:v>
                </c:pt>
                <c:pt idx="10">
                  <c:v>7.529940238806681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4AB-4C24-A956-D42972A1E0E4}"/>
            </c:ext>
          </c:extLst>
        </c:ser>
        <c:ser>
          <c:idx val="8"/>
          <c:order val="8"/>
          <c:tx>
            <c:v>y=0.8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Лист1!$B$965:$L$965</c:f>
              <c:numCache>
                <c:formatCode>0.00</c:formatCode>
                <c:ptCount val="11"/>
                <c:pt idx="0">
                  <c:v>16</c:v>
                </c:pt>
                <c:pt idx="1">
                  <c:v>15.499476241285295</c:v>
                </c:pt>
                <c:pt idx="2">
                  <c:v>14.900132232335338</c:v>
                </c:pt>
                <c:pt idx="3">
                  <c:v>14.14607541332423</c:v>
                </c:pt>
                <c:pt idx="4">
                  <c:v>13.216294239340895</c:v>
                </c:pt>
                <c:pt idx="5">
                  <c:v>12.111037933052742</c:v>
                </c:pt>
                <c:pt idx="6">
                  <c:v>10.851215171250612</c:v>
                </c:pt>
                <c:pt idx="7">
                  <c:v>9.4726045568695838</c:v>
                </c:pt>
                <c:pt idx="8">
                  <c:v>8.0338065035293162</c:v>
                </c:pt>
                <c:pt idx="9">
                  <c:v>6.6205423478580725</c:v>
                </c:pt>
                <c:pt idx="10">
                  <c:v>5.3665631459994936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4AB-4C24-A956-D42972A1E0E4}"/>
            </c:ext>
          </c:extLst>
        </c:ser>
        <c:ser>
          <c:idx val="9"/>
          <c:order val="9"/>
          <c:tx>
            <c:v>y=0.9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Лист1!$B$964:$L$964</c:f>
              <c:numCache>
                <c:formatCode>0.00</c:formatCode>
                <c:ptCount val="11"/>
                <c:pt idx="0">
                  <c:v>18</c:v>
                </c:pt>
                <c:pt idx="1">
                  <c:v>17.557087398559272</c:v>
                </c:pt>
                <c:pt idx="2">
                  <c:v>16.925346077742439</c:v>
                </c:pt>
                <c:pt idx="3">
                  <c:v>16.038234263336346</c:v>
                </c:pt>
                <c:pt idx="4">
                  <c:v>14.872251968601905</c:v>
                </c:pt>
                <c:pt idx="5">
                  <c:v>13.424848193677258</c:v>
                </c:pt>
                <c:pt idx="6">
                  <c:v>11.704594270080854</c:v>
                </c:pt>
                <c:pt idx="7">
                  <c:v>9.7326385499793471</c:v>
                </c:pt>
                <c:pt idx="8">
                  <c:v>7.5439976189784161</c:v>
                </c:pt>
                <c:pt idx="9">
                  <c:v>5.2035438326176209</c:v>
                </c:pt>
                <c:pt idx="10">
                  <c:v>2.8460498941515406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94AB-4C24-A956-D42972A1E0E4}"/>
            </c:ext>
          </c:extLst>
        </c:ser>
        <c:ser>
          <c:idx val="10"/>
          <c:order val="10"/>
          <c:tx>
            <c:v>y=1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Лист1!$B$974:$L$974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Лист1!$B$963:$L$963</c:f>
              <c:numCache>
                <c:formatCode>0.00</c:formatCode>
                <c:ptCount val="11"/>
                <c:pt idx="0">
                  <c:v>20</c:v>
                </c:pt>
                <c:pt idx="1">
                  <c:v>19.8</c:v>
                </c:pt>
                <c:pt idx="2">
                  <c:v>19.2</c:v>
                </c:pt>
                <c:pt idx="3">
                  <c:v>18.2</c:v>
                </c:pt>
                <c:pt idx="4">
                  <c:v>16.8</c:v>
                </c:pt>
                <c:pt idx="5">
                  <c:v>15</c:v>
                </c:pt>
                <c:pt idx="6">
                  <c:v>12.8</c:v>
                </c:pt>
                <c:pt idx="7">
                  <c:v>10.199999999999999</c:v>
                </c:pt>
                <c:pt idx="8">
                  <c:v>7.1999999999999975</c:v>
                </c:pt>
                <c:pt idx="9">
                  <c:v>3.7999999999999989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94AB-4C24-A956-D42972A1E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168232"/>
        <c:axId val="913162984"/>
      </c:scatterChart>
      <c:valAx>
        <c:axId val="91316823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3162984"/>
        <c:crosses val="autoZero"/>
        <c:crossBetween val="midCat"/>
      </c:valAx>
      <c:valAx>
        <c:axId val="91316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3168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0.87917</cdr:x>
      <cdr:y>0.69444</cdr:y>
    </cdr:from>
    <cdr:to>
      <cdr:x>0.94792</cdr:x>
      <cdr:y>0.93403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019549" y="1904999"/>
          <a:ext cx="314325" cy="657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ysClr val="windowText" lastClr="000000"/>
              </a:solidFill>
            </a:rPr>
            <a:t>y</a:t>
          </a:r>
          <a:endParaRPr lang="ru-RU" sz="1100" b="1">
            <a:solidFill>
              <a:sysClr val="windowText" lastClr="0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user5</cp:lastModifiedBy>
  <cp:revision>9</cp:revision>
  <dcterms:created xsi:type="dcterms:W3CDTF">2023-02-01T07:25:00Z</dcterms:created>
  <dcterms:modified xsi:type="dcterms:W3CDTF">2023-02-17T09:20:00Z</dcterms:modified>
</cp:coreProperties>
</file>