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8EEF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28"/>
          <w:szCs w:val="28"/>
        </w:rPr>
      </w:pPr>
      <w:r>
        <w:rPr>
          <w:rFonts w:ascii="Sylfaen,Bold" w:hAnsi="Sylfaen,Bold" w:cs="Sylfaen,Bold"/>
          <w:b/>
          <w:bCs/>
          <w:sz w:val="28"/>
          <w:szCs w:val="28"/>
        </w:rPr>
        <w:t>ԿԱՐԾԻՔ</w:t>
      </w:r>
    </w:p>
    <w:p w14:paraId="189E7065" w14:textId="0AD2086C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ԵՊՀ _</w:t>
      </w:r>
      <w:r w:rsidR="00A1676C"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r w:rsidR="00A1676C">
        <w:rPr>
          <w:rFonts w:cs="Sylfaen,Bold"/>
          <w:b/>
          <w:bCs/>
          <w:sz w:val="24"/>
          <w:szCs w:val="24"/>
          <w:lang w:val="hy-AM"/>
        </w:rPr>
        <w:t>Ռադիոֆիզիկա</w:t>
      </w:r>
      <w:r>
        <w:rPr>
          <w:rFonts w:ascii="Sylfaen,Bold" w:hAnsi="Sylfaen,Bold" w:cs="Sylfaen,Bold"/>
          <w:b/>
          <w:bCs/>
          <w:sz w:val="24"/>
          <w:szCs w:val="24"/>
        </w:rPr>
        <w:t xml:space="preserve">________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ֆակուլտետի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բակալավրիատի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ուսանող</w:t>
      </w:r>
      <w:proofErr w:type="spellEnd"/>
    </w:p>
    <w:p w14:paraId="114A990D" w14:textId="02CFF6F0" w:rsidR="008F32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                                                     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Արշակյան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Շալիկո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Արշակի</w:t>
      </w:r>
      <w:proofErr w:type="spellEnd"/>
      <w:r w:rsidR="008F326C">
        <w:rPr>
          <w:rFonts w:ascii="Sylfaen,Bold" w:hAnsi="Sylfaen,Bold" w:cs="Sylfaen,Bold"/>
          <w:b/>
          <w:bCs/>
          <w:sz w:val="24"/>
          <w:szCs w:val="24"/>
        </w:rPr>
        <w:t>-ի</w:t>
      </w:r>
    </w:p>
    <w:p w14:paraId="75DE50B3" w14:textId="77220B00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ազգանուն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հայրանուն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6CCAE015" w14:textId="199D75B9" w:rsidR="008F326C" w:rsidRP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 w:rsidRPr="00A1676C">
        <w:rPr>
          <w:rFonts w:cs="Sylfaen,Italic"/>
          <w:b/>
          <w:bCs/>
          <w:i/>
          <w:iCs/>
          <w:sz w:val="24"/>
          <w:szCs w:val="24"/>
          <w:lang w:val="hy-AM"/>
        </w:rPr>
        <w:t>14 նանոմետրանոց տեխնոլոգիական գործնթացի համար արագագործ ընդունիչ հանգույցում երկար գծերի հմաձայնեցման դիմադրության կարգաբերման սխեմայի նախագծումը</w:t>
      </w:r>
    </w:p>
    <w:p w14:paraId="3E03659D" w14:textId="11D55FA4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թեմայի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անվանումը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41C2CE8D" w14:textId="77777777" w:rsidR="00BE5DAB" w:rsidRDefault="00BE5DAB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</w:p>
    <w:p w14:paraId="235E05BD" w14:textId="697AC4FF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14"/>
          <w:szCs w:val="14"/>
        </w:rPr>
      </w:pP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ավարտական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վերաբերյալ</w:t>
      </w:r>
      <w:r>
        <w:rPr>
          <w:rFonts w:ascii="Sylfaen,Bold" w:hAnsi="Sylfaen,Bold" w:cs="Sylfaen,Bold"/>
          <w:b/>
          <w:bCs/>
          <w:sz w:val="14"/>
          <w:szCs w:val="14"/>
        </w:rPr>
        <w:t>5</w:t>
      </w:r>
    </w:p>
    <w:p w14:paraId="25E4594F" w14:textId="4442EA0A" w:rsidR="00BE5DAB" w:rsidRDefault="00BE5DAB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14"/>
          <w:szCs w:val="14"/>
        </w:rPr>
      </w:pPr>
    </w:p>
    <w:p w14:paraId="56196044" w14:textId="77777777" w:rsidR="00BE5DAB" w:rsidRDefault="00BE5DAB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14"/>
          <w:szCs w:val="14"/>
        </w:rPr>
      </w:pPr>
    </w:p>
    <w:p w14:paraId="690EE4FF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1.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արդիականության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հիմնավորումը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և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գրականության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վերլուծությունը</w:t>
      </w:r>
      <w:proofErr w:type="spellEnd"/>
    </w:p>
    <w:p w14:paraId="2661D154" w14:textId="3917C1D1" w:rsidR="00F14AAA" w:rsidRDefault="00DA029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>Գրականության վերլուծության բաժնում բերված են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proofErr w:type="spellStart"/>
      <w:r>
        <w:rPr>
          <w:rFonts w:ascii="Sylfaen" w:hAnsi="Sylfaen" w:cs="Sylfaen"/>
          <w:sz w:val="24"/>
          <w:szCs w:val="24"/>
          <w:u w:val="single"/>
        </w:rPr>
        <w:t>Rtune</w:t>
      </w:r>
      <w:proofErr w:type="spellEnd"/>
      <w:r>
        <w:rPr>
          <w:rFonts w:ascii="Sylfaen" w:hAnsi="Sylfaen" w:cs="Sylfaen"/>
          <w:sz w:val="24"/>
          <w:szCs w:val="24"/>
          <w:u w:val="single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>շղթայի կառուցվածքը</w:t>
      </w:r>
      <w:r>
        <w:rPr>
          <w:rFonts w:ascii="Sylfaen" w:hAnsi="Sylfaen" w:cs="Sylfaen"/>
          <w:sz w:val="24"/>
          <w:szCs w:val="24"/>
          <w:u w:val="single"/>
          <w:lang w:val="hy-AM"/>
        </w:rPr>
        <w:t>, դրանց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աշխատանքի սկզբունքների և 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կառուցվածքների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բավականին 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>վերլուծությունը</w:t>
      </w:r>
      <w:r w:rsidRPr="00AC6868">
        <w:rPr>
          <w:rFonts w:ascii="Sylfaen" w:hAnsi="Sylfaen" w:cs="Sylfaen"/>
          <w:u w:val="single"/>
          <w:lang w:val="hy-AM"/>
        </w:rPr>
        <w:t>։</w:t>
      </w:r>
    </w:p>
    <w:p w14:paraId="66226A47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2</w:t>
      </w:r>
      <w:r>
        <w:rPr>
          <w:rFonts w:ascii="Sylfaen,Bold" w:hAnsi="Sylfaen,Bold" w:cs="Sylfaen,Bold"/>
          <w:b/>
          <w:bCs/>
        </w:rPr>
        <w:t xml:space="preserve">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կատարումը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և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արդյունքները</w:t>
      </w:r>
      <w:proofErr w:type="spellEnd"/>
    </w:p>
    <w:p w14:paraId="730431BF" w14:textId="0CB8916E" w:rsidR="00A1676C" w:rsidRPr="00DF7372" w:rsidRDefault="00A1676C" w:rsidP="00A1676C">
      <w:pPr>
        <w:pStyle w:val="Default"/>
        <w:rPr>
          <w:u w:val="single"/>
          <w:lang w:val="hy-AM"/>
        </w:rPr>
      </w:pPr>
      <w:r w:rsidRPr="00AC6868">
        <w:rPr>
          <w:rFonts w:ascii="GHEA Grapalat" w:hAnsi="GHEA Grapalat"/>
          <w:sz w:val="28"/>
          <w:szCs w:val="28"/>
          <w:u w:val="single"/>
          <w:lang w:val="hy-AM"/>
        </w:rPr>
        <w:t xml:space="preserve">    </w:t>
      </w:r>
      <w:r>
        <w:rPr>
          <w:u w:val="single"/>
          <w:lang w:val="hy-AM"/>
        </w:rPr>
        <w:t>Նախագծային հ</w:t>
      </w:r>
      <w:r w:rsidRPr="00AC6868">
        <w:rPr>
          <w:u w:val="single"/>
          <w:lang w:val="hy-AM"/>
        </w:rPr>
        <w:t xml:space="preserve">ետազոտությունը կատարվել է </w:t>
      </w:r>
      <w:r w:rsidRPr="00DF7372">
        <w:rPr>
          <w:u w:val="single"/>
          <w:lang w:val="hy-AM"/>
        </w:rPr>
        <w:t xml:space="preserve">Սինոփսիս ընկերության </w:t>
      </w:r>
      <w:r>
        <w:rPr>
          <w:u w:val="single"/>
        </w:rPr>
        <w:t xml:space="preserve">Custom Compiler </w:t>
      </w:r>
      <w:r>
        <w:rPr>
          <w:u w:val="single"/>
          <w:lang w:val="hy-AM"/>
        </w:rPr>
        <w:t xml:space="preserve">և </w:t>
      </w:r>
      <w:r>
        <w:rPr>
          <w:u w:val="single"/>
        </w:rPr>
        <w:t xml:space="preserve">WV </w:t>
      </w:r>
      <w:r w:rsidRPr="00DF7372">
        <w:rPr>
          <w:u w:val="single"/>
          <w:lang w:val="hy-AM"/>
        </w:rPr>
        <w:t>ծրագրային գործիք</w:t>
      </w:r>
      <w:r>
        <w:rPr>
          <w:u w:val="single"/>
          <w:lang w:val="hy-AM"/>
        </w:rPr>
        <w:t>ներ</w:t>
      </w:r>
      <w:r w:rsidRPr="00DF7372">
        <w:rPr>
          <w:u w:val="single"/>
          <w:lang w:val="hy-AM"/>
        </w:rPr>
        <w:t xml:space="preserve">ի միջոցով </w:t>
      </w:r>
      <w:r>
        <w:rPr>
          <w:u w:val="single"/>
          <w:lang w:val="hy-AM"/>
        </w:rPr>
        <w:t>:</w:t>
      </w:r>
    </w:p>
    <w:p w14:paraId="02F564B0" w14:textId="77777777" w:rsidR="00A1676C" w:rsidRPr="00AC6868" w:rsidRDefault="00A1676C" w:rsidP="00A1676C">
      <w:pPr>
        <w:pStyle w:val="Default"/>
        <w:rPr>
          <w:u w:val="single"/>
          <w:lang w:val="hy-AM"/>
        </w:rPr>
      </w:pPr>
      <w:r w:rsidRPr="00AC6868">
        <w:rPr>
          <w:u w:val="single"/>
          <w:lang w:val="hy-AM"/>
        </w:rPr>
        <w:t>Արդյունքների հավաստիությունը հիմնավորվում է Սինոփսիս ընկերության ծրագրային գործիքների կիրառման արդյունքում ստացված տվյալների և գրաֆիկական արդյունքների ներկայացմամբ։</w:t>
      </w:r>
    </w:p>
    <w:p w14:paraId="3F37950D" w14:textId="77777777" w:rsidR="00F14AAA" w:rsidRDefault="00F14AAA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</w:p>
    <w:p w14:paraId="39FF2FD9" w14:textId="1DC8E64B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3.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շարադրումը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և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ձևավորումը</w:t>
      </w:r>
      <w:proofErr w:type="spellEnd"/>
    </w:p>
    <w:p w14:paraId="02136A80" w14:textId="77777777" w:rsidR="00A1676C" w:rsidRPr="00AC6868" w:rsidRDefault="00A1676C" w:rsidP="00A1676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4"/>
          <w:szCs w:val="24"/>
          <w:u w:val="single"/>
          <w:lang w:val="hy-AM"/>
        </w:rPr>
      </w:pPr>
      <w:r w:rsidRPr="00BE75D5">
        <w:rPr>
          <w:rFonts w:ascii="GHEA Grapalat" w:hAnsi="GHEA Grapalat" w:cs="Sylfaen"/>
          <w:lang w:val="hy-AM"/>
        </w:rPr>
        <w:t>___</w:t>
      </w:r>
      <w:r w:rsidRPr="00850C73">
        <w:rPr>
          <w:rFonts w:ascii="GHEA Grapalat" w:hAnsi="GHEA Grapalat" w:cs="Sylfaen"/>
          <w:sz w:val="24"/>
          <w:szCs w:val="24"/>
          <w:u w:val="single"/>
          <w:lang w:val="hy-AM"/>
        </w:rPr>
        <w:t xml:space="preserve"> 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Աշխատանքը շարադրված է </w:t>
      </w:r>
      <w:r>
        <w:rPr>
          <w:rFonts w:ascii="Sylfaen" w:hAnsi="Sylfaen" w:cs="Sylfaen"/>
          <w:sz w:val="24"/>
          <w:szCs w:val="24"/>
          <w:u w:val="single"/>
          <w:lang w:val="hy-AM"/>
        </w:rPr>
        <w:t>բավարար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։  Գրաֆիկական մասի բովանդակությունը հիմնավորված է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բավարար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և լրացնում է բացատրագրին։ </w:t>
      </w:r>
    </w:p>
    <w:p w14:paraId="77F3E48B" w14:textId="6193BD43" w:rsidR="00F14AAA" w:rsidRDefault="00F14AAA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</w:rPr>
      </w:pPr>
    </w:p>
    <w:p w14:paraId="4BA8D18E" w14:textId="77777777" w:rsidR="00F14AAA" w:rsidRDefault="00F14AAA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</w:rPr>
      </w:pPr>
    </w:p>
    <w:p w14:paraId="008D6764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18"/>
          <w:szCs w:val="18"/>
        </w:rPr>
      </w:pPr>
      <w:r>
        <w:rPr>
          <w:rFonts w:ascii="Calibri" w:hAnsi="Calibri" w:cs="Calibri"/>
          <w:sz w:val="14"/>
          <w:szCs w:val="14"/>
        </w:rPr>
        <w:t xml:space="preserve">5 </w:t>
      </w:r>
      <w:proofErr w:type="spellStart"/>
      <w:r>
        <w:rPr>
          <w:rFonts w:ascii="Sylfaen" w:hAnsi="Sylfaen" w:cs="Sylfaen"/>
          <w:sz w:val="18"/>
          <w:szCs w:val="18"/>
        </w:rPr>
        <w:t>Գրախոսը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նախապես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պետք</w:t>
      </w:r>
      <w:proofErr w:type="spellEnd"/>
      <w:r>
        <w:rPr>
          <w:rFonts w:ascii="Sylfaen" w:hAnsi="Sylfaen" w:cs="Sylfaen"/>
          <w:sz w:val="18"/>
          <w:szCs w:val="18"/>
        </w:rPr>
        <w:t xml:space="preserve"> է </w:t>
      </w:r>
      <w:proofErr w:type="spellStart"/>
      <w:r>
        <w:rPr>
          <w:rFonts w:ascii="Sylfaen" w:hAnsi="Sylfaen" w:cs="Sylfaen"/>
          <w:sz w:val="18"/>
          <w:szCs w:val="18"/>
        </w:rPr>
        <w:t>ծանոթ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լինի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սույն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կարգում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սահմանված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բակալավրի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ավարտական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աշխատանքի</w:t>
      </w:r>
      <w:proofErr w:type="spellEnd"/>
    </w:p>
    <w:p w14:paraId="4BC4273E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18"/>
          <w:szCs w:val="18"/>
        </w:rPr>
      </w:pPr>
      <w:proofErr w:type="spellStart"/>
      <w:r>
        <w:rPr>
          <w:rFonts w:ascii="Sylfaen" w:hAnsi="Sylfaen" w:cs="Sylfaen"/>
          <w:sz w:val="18"/>
          <w:szCs w:val="18"/>
        </w:rPr>
        <w:t>գնահատման</w:t>
      </w:r>
      <w:proofErr w:type="spellEnd"/>
      <w:r>
        <w:rPr>
          <w:rFonts w:ascii="Sylfaen" w:hAnsi="Sylfaen" w:cs="Sylfaen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sz w:val="18"/>
          <w:szCs w:val="18"/>
        </w:rPr>
        <w:t>չափանիշներին</w:t>
      </w:r>
      <w:proofErr w:type="spellEnd"/>
      <w:r>
        <w:rPr>
          <w:rFonts w:ascii="Sylfaen" w:hAnsi="Sylfaen" w:cs="Sylfaen"/>
          <w:sz w:val="18"/>
          <w:szCs w:val="18"/>
        </w:rPr>
        <w:t>։</w:t>
      </w:r>
    </w:p>
    <w:p w14:paraId="3D0966DE" w14:textId="77777777" w:rsid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</w:p>
    <w:p w14:paraId="21F263EF" w14:textId="3DE95FB5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4.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Դիտողություններ</w:t>
      </w:r>
      <w:proofErr w:type="spellEnd"/>
    </w:p>
    <w:p w14:paraId="5CF7D518" w14:textId="77777777" w:rsidR="00A1676C" w:rsidRDefault="00A1676C" w:rsidP="00A1676C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Նկատվել են հետևյալ թերությունները՝</w:t>
      </w:r>
    </w:p>
    <w:p w14:paraId="4634A036" w14:textId="77777777" w:rsidR="00A1676C" w:rsidRDefault="00A1676C" w:rsidP="00A1676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lastRenderedPageBreak/>
        <w:t>Տեքստում կան տառասխալներ և շարահյուսական սխալներ։</w:t>
      </w:r>
    </w:p>
    <w:p w14:paraId="6BF314AD" w14:textId="77777777" w:rsidR="00A1676C" w:rsidRPr="007459A9" w:rsidRDefault="00A1676C" w:rsidP="00A1676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GHEA Grapalat" w:hAnsi="GHEA Grapalat" w:cs="Sylfaen"/>
          <w:b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Լավ ներկայացված չէ աշխատանքի արդիականությունը։</w:t>
      </w:r>
      <w:r>
        <w:rPr>
          <w:rFonts w:ascii="Sylfaen" w:hAnsi="Sylfaen" w:cs="Sylfaen"/>
          <w:sz w:val="24"/>
          <w:szCs w:val="24"/>
          <w:u w:val="single"/>
          <w:lang w:val="hy-AM"/>
        </w:rPr>
        <w:br/>
      </w:r>
      <w:r w:rsidRPr="007459A9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Պարբերությունների միջև կան բաց թողնված տարածություններ, որոնք չպետք է լինեն։</w:t>
      </w:r>
    </w:p>
    <w:p w14:paraId="1C6EAD37" w14:textId="77777777" w:rsid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</w:p>
    <w:p w14:paraId="42621733" w14:textId="31D3738F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</w:rPr>
      </w:pPr>
      <w:r>
        <w:rPr>
          <w:rFonts w:ascii="Sylfaen" w:hAnsi="Sylfaen" w:cs="Sylfaen"/>
          <w:sz w:val="24"/>
          <w:szCs w:val="24"/>
        </w:rPr>
        <w:t xml:space="preserve">5.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Եզրակացություն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</w:p>
    <w:p w14:paraId="43719283" w14:textId="77777777" w:rsidR="00A1676C" w:rsidRPr="00AC6868" w:rsidRDefault="00A1676C" w:rsidP="00A1676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    Աշխատանքը բավարարում է ավարտական աշխատանքին ներկայացվող պահանջներին, հեղինակն արժանի է տվյալ մասնագիտությամբ բակալավրի որակավորման աստիճանի շնորհմանը։</w:t>
      </w:r>
    </w:p>
    <w:p w14:paraId="1282EAAC" w14:textId="77777777" w:rsid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</w:rPr>
      </w:pPr>
    </w:p>
    <w:p w14:paraId="1FD3BB94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Գրախոս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>՝</w:t>
      </w:r>
    </w:p>
    <w:p w14:paraId="1C5BCEA0" w14:textId="12545EF3" w:rsidR="00A1676C" w:rsidRDefault="00A167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>Վարդանյան Հայկ Վարդանի</w:t>
      </w:r>
    </w:p>
    <w:p w14:paraId="7926B8AA" w14:textId="4EF8081B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ազգանուն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հայրանուն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5D87490B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_____________________________________________________________________________</w:t>
      </w:r>
    </w:p>
    <w:p w14:paraId="2A0A0B6E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գիտական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աստիճան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և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կոչում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57B77F3B" w14:textId="77777777" w:rsidR="00A1676C" w:rsidRPr="00A342A0" w:rsidRDefault="008F326C" w:rsidP="00A1676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 w:themeColor="text1"/>
          <w:sz w:val="24"/>
          <w:szCs w:val="24"/>
          <w:lang w:val="hy-AM"/>
        </w:rPr>
      </w:pPr>
      <w:r>
        <w:rPr>
          <w:rFonts w:ascii="Sylfaen,Bold" w:hAnsi="Sylfaen,Bold" w:cs="Sylfaen,Bold"/>
          <w:b/>
          <w:bCs/>
          <w:sz w:val="24"/>
          <w:szCs w:val="24"/>
        </w:rPr>
        <w:t>____________________________</w:t>
      </w:r>
      <w:r w:rsidR="00A1676C">
        <w:rPr>
          <w:rFonts w:ascii="Sylfaen" w:hAnsi="Sylfaen" w:cs="Sylfaen"/>
          <w:sz w:val="24"/>
          <w:szCs w:val="24"/>
          <w:u w:val="single"/>
          <w:lang w:val="hy-AM"/>
        </w:rPr>
        <w:t>&lt;&lt;Սինոփսիս Արմենիա&gt;&gt;</w:t>
      </w:r>
      <w:r w:rsidR="00A1676C" w:rsidRPr="00A342A0">
        <w:rPr>
          <w:rFonts w:ascii="Sylfaen" w:hAnsi="Sylfaen" w:cs="Sylfaen"/>
          <w:color w:val="000000" w:themeColor="text1"/>
          <w:sz w:val="24"/>
          <w:szCs w:val="24"/>
          <w:lang w:val="hy-AM"/>
        </w:rPr>
        <w:t>_</w:t>
      </w:r>
      <w:r w:rsidR="00A1676C" w:rsidRPr="00345DA9"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>ՓԲԸ</w:t>
      </w:r>
      <w:r w:rsidR="00A1676C">
        <w:rPr>
          <w:rFonts w:ascii="Sylfaen" w:hAnsi="Sylfaen" w:cs="Sylfaen"/>
          <w:color w:val="000000" w:themeColor="text1"/>
          <w:sz w:val="24"/>
          <w:szCs w:val="24"/>
          <w:lang w:val="hy-AM"/>
        </w:rPr>
        <w:t xml:space="preserve"> </w:t>
      </w:r>
      <w:r w:rsidR="00A1676C" w:rsidRPr="00345DA9"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 xml:space="preserve">Անալոգային նախագծման </w:t>
      </w:r>
      <w:r w:rsidR="00A1676C"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>ղեկավար</w:t>
      </w:r>
    </w:p>
    <w:p w14:paraId="5E654C08" w14:textId="3598DC71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__________________________________________</w:t>
      </w:r>
    </w:p>
    <w:p w14:paraId="6F22BD46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աշխատանքի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վայրը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պաշտոնը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22C415A0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24"/>
          <w:szCs w:val="24"/>
        </w:rPr>
      </w:pPr>
      <w:proofErr w:type="spellStart"/>
      <w:r>
        <w:rPr>
          <w:rFonts w:ascii="Sylfaen" w:hAnsi="Sylfaen" w:cs="Sylfaen"/>
          <w:sz w:val="24"/>
          <w:szCs w:val="24"/>
        </w:rPr>
        <w:t>Ստորագրություն</w:t>
      </w:r>
      <w:proofErr w:type="spellEnd"/>
      <w:r>
        <w:rPr>
          <w:rFonts w:ascii="Sylfaen" w:hAnsi="Sylfaen" w:cs="Sylfaen"/>
          <w:sz w:val="24"/>
          <w:szCs w:val="24"/>
        </w:rPr>
        <w:t xml:space="preserve"> ____________________________________</w:t>
      </w:r>
    </w:p>
    <w:p w14:paraId="7F44B359" w14:textId="2F1989CD" w:rsidR="00A10F90" w:rsidRDefault="008F326C" w:rsidP="00F14AAA">
      <w:pPr>
        <w:spacing w:line="360" w:lineRule="auto"/>
      </w:pPr>
      <w:r>
        <w:rPr>
          <w:rFonts w:ascii="Sylfaen,Italic" w:hAnsi="Sylfaen,Italic" w:cs="Sylfaen,Italic"/>
          <w:i/>
          <w:iCs/>
          <w:sz w:val="23"/>
          <w:szCs w:val="23"/>
        </w:rPr>
        <w:t>«__</w:t>
      </w:r>
      <w:r w:rsidR="00A1676C">
        <w:rPr>
          <w:rFonts w:ascii="Sylfaen,Italic" w:hAnsi="Sylfaen,Italic" w:cs="Sylfaen,Italic"/>
          <w:i/>
          <w:iCs/>
          <w:sz w:val="23"/>
          <w:szCs w:val="23"/>
        </w:rPr>
        <w:t>14</w:t>
      </w:r>
      <w:r>
        <w:rPr>
          <w:rFonts w:ascii="Sylfaen,Italic" w:hAnsi="Sylfaen,Italic" w:cs="Sylfaen,Italic"/>
          <w:i/>
          <w:iCs/>
          <w:sz w:val="23"/>
          <w:szCs w:val="23"/>
        </w:rPr>
        <w:t>__»_</w:t>
      </w:r>
      <w:r w:rsidR="00A1676C">
        <w:rPr>
          <w:rFonts w:ascii="Sylfaen,Italic" w:hAnsi="Sylfaen,Italic" w:cs="Sylfaen,Italic"/>
          <w:i/>
          <w:iCs/>
          <w:sz w:val="23"/>
          <w:szCs w:val="23"/>
        </w:rPr>
        <w:t>ապրիլի</w:t>
      </w:r>
      <w:r>
        <w:rPr>
          <w:rFonts w:ascii="Sylfaen,Italic" w:hAnsi="Sylfaen,Italic" w:cs="Sylfaen,Italic"/>
          <w:i/>
          <w:iCs/>
          <w:sz w:val="23"/>
          <w:szCs w:val="23"/>
        </w:rPr>
        <w:t>__20</w:t>
      </w:r>
      <w:r w:rsidR="00A1676C">
        <w:rPr>
          <w:rFonts w:ascii="Sylfaen,Italic" w:hAnsi="Sylfaen,Italic" w:cs="Sylfaen,Italic"/>
          <w:i/>
          <w:iCs/>
          <w:sz w:val="23"/>
          <w:szCs w:val="23"/>
        </w:rPr>
        <w:t>25</w:t>
      </w:r>
      <w:r>
        <w:rPr>
          <w:rFonts w:ascii="Sylfaen,Italic" w:hAnsi="Sylfaen,Italic" w:cs="Sylfaen,Italic"/>
          <w:i/>
          <w:iCs/>
          <w:sz w:val="23"/>
          <w:szCs w:val="23"/>
        </w:rPr>
        <w:t xml:space="preserve"> թ.</w:t>
      </w:r>
    </w:p>
    <w:sectPr w:rsidR="00A1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lfaen,Bold">
    <w:altName w:val="Sylfa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,Italic">
    <w:altName w:val="Sylfa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1B1419"/>
    <w:rsid w:val="008F326C"/>
    <w:rsid w:val="00A10F90"/>
    <w:rsid w:val="00A1676C"/>
    <w:rsid w:val="00A34AC0"/>
    <w:rsid w:val="00BE5DAB"/>
    <w:rsid w:val="00DA029C"/>
    <w:rsid w:val="00F14AAA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D1F6"/>
  <w15:chartTrackingRefBased/>
  <w15:docId w15:val="{E25EA267-66E5-4C4A-B360-BBFD555B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676C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Araksya Nazaryan</dc:creator>
  <cp:keywords/>
  <dc:description/>
  <cp:lastModifiedBy>Shaliko Arshakyan</cp:lastModifiedBy>
  <cp:revision>2</cp:revision>
  <dcterms:created xsi:type="dcterms:W3CDTF">2025-04-14T11:07:00Z</dcterms:created>
  <dcterms:modified xsi:type="dcterms:W3CDTF">2025-04-14T11:07:00Z</dcterms:modified>
</cp:coreProperties>
</file>