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pacing w:after="0" w:line="240" w:lineRule="auto"/>
        <w:jc w:val="center"/>
        <w:rPr>
          <w:rFonts w:ascii="Arial" w:cs="Arial" w:hAnsi="Arial" w:eastAsia="Arial"/>
          <w:b w:val="1"/>
          <w:bCs w:val="1"/>
          <w:color w:val="000000"/>
          <w:sz w:val="27"/>
          <w:szCs w:val="27"/>
          <w:u w:color="000000"/>
        </w:rPr>
      </w:pPr>
      <w:r>
        <w:rPr>
          <w:rFonts w:ascii="Arial" w:hAnsi="Arial"/>
          <w:b w:val="1"/>
          <w:bCs w:val="1"/>
          <w:color w:val="000000"/>
          <w:sz w:val="27"/>
          <w:szCs w:val="27"/>
          <w:u w:color="000000"/>
          <w:rtl w:val="0"/>
          <w:lang w:val="en-US"/>
        </w:rPr>
        <w:t>ASAP Safety Enhancement Report</w:t>
      </w:r>
    </w:p>
    <w:p>
      <w:pPr>
        <w:pStyle w:val="Body A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Identification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CHDO: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$chdo$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it-IT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it-IT"/>
        </w:rPr>
        <w:t>Region: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$region$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FAA Fiscal Year: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$fiscal_year$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FAA Fiscal Year Quarter: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$fiscal_quarter$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de-DE"/>
        </w:rPr>
        <w:t>ASAP MOU Holder Name: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$holder_name$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de-DE"/>
        </w:rPr>
        <w:t>ASAP MOU Holder FAA Designator: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$faa_designator$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ASAP MOU Employee Group: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sz w:val="24"/>
          <w:szCs w:val="24"/>
          <w:u w:color="f63f03"/>
          <w:rtl w:val="0"/>
          <w:lang w:val="en-US"/>
        </w:rPr>
        <w:t>$employee_group$</w:t>
      </w:r>
    </w:p>
    <w:p>
      <w:pPr>
        <w:pStyle w:val="Body A"/>
        <w:numPr>
          <w:ilvl w:val="0"/>
          <w:numId w:val="5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ASAP ERC Contact Information &amp; Present Quarter Statistics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FAA Member: $faa_member$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Company Member: $company_member$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Labor Member: $labor_member$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ASAP Manager: $asap_manager$</w:t>
      </w:r>
    </w:p>
    <w:p>
      <w:pPr>
        <w:pStyle w:val="Body A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Statistics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Number of ASAP reports submitted present quarter: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$asap_submit$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Number of ASAP reports accepted present quarter: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$asap_accept$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Number of accepted reports present quarter that were sole source to the FAA: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$sole$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Number of accepted reports present quarter (both sole source &amp; non-sole source) closed with corrective action under ASAP for the employee: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$asap_emp$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Number of accepted reports present quarter which resulted in recommendations to the company for corrective action: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  <w:lang w:val="en-US"/>
        </w:rPr>
        <w:t>  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$asap_com$</w:t>
      </w:r>
    </w:p>
    <w:p>
      <w:pPr>
        <w:pStyle w:val="Body A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Description of Safety Enhancements</w:t>
      </w:r>
    </w:p>
    <w:p>
      <w:pPr>
        <w:pStyle w:val="Body A"/>
        <w:spacing w:before="100" w:after="100" w:line="240" w:lineRule="auto"/>
      </w:pPr>
      <w:r>
        <w:rPr>
          <w:rFonts w:ascii="Arial" w:hAnsi="Arial"/>
          <w:sz w:val="20"/>
          <w:szCs w:val="20"/>
          <w:rtl w:val="0"/>
          <w:lang w:val="en-US"/>
        </w:rPr>
        <w:t>$safety_enhancements$</w:t>
      </w:r>
      <w:r>
        <w:rPr>
          <w:rFonts w:ascii="Arial" w:cs="Arial" w:hAnsi="Arial" w:eastAsia="Arial"/>
          <w:color w:val="000000"/>
          <w:sz w:val="20"/>
          <w:szCs w:val="20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-99057</wp:posOffset>
                </wp:positionH>
                <wp:positionV relativeFrom="line">
                  <wp:posOffset>463546</wp:posOffset>
                </wp:positionV>
                <wp:extent cx="4" cy="198124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" cy="198124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7.8pt;margin-top:36.5pt;width:0.0pt;height:15.6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3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2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79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o"/>
      <w:lvlJc w:val="left"/>
      <w:pPr>
        <w:ind w:left="39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