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14E23620" w:rsidR="00610E0E" w:rsidRPr="00062E1C" w:rsidRDefault="00610E0E" w:rsidP="00BA6876">
            <w:pPr>
              <w:rPr>
                <w:rFonts w:ascii="Cambria" w:hAnsi="Cambria"/>
                <w:b/>
                <w:bCs/>
              </w:rPr>
            </w:pPr>
            <w:r w:rsidRPr="00062E1C">
              <w:rPr>
                <w:rFonts w:ascii="Cambria" w:hAnsi="Cambria"/>
                <w:b/>
                <w:bCs/>
              </w:rPr>
              <w:t xml:space="preserve">DATE: </w:t>
            </w:r>
            <w:r w:rsidR="000B5B9D">
              <w:rPr>
                <w:rFonts w:ascii="Cambria" w:hAnsi="Cambria"/>
                <w:b/>
                <w:bCs/>
              </w:rPr>
              <w:t>20-07-2026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p>
    <w:p w14:paraId="57BC76B2" w14:textId="64FED037" w:rsidR="00BC1552" w:rsidRPr="00DC5B2C" w:rsidRDefault="00BE1330" w:rsidP="00BC1552">
      <w:pPr>
        <w:pStyle w:val="ListParagraph"/>
        <w:spacing w:after="0" w:line="240" w:lineRule="auto"/>
        <w:rPr>
          <w:rFonts w:ascii="Cambria" w:hAnsi="Cambria"/>
        </w:rPr>
      </w:pPr>
      <w:r>
        <w:rPr>
          <w:rFonts w:ascii="Cambria" w:hAnsi="Cambria"/>
        </w:rPr>
        <w:t xml:space="preserve">            </w:t>
      </w:r>
      <w:r w:rsidRPr="00BE1330">
        <w:rPr>
          <w:rFonts w:ascii="Cambria" w:hAnsi="Cambria"/>
        </w:rPr>
        <w:t>An Artificial Neural Network (ANN) is a machine learning model inspired by the human brain. It consists of interconnected neurons (nodes) that learn patterns from data to make predictions or classifications.</w:t>
      </w:r>
    </w:p>
    <w:p w14:paraId="5D39236F"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p>
    <w:p w14:paraId="7CE49FA2" w14:textId="53925EB8" w:rsidR="00157A82" w:rsidRPr="00157A82" w:rsidRDefault="00157A82" w:rsidP="00157A82">
      <w:pPr>
        <w:pStyle w:val="ListParagraph"/>
        <w:spacing w:after="0" w:line="240" w:lineRule="auto"/>
        <w:rPr>
          <w:rFonts w:ascii="Cambria" w:hAnsi="Cambria"/>
        </w:rPr>
      </w:pPr>
      <w:r>
        <w:rPr>
          <w:rFonts w:ascii="Cambria" w:hAnsi="Cambria"/>
        </w:rPr>
        <w:t xml:space="preserve">             </w:t>
      </w:r>
      <w:r w:rsidRPr="00157A82">
        <w:rPr>
          <w:rFonts w:ascii="Cambria" w:hAnsi="Cambria"/>
          <w:b/>
          <w:bCs/>
        </w:rPr>
        <w:t>Input Layer:</w:t>
      </w:r>
      <w:r w:rsidRPr="00157A82">
        <w:rPr>
          <w:rFonts w:ascii="Cambria" w:hAnsi="Cambria"/>
        </w:rPr>
        <w:t xml:space="preserve"> Receives the input data (features) and passes it to the network. </w:t>
      </w:r>
    </w:p>
    <w:p w14:paraId="69CD0E06" w14:textId="7588A2EF" w:rsidR="00157A82" w:rsidRPr="00157A82" w:rsidRDefault="00157A82" w:rsidP="00157A82">
      <w:pPr>
        <w:pStyle w:val="ListParagraph"/>
        <w:rPr>
          <w:rFonts w:ascii="Cambria" w:hAnsi="Cambria"/>
        </w:rPr>
      </w:pPr>
      <w:r w:rsidRPr="00157A82">
        <w:rPr>
          <w:rFonts w:ascii="Cambria" w:hAnsi="Cambria"/>
        </w:rPr>
        <w:t xml:space="preserve"> </w:t>
      </w:r>
      <w:r w:rsidR="008920E5">
        <w:rPr>
          <w:rFonts w:ascii="Cambria" w:hAnsi="Cambria"/>
        </w:rPr>
        <w:t xml:space="preserve">            </w:t>
      </w:r>
      <w:r w:rsidRPr="00157A82">
        <w:rPr>
          <w:rFonts w:ascii="Cambria" w:hAnsi="Cambria"/>
          <w:b/>
          <w:bCs/>
        </w:rPr>
        <w:t>Hidden Layer:</w:t>
      </w:r>
      <w:r w:rsidRPr="00157A82">
        <w:rPr>
          <w:rFonts w:ascii="Cambria" w:hAnsi="Cambria"/>
        </w:rPr>
        <w:t xml:space="preserve"> Processes the input data, learns patterns, and extracts useful features. </w:t>
      </w:r>
    </w:p>
    <w:p w14:paraId="481099A3" w14:textId="2168D426" w:rsidR="00157A82" w:rsidRDefault="008920E5" w:rsidP="00157A82">
      <w:pPr>
        <w:pStyle w:val="ListParagraph"/>
        <w:spacing w:after="0" w:line="240" w:lineRule="auto"/>
        <w:rPr>
          <w:rFonts w:ascii="Cambria" w:hAnsi="Cambria"/>
        </w:rPr>
      </w:pPr>
      <w:r>
        <w:rPr>
          <w:rFonts w:ascii="Cambria" w:hAnsi="Cambria"/>
        </w:rPr>
        <w:t xml:space="preserve">           </w:t>
      </w:r>
      <w:r w:rsidR="00157A82" w:rsidRPr="00157A82">
        <w:rPr>
          <w:rFonts w:ascii="Cambria" w:hAnsi="Cambria"/>
        </w:rPr>
        <w:t xml:space="preserve"> </w:t>
      </w:r>
      <w:r w:rsidR="00157A82" w:rsidRPr="00157A82">
        <w:rPr>
          <w:rFonts w:ascii="Cambria" w:hAnsi="Cambria"/>
          <w:b/>
          <w:bCs/>
        </w:rPr>
        <w:t>Output Layer:</w:t>
      </w:r>
      <w:r w:rsidR="00157A82" w:rsidRPr="00157A82">
        <w:rPr>
          <w:rFonts w:ascii="Cambria" w:hAnsi="Cambria"/>
        </w:rPr>
        <w:t xml:space="preserve"> Produces the final prediction or classification result.</w:t>
      </w:r>
    </w:p>
    <w:p w14:paraId="32AF691F" w14:textId="77777777" w:rsidR="00BE1330" w:rsidRPr="00DC5B2C" w:rsidRDefault="00BE1330" w:rsidP="00BE1330">
      <w:pPr>
        <w:pStyle w:val="ListParagraph"/>
        <w:spacing w:after="0" w:line="240" w:lineRule="auto"/>
        <w:rPr>
          <w:rFonts w:ascii="Cambria" w:hAnsi="Cambria"/>
        </w:rPr>
      </w:pPr>
    </w:p>
    <w:p w14:paraId="741133C3"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p>
    <w:p w14:paraId="62916CC2" w14:textId="59784A88" w:rsidR="008920E5" w:rsidRDefault="008920E5" w:rsidP="008920E5">
      <w:pPr>
        <w:pStyle w:val="ListParagraph"/>
        <w:spacing w:after="0" w:line="240" w:lineRule="auto"/>
        <w:rPr>
          <w:rFonts w:ascii="Cambria" w:hAnsi="Cambria"/>
        </w:rPr>
      </w:pPr>
      <w:r>
        <w:rPr>
          <w:rFonts w:ascii="Cambria" w:hAnsi="Cambria"/>
        </w:rPr>
        <w:t xml:space="preserve">               </w:t>
      </w:r>
      <w:r w:rsidRPr="008920E5">
        <w:rPr>
          <w:rFonts w:ascii="Cambria" w:hAnsi="Cambria"/>
        </w:rPr>
        <w:t>Feature scaling ensures that all input features are on a similar scale. This helps the ANN learn faster, improves accuracy, and prevents features with larger values from dominating the training process.</w:t>
      </w:r>
    </w:p>
    <w:p w14:paraId="190D5ADF" w14:textId="77777777" w:rsidR="00407853" w:rsidRPr="00DC5B2C" w:rsidRDefault="00407853" w:rsidP="008920E5">
      <w:pPr>
        <w:pStyle w:val="ListParagraph"/>
        <w:spacing w:after="0" w:line="240" w:lineRule="auto"/>
        <w:rPr>
          <w:rFonts w:ascii="Cambria" w:hAnsi="Cambria"/>
        </w:rPr>
      </w:pPr>
    </w:p>
    <w:p w14:paraId="52FBA2E5"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p>
    <w:p w14:paraId="6CF87D47" w14:textId="77777777" w:rsidR="00082471" w:rsidRPr="00DC5B2C" w:rsidRDefault="00082471" w:rsidP="00082471">
      <w:pPr>
        <w:pStyle w:val="ListParagraph"/>
        <w:spacing w:after="0" w:line="240" w:lineRule="auto"/>
        <w:rPr>
          <w:rFonts w:ascii="Cambria" w:hAnsi="Cambria"/>
        </w:rPr>
      </w:pPr>
      <w:r>
        <w:rPr>
          <w:rFonts w:ascii="Cambria" w:hAnsi="Cambri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4885"/>
      </w:tblGrid>
      <w:tr w:rsidR="00082471" w:rsidRPr="00082471" w14:paraId="278056BA" w14:textId="77777777">
        <w:trPr>
          <w:tblHeader/>
          <w:tblCellSpacing w:w="15" w:type="dxa"/>
        </w:trPr>
        <w:tc>
          <w:tcPr>
            <w:tcW w:w="0" w:type="auto"/>
            <w:vAlign w:val="center"/>
            <w:hideMark/>
          </w:tcPr>
          <w:p w14:paraId="13EB0714" w14:textId="77777777" w:rsidR="00082471" w:rsidRPr="00082471" w:rsidRDefault="00082471" w:rsidP="00082471">
            <w:pPr>
              <w:pStyle w:val="ListParagraph"/>
              <w:rPr>
                <w:rFonts w:ascii="Cambria" w:hAnsi="Cambria"/>
                <w:b/>
                <w:bCs/>
              </w:rPr>
            </w:pPr>
            <w:r w:rsidRPr="00082471">
              <w:rPr>
                <w:rFonts w:ascii="Cambria" w:hAnsi="Cambria"/>
                <w:b/>
                <w:bCs/>
              </w:rPr>
              <w:t>Regression</w:t>
            </w:r>
          </w:p>
        </w:tc>
        <w:tc>
          <w:tcPr>
            <w:tcW w:w="0" w:type="auto"/>
            <w:vAlign w:val="center"/>
            <w:hideMark/>
          </w:tcPr>
          <w:p w14:paraId="3A7B4E87" w14:textId="77777777" w:rsidR="00082471" w:rsidRPr="00082471" w:rsidRDefault="00082471" w:rsidP="00082471">
            <w:pPr>
              <w:pStyle w:val="ListParagraph"/>
              <w:rPr>
                <w:rFonts w:ascii="Cambria" w:hAnsi="Cambria"/>
                <w:b/>
                <w:bCs/>
              </w:rPr>
            </w:pPr>
            <w:r w:rsidRPr="00082471">
              <w:rPr>
                <w:rFonts w:ascii="Cambria" w:hAnsi="Cambria"/>
                <w:b/>
                <w:bCs/>
              </w:rPr>
              <w:t>Classification</w:t>
            </w:r>
          </w:p>
        </w:tc>
      </w:tr>
      <w:tr w:rsidR="00082471" w:rsidRPr="00082471" w14:paraId="28459B79" w14:textId="77777777">
        <w:trPr>
          <w:tblCellSpacing w:w="15" w:type="dxa"/>
        </w:trPr>
        <w:tc>
          <w:tcPr>
            <w:tcW w:w="0" w:type="auto"/>
            <w:vAlign w:val="center"/>
            <w:hideMark/>
          </w:tcPr>
          <w:p w14:paraId="018BF491" w14:textId="77777777" w:rsidR="00082471" w:rsidRPr="00082471" w:rsidRDefault="00082471" w:rsidP="00082471">
            <w:pPr>
              <w:pStyle w:val="ListParagraph"/>
              <w:rPr>
                <w:rFonts w:ascii="Cambria" w:hAnsi="Cambria"/>
              </w:rPr>
            </w:pPr>
            <w:r w:rsidRPr="00082471">
              <w:rPr>
                <w:rFonts w:ascii="Cambria" w:hAnsi="Cambria"/>
              </w:rPr>
              <w:t>Predicts continuous numerical values.</w:t>
            </w:r>
          </w:p>
        </w:tc>
        <w:tc>
          <w:tcPr>
            <w:tcW w:w="0" w:type="auto"/>
            <w:vAlign w:val="center"/>
            <w:hideMark/>
          </w:tcPr>
          <w:p w14:paraId="71320DBA" w14:textId="77777777" w:rsidR="00082471" w:rsidRPr="00082471" w:rsidRDefault="00082471" w:rsidP="00082471">
            <w:pPr>
              <w:pStyle w:val="ListParagraph"/>
              <w:rPr>
                <w:rFonts w:ascii="Cambria" w:hAnsi="Cambria"/>
              </w:rPr>
            </w:pPr>
            <w:r w:rsidRPr="00082471">
              <w:rPr>
                <w:rFonts w:ascii="Cambria" w:hAnsi="Cambria"/>
              </w:rPr>
              <w:t>Predicts categories or classes.</w:t>
            </w:r>
          </w:p>
        </w:tc>
      </w:tr>
      <w:tr w:rsidR="00082471" w:rsidRPr="00082471" w14:paraId="6D734BD1" w14:textId="77777777">
        <w:trPr>
          <w:tblCellSpacing w:w="15" w:type="dxa"/>
        </w:trPr>
        <w:tc>
          <w:tcPr>
            <w:tcW w:w="0" w:type="auto"/>
            <w:vAlign w:val="center"/>
            <w:hideMark/>
          </w:tcPr>
          <w:p w14:paraId="116A3C90" w14:textId="77777777" w:rsidR="00082471" w:rsidRPr="00082471" w:rsidRDefault="00082471" w:rsidP="00082471">
            <w:pPr>
              <w:pStyle w:val="ListParagraph"/>
              <w:rPr>
                <w:rFonts w:ascii="Cambria" w:hAnsi="Cambria"/>
              </w:rPr>
            </w:pPr>
            <w:r w:rsidRPr="00082471">
              <w:rPr>
                <w:rFonts w:ascii="Cambria" w:hAnsi="Cambria"/>
              </w:rPr>
              <w:t>Output is a number.</w:t>
            </w:r>
          </w:p>
        </w:tc>
        <w:tc>
          <w:tcPr>
            <w:tcW w:w="0" w:type="auto"/>
            <w:vAlign w:val="center"/>
            <w:hideMark/>
          </w:tcPr>
          <w:p w14:paraId="33A21E5B" w14:textId="77777777" w:rsidR="00082471" w:rsidRPr="00082471" w:rsidRDefault="00082471" w:rsidP="00082471">
            <w:pPr>
              <w:pStyle w:val="ListParagraph"/>
              <w:rPr>
                <w:rFonts w:ascii="Cambria" w:hAnsi="Cambria"/>
              </w:rPr>
            </w:pPr>
            <w:r w:rsidRPr="00082471">
              <w:rPr>
                <w:rFonts w:ascii="Cambria" w:hAnsi="Cambria"/>
              </w:rPr>
              <w:t>Output is a label or class.</w:t>
            </w:r>
          </w:p>
        </w:tc>
      </w:tr>
      <w:tr w:rsidR="00082471" w:rsidRPr="00082471" w14:paraId="72791B74" w14:textId="77777777">
        <w:trPr>
          <w:tblCellSpacing w:w="15" w:type="dxa"/>
        </w:trPr>
        <w:tc>
          <w:tcPr>
            <w:tcW w:w="0" w:type="auto"/>
            <w:vAlign w:val="center"/>
            <w:hideMark/>
          </w:tcPr>
          <w:p w14:paraId="7B308B0E" w14:textId="77777777" w:rsidR="00082471" w:rsidRPr="00082471" w:rsidRDefault="00082471" w:rsidP="00082471">
            <w:pPr>
              <w:pStyle w:val="ListParagraph"/>
              <w:rPr>
                <w:rFonts w:ascii="Cambria" w:hAnsi="Cambria"/>
              </w:rPr>
            </w:pPr>
            <w:r w:rsidRPr="00082471">
              <w:rPr>
                <w:rFonts w:ascii="Cambria" w:hAnsi="Cambria"/>
                <w:b/>
                <w:bCs/>
              </w:rPr>
              <w:t>Example:</w:t>
            </w:r>
            <w:r w:rsidRPr="00082471">
              <w:rPr>
                <w:rFonts w:ascii="Cambria" w:hAnsi="Cambria"/>
              </w:rPr>
              <w:t xml:space="preserve"> Predicting house prices or student marks.</w:t>
            </w:r>
          </w:p>
        </w:tc>
        <w:tc>
          <w:tcPr>
            <w:tcW w:w="0" w:type="auto"/>
            <w:vAlign w:val="center"/>
            <w:hideMark/>
          </w:tcPr>
          <w:p w14:paraId="10539B4A" w14:textId="77777777" w:rsidR="00082471" w:rsidRPr="00082471" w:rsidRDefault="00082471" w:rsidP="00082471">
            <w:pPr>
              <w:pStyle w:val="ListParagraph"/>
              <w:rPr>
                <w:rFonts w:ascii="Cambria" w:hAnsi="Cambria"/>
              </w:rPr>
            </w:pPr>
            <w:r w:rsidRPr="00082471">
              <w:rPr>
                <w:rFonts w:ascii="Cambria" w:hAnsi="Cambria"/>
                <w:b/>
                <w:bCs/>
              </w:rPr>
              <w:t>Example:</w:t>
            </w:r>
            <w:r w:rsidRPr="00082471">
              <w:rPr>
                <w:rFonts w:ascii="Cambria" w:hAnsi="Cambria"/>
              </w:rPr>
              <w:t xml:space="preserve"> Email spam detection or disease prediction (Yes/No).</w:t>
            </w:r>
          </w:p>
        </w:tc>
      </w:tr>
    </w:tbl>
    <w:p w14:paraId="272E5452" w14:textId="3AD73427" w:rsidR="00082471" w:rsidRPr="00407853" w:rsidRDefault="00082471" w:rsidP="00407853">
      <w:pPr>
        <w:spacing w:after="0" w:line="240" w:lineRule="auto"/>
        <w:rPr>
          <w:rFonts w:ascii="Cambria" w:hAnsi="Cambria"/>
        </w:rPr>
      </w:pPr>
    </w:p>
    <w:p w14:paraId="03BB093F" w14:textId="77777777" w:rsidR="00082471"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p>
    <w:p w14:paraId="4A542D63" w14:textId="5930D7CE" w:rsidR="00610E0E" w:rsidRPr="00DC5B2C" w:rsidRDefault="001B5E76" w:rsidP="00082471">
      <w:pPr>
        <w:pStyle w:val="ListParagraph"/>
        <w:spacing w:after="0" w:line="240" w:lineRule="auto"/>
        <w:rPr>
          <w:rFonts w:ascii="Cambria" w:hAnsi="Cambria"/>
        </w:rPr>
      </w:pPr>
      <w:r>
        <w:rPr>
          <w:rFonts w:ascii="Cambria" w:hAnsi="Cambria"/>
        </w:rPr>
        <w:t xml:space="preserve">                         </w:t>
      </w:r>
      <w:r w:rsidRPr="001B5E76">
        <w:rPr>
          <w:rFonts w:ascii="Cambria" w:hAnsi="Cambria"/>
        </w:rPr>
        <w:t>An activation function introduces non-linearity into the neural network, allowing it to learn complex patterns. It helps the network decide whether a neuron should be activated and pass information to the next layer.</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39BAABE3" w14:textId="77777777" w:rsidR="000B5B9D" w:rsidRDefault="000B5B9D" w:rsidP="000B5B9D">
      <w:pPr>
        <w:spacing w:after="0" w:line="240" w:lineRule="auto"/>
        <w:rPr>
          <w:rFonts w:ascii="Cambria" w:hAnsi="Cambria"/>
        </w:rPr>
      </w:pPr>
    </w:p>
    <w:p w14:paraId="27869AA8" w14:textId="77777777" w:rsidR="000B5B9D" w:rsidRDefault="000B5B9D" w:rsidP="000B5B9D">
      <w:pPr>
        <w:spacing w:after="0" w:line="240" w:lineRule="auto"/>
        <w:rPr>
          <w:rFonts w:ascii="Cambria" w:hAnsi="Cambria"/>
        </w:rPr>
      </w:pPr>
    </w:p>
    <w:p w14:paraId="6B2F3596" w14:textId="77777777" w:rsidR="000B5B9D" w:rsidRPr="00B81DA8" w:rsidRDefault="000B5B9D" w:rsidP="000B5B9D">
      <w:pPr>
        <w:spacing w:after="0" w:line="240" w:lineRule="auto"/>
        <w:rPr>
          <w:rFonts w:ascii="Cambria" w:hAnsi="Cambria"/>
        </w:rPr>
      </w:pP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3293B0CF"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7E553A40" w:rsidR="00B81DA8" w:rsidRPr="00B81DA8" w:rsidRDefault="00B81DA8" w:rsidP="00B81DA8">
      <w:pPr>
        <w:spacing w:after="0" w:line="240" w:lineRule="auto"/>
        <w:rPr>
          <w:rFonts w:ascii="Cambria" w:hAnsi="Cambria"/>
          <w:b/>
          <w:bCs/>
        </w:rPr>
      </w:pPr>
      <w:r w:rsidRPr="00B81DA8">
        <w:rPr>
          <w:rFonts w:ascii="Cambria" w:hAnsi="Cambria"/>
          <w:b/>
          <w:bCs/>
        </w:rPr>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r w:rsidRPr="00B81DA8">
              <w:rPr>
                <w:rFonts w:ascii="Cambria" w:hAnsi="Cambria"/>
              </w:rPr>
              <w:t>AveBedrms</w:t>
            </w:r>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38C4D853" w14:textId="32B0EA12" w:rsidR="00D20526" w:rsidRPr="00BF5954" w:rsidRDefault="00B81DA8" w:rsidP="00B81DA8">
      <w:pPr>
        <w:numPr>
          <w:ilvl w:val="1"/>
          <w:numId w:val="16"/>
        </w:numPr>
        <w:spacing w:after="0" w:line="240" w:lineRule="auto"/>
        <w:rPr>
          <w:rFonts w:ascii="Cambria" w:hAnsi="Cambria"/>
        </w:rPr>
      </w:pPr>
      <w:r w:rsidRPr="00B81DA8">
        <w:rPr>
          <w:rFonts w:ascii="Cambria" w:hAnsi="Cambria"/>
        </w:rPr>
        <w:t>RMSE</w:t>
      </w:r>
    </w:p>
    <w:p w14:paraId="374E7C92" w14:textId="4DAC7046" w:rsidR="002A1CD9" w:rsidRPr="008033EE" w:rsidRDefault="003927B8" w:rsidP="008033EE">
      <w:pPr>
        <w:spacing w:after="0"/>
        <w:rPr>
          <w:rFonts w:ascii="Cambria" w:hAnsi="Cambria"/>
        </w:rPr>
      </w:pPr>
      <w:r w:rsidRPr="003927B8">
        <w:rPr>
          <w:rFonts w:ascii="Cambria" w:hAnsi="Cambria"/>
        </w:rPr>
        <w:lastRenderedPageBreak/>
        <w:t xml:space="preserve">    </w:t>
      </w:r>
      <w:r w:rsidR="008033EE" w:rsidRPr="008033EE">
        <w:rPr>
          <w:rFonts w:ascii="Cambria" w:hAnsi="Cambria"/>
          <w:noProof/>
        </w:rPr>
        <w:drawing>
          <wp:inline distT="0" distB="0" distL="0" distR="0" wp14:anchorId="2E66CB5E" wp14:editId="3D35EAB5">
            <wp:extent cx="4730252" cy="4540250"/>
            <wp:effectExtent l="0" t="0" r="0" b="0"/>
            <wp:docPr id="890153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5342" cy="4573931"/>
                    </a:xfrm>
                    <a:prstGeom prst="rect">
                      <a:avLst/>
                    </a:prstGeom>
                    <a:noFill/>
                    <a:ln>
                      <a:noFill/>
                    </a:ln>
                  </pic:spPr>
                </pic:pic>
              </a:graphicData>
            </a:graphic>
          </wp:inline>
        </w:drawing>
      </w:r>
    </w:p>
    <w:p w14:paraId="269B5072" w14:textId="6E277576" w:rsidR="003927B8" w:rsidRDefault="00F77D83" w:rsidP="00B81DA8">
      <w:pPr>
        <w:spacing w:after="0" w:line="240" w:lineRule="auto"/>
        <w:rPr>
          <w:rFonts w:ascii="Cambria" w:hAnsi="Cambria"/>
        </w:rPr>
      </w:pPr>
      <w:r w:rsidRPr="00F77D83">
        <w:rPr>
          <w:rFonts w:ascii="Cambria" w:hAnsi="Cambria"/>
          <w:noProof/>
        </w:rPr>
        <w:drawing>
          <wp:inline distT="0" distB="0" distL="0" distR="0" wp14:anchorId="672FA5C9" wp14:editId="0DEC8BB0">
            <wp:extent cx="4648835" cy="4159250"/>
            <wp:effectExtent l="0" t="0" r="0" b="0"/>
            <wp:docPr id="18468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2393" name=""/>
                    <pic:cNvPicPr/>
                  </pic:nvPicPr>
                  <pic:blipFill>
                    <a:blip r:embed="rId12"/>
                    <a:stretch>
                      <a:fillRect/>
                    </a:stretch>
                  </pic:blipFill>
                  <pic:spPr>
                    <a:xfrm>
                      <a:off x="0" y="0"/>
                      <a:ext cx="4675020" cy="4182677"/>
                    </a:xfrm>
                    <a:prstGeom prst="rect">
                      <a:avLst/>
                    </a:prstGeom>
                  </pic:spPr>
                </pic:pic>
              </a:graphicData>
            </a:graphic>
          </wp:inline>
        </w:drawing>
      </w:r>
    </w:p>
    <w:p w14:paraId="2B75F4B2" w14:textId="3F5F1D67" w:rsidR="001F3990" w:rsidRDefault="001F3990" w:rsidP="00B81DA8">
      <w:pPr>
        <w:spacing w:after="0" w:line="240" w:lineRule="auto"/>
        <w:rPr>
          <w:rFonts w:ascii="Cambria" w:hAnsi="Cambria"/>
        </w:rPr>
      </w:pPr>
      <w:r w:rsidRPr="00D20526">
        <w:rPr>
          <w:rFonts w:ascii="Cambria" w:hAnsi="Cambria"/>
          <w:noProof/>
        </w:rPr>
        <w:lastRenderedPageBreak/>
        <w:drawing>
          <wp:inline distT="0" distB="0" distL="0" distR="0" wp14:anchorId="3EF7C48C" wp14:editId="10019633">
            <wp:extent cx="3022600" cy="1465503"/>
            <wp:effectExtent l="0" t="0" r="6350" b="1905"/>
            <wp:docPr id="17674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1197" name=""/>
                    <pic:cNvPicPr/>
                  </pic:nvPicPr>
                  <pic:blipFill>
                    <a:blip r:embed="rId13"/>
                    <a:stretch>
                      <a:fillRect/>
                    </a:stretch>
                  </pic:blipFill>
                  <pic:spPr>
                    <a:xfrm>
                      <a:off x="0" y="0"/>
                      <a:ext cx="3048313" cy="1477970"/>
                    </a:xfrm>
                    <a:prstGeom prst="rect">
                      <a:avLst/>
                    </a:prstGeom>
                  </pic:spPr>
                </pic:pic>
              </a:graphicData>
            </a:graphic>
          </wp:inline>
        </w:drawing>
      </w:r>
    </w:p>
    <w:p w14:paraId="7CE6CD7A" w14:textId="2B48EA37" w:rsidR="002A22BA" w:rsidRDefault="00A43F1A" w:rsidP="00B81DA8">
      <w:pPr>
        <w:spacing w:after="0" w:line="240" w:lineRule="auto"/>
        <w:rPr>
          <w:noProof/>
          <w14:ligatures w14:val="standardContextual"/>
        </w:rPr>
      </w:pPr>
      <w:r w:rsidRPr="00A43F1A">
        <w:rPr>
          <w:noProof/>
          <w14:ligatures w14:val="standardContextual"/>
        </w:rPr>
        <w:t xml:space="preserve"> </w:t>
      </w:r>
    </w:p>
    <w:p w14:paraId="62133DB5" w14:textId="577CEB92" w:rsidR="00E22CB0" w:rsidRPr="002A1CD9" w:rsidRDefault="00E22CB0" w:rsidP="00B81DA8">
      <w:pPr>
        <w:spacing w:after="0" w:line="240" w:lineRule="auto"/>
        <w:rPr>
          <w:b/>
          <w:bCs/>
          <w:noProof/>
          <w:sz w:val="24"/>
          <w:szCs w:val="24"/>
          <w14:ligatures w14:val="standardContextual"/>
        </w:rPr>
      </w:pPr>
      <w:r w:rsidRPr="002A1CD9">
        <w:rPr>
          <w:b/>
          <w:bCs/>
          <w:noProof/>
          <w:sz w:val="24"/>
          <w:szCs w:val="24"/>
          <w14:ligatures w14:val="standardContextual"/>
        </w:rPr>
        <w:t>Output:</w:t>
      </w:r>
    </w:p>
    <w:p w14:paraId="54D08637" w14:textId="7196B43B" w:rsidR="00AC67CA" w:rsidRDefault="008B61EB" w:rsidP="00B81DA8">
      <w:pPr>
        <w:spacing w:after="0" w:line="240" w:lineRule="auto"/>
        <w:rPr>
          <w:rFonts w:ascii="Cambria" w:hAnsi="Cambria"/>
        </w:rPr>
      </w:pPr>
      <w:r w:rsidRPr="008B61EB">
        <w:rPr>
          <w:rFonts w:ascii="Cambria" w:hAnsi="Cambria"/>
          <w:noProof/>
        </w:rPr>
        <w:drawing>
          <wp:inline distT="0" distB="0" distL="0" distR="0" wp14:anchorId="3D8D4095" wp14:editId="3FD1B8EC">
            <wp:extent cx="5731510" cy="3270250"/>
            <wp:effectExtent l="0" t="0" r="2540" b="6350"/>
            <wp:docPr id="856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4418" name=""/>
                    <pic:cNvPicPr/>
                  </pic:nvPicPr>
                  <pic:blipFill>
                    <a:blip r:embed="rId14"/>
                    <a:stretch>
                      <a:fillRect/>
                    </a:stretch>
                  </pic:blipFill>
                  <pic:spPr>
                    <a:xfrm>
                      <a:off x="0" y="0"/>
                      <a:ext cx="5731510" cy="3270250"/>
                    </a:xfrm>
                    <a:prstGeom prst="rect">
                      <a:avLst/>
                    </a:prstGeom>
                  </pic:spPr>
                </pic:pic>
              </a:graphicData>
            </a:graphic>
          </wp:inline>
        </w:drawing>
      </w:r>
    </w:p>
    <w:p w14:paraId="1ED56735" w14:textId="5F60E44C" w:rsidR="00B81DA8" w:rsidRDefault="007210C7" w:rsidP="00610E0E">
      <w:pPr>
        <w:spacing w:after="0" w:line="240" w:lineRule="auto"/>
        <w:rPr>
          <w:rFonts w:ascii="Cambria" w:hAnsi="Cambria"/>
        </w:rPr>
      </w:pPr>
      <w:r w:rsidRPr="007210C7">
        <w:rPr>
          <w:rFonts w:ascii="Cambria" w:hAnsi="Cambria"/>
          <w:noProof/>
        </w:rPr>
        <w:drawing>
          <wp:inline distT="0" distB="0" distL="0" distR="0" wp14:anchorId="75D691C3" wp14:editId="0197797E">
            <wp:extent cx="5731510" cy="3424555"/>
            <wp:effectExtent l="0" t="0" r="2540" b="4445"/>
            <wp:docPr id="30120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7114" name=""/>
                    <pic:cNvPicPr/>
                  </pic:nvPicPr>
                  <pic:blipFill>
                    <a:blip r:embed="rId15"/>
                    <a:stretch>
                      <a:fillRect/>
                    </a:stretch>
                  </pic:blipFill>
                  <pic:spPr>
                    <a:xfrm>
                      <a:off x="0" y="0"/>
                      <a:ext cx="5731510" cy="3424555"/>
                    </a:xfrm>
                    <a:prstGeom prst="rect">
                      <a:avLst/>
                    </a:prstGeom>
                  </pic:spPr>
                </pic:pic>
              </a:graphicData>
            </a:graphic>
          </wp:inline>
        </w:drawing>
      </w:r>
    </w:p>
    <w:p w14:paraId="5FBD3AC0" w14:textId="6F80DC0F" w:rsidR="009A1DD9" w:rsidRDefault="00D23DD4" w:rsidP="00610E0E">
      <w:pPr>
        <w:spacing w:after="0" w:line="240" w:lineRule="auto"/>
        <w:rPr>
          <w:rFonts w:ascii="Cambria" w:hAnsi="Cambria"/>
        </w:rPr>
      </w:pPr>
      <w:r>
        <w:rPr>
          <w:noProof/>
        </w:rPr>
        <w:drawing>
          <wp:inline distT="0" distB="0" distL="0" distR="0" wp14:anchorId="3AD0750F" wp14:editId="21FE49A0">
            <wp:extent cx="4683318" cy="229859"/>
            <wp:effectExtent l="0" t="0" r="0" b="0"/>
            <wp:docPr id="1347588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8033" cy="243833"/>
                    </a:xfrm>
                    <a:prstGeom prst="rect">
                      <a:avLst/>
                    </a:prstGeom>
                    <a:noFill/>
                    <a:ln>
                      <a:noFill/>
                    </a:ln>
                  </pic:spPr>
                </pic:pic>
              </a:graphicData>
            </a:graphic>
          </wp:inline>
        </w:drawing>
      </w:r>
    </w:p>
    <w:p w14:paraId="20456BD4" w14:textId="77777777" w:rsidR="00B81DA8" w:rsidRDefault="00B81DA8" w:rsidP="00610E0E">
      <w:pPr>
        <w:spacing w:after="0" w:line="240" w:lineRule="auto"/>
        <w:rPr>
          <w:rFonts w:ascii="Cambria" w:hAnsi="Cambria"/>
        </w:rPr>
      </w:pPr>
    </w:p>
    <w:p w14:paraId="53C258BC" w14:textId="239861E9" w:rsidR="00B81DA8" w:rsidRPr="00B81DA8" w:rsidRDefault="00B81DA8" w:rsidP="00B81DA8">
      <w:pPr>
        <w:spacing w:after="0" w:line="240" w:lineRule="auto"/>
        <w:rPr>
          <w:rFonts w:ascii="Cambria" w:hAnsi="Cambria"/>
          <w:b/>
          <w:bCs/>
        </w:rPr>
      </w:pPr>
      <w:r w:rsidRPr="00B81DA8">
        <w:rPr>
          <w:rFonts w:ascii="Cambria" w:hAnsi="Cambria"/>
          <w:b/>
          <w:bCs/>
        </w:rPr>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501D489C" w14:textId="02E2428B" w:rsidR="00B81DA8" w:rsidRDefault="00B81DA8" w:rsidP="002A1CD9">
      <w:pPr>
        <w:spacing w:after="0" w:line="240" w:lineRule="auto"/>
        <w:rPr>
          <w:rFonts w:ascii="Cambria" w:hAnsi="Cambria"/>
        </w:rPr>
      </w:pPr>
      <w:r w:rsidRPr="00062E1C">
        <w:rPr>
          <w:rFonts w:ascii="Cambria" w:hAnsi="Cambria"/>
        </w:rPr>
        <w:t xml:space="preserve">CODE: </w:t>
      </w:r>
    </w:p>
    <w:p w14:paraId="6810E93C" w14:textId="6BD09A3B" w:rsidR="002A1CD9" w:rsidRDefault="002A1CD9" w:rsidP="002A1CD9">
      <w:pPr>
        <w:spacing w:after="0" w:line="240" w:lineRule="auto"/>
        <w:rPr>
          <w:rFonts w:ascii="Cambria" w:hAnsi="Cambria"/>
        </w:rPr>
      </w:pPr>
      <w:r w:rsidRPr="00B65127">
        <w:rPr>
          <w:rFonts w:ascii="Cambria" w:hAnsi="Cambria"/>
          <w:noProof/>
        </w:rPr>
        <w:drawing>
          <wp:inline distT="0" distB="0" distL="0" distR="0" wp14:anchorId="3CB9B7CE" wp14:editId="1503432C">
            <wp:extent cx="4533900" cy="3536950"/>
            <wp:effectExtent l="0" t="0" r="0" b="6350"/>
            <wp:docPr id="160371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85606" name=""/>
                    <pic:cNvPicPr/>
                  </pic:nvPicPr>
                  <pic:blipFill>
                    <a:blip r:embed="rId17"/>
                    <a:stretch>
                      <a:fillRect/>
                    </a:stretch>
                  </pic:blipFill>
                  <pic:spPr>
                    <a:xfrm>
                      <a:off x="0" y="0"/>
                      <a:ext cx="4534138" cy="3537136"/>
                    </a:xfrm>
                    <a:prstGeom prst="rect">
                      <a:avLst/>
                    </a:prstGeom>
                  </pic:spPr>
                </pic:pic>
              </a:graphicData>
            </a:graphic>
          </wp:inline>
        </w:drawing>
      </w:r>
    </w:p>
    <w:p w14:paraId="4D046BDE" w14:textId="3934A9F4" w:rsidR="00D23DD4" w:rsidRDefault="00932D8A" w:rsidP="00B81DA8">
      <w:pPr>
        <w:spacing w:after="0" w:line="240" w:lineRule="auto"/>
        <w:rPr>
          <w:rFonts w:ascii="Cambria" w:hAnsi="Cambria"/>
        </w:rPr>
      </w:pPr>
      <w:r w:rsidRPr="00932D8A">
        <w:rPr>
          <w:rFonts w:ascii="Cambria" w:hAnsi="Cambria"/>
          <w:noProof/>
        </w:rPr>
        <w:lastRenderedPageBreak/>
        <w:drawing>
          <wp:inline distT="0" distB="0" distL="0" distR="0" wp14:anchorId="7E74D4D3" wp14:editId="1A953277">
            <wp:extent cx="4157980" cy="4038600"/>
            <wp:effectExtent l="0" t="0" r="0" b="0"/>
            <wp:docPr id="88733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2124" name=""/>
                    <pic:cNvPicPr/>
                  </pic:nvPicPr>
                  <pic:blipFill>
                    <a:blip r:embed="rId18"/>
                    <a:stretch>
                      <a:fillRect/>
                    </a:stretch>
                  </pic:blipFill>
                  <pic:spPr>
                    <a:xfrm>
                      <a:off x="0" y="0"/>
                      <a:ext cx="4165862" cy="4046256"/>
                    </a:xfrm>
                    <a:prstGeom prst="rect">
                      <a:avLst/>
                    </a:prstGeom>
                  </pic:spPr>
                </pic:pic>
              </a:graphicData>
            </a:graphic>
          </wp:inline>
        </w:drawing>
      </w:r>
    </w:p>
    <w:p w14:paraId="2B783C9F" w14:textId="34CDFA08" w:rsidR="00932D8A" w:rsidRDefault="00E720B6" w:rsidP="00B81DA8">
      <w:pPr>
        <w:spacing w:after="0" w:line="240" w:lineRule="auto"/>
        <w:rPr>
          <w:rFonts w:ascii="Cambria" w:hAnsi="Cambria"/>
        </w:rPr>
      </w:pPr>
      <w:r w:rsidRPr="00E720B6">
        <w:rPr>
          <w:rFonts w:ascii="Cambria" w:hAnsi="Cambria"/>
          <w:noProof/>
        </w:rPr>
        <w:drawing>
          <wp:inline distT="0" distB="0" distL="0" distR="0" wp14:anchorId="36575EAE" wp14:editId="101DB010">
            <wp:extent cx="3746500" cy="3479800"/>
            <wp:effectExtent l="0" t="0" r="6350" b="6350"/>
            <wp:docPr id="21191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6347" name=""/>
                    <pic:cNvPicPr/>
                  </pic:nvPicPr>
                  <pic:blipFill>
                    <a:blip r:embed="rId19"/>
                    <a:stretch>
                      <a:fillRect/>
                    </a:stretch>
                  </pic:blipFill>
                  <pic:spPr>
                    <a:xfrm>
                      <a:off x="0" y="0"/>
                      <a:ext cx="3746697" cy="3479983"/>
                    </a:xfrm>
                    <a:prstGeom prst="rect">
                      <a:avLst/>
                    </a:prstGeom>
                  </pic:spPr>
                </pic:pic>
              </a:graphicData>
            </a:graphic>
          </wp:inline>
        </w:drawing>
      </w:r>
      <w:r w:rsidR="005C735E" w:rsidRPr="005C735E">
        <w:rPr>
          <w:rFonts w:ascii="Cambria" w:hAnsi="Cambria"/>
          <w:noProof/>
        </w:rPr>
        <w:drawing>
          <wp:inline distT="0" distB="0" distL="0" distR="0" wp14:anchorId="5CFDD60D" wp14:editId="237DFF77">
            <wp:extent cx="2787650" cy="1244600"/>
            <wp:effectExtent l="0" t="0" r="0" b="0"/>
            <wp:docPr id="31862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9272" name=""/>
                    <pic:cNvPicPr/>
                  </pic:nvPicPr>
                  <pic:blipFill>
                    <a:blip r:embed="rId20"/>
                    <a:stretch>
                      <a:fillRect/>
                    </a:stretch>
                  </pic:blipFill>
                  <pic:spPr>
                    <a:xfrm>
                      <a:off x="0" y="0"/>
                      <a:ext cx="2787801" cy="1244667"/>
                    </a:xfrm>
                    <a:prstGeom prst="rect">
                      <a:avLst/>
                    </a:prstGeom>
                  </pic:spPr>
                </pic:pic>
              </a:graphicData>
            </a:graphic>
          </wp:inline>
        </w:drawing>
      </w:r>
    </w:p>
    <w:p w14:paraId="0A0075D0" w14:textId="05A2EFAC" w:rsidR="005C735E" w:rsidRPr="002A1CD9" w:rsidRDefault="005C735E" w:rsidP="00B81DA8">
      <w:pPr>
        <w:spacing w:after="0" w:line="240" w:lineRule="auto"/>
        <w:rPr>
          <w:rFonts w:ascii="Cambria" w:hAnsi="Cambria"/>
          <w:b/>
          <w:bCs/>
        </w:rPr>
      </w:pPr>
      <w:r w:rsidRPr="002A1CD9">
        <w:rPr>
          <w:rFonts w:ascii="Cambria" w:hAnsi="Cambria"/>
          <w:b/>
          <w:bCs/>
        </w:rPr>
        <w:lastRenderedPageBreak/>
        <w:t>OUTPUT:</w:t>
      </w:r>
    </w:p>
    <w:p w14:paraId="1388EBCD" w14:textId="02BA56D7" w:rsidR="00F6042B" w:rsidRDefault="00F6042B" w:rsidP="00B81DA8">
      <w:pPr>
        <w:spacing w:after="0" w:line="240" w:lineRule="auto"/>
        <w:rPr>
          <w:rFonts w:ascii="Cambria" w:hAnsi="Cambria"/>
        </w:rPr>
      </w:pPr>
      <w:r w:rsidRPr="00F6042B">
        <w:rPr>
          <w:rFonts w:ascii="Cambria" w:hAnsi="Cambria"/>
          <w:noProof/>
        </w:rPr>
        <w:drawing>
          <wp:inline distT="0" distB="0" distL="0" distR="0" wp14:anchorId="41A237F8" wp14:editId="74010A61">
            <wp:extent cx="4667250" cy="2576223"/>
            <wp:effectExtent l="0" t="0" r="0" b="0"/>
            <wp:docPr id="17277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80707" name=""/>
                    <pic:cNvPicPr/>
                  </pic:nvPicPr>
                  <pic:blipFill>
                    <a:blip r:embed="rId21"/>
                    <a:stretch>
                      <a:fillRect/>
                    </a:stretch>
                  </pic:blipFill>
                  <pic:spPr>
                    <a:xfrm>
                      <a:off x="0" y="0"/>
                      <a:ext cx="4676093" cy="2581104"/>
                    </a:xfrm>
                    <a:prstGeom prst="rect">
                      <a:avLst/>
                    </a:prstGeom>
                  </pic:spPr>
                </pic:pic>
              </a:graphicData>
            </a:graphic>
          </wp:inline>
        </w:drawing>
      </w:r>
    </w:p>
    <w:p w14:paraId="1F48D67D" w14:textId="392D394E" w:rsidR="000069E1" w:rsidRDefault="000069E1" w:rsidP="00B81DA8">
      <w:pPr>
        <w:spacing w:after="0" w:line="240" w:lineRule="auto"/>
        <w:rPr>
          <w:rFonts w:ascii="Cambria" w:hAnsi="Cambria"/>
        </w:rPr>
      </w:pPr>
      <w:r w:rsidRPr="000069E1">
        <w:rPr>
          <w:rFonts w:ascii="Cambria" w:hAnsi="Cambria"/>
          <w:noProof/>
        </w:rPr>
        <w:drawing>
          <wp:inline distT="0" distB="0" distL="0" distR="0" wp14:anchorId="16FC2DA5" wp14:editId="208922D0">
            <wp:extent cx="4641850" cy="3098800"/>
            <wp:effectExtent l="0" t="0" r="6350" b="6350"/>
            <wp:docPr id="102999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6653" name=""/>
                    <pic:cNvPicPr/>
                  </pic:nvPicPr>
                  <pic:blipFill>
                    <a:blip r:embed="rId22"/>
                    <a:stretch>
                      <a:fillRect/>
                    </a:stretch>
                  </pic:blipFill>
                  <pic:spPr>
                    <a:xfrm>
                      <a:off x="0" y="0"/>
                      <a:ext cx="4641850" cy="3098800"/>
                    </a:xfrm>
                    <a:prstGeom prst="rect">
                      <a:avLst/>
                    </a:prstGeom>
                  </pic:spPr>
                </pic:pic>
              </a:graphicData>
            </a:graphic>
          </wp:inline>
        </w:drawing>
      </w:r>
    </w:p>
    <w:p w14:paraId="12FD38F0" w14:textId="77777777" w:rsidR="00932D8A" w:rsidRDefault="00932D8A" w:rsidP="00B81DA8">
      <w:pPr>
        <w:spacing w:after="0" w:line="240" w:lineRule="auto"/>
        <w:rPr>
          <w:rFonts w:ascii="Cambria" w:hAnsi="Cambria"/>
        </w:rPr>
      </w:pPr>
    </w:p>
    <w:p w14:paraId="5B9FFE3E" w14:textId="4A6C8F60" w:rsidR="00932D8A" w:rsidRDefault="00CA3523" w:rsidP="00B81DA8">
      <w:pPr>
        <w:spacing w:after="0" w:line="240" w:lineRule="auto"/>
        <w:rPr>
          <w:rFonts w:ascii="Cambria" w:hAnsi="Cambria"/>
        </w:rPr>
      </w:pPr>
      <w:r w:rsidRPr="00CA3523">
        <w:rPr>
          <w:rFonts w:ascii="Cambria" w:hAnsi="Cambria"/>
          <w:noProof/>
        </w:rPr>
        <w:drawing>
          <wp:inline distT="0" distB="0" distL="0" distR="0" wp14:anchorId="41C52A3F" wp14:editId="50618B2D">
            <wp:extent cx="5283200" cy="2762250"/>
            <wp:effectExtent l="0" t="0" r="0" b="0"/>
            <wp:docPr id="202635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5042" name=""/>
                    <pic:cNvPicPr/>
                  </pic:nvPicPr>
                  <pic:blipFill>
                    <a:blip r:embed="rId23"/>
                    <a:stretch>
                      <a:fillRect/>
                    </a:stretch>
                  </pic:blipFill>
                  <pic:spPr>
                    <a:xfrm>
                      <a:off x="0" y="0"/>
                      <a:ext cx="5283200" cy="2762250"/>
                    </a:xfrm>
                    <a:prstGeom prst="rect">
                      <a:avLst/>
                    </a:prstGeom>
                  </pic:spPr>
                </pic:pic>
              </a:graphicData>
            </a:graphic>
          </wp:inline>
        </w:drawing>
      </w:r>
    </w:p>
    <w:p w14:paraId="0E30FA3E" w14:textId="67CF206E" w:rsidR="00216489" w:rsidRDefault="00216489" w:rsidP="00B81DA8">
      <w:pPr>
        <w:spacing w:after="0" w:line="240" w:lineRule="auto"/>
        <w:rPr>
          <w:rFonts w:ascii="Cambria" w:hAnsi="Cambria"/>
        </w:rPr>
      </w:pPr>
      <w:r w:rsidRPr="00216489">
        <w:rPr>
          <w:rFonts w:ascii="Cambria" w:hAnsi="Cambria"/>
          <w:noProof/>
        </w:rPr>
        <w:lastRenderedPageBreak/>
        <w:drawing>
          <wp:inline distT="0" distB="0" distL="0" distR="0" wp14:anchorId="101C0A55" wp14:editId="514E85AA">
            <wp:extent cx="2273300" cy="1892300"/>
            <wp:effectExtent l="0" t="0" r="0" b="0"/>
            <wp:docPr id="12746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475" name=""/>
                    <pic:cNvPicPr/>
                  </pic:nvPicPr>
                  <pic:blipFill>
                    <a:blip r:embed="rId24"/>
                    <a:stretch>
                      <a:fillRect/>
                    </a:stretch>
                  </pic:blipFill>
                  <pic:spPr>
                    <a:xfrm>
                      <a:off x="0" y="0"/>
                      <a:ext cx="2273419" cy="1892399"/>
                    </a:xfrm>
                    <a:prstGeom prst="rect">
                      <a:avLst/>
                    </a:prstGeom>
                  </pic:spPr>
                </pic:pic>
              </a:graphicData>
            </a:graphic>
          </wp:inline>
        </w:drawing>
      </w:r>
    </w:p>
    <w:p w14:paraId="281428B8" w14:textId="77777777" w:rsidR="000B5B9D" w:rsidRDefault="000B5B9D" w:rsidP="00B81DA8">
      <w:pPr>
        <w:spacing w:after="0" w:line="240" w:lineRule="auto"/>
        <w:rPr>
          <w:rFonts w:ascii="Cambria" w:hAnsi="Cambria"/>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77E25738" w14:textId="77777777" w:rsidR="00B972E2" w:rsidRPr="00B972E2" w:rsidRDefault="00B972E2" w:rsidP="00B972E2">
      <w:pPr>
        <w:pStyle w:val="ListParagraph"/>
        <w:spacing w:after="0" w:line="240" w:lineRule="auto"/>
        <w:ind w:left="644"/>
        <w:jc w:val="both"/>
        <w:rPr>
          <w:rFonts w:ascii="Cambria" w:hAnsi="Cambria"/>
        </w:rPr>
      </w:pPr>
      <w:r>
        <w:rPr>
          <w:rFonts w:ascii="Cambria" w:hAnsi="Cambria"/>
        </w:rPr>
        <w:t xml:space="preserve">                    </w:t>
      </w:r>
      <w:r w:rsidRPr="00B972E2">
        <w:rPr>
          <w:rFonts w:ascii="Cambria" w:hAnsi="Cambria"/>
        </w:rPr>
        <w:t>The Adam (Adaptive Moment Estimation</w:t>
      </w:r>
      <w:r w:rsidRPr="00B972E2">
        <w:rPr>
          <w:rFonts w:ascii="Cambria" w:hAnsi="Cambria"/>
          <w:b/>
          <w:bCs/>
        </w:rPr>
        <w:t>)</w:t>
      </w:r>
      <w:r w:rsidRPr="00B972E2">
        <w:rPr>
          <w:rFonts w:ascii="Cambria" w:hAnsi="Cambria"/>
        </w:rPr>
        <w:t xml:space="preserve"> optimizer is commonly used because it updates the model weights efficiently, converges faster, and requires less tuning. It combines the advantages of Momentum and </w:t>
      </w:r>
      <w:proofErr w:type="spellStart"/>
      <w:r w:rsidRPr="00B972E2">
        <w:rPr>
          <w:rFonts w:ascii="Cambria" w:hAnsi="Cambria"/>
        </w:rPr>
        <w:t>RMSProp</w:t>
      </w:r>
      <w:proofErr w:type="spellEnd"/>
      <w:r w:rsidRPr="00B972E2">
        <w:rPr>
          <w:rFonts w:ascii="Cambria" w:hAnsi="Cambria"/>
        </w:rPr>
        <w:t xml:space="preserve"> optimizers.</w:t>
      </w:r>
    </w:p>
    <w:p w14:paraId="4C72931C" w14:textId="413907CA" w:rsidR="00B972E2" w:rsidRPr="00DC5B2C" w:rsidRDefault="00B972E2" w:rsidP="00B972E2">
      <w:pPr>
        <w:pStyle w:val="ListParagraph"/>
        <w:spacing w:after="0" w:line="240" w:lineRule="auto"/>
        <w:ind w:left="644"/>
        <w:jc w:val="both"/>
        <w:rPr>
          <w:rFonts w:ascii="Cambria" w:hAnsi="Cambria"/>
        </w:rPr>
      </w:pP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p w14:paraId="01C2EED5" w14:textId="77777777" w:rsidR="00060F52" w:rsidRPr="00DC5B2C" w:rsidRDefault="00B972E2" w:rsidP="00B972E2">
      <w:pPr>
        <w:pStyle w:val="ListParagraph"/>
        <w:spacing w:after="0" w:line="240" w:lineRule="auto"/>
        <w:ind w:left="644"/>
        <w:jc w:val="both"/>
        <w:rPr>
          <w:rFonts w:ascii="Cambria" w:hAnsi="Cambria"/>
        </w:rPr>
      </w:pPr>
      <w:r>
        <w:rPr>
          <w:rFonts w:ascii="Cambria" w:hAnsi="Cambri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2"/>
        <w:gridCol w:w="4530"/>
      </w:tblGrid>
      <w:tr w:rsidR="00060F52" w:rsidRPr="00060F52" w14:paraId="688CEE35" w14:textId="77777777">
        <w:trPr>
          <w:tblHeader/>
          <w:tblCellSpacing w:w="15" w:type="dxa"/>
        </w:trPr>
        <w:tc>
          <w:tcPr>
            <w:tcW w:w="0" w:type="auto"/>
            <w:vAlign w:val="center"/>
            <w:hideMark/>
          </w:tcPr>
          <w:p w14:paraId="2E5108F1" w14:textId="77777777" w:rsidR="00060F52" w:rsidRPr="00060F52" w:rsidRDefault="00060F52" w:rsidP="00060F52">
            <w:pPr>
              <w:pStyle w:val="ListParagraph"/>
              <w:ind w:left="644"/>
              <w:jc w:val="both"/>
              <w:rPr>
                <w:rFonts w:ascii="Cambria" w:hAnsi="Cambria"/>
                <w:b/>
                <w:bCs/>
              </w:rPr>
            </w:pPr>
            <w:r w:rsidRPr="00060F52">
              <w:rPr>
                <w:rFonts w:ascii="Cambria" w:hAnsi="Cambria"/>
                <w:b/>
                <w:bCs/>
              </w:rPr>
              <w:t>MSE</w:t>
            </w:r>
          </w:p>
        </w:tc>
        <w:tc>
          <w:tcPr>
            <w:tcW w:w="0" w:type="auto"/>
            <w:vAlign w:val="center"/>
            <w:hideMark/>
          </w:tcPr>
          <w:p w14:paraId="75D0DBCB" w14:textId="77777777" w:rsidR="00060F52" w:rsidRPr="00060F52" w:rsidRDefault="00060F52" w:rsidP="00060F52">
            <w:pPr>
              <w:pStyle w:val="ListParagraph"/>
              <w:ind w:left="644"/>
              <w:jc w:val="both"/>
              <w:rPr>
                <w:rFonts w:ascii="Cambria" w:hAnsi="Cambria"/>
                <w:b/>
                <w:bCs/>
              </w:rPr>
            </w:pPr>
            <w:r w:rsidRPr="00060F52">
              <w:rPr>
                <w:rFonts w:ascii="Cambria" w:hAnsi="Cambria"/>
                <w:b/>
                <w:bCs/>
              </w:rPr>
              <w:t>MAE</w:t>
            </w:r>
          </w:p>
        </w:tc>
      </w:tr>
      <w:tr w:rsidR="00060F52" w:rsidRPr="00060F52" w14:paraId="7CDE21C4" w14:textId="77777777">
        <w:trPr>
          <w:tblCellSpacing w:w="15" w:type="dxa"/>
        </w:trPr>
        <w:tc>
          <w:tcPr>
            <w:tcW w:w="0" w:type="auto"/>
            <w:vAlign w:val="center"/>
            <w:hideMark/>
          </w:tcPr>
          <w:p w14:paraId="019B6403" w14:textId="77777777" w:rsidR="00060F52" w:rsidRPr="00060F52" w:rsidRDefault="00060F52" w:rsidP="00060F52">
            <w:pPr>
              <w:pStyle w:val="ListParagraph"/>
              <w:ind w:left="644"/>
              <w:jc w:val="both"/>
              <w:rPr>
                <w:rFonts w:ascii="Cambria" w:hAnsi="Cambria"/>
              </w:rPr>
            </w:pPr>
            <w:r w:rsidRPr="00060F52">
              <w:rPr>
                <w:rFonts w:ascii="Cambria" w:hAnsi="Cambria"/>
              </w:rPr>
              <w:t>Measures the average of squared errors.</w:t>
            </w:r>
          </w:p>
        </w:tc>
        <w:tc>
          <w:tcPr>
            <w:tcW w:w="0" w:type="auto"/>
            <w:vAlign w:val="center"/>
            <w:hideMark/>
          </w:tcPr>
          <w:p w14:paraId="41588B20" w14:textId="77777777" w:rsidR="00060F52" w:rsidRPr="00060F52" w:rsidRDefault="00060F52" w:rsidP="00060F52">
            <w:pPr>
              <w:pStyle w:val="ListParagraph"/>
              <w:ind w:left="644"/>
              <w:jc w:val="both"/>
              <w:rPr>
                <w:rFonts w:ascii="Cambria" w:hAnsi="Cambria"/>
              </w:rPr>
            </w:pPr>
            <w:r w:rsidRPr="00060F52">
              <w:rPr>
                <w:rFonts w:ascii="Cambria" w:hAnsi="Cambria"/>
              </w:rPr>
              <w:t>Measures the average of absolute errors.</w:t>
            </w:r>
          </w:p>
        </w:tc>
      </w:tr>
      <w:tr w:rsidR="00060F52" w:rsidRPr="00060F52" w14:paraId="6672CBD7" w14:textId="77777777">
        <w:trPr>
          <w:tblCellSpacing w:w="15" w:type="dxa"/>
        </w:trPr>
        <w:tc>
          <w:tcPr>
            <w:tcW w:w="0" w:type="auto"/>
            <w:vAlign w:val="center"/>
            <w:hideMark/>
          </w:tcPr>
          <w:p w14:paraId="70C24B05" w14:textId="77777777" w:rsidR="00060F52" w:rsidRPr="00060F52" w:rsidRDefault="00060F52" w:rsidP="00060F52">
            <w:pPr>
              <w:pStyle w:val="ListParagraph"/>
              <w:ind w:left="644"/>
              <w:jc w:val="both"/>
              <w:rPr>
                <w:rFonts w:ascii="Cambria" w:hAnsi="Cambria"/>
              </w:rPr>
            </w:pPr>
            <w:r w:rsidRPr="00060F52">
              <w:rPr>
                <w:rFonts w:ascii="Cambria" w:hAnsi="Cambria"/>
              </w:rPr>
              <w:t>Gives more weight to large errors.</w:t>
            </w:r>
          </w:p>
        </w:tc>
        <w:tc>
          <w:tcPr>
            <w:tcW w:w="0" w:type="auto"/>
            <w:vAlign w:val="center"/>
            <w:hideMark/>
          </w:tcPr>
          <w:p w14:paraId="68C4F188" w14:textId="77777777" w:rsidR="00060F52" w:rsidRPr="00060F52" w:rsidRDefault="00060F52" w:rsidP="00060F52">
            <w:pPr>
              <w:pStyle w:val="ListParagraph"/>
              <w:ind w:left="644"/>
              <w:jc w:val="both"/>
              <w:rPr>
                <w:rFonts w:ascii="Cambria" w:hAnsi="Cambria"/>
              </w:rPr>
            </w:pPr>
            <w:r w:rsidRPr="00060F52">
              <w:rPr>
                <w:rFonts w:ascii="Cambria" w:hAnsi="Cambria"/>
              </w:rPr>
              <w:t>Treats all errors equally.</w:t>
            </w:r>
          </w:p>
        </w:tc>
      </w:tr>
      <w:tr w:rsidR="00060F52" w:rsidRPr="00060F52" w14:paraId="21186691" w14:textId="77777777">
        <w:trPr>
          <w:tblCellSpacing w:w="15" w:type="dxa"/>
        </w:trPr>
        <w:tc>
          <w:tcPr>
            <w:tcW w:w="0" w:type="auto"/>
            <w:vAlign w:val="center"/>
            <w:hideMark/>
          </w:tcPr>
          <w:p w14:paraId="5D02E459" w14:textId="77777777" w:rsidR="00060F52" w:rsidRPr="00060F52" w:rsidRDefault="00060F52" w:rsidP="00060F52">
            <w:pPr>
              <w:pStyle w:val="ListParagraph"/>
              <w:ind w:left="644"/>
              <w:jc w:val="both"/>
              <w:rPr>
                <w:rFonts w:ascii="Cambria" w:hAnsi="Cambria"/>
              </w:rPr>
            </w:pPr>
            <w:r w:rsidRPr="00060F52">
              <w:rPr>
                <w:rFonts w:ascii="Cambria" w:hAnsi="Cambria"/>
              </w:rPr>
              <w:t>More sensitive to outliers.</w:t>
            </w:r>
          </w:p>
        </w:tc>
        <w:tc>
          <w:tcPr>
            <w:tcW w:w="0" w:type="auto"/>
            <w:vAlign w:val="center"/>
            <w:hideMark/>
          </w:tcPr>
          <w:p w14:paraId="52FF2417" w14:textId="77777777" w:rsidR="00060F52" w:rsidRPr="00060F52" w:rsidRDefault="00060F52" w:rsidP="00060F52">
            <w:pPr>
              <w:pStyle w:val="ListParagraph"/>
              <w:ind w:left="644"/>
              <w:jc w:val="both"/>
              <w:rPr>
                <w:rFonts w:ascii="Cambria" w:hAnsi="Cambria"/>
              </w:rPr>
            </w:pPr>
            <w:r w:rsidRPr="00060F52">
              <w:rPr>
                <w:rFonts w:ascii="Cambria" w:hAnsi="Cambria"/>
              </w:rPr>
              <w:t>Less sensitive to outliers.</w:t>
            </w:r>
          </w:p>
        </w:tc>
      </w:tr>
    </w:tbl>
    <w:p w14:paraId="52845004" w14:textId="178C7075" w:rsidR="00B972E2" w:rsidRPr="00DC5B2C" w:rsidRDefault="00B972E2" w:rsidP="00B972E2">
      <w:pPr>
        <w:pStyle w:val="ListParagraph"/>
        <w:spacing w:after="0" w:line="240" w:lineRule="auto"/>
        <w:ind w:left="644"/>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72902474" w14:textId="6DC04956" w:rsidR="00E83AB4" w:rsidRPr="00994A59" w:rsidRDefault="00E83AB4" w:rsidP="00E83AB4">
      <w:pPr>
        <w:pStyle w:val="ListParagraph"/>
        <w:spacing w:after="0" w:line="240" w:lineRule="auto"/>
        <w:ind w:left="644"/>
        <w:jc w:val="both"/>
        <w:rPr>
          <w:rFonts w:ascii="Cambria" w:hAnsi="Cambria"/>
          <w:b/>
          <w:bCs/>
        </w:rPr>
      </w:pPr>
      <w:r>
        <w:rPr>
          <w:rFonts w:ascii="Cambria" w:hAnsi="Cambria"/>
        </w:rPr>
        <w:t xml:space="preserve">                      </w:t>
      </w:r>
      <w:r w:rsidRPr="00E83AB4">
        <w:rPr>
          <w:rFonts w:ascii="Cambria" w:hAnsi="Cambria"/>
        </w:rPr>
        <w:t xml:space="preserve">The sigmoid activation function converts the output into a value between 0 and 1, representing the probability of belonging to a class. It is suitable for binary classification problems such as Malignant or </w:t>
      </w:r>
      <w:r w:rsidRPr="00994A59">
        <w:rPr>
          <w:rFonts w:ascii="Cambria" w:hAnsi="Cambria"/>
        </w:rPr>
        <w:t>Benign.</w:t>
      </w: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How does increasing the number of hidden layers affect the performance of an ANN?</w:t>
      </w:r>
    </w:p>
    <w:p w14:paraId="7C756001" w14:textId="77777777" w:rsidR="00F91E9A" w:rsidRPr="00F91E9A" w:rsidRDefault="00F91E9A" w:rsidP="00F91E9A">
      <w:pPr>
        <w:pStyle w:val="ListParagraph"/>
        <w:spacing w:after="0" w:line="240" w:lineRule="auto"/>
        <w:ind w:left="644"/>
        <w:jc w:val="both"/>
        <w:rPr>
          <w:rFonts w:ascii="Cambria" w:hAnsi="Cambria"/>
        </w:rPr>
      </w:pPr>
      <w:r>
        <w:rPr>
          <w:rFonts w:ascii="Cambria" w:hAnsi="Cambria"/>
        </w:rPr>
        <w:t xml:space="preserve">                      </w:t>
      </w:r>
      <w:r w:rsidRPr="00F91E9A">
        <w:rPr>
          <w:rFonts w:ascii="Cambria" w:hAnsi="Cambria"/>
        </w:rPr>
        <w:t>Increasing the number of hidden layers helps the ANN learn more complex patterns and improve accuracy. However, too many hidden layers can increase training time and may lead to overfitting if not properly managed.</w:t>
      </w:r>
    </w:p>
    <w:p w14:paraId="32F56ECE" w14:textId="3DF0FE79" w:rsidR="00F91E9A" w:rsidRPr="00DC5B2C" w:rsidRDefault="00F91E9A" w:rsidP="00F91E9A">
      <w:pPr>
        <w:pStyle w:val="ListParagraph"/>
        <w:spacing w:after="0" w:line="240" w:lineRule="auto"/>
        <w:ind w:left="644"/>
        <w:jc w:val="both"/>
        <w:rPr>
          <w:rFonts w:ascii="Cambria" w:hAnsi="Cambria"/>
        </w:rPr>
      </w:pPr>
    </w:p>
    <w:p w14:paraId="7AC6FF25" w14:textId="0D1CF5D1" w:rsidR="00227748" w:rsidRPr="00376371"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012B8F39" w14:textId="77777777" w:rsidR="00376371" w:rsidRPr="00DC5B2C" w:rsidRDefault="00376371" w:rsidP="00376371">
      <w:pPr>
        <w:pStyle w:val="ListParagraph"/>
        <w:spacing w:after="0" w:line="240" w:lineRule="auto"/>
        <w:ind w:left="644"/>
        <w:jc w:val="both"/>
        <w:rPr>
          <w:rFonts w:ascii="Cambria" w:hAnsi="Cambria"/>
          <w:b/>
          <w:bCs/>
        </w:rPr>
      </w:pPr>
      <w:r>
        <w:rPr>
          <w:rFonts w:ascii="Cambria" w:hAnsi="Cambri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5171"/>
      </w:tblGrid>
      <w:tr w:rsidR="00376371" w:rsidRPr="00376371" w14:paraId="20AD4C50" w14:textId="77777777">
        <w:trPr>
          <w:tblHeader/>
          <w:tblCellSpacing w:w="15" w:type="dxa"/>
        </w:trPr>
        <w:tc>
          <w:tcPr>
            <w:tcW w:w="0" w:type="auto"/>
            <w:vAlign w:val="center"/>
            <w:hideMark/>
          </w:tcPr>
          <w:p w14:paraId="7F222DCF" w14:textId="77777777" w:rsidR="00376371" w:rsidRPr="00376371" w:rsidRDefault="00376371" w:rsidP="00376371">
            <w:pPr>
              <w:pStyle w:val="ListParagraph"/>
              <w:ind w:left="644"/>
              <w:jc w:val="both"/>
              <w:rPr>
                <w:rFonts w:ascii="Cambria" w:hAnsi="Cambria"/>
                <w:b/>
                <w:bCs/>
              </w:rPr>
            </w:pPr>
            <w:r w:rsidRPr="00376371">
              <w:rPr>
                <w:rFonts w:ascii="Cambria" w:hAnsi="Cambria"/>
                <w:b/>
                <w:bCs/>
              </w:rPr>
              <w:t>Regression</w:t>
            </w:r>
          </w:p>
        </w:tc>
        <w:tc>
          <w:tcPr>
            <w:tcW w:w="0" w:type="auto"/>
            <w:vAlign w:val="center"/>
            <w:hideMark/>
          </w:tcPr>
          <w:p w14:paraId="5D444F91" w14:textId="77777777" w:rsidR="00376371" w:rsidRPr="00376371" w:rsidRDefault="00376371" w:rsidP="00376371">
            <w:pPr>
              <w:pStyle w:val="ListParagraph"/>
              <w:ind w:left="644"/>
              <w:jc w:val="both"/>
              <w:rPr>
                <w:rFonts w:ascii="Cambria" w:hAnsi="Cambria"/>
                <w:b/>
                <w:bCs/>
              </w:rPr>
            </w:pPr>
            <w:r w:rsidRPr="00376371">
              <w:rPr>
                <w:rFonts w:ascii="Cambria" w:hAnsi="Cambria"/>
                <w:b/>
                <w:bCs/>
              </w:rPr>
              <w:t>Classification</w:t>
            </w:r>
          </w:p>
        </w:tc>
      </w:tr>
      <w:tr w:rsidR="00376371" w:rsidRPr="00376371" w14:paraId="4E4ECE28" w14:textId="77777777">
        <w:trPr>
          <w:tblCellSpacing w:w="15" w:type="dxa"/>
        </w:trPr>
        <w:tc>
          <w:tcPr>
            <w:tcW w:w="0" w:type="auto"/>
            <w:vAlign w:val="center"/>
            <w:hideMark/>
          </w:tcPr>
          <w:p w14:paraId="33555C59" w14:textId="77777777" w:rsidR="00376371" w:rsidRPr="00376371" w:rsidRDefault="00376371" w:rsidP="00376371">
            <w:pPr>
              <w:pStyle w:val="ListParagraph"/>
              <w:ind w:left="644"/>
              <w:jc w:val="both"/>
              <w:rPr>
                <w:rFonts w:ascii="Cambria" w:hAnsi="Cambria"/>
              </w:rPr>
            </w:pPr>
            <w:r w:rsidRPr="00376371">
              <w:rPr>
                <w:rFonts w:ascii="Cambria" w:hAnsi="Cambria"/>
              </w:rPr>
              <w:t>MSE, MAE, RMSE</w:t>
            </w:r>
          </w:p>
        </w:tc>
        <w:tc>
          <w:tcPr>
            <w:tcW w:w="0" w:type="auto"/>
            <w:vAlign w:val="center"/>
            <w:hideMark/>
          </w:tcPr>
          <w:p w14:paraId="6CC4A084" w14:textId="77777777" w:rsidR="00376371" w:rsidRPr="00376371" w:rsidRDefault="00376371" w:rsidP="00376371">
            <w:pPr>
              <w:pStyle w:val="ListParagraph"/>
              <w:ind w:left="644"/>
              <w:jc w:val="both"/>
              <w:rPr>
                <w:rFonts w:ascii="Cambria" w:hAnsi="Cambria"/>
              </w:rPr>
            </w:pPr>
            <w:r w:rsidRPr="00376371">
              <w:rPr>
                <w:rFonts w:ascii="Cambria" w:hAnsi="Cambria"/>
              </w:rPr>
              <w:t>Accuracy, Precision, Recall, F1-score, Confusion Matrix</w:t>
            </w:r>
          </w:p>
        </w:tc>
      </w:tr>
      <w:tr w:rsidR="00376371" w:rsidRPr="00376371" w14:paraId="439E4E06" w14:textId="77777777">
        <w:trPr>
          <w:tblCellSpacing w:w="15" w:type="dxa"/>
        </w:trPr>
        <w:tc>
          <w:tcPr>
            <w:tcW w:w="0" w:type="auto"/>
            <w:vAlign w:val="center"/>
            <w:hideMark/>
          </w:tcPr>
          <w:p w14:paraId="4047A514" w14:textId="77777777" w:rsidR="00376371" w:rsidRPr="00376371" w:rsidRDefault="00376371" w:rsidP="00376371">
            <w:pPr>
              <w:pStyle w:val="ListParagraph"/>
              <w:ind w:left="644"/>
              <w:jc w:val="both"/>
              <w:rPr>
                <w:rFonts w:ascii="Cambria" w:hAnsi="Cambria"/>
              </w:rPr>
            </w:pPr>
            <w:r w:rsidRPr="00376371">
              <w:rPr>
                <w:rFonts w:ascii="Cambria" w:hAnsi="Cambria"/>
              </w:rPr>
              <w:t>Predicts continuous numerical values.</w:t>
            </w:r>
          </w:p>
        </w:tc>
        <w:tc>
          <w:tcPr>
            <w:tcW w:w="0" w:type="auto"/>
            <w:vAlign w:val="center"/>
            <w:hideMark/>
          </w:tcPr>
          <w:p w14:paraId="1794D439" w14:textId="77777777" w:rsidR="00376371" w:rsidRPr="00376371" w:rsidRDefault="00376371" w:rsidP="00376371">
            <w:pPr>
              <w:pStyle w:val="ListParagraph"/>
              <w:ind w:left="644"/>
              <w:jc w:val="both"/>
              <w:rPr>
                <w:rFonts w:ascii="Cambria" w:hAnsi="Cambria"/>
              </w:rPr>
            </w:pPr>
            <w:r w:rsidRPr="00376371">
              <w:rPr>
                <w:rFonts w:ascii="Cambria" w:hAnsi="Cambria"/>
              </w:rPr>
              <w:t>Predicts categories or classes.</w:t>
            </w:r>
          </w:p>
        </w:tc>
      </w:tr>
    </w:tbl>
    <w:p w14:paraId="320F950E" w14:textId="65B58E93" w:rsidR="00376371" w:rsidRPr="00DC5B2C" w:rsidRDefault="00376371" w:rsidP="00376371">
      <w:pPr>
        <w:pStyle w:val="ListParagraph"/>
        <w:spacing w:after="0" w:line="240" w:lineRule="auto"/>
        <w:ind w:left="644"/>
        <w:jc w:val="both"/>
        <w:rPr>
          <w:rFonts w:ascii="Cambria" w:hAnsi="Cambria"/>
          <w:b/>
          <w:bCs/>
        </w:rPr>
      </w:pPr>
    </w:p>
    <w:p w14:paraId="4A439B4A" w14:textId="77777777" w:rsidR="00DC5B2C" w:rsidRDefault="00DC5B2C" w:rsidP="00DC5B2C">
      <w:pPr>
        <w:pStyle w:val="ListParagraph"/>
        <w:spacing w:after="0" w:line="240" w:lineRule="auto"/>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58A79CFE" w14:textId="77777777" w:rsidR="00BE01FF" w:rsidRDefault="00BE01FF" w:rsidP="00610E0E">
      <w:pPr>
        <w:spacing w:after="0" w:line="240" w:lineRule="auto"/>
        <w:jc w:val="center"/>
        <w:rPr>
          <w:rFonts w:ascii="Cambria" w:hAnsi="Cambria"/>
          <w:b/>
          <w:bCs/>
        </w:rPr>
      </w:pPr>
    </w:p>
    <w:p w14:paraId="4A70586E" w14:textId="77777777" w:rsidR="00BE01FF" w:rsidRDefault="00BE01FF" w:rsidP="00610E0E">
      <w:pPr>
        <w:spacing w:after="0" w:line="240" w:lineRule="auto"/>
        <w:jc w:val="center"/>
        <w:rPr>
          <w:rFonts w:ascii="Cambria" w:hAnsi="Cambria"/>
          <w:b/>
          <w:bCs/>
        </w:rPr>
      </w:pPr>
    </w:p>
    <w:p w14:paraId="1A91CF3A" w14:textId="313E9F41"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7A133" w14:textId="77777777" w:rsidR="000775D0" w:rsidRDefault="000775D0" w:rsidP="009E2EC7">
      <w:pPr>
        <w:spacing w:after="0" w:line="240" w:lineRule="auto"/>
      </w:pPr>
      <w:r>
        <w:separator/>
      </w:r>
    </w:p>
  </w:endnote>
  <w:endnote w:type="continuationSeparator" w:id="0">
    <w:p w14:paraId="7DE9BCA3" w14:textId="77777777" w:rsidR="000775D0" w:rsidRDefault="000775D0"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04CC64F3"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5A0766">
                              <w:rPr>
                                <w:color w:val="7F7F7F" w:themeColor="text1" w:themeTint="80"/>
                                <w:lang w:val="en-US"/>
                              </w:rPr>
                              <w:t>24BAD409-SHALINI A</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04CC64F3"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5A0766">
                        <w:rPr>
                          <w:color w:val="7F7F7F" w:themeColor="text1" w:themeTint="80"/>
                          <w:lang w:val="en-US"/>
                        </w:rPr>
                        <w:t>24BAD409-SHALINI A</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FFFF" w14:textId="77777777" w:rsidR="000775D0" w:rsidRDefault="000775D0" w:rsidP="009E2EC7">
      <w:pPr>
        <w:spacing w:after="0" w:line="240" w:lineRule="auto"/>
      </w:pPr>
      <w:r>
        <w:separator/>
      </w:r>
    </w:p>
  </w:footnote>
  <w:footnote w:type="continuationSeparator" w:id="0">
    <w:p w14:paraId="7D12062A" w14:textId="77777777" w:rsidR="000775D0" w:rsidRDefault="000775D0"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69E1"/>
    <w:rsid w:val="00060F52"/>
    <w:rsid w:val="000775D0"/>
    <w:rsid w:val="00082471"/>
    <w:rsid w:val="000B5B9D"/>
    <w:rsid w:val="000F56BE"/>
    <w:rsid w:val="00122799"/>
    <w:rsid w:val="00157A82"/>
    <w:rsid w:val="001B5E76"/>
    <w:rsid w:val="001E233A"/>
    <w:rsid w:val="001F3990"/>
    <w:rsid w:val="0021390E"/>
    <w:rsid w:val="00216489"/>
    <w:rsid w:val="00227748"/>
    <w:rsid w:val="00236C10"/>
    <w:rsid w:val="002A1CD9"/>
    <w:rsid w:val="002A22BA"/>
    <w:rsid w:val="00376371"/>
    <w:rsid w:val="003927B8"/>
    <w:rsid w:val="003E766A"/>
    <w:rsid w:val="00407853"/>
    <w:rsid w:val="004C77EB"/>
    <w:rsid w:val="005A0766"/>
    <w:rsid w:val="005C735E"/>
    <w:rsid w:val="00610E0E"/>
    <w:rsid w:val="0063298F"/>
    <w:rsid w:val="00716397"/>
    <w:rsid w:val="007210C7"/>
    <w:rsid w:val="007712B6"/>
    <w:rsid w:val="007C063C"/>
    <w:rsid w:val="007D5D0F"/>
    <w:rsid w:val="007D77D1"/>
    <w:rsid w:val="008033EE"/>
    <w:rsid w:val="0083104D"/>
    <w:rsid w:val="00845157"/>
    <w:rsid w:val="008747F5"/>
    <w:rsid w:val="008920E5"/>
    <w:rsid w:val="008B61EB"/>
    <w:rsid w:val="008D4B3C"/>
    <w:rsid w:val="00932D8A"/>
    <w:rsid w:val="00994A59"/>
    <w:rsid w:val="009A1DD9"/>
    <w:rsid w:val="009E2EC7"/>
    <w:rsid w:val="00A43F1A"/>
    <w:rsid w:val="00AC47C1"/>
    <w:rsid w:val="00AC67CA"/>
    <w:rsid w:val="00B057EA"/>
    <w:rsid w:val="00B21EE3"/>
    <w:rsid w:val="00B52310"/>
    <w:rsid w:val="00B6025A"/>
    <w:rsid w:val="00B65127"/>
    <w:rsid w:val="00B81DA8"/>
    <w:rsid w:val="00B972E2"/>
    <w:rsid w:val="00BA041D"/>
    <w:rsid w:val="00BC1552"/>
    <w:rsid w:val="00BE01FF"/>
    <w:rsid w:val="00BE1330"/>
    <w:rsid w:val="00BF5954"/>
    <w:rsid w:val="00CA3523"/>
    <w:rsid w:val="00D14BE9"/>
    <w:rsid w:val="00D20526"/>
    <w:rsid w:val="00D23DD4"/>
    <w:rsid w:val="00DC5B2C"/>
    <w:rsid w:val="00E22CB0"/>
    <w:rsid w:val="00E720B6"/>
    <w:rsid w:val="00E83AB4"/>
    <w:rsid w:val="00ED69EF"/>
    <w:rsid w:val="00F6042B"/>
    <w:rsid w:val="00F769D1"/>
    <w:rsid w:val="00F77D83"/>
    <w:rsid w:val="00F91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c00b0072-8446-4e43-89d7-dfda4ec305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1563015B88F34EB94CB9FA7EBD9C74" ma:contentTypeVersion="5" ma:contentTypeDescription="Create a new document." ma:contentTypeScope="" ma:versionID="d68dda9dd8aba2bedeabc53bfb274ac4">
  <xsd:schema xmlns:xsd="http://www.w3.org/2001/XMLSchema" xmlns:xs="http://www.w3.org/2001/XMLSchema" xmlns:p="http://schemas.microsoft.com/office/2006/metadata/properties" xmlns:ns3="c00b0072-8446-4e43-89d7-dfda4ec3058a" targetNamespace="http://schemas.microsoft.com/office/2006/metadata/properties" ma:root="true" ma:fieldsID="5de872d6c041df3c672b729bec47ad0e" ns3:_="">
    <xsd:import namespace="c00b0072-8446-4e43-89d7-dfda4ec305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b0072-8446-4e43-89d7-dfda4ec305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c00b0072-8446-4e43-89d7-dfda4ec3058a"/>
  </ds:schemaRefs>
</ds:datastoreItem>
</file>

<file path=customXml/itemProps3.xml><?xml version="1.0" encoding="utf-8"?>
<ds:datastoreItem xmlns:ds="http://schemas.openxmlformats.org/officeDocument/2006/customXml" ds:itemID="{A5C44E23-DCAD-42F3-8FC1-4AE8C692C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b0072-8446-4e43-89d7-dfda4ec30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D0CCA1-7387-447B-8890-04EFC588E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Shalini A 24BAD409</cp:lastModifiedBy>
  <cp:revision>2</cp:revision>
  <cp:lastPrinted>2026-01-22T11:25:00Z</cp:lastPrinted>
  <dcterms:created xsi:type="dcterms:W3CDTF">2026-07-20T13:14:00Z</dcterms:created>
  <dcterms:modified xsi:type="dcterms:W3CDTF">2026-07-20T13:14:00Z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0x0101001C1563015B88F34EB94CB9FA7EBD9C74</vt:lpwstr>
  </property>
</Properties>
</file>