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AF2C" w14:textId="77777777" w:rsidR="0083779A" w:rsidRPr="0083779A" w:rsidRDefault="0083779A" w:rsidP="0083779A">
      <w:pPr>
        <w:rPr>
          <w:b/>
          <w:bCs/>
        </w:rPr>
      </w:pPr>
      <w:r w:rsidRPr="0083779A">
        <w:rPr>
          <w:b/>
          <w:bCs/>
        </w:rPr>
        <w:t>CLAHE-Enhanced EfficientNetB0 with Grad-CAM Based Explainable Bone Fracture Detection from X-Ray Images</w:t>
      </w:r>
    </w:p>
    <w:p w14:paraId="58BF1169" w14:textId="77777777" w:rsidR="0083779A" w:rsidRPr="0083779A" w:rsidRDefault="0083779A" w:rsidP="0083779A">
      <w:pPr>
        <w:rPr>
          <w:b/>
          <w:bCs/>
        </w:rPr>
      </w:pPr>
      <w:r w:rsidRPr="0083779A">
        <w:rPr>
          <w:b/>
          <w:bCs/>
        </w:rPr>
        <w:t>Abstract</w:t>
      </w:r>
    </w:p>
    <w:p w14:paraId="350BCE99" w14:textId="77777777" w:rsidR="0083779A" w:rsidRPr="0083779A" w:rsidRDefault="0083779A" w:rsidP="0083779A">
      <w:r w:rsidRPr="0083779A">
        <w:t xml:space="preserve">Bone fractures are among the most common orthopedic injuries and require timely diagnosis for effective treatment. Manual examination of X-ray images can be time-consuming and may be affected by human error. This paper presents an automated bone fracture detection system using deep learning techniques. The proposed approach utilizes Contrast Limited Adaptive Histogram Equalization (CLAHE) to enhance X-ray image quality and EfficientNetB0 for fracture classification. To improve model interpretability, Gradient-weighted Class Activation Mapping (Grad-CAM) is employed to visualize the regions influencing the model’s predictions. Experiments were conducted on the </w:t>
      </w:r>
      <w:proofErr w:type="spellStart"/>
      <w:r w:rsidRPr="0083779A">
        <w:t>FracAtlas</w:t>
      </w:r>
      <w:proofErr w:type="spellEnd"/>
      <w:r w:rsidRPr="0083779A">
        <w:t xml:space="preserve"> dataset containing fractured and non-fractured X-ray images. The proposed system demonstrates effective fracture detection performance while providing visual explanations for clinical decision support. The integration of CLAHE, EfficientNetB0, and Grad-CAM contributes to improved accuracy and explainability in automated fracture diagnosis.</w:t>
      </w:r>
    </w:p>
    <w:p w14:paraId="21019B2D" w14:textId="77777777" w:rsidR="0083779A" w:rsidRPr="0083779A" w:rsidRDefault="0083779A" w:rsidP="0083779A">
      <w:r w:rsidRPr="0083779A">
        <w:rPr>
          <w:b/>
          <w:bCs/>
        </w:rPr>
        <w:t>Keywords:</w:t>
      </w:r>
      <w:r w:rsidRPr="0083779A">
        <w:t xml:space="preserve"> Bone Fracture Detection, Deep Learning, EfficientNetB0, CLAHE, Grad-CAM, X-ray Images, Medical Imaging.</w:t>
      </w:r>
    </w:p>
    <w:p w14:paraId="55AACDC9" w14:textId="77777777" w:rsidR="0083779A" w:rsidRPr="0083779A" w:rsidRDefault="0083779A" w:rsidP="0083779A">
      <w:pPr>
        <w:rPr>
          <w:b/>
          <w:bCs/>
        </w:rPr>
      </w:pPr>
      <w:r w:rsidRPr="0083779A">
        <w:rPr>
          <w:b/>
          <w:bCs/>
        </w:rPr>
        <w:t>1. Introduction</w:t>
      </w:r>
    </w:p>
    <w:p w14:paraId="14A579F4" w14:textId="77777777" w:rsidR="0083779A" w:rsidRPr="0083779A" w:rsidRDefault="0083779A" w:rsidP="0083779A">
      <w:r w:rsidRPr="0083779A">
        <w:t>Bone fractures are a significant medical concern worldwide and often require rapid diagnosis to prevent complications. X-ray imaging is one of the most widely used techniques for fracture diagnosis due to its accessibility and low cost. However, manual interpretation of X-ray images can be challenging, particularly in cases involving subtle fractures.</w:t>
      </w:r>
    </w:p>
    <w:p w14:paraId="2B4448A1" w14:textId="77777777" w:rsidR="0083779A" w:rsidRPr="0083779A" w:rsidRDefault="0083779A" w:rsidP="0083779A">
      <w:r w:rsidRPr="0083779A">
        <w:t>Recent advances in Artificial Intelligence (AI) and Deep Learning have enabled automated medical image analysis with promising results. Convolutional Neural Networks (CNNs) have shown strong performance in image classification tasks, including fracture detection. Nevertheless, challenges such as low image contrast and limited interpretability remain.</w:t>
      </w:r>
    </w:p>
    <w:p w14:paraId="75A30ACC" w14:textId="77777777" w:rsidR="0083779A" w:rsidRPr="0083779A" w:rsidRDefault="0083779A" w:rsidP="0083779A">
      <w:r w:rsidRPr="0083779A">
        <w:t>This study proposes a fracture detection framework that combines CLAHE-based image enhancement, EfficientNetB0 classification, and Grad-CAM explainability. The objective is to develop an accurate and interpretable system for bone fracture detection from X-ray images.</w:t>
      </w:r>
    </w:p>
    <w:p w14:paraId="0AE22ACD" w14:textId="77777777" w:rsidR="0083779A" w:rsidRPr="0083779A" w:rsidRDefault="0083779A" w:rsidP="0083779A">
      <w:pPr>
        <w:rPr>
          <w:b/>
          <w:bCs/>
        </w:rPr>
      </w:pPr>
      <w:r w:rsidRPr="0083779A">
        <w:rPr>
          <w:b/>
          <w:bCs/>
        </w:rPr>
        <w:t>Objectives</w:t>
      </w:r>
    </w:p>
    <w:p w14:paraId="2190A329" w14:textId="77777777" w:rsidR="0083779A" w:rsidRPr="0083779A" w:rsidRDefault="0083779A" w:rsidP="0083779A">
      <w:pPr>
        <w:numPr>
          <w:ilvl w:val="0"/>
          <w:numId w:val="1"/>
        </w:numPr>
      </w:pPr>
      <w:r w:rsidRPr="0083779A">
        <w:t>To develop an automated bone fracture detection system using deep learning.</w:t>
      </w:r>
    </w:p>
    <w:p w14:paraId="44D02792" w14:textId="77777777" w:rsidR="0083779A" w:rsidRPr="0083779A" w:rsidRDefault="0083779A" w:rsidP="0083779A">
      <w:pPr>
        <w:numPr>
          <w:ilvl w:val="0"/>
          <w:numId w:val="1"/>
        </w:numPr>
      </w:pPr>
      <w:r w:rsidRPr="0083779A">
        <w:t>To improve image quality using CLAHE preprocessing.</w:t>
      </w:r>
    </w:p>
    <w:p w14:paraId="008AF76A" w14:textId="77777777" w:rsidR="0083779A" w:rsidRPr="0083779A" w:rsidRDefault="0083779A" w:rsidP="0083779A">
      <w:pPr>
        <w:numPr>
          <w:ilvl w:val="0"/>
          <w:numId w:val="1"/>
        </w:numPr>
      </w:pPr>
      <w:r w:rsidRPr="0083779A">
        <w:t>To classify fractured and non-fractured X-ray images using EfficientNetB0.</w:t>
      </w:r>
    </w:p>
    <w:p w14:paraId="6E425C25" w14:textId="77777777" w:rsidR="0083779A" w:rsidRPr="0083779A" w:rsidRDefault="0083779A" w:rsidP="0083779A">
      <w:pPr>
        <w:numPr>
          <w:ilvl w:val="0"/>
          <w:numId w:val="1"/>
        </w:numPr>
      </w:pPr>
      <w:r w:rsidRPr="0083779A">
        <w:lastRenderedPageBreak/>
        <w:t>To provide visual explanations using Grad-CAM.</w:t>
      </w:r>
    </w:p>
    <w:p w14:paraId="02D5F1F4" w14:textId="77777777" w:rsidR="0083779A" w:rsidRPr="0083779A" w:rsidRDefault="0083779A" w:rsidP="0083779A">
      <w:pPr>
        <w:numPr>
          <w:ilvl w:val="0"/>
          <w:numId w:val="1"/>
        </w:numPr>
      </w:pPr>
      <w:r w:rsidRPr="0083779A">
        <w:t>To compare the performance of CNN and EfficientNetB0 models.</w:t>
      </w:r>
    </w:p>
    <w:p w14:paraId="64AFDC0E" w14:textId="77777777" w:rsidR="0083779A" w:rsidRPr="0083779A" w:rsidRDefault="0083779A" w:rsidP="0083779A">
      <w:pPr>
        <w:rPr>
          <w:b/>
          <w:bCs/>
        </w:rPr>
      </w:pPr>
      <w:r w:rsidRPr="0083779A">
        <w:rPr>
          <w:b/>
          <w:bCs/>
        </w:rPr>
        <w:t>2. Literature Review</w:t>
      </w:r>
    </w:p>
    <w:p w14:paraId="4999EAB1" w14:textId="77777777" w:rsidR="0083779A" w:rsidRPr="0083779A" w:rsidRDefault="0083779A" w:rsidP="0083779A">
      <w:r w:rsidRPr="0083779A">
        <w:t xml:space="preserve">Several studies have explored deep learning approaches for fracture detection from X-ray images. CNN-based architectures have achieved promising classification performance in medical image analysis. Transfer learning models such as </w:t>
      </w:r>
      <w:proofErr w:type="spellStart"/>
      <w:r w:rsidRPr="0083779A">
        <w:t>ResNet</w:t>
      </w:r>
      <w:proofErr w:type="spellEnd"/>
      <w:r w:rsidRPr="0083779A">
        <w:t xml:space="preserve">, </w:t>
      </w:r>
      <w:proofErr w:type="spellStart"/>
      <w:r w:rsidRPr="0083779A">
        <w:t>DenseNet</w:t>
      </w:r>
      <w:proofErr w:type="spellEnd"/>
      <w:r w:rsidRPr="0083779A">
        <w:t xml:space="preserve">, and </w:t>
      </w:r>
      <w:proofErr w:type="spellStart"/>
      <w:r w:rsidRPr="0083779A">
        <w:t>EfficientNet</w:t>
      </w:r>
      <w:proofErr w:type="spellEnd"/>
      <w:r w:rsidRPr="0083779A">
        <w:t xml:space="preserve"> have further improved fracture detection accuracy by leveraging pre-trained features.</w:t>
      </w:r>
    </w:p>
    <w:p w14:paraId="30CD5E78" w14:textId="77777777" w:rsidR="0083779A" w:rsidRPr="0083779A" w:rsidRDefault="0083779A" w:rsidP="0083779A">
      <w:r w:rsidRPr="0083779A">
        <w:t>Despite these advancements, many studies focus solely on classification accuracy and do not provide explainable outputs. Additionally, image quality enhancement techniques are often overlooked. The integration of CLAHE and Grad-CAM can improve both classification performance and interpretability.</w:t>
      </w:r>
    </w:p>
    <w:p w14:paraId="51ADF716" w14:textId="77777777" w:rsidR="0083779A" w:rsidRPr="0083779A" w:rsidRDefault="0083779A" w:rsidP="0083779A">
      <w:pPr>
        <w:rPr>
          <w:b/>
          <w:bCs/>
        </w:rPr>
      </w:pPr>
      <w:r w:rsidRPr="0083779A">
        <w:rPr>
          <w:b/>
          <w:bCs/>
        </w:rPr>
        <w:t>3. Proposed Methodology</w:t>
      </w:r>
    </w:p>
    <w:p w14:paraId="19ECEA80" w14:textId="77777777" w:rsidR="0083779A" w:rsidRPr="0083779A" w:rsidRDefault="0083779A" w:rsidP="0083779A">
      <w:r w:rsidRPr="0083779A">
        <w:t>The proposed methodology consists of five major stages:</w:t>
      </w:r>
    </w:p>
    <w:p w14:paraId="30ECEC5E" w14:textId="77777777" w:rsidR="0083779A" w:rsidRPr="0083779A" w:rsidRDefault="0083779A" w:rsidP="0083779A">
      <w:pPr>
        <w:rPr>
          <w:b/>
          <w:bCs/>
        </w:rPr>
      </w:pPr>
      <w:r w:rsidRPr="0083779A">
        <w:rPr>
          <w:b/>
          <w:bCs/>
        </w:rPr>
        <w:t>Step 1: Dataset Collection</w:t>
      </w:r>
    </w:p>
    <w:p w14:paraId="0C34B103" w14:textId="77777777" w:rsidR="0083779A" w:rsidRPr="0083779A" w:rsidRDefault="0083779A" w:rsidP="0083779A">
      <w:r w:rsidRPr="0083779A">
        <w:t xml:space="preserve">The </w:t>
      </w:r>
      <w:proofErr w:type="spellStart"/>
      <w:r w:rsidRPr="0083779A">
        <w:t>FracAtlas</w:t>
      </w:r>
      <w:proofErr w:type="spellEnd"/>
      <w:r w:rsidRPr="0083779A">
        <w:t xml:space="preserve"> dataset was used for training and evaluation. The dataset contains X-ray images categorized into fractured and non-fractured classes.</w:t>
      </w:r>
    </w:p>
    <w:p w14:paraId="5C7771EA" w14:textId="77777777" w:rsidR="0083779A" w:rsidRPr="0083779A" w:rsidRDefault="0083779A" w:rsidP="0083779A">
      <w:pPr>
        <w:rPr>
          <w:b/>
          <w:bCs/>
        </w:rPr>
      </w:pPr>
      <w:r w:rsidRPr="0083779A">
        <w:rPr>
          <w:b/>
          <w:bCs/>
        </w:rPr>
        <w:t>Step 2: Data Preprocessing</w:t>
      </w:r>
    </w:p>
    <w:p w14:paraId="6D5A1631" w14:textId="77777777" w:rsidR="0083779A" w:rsidRPr="0083779A" w:rsidRDefault="0083779A" w:rsidP="0083779A">
      <w:r w:rsidRPr="0083779A">
        <w:t>Images were resized to 224 × 224 pixels. CLAHE was applied to improve image contrast and highlight fracture-related features.</w:t>
      </w:r>
    </w:p>
    <w:p w14:paraId="34123D21" w14:textId="77777777" w:rsidR="0083779A" w:rsidRPr="0083779A" w:rsidRDefault="0083779A" w:rsidP="0083779A">
      <w:pPr>
        <w:rPr>
          <w:b/>
          <w:bCs/>
        </w:rPr>
      </w:pPr>
      <w:r w:rsidRPr="0083779A">
        <w:rPr>
          <w:b/>
          <w:bCs/>
        </w:rPr>
        <w:t>Step 3: CNN Baseline Model</w:t>
      </w:r>
    </w:p>
    <w:p w14:paraId="3ABFE10C" w14:textId="77777777" w:rsidR="0083779A" w:rsidRPr="0083779A" w:rsidRDefault="0083779A" w:rsidP="0083779A">
      <w:r w:rsidRPr="0083779A">
        <w:t>A Convolutional Neural Network was implemented as a baseline model. The architecture included convolution layers, max-pooling layers, dense layers, and dropout regularization.</w:t>
      </w:r>
    </w:p>
    <w:p w14:paraId="6E295CD4" w14:textId="77777777" w:rsidR="0083779A" w:rsidRPr="0083779A" w:rsidRDefault="0083779A" w:rsidP="0083779A">
      <w:pPr>
        <w:rPr>
          <w:b/>
          <w:bCs/>
        </w:rPr>
      </w:pPr>
      <w:r w:rsidRPr="0083779A">
        <w:rPr>
          <w:b/>
          <w:bCs/>
        </w:rPr>
        <w:t>Step 4: EfficientNetB0 Model</w:t>
      </w:r>
    </w:p>
    <w:p w14:paraId="43DB1831" w14:textId="77777777" w:rsidR="0083779A" w:rsidRPr="0083779A" w:rsidRDefault="0083779A" w:rsidP="0083779A">
      <w:r w:rsidRPr="0083779A">
        <w:t>EfficientNetB0 was employed as the primary classification model using transfer learning. The model was fine-tuned on the fracture dataset for improved performance.</w:t>
      </w:r>
    </w:p>
    <w:p w14:paraId="473BEE49" w14:textId="77777777" w:rsidR="0083779A" w:rsidRPr="0083779A" w:rsidRDefault="0083779A" w:rsidP="0083779A">
      <w:pPr>
        <w:rPr>
          <w:b/>
          <w:bCs/>
        </w:rPr>
      </w:pPr>
      <w:r w:rsidRPr="0083779A">
        <w:rPr>
          <w:b/>
          <w:bCs/>
        </w:rPr>
        <w:t>Step 5: Explainability using Grad-CAM</w:t>
      </w:r>
    </w:p>
    <w:p w14:paraId="6131423B" w14:textId="77777777" w:rsidR="0083779A" w:rsidRPr="0083779A" w:rsidRDefault="0083779A" w:rsidP="0083779A">
      <w:r w:rsidRPr="0083779A">
        <w:t>Grad-CAM was used to generate heatmaps highlighting image regions that contributed most to the model’s predictions. This improves transparency and trust in the system.</w:t>
      </w:r>
    </w:p>
    <w:p w14:paraId="39C6B7DC" w14:textId="77777777" w:rsidR="0083779A" w:rsidRPr="0083779A" w:rsidRDefault="0083779A" w:rsidP="0083779A">
      <w:pPr>
        <w:rPr>
          <w:b/>
          <w:bCs/>
        </w:rPr>
      </w:pPr>
      <w:r w:rsidRPr="0083779A">
        <w:rPr>
          <w:b/>
          <w:bCs/>
        </w:rPr>
        <w:t>4. Experimental Setup</w:t>
      </w:r>
    </w:p>
    <w:p w14:paraId="17885861" w14:textId="77777777" w:rsidR="0083779A" w:rsidRPr="0083779A" w:rsidRDefault="0083779A" w:rsidP="0083779A">
      <w:pPr>
        <w:numPr>
          <w:ilvl w:val="0"/>
          <w:numId w:val="2"/>
        </w:numPr>
      </w:pPr>
      <w:r w:rsidRPr="0083779A">
        <w:lastRenderedPageBreak/>
        <w:t>Programming Language: Python</w:t>
      </w:r>
    </w:p>
    <w:p w14:paraId="64B33277" w14:textId="77777777" w:rsidR="0083779A" w:rsidRPr="0083779A" w:rsidRDefault="0083779A" w:rsidP="0083779A">
      <w:pPr>
        <w:numPr>
          <w:ilvl w:val="0"/>
          <w:numId w:val="2"/>
        </w:numPr>
      </w:pPr>
      <w:r w:rsidRPr="0083779A">
        <w:t xml:space="preserve">Development Environment: Google </w:t>
      </w:r>
      <w:proofErr w:type="spellStart"/>
      <w:r w:rsidRPr="0083779A">
        <w:t>Colab</w:t>
      </w:r>
      <w:proofErr w:type="spellEnd"/>
    </w:p>
    <w:p w14:paraId="49A3E608" w14:textId="77777777" w:rsidR="0083779A" w:rsidRPr="0083779A" w:rsidRDefault="0083779A" w:rsidP="0083779A">
      <w:pPr>
        <w:numPr>
          <w:ilvl w:val="0"/>
          <w:numId w:val="2"/>
        </w:numPr>
      </w:pPr>
      <w:r w:rsidRPr="0083779A">
        <w:t>Framework: TensorFlow/</w:t>
      </w:r>
      <w:proofErr w:type="spellStart"/>
      <w:r w:rsidRPr="0083779A">
        <w:t>Keras</w:t>
      </w:r>
      <w:proofErr w:type="spellEnd"/>
    </w:p>
    <w:p w14:paraId="2FBCA2D7" w14:textId="77777777" w:rsidR="0083779A" w:rsidRPr="0083779A" w:rsidRDefault="0083779A" w:rsidP="0083779A">
      <w:pPr>
        <w:numPr>
          <w:ilvl w:val="0"/>
          <w:numId w:val="2"/>
        </w:numPr>
      </w:pPr>
      <w:r w:rsidRPr="0083779A">
        <w:t>Image Size: 224 × 224</w:t>
      </w:r>
    </w:p>
    <w:p w14:paraId="72BFD517" w14:textId="77777777" w:rsidR="0083779A" w:rsidRPr="0083779A" w:rsidRDefault="0083779A" w:rsidP="0083779A">
      <w:pPr>
        <w:numPr>
          <w:ilvl w:val="0"/>
          <w:numId w:val="2"/>
        </w:numPr>
      </w:pPr>
      <w:r w:rsidRPr="0083779A">
        <w:t xml:space="preserve">Dataset: </w:t>
      </w:r>
      <w:proofErr w:type="spellStart"/>
      <w:r w:rsidRPr="0083779A">
        <w:t>FracAtlas</w:t>
      </w:r>
      <w:proofErr w:type="spellEnd"/>
    </w:p>
    <w:p w14:paraId="445EBC08" w14:textId="77777777" w:rsidR="0083779A" w:rsidRPr="0083779A" w:rsidRDefault="0083779A" w:rsidP="0083779A">
      <w:pPr>
        <w:numPr>
          <w:ilvl w:val="0"/>
          <w:numId w:val="2"/>
        </w:numPr>
      </w:pPr>
      <w:r w:rsidRPr="0083779A">
        <w:t>Classification Type: Binary Classification</w:t>
      </w:r>
    </w:p>
    <w:p w14:paraId="01604F4F" w14:textId="77777777" w:rsidR="0083779A" w:rsidRPr="0083779A" w:rsidRDefault="0083779A" w:rsidP="0083779A">
      <w:pPr>
        <w:numPr>
          <w:ilvl w:val="0"/>
          <w:numId w:val="2"/>
        </w:numPr>
      </w:pPr>
      <w:r w:rsidRPr="0083779A">
        <w:t>Classes:</w:t>
      </w:r>
    </w:p>
    <w:p w14:paraId="66CF395A" w14:textId="77777777" w:rsidR="0083779A" w:rsidRPr="0083779A" w:rsidRDefault="0083779A" w:rsidP="0083779A">
      <w:pPr>
        <w:numPr>
          <w:ilvl w:val="1"/>
          <w:numId w:val="2"/>
        </w:numPr>
      </w:pPr>
      <w:r w:rsidRPr="0083779A">
        <w:t>Fractured</w:t>
      </w:r>
    </w:p>
    <w:p w14:paraId="36D81F9E" w14:textId="77777777" w:rsidR="0083779A" w:rsidRPr="0083779A" w:rsidRDefault="0083779A" w:rsidP="0083779A">
      <w:pPr>
        <w:numPr>
          <w:ilvl w:val="1"/>
          <w:numId w:val="2"/>
        </w:numPr>
      </w:pPr>
      <w:r w:rsidRPr="0083779A">
        <w:t>Non-Fractured</w:t>
      </w:r>
    </w:p>
    <w:p w14:paraId="1C41C140" w14:textId="77777777" w:rsidR="0083779A" w:rsidRPr="0083779A" w:rsidRDefault="0083779A" w:rsidP="0083779A">
      <w:pPr>
        <w:rPr>
          <w:b/>
          <w:bCs/>
        </w:rPr>
      </w:pPr>
      <w:r w:rsidRPr="0083779A">
        <w:rPr>
          <w:b/>
          <w:bCs/>
        </w:rPr>
        <w:t>5. Results and Discussion</w:t>
      </w:r>
    </w:p>
    <w:p w14:paraId="219F675A" w14:textId="77777777" w:rsidR="0083779A" w:rsidRPr="0083779A" w:rsidRDefault="0083779A" w:rsidP="0083779A">
      <w:r w:rsidRPr="0083779A">
        <w:t>The performance of the proposed system was evaluated using accuracy, precision, recall, and F1-score.</w:t>
      </w:r>
    </w:p>
    <w:p w14:paraId="7B4CBCE3" w14:textId="77777777" w:rsidR="0083779A" w:rsidRPr="0083779A" w:rsidRDefault="0083779A" w:rsidP="0083779A">
      <w:pPr>
        <w:rPr>
          <w:b/>
          <w:bCs/>
        </w:rPr>
      </w:pPr>
      <w:r w:rsidRPr="0083779A">
        <w:rPr>
          <w:b/>
          <w:bCs/>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963"/>
      </w:tblGrid>
      <w:tr w:rsidR="0083779A" w:rsidRPr="0083779A" w14:paraId="594F9EB4" w14:textId="77777777">
        <w:trPr>
          <w:tblHeader/>
          <w:tblCellSpacing w:w="15" w:type="dxa"/>
        </w:trPr>
        <w:tc>
          <w:tcPr>
            <w:tcW w:w="0" w:type="auto"/>
            <w:vAlign w:val="center"/>
            <w:hideMark/>
          </w:tcPr>
          <w:p w14:paraId="49F73E76" w14:textId="77777777" w:rsidR="0083779A" w:rsidRPr="0083779A" w:rsidRDefault="0083779A" w:rsidP="0083779A">
            <w:pPr>
              <w:rPr>
                <w:b/>
                <w:bCs/>
              </w:rPr>
            </w:pPr>
            <w:r w:rsidRPr="0083779A">
              <w:rPr>
                <w:b/>
                <w:bCs/>
              </w:rPr>
              <w:t>Model</w:t>
            </w:r>
          </w:p>
        </w:tc>
        <w:tc>
          <w:tcPr>
            <w:tcW w:w="0" w:type="auto"/>
            <w:vAlign w:val="center"/>
            <w:hideMark/>
          </w:tcPr>
          <w:p w14:paraId="2D240138" w14:textId="77777777" w:rsidR="0083779A" w:rsidRPr="0083779A" w:rsidRDefault="0083779A" w:rsidP="0083779A">
            <w:pPr>
              <w:rPr>
                <w:b/>
                <w:bCs/>
              </w:rPr>
            </w:pPr>
            <w:r w:rsidRPr="0083779A">
              <w:rPr>
                <w:b/>
                <w:bCs/>
              </w:rPr>
              <w:t>Accuracy</w:t>
            </w:r>
          </w:p>
        </w:tc>
      </w:tr>
      <w:tr w:rsidR="0083779A" w:rsidRPr="0083779A" w14:paraId="7CB7B50B" w14:textId="77777777">
        <w:trPr>
          <w:tblCellSpacing w:w="15" w:type="dxa"/>
        </w:trPr>
        <w:tc>
          <w:tcPr>
            <w:tcW w:w="0" w:type="auto"/>
            <w:vAlign w:val="center"/>
            <w:hideMark/>
          </w:tcPr>
          <w:p w14:paraId="5E8845AB" w14:textId="77777777" w:rsidR="0083779A" w:rsidRPr="0083779A" w:rsidRDefault="0083779A" w:rsidP="0083779A">
            <w:r w:rsidRPr="0083779A">
              <w:t>CNN</w:t>
            </w:r>
          </w:p>
        </w:tc>
        <w:tc>
          <w:tcPr>
            <w:tcW w:w="0" w:type="auto"/>
            <w:vAlign w:val="center"/>
            <w:hideMark/>
          </w:tcPr>
          <w:p w14:paraId="2CE588A4" w14:textId="77777777" w:rsidR="0083779A" w:rsidRPr="0083779A" w:rsidRDefault="0083779A" w:rsidP="0083779A">
            <w:r w:rsidRPr="0083779A">
              <w:t>XX%</w:t>
            </w:r>
          </w:p>
        </w:tc>
      </w:tr>
      <w:tr w:rsidR="0083779A" w:rsidRPr="0083779A" w14:paraId="3EEF66D6" w14:textId="77777777">
        <w:trPr>
          <w:tblCellSpacing w:w="15" w:type="dxa"/>
        </w:trPr>
        <w:tc>
          <w:tcPr>
            <w:tcW w:w="0" w:type="auto"/>
            <w:vAlign w:val="center"/>
            <w:hideMark/>
          </w:tcPr>
          <w:p w14:paraId="2EA9736A" w14:textId="77777777" w:rsidR="0083779A" w:rsidRPr="0083779A" w:rsidRDefault="0083779A" w:rsidP="0083779A">
            <w:r w:rsidRPr="0083779A">
              <w:t>EfficientNetB0</w:t>
            </w:r>
          </w:p>
        </w:tc>
        <w:tc>
          <w:tcPr>
            <w:tcW w:w="0" w:type="auto"/>
            <w:vAlign w:val="center"/>
            <w:hideMark/>
          </w:tcPr>
          <w:p w14:paraId="35BD6C45" w14:textId="77777777" w:rsidR="0083779A" w:rsidRPr="0083779A" w:rsidRDefault="0083779A" w:rsidP="0083779A">
            <w:r w:rsidRPr="0083779A">
              <w:t>XX%</w:t>
            </w:r>
          </w:p>
        </w:tc>
      </w:tr>
    </w:tbl>
    <w:p w14:paraId="0148FC6F" w14:textId="77777777" w:rsidR="0083779A" w:rsidRPr="0083779A" w:rsidRDefault="0083779A" w:rsidP="0083779A">
      <w:r w:rsidRPr="0083779A">
        <w:t>The EfficientNetB0 model achieved higher accuracy compared to the baseline CNN model due to its superior feature extraction capability and transfer learning advantages.</w:t>
      </w:r>
    </w:p>
    <w:p w14:paraId="6808D5E2" w14:textId="77777777" w:rsidR="0083779A" w:rsidRPr="0083779A" w:rsidRDefault="0083779A" w:rsidP="0083779A">
      <w:pPr>
        <w:rPr>
          <w:b/>
          <w:bCs/>
        </w:rPr>
      </w:pPr>
      <w:r w:rsidRPr="0083779A">
        <w:rPr>
          <w:b/>
          <w:bCs/>
        </w:rPr>
        <w:t>CLAHE Enhancement</w:t>
      </w:r>
    </w:p>
    <w:p w14:paraId="36023BB6" w14:textId="77777777" w:rsidR="0083779A" w:rsidRPr="0083779A" w:rsidRDefault="0083779A" w:rsidP="0083779A">
      <w:r w:rsidRPr="0083779A">
        <w:t>CLAHE improved image contrast and enhanced fracture-related details, allowing the classifier to learn more discriminative features.</w:t>
      </w:r>
    </w:p>
    <w:p w14:paraId="0EB976AF" w14:textId="77777777" w:rsidR="0083779A" w:rsidRPr="0083779A" w:rsidRDefault="0083779A" w:rsidP="0083779A">
      <w:pPr>
        <w:rPr>
          <w:b/>
          <w:bCs/>
        </w:rPr>
      </w:pPr>
      <w:r w:rsidRPr="0083779A">
        <w:rPr>
          <w:b/>
          <w:bCs/>
        </w:rPr>
        <w:t>Grad-CAM Analysis</w:t>
      </w:r>
    </w:p>
    <w:p w14:paraId="7C0AC893" w14:textId="77777777" w:rsidR="0083779A" w:rsidRPr="0083779A" w:rsidRDefault="0083779A" w:rsidP="0083779A">
      <w:r w:rsidRPr="0083779A">
        <w:t>Grad-CAM visualizations demonstrated that the model focused on clinically relevant regions within X-ray images. This improves the explainability of predictions and supports medical decision-making.</w:t>
      </w:r>
    </w:p>
    <w:p w14:paraId="44BDA7AA" w14:textId="77777777" w:rsidR="0083779A" w:rsidRPr="0083779A" w:rsidRDefault="0083779A" w:rsidP="0083779A">
      <w:pPr>
        <w:rPr>
          <w:b/>
          <w:bCs/>
        </w:rPr>
      </w:pPr>
      <w:r w:rsidRPr="0083779A">
        <w:rPr>
          <w:b/>
          <w:bCs/>
        </w:rPr>
        <w:t>6. Novelty of the Proposed Work</w:t>
      </w:r>
    </w:p>
    <w:p w14:paraId="3AD5ECC4" w14:textId="77777777" w:rsidR="0083779A" w:rsidRPr="0083779A" w:rsidRDefault="0083779A" w:rsidP="0083779A">
      <w:r w:rsidRPr="0083779A">
        <w:t>The novelty of this research lies in the integration of three important components:</w:t>
      </w:r>
    </w:p>
    <w:p w14:paraId="3BE8E409" w14:textId="77777777" w:rsidR="0083779A" w:rsidRPr="0083779A" w:rsidRDefault="0083779A" w:rsidP="0083779A">
      <w:pPr>
        <w:numPr>
          <w:ilvl w:val="0"/>
          <w:numId w:val="3"/>
        </w:numPr>
      </w:pPr>
      <w:r w:rsidRPr="0083779A">
        <w:lastRenderedPageBreak/>
        <w:t>CLAHE-based contrast enhancement for improved fracture visibility.</w:t>
      </w:r>
    </w:p>
    <w:p w14:paraId="7080F606" w14:textId="77777777" w:rsidR="0083779A" w:rsidRPr="0083779A" w:rsidRDefault="0083779A" w:rsidP="0083779A">
      <w:pPr>
        <w:numPr>
          <w:ilvl w:val="0"/>
          <w:numId w:val="3"/>
        </w:numPr>
      </w:pPr>
      <w:r w:rsidRPr="0083779A">
        <w:t>EfficientNetB0 transfer learning architecture for fracture classification.</w:t>
      </w:r>
    </w:p>
    <w:p w14:paraId="1E6B2C55" w14:textId="77777777" w:rsidR="0083779A" w:rsidRPr="0083779A" w:rsidRDefault="0083779A" w:rsidP="0083779A">
      <w:pPr>
        <w:numPr>
          <w:ilvl w:val="0"/>
          <w:numId w:val="3"/>
        </w:numPr>
      </w:pPr>
      <w:r w:rsidRPr="0083779A">
        <w:t>Grad-CAM explainability for visual interpretation of predictions.</w:t>
      </w:r>
    </w:p>
    <w:p w14:paraId="10907EF1" w14:textId="77777777" w:rsidR="0083779A" w:rsidRPr="0083779A" w:rsidRDefault="0083779A" w:rsidP="0083779A">
      <w:r w:rsidRPr="0083779A">
        <w:t>Unlike conventional fracture detection systems that only provide classification outputs, the proposed method offers both high performance and explainability.</w:t>
      </w:r>
    </w:p>
    <w:p w14:paraId="126290A9" w14:textId="77777777" w:rsidR="0083779A" w:rsidRPr="0083779A" w:rsidRDefault="0083779A" w:rsidP="0083779A">
      <w:pPr>
        <w:rPr>
          <w:b/>
          <w:bCs/>
        </w:rPr>
      </w:pPr>
      <w:r w:rsidRPr="0083779A">
        <w:rPr>
          <w:b/>
          <w:bCs/>
        </w:rPr>
        <w:t>7. Conclusion</w:t>
      </w:r>
    </w:p>
    <w:p w14:paraId="6A546435" w14:textId="77777777" w:rsidR="0083779A" w:rsidRPr="0083779A" w:rsidRDefault="0083779A" w:rsidP="0083779A">
      <w:r w:rsidRPr="0083779A">
        <w:t>This research presents an automated bone fracture detection system using CLAHE-enhanced X-ray images and EfficientNetB0 classification. The proposed approach effectively distinguishes fractured and non-fractured images while providing interpretable visual explanations through Grad-CAM. Experimental results demonstrate the effectiveness of the proposed framework for medical image analysis and fracture diagnosis.</w:t>
      </w:r>
    </w:p>
    <w:p w14:paraId="429523AA" w14:textId="77777777" w:rsidR="0083779A" w:rsidRPr="0083779A" w:rsidRDefault="0083779A" w:rsidP="0083779A">
      <w:pPr>
        <w:rPr>
          <w:b/>
          <w:bCs/>
        </w:rPr>
      </w:pPr>
      <w:r w:rsidRPr="0083779A">
        <w:rPr>
          <w:b/>
          <w:bCs/>
        </w:rPr>
        <w:t>8. Future Work</w:t>
      </w:r>
    </w:p>
    <w:p w14:paraId="6E860580" w14:textId="77777777" w:rsidR="0083779A" w:rsidRPr="0083779A" w:rsidRDefault="0083779A" w:rsidP="0083779A">
      <w:r w:rsidRPr="0083779A">
        <w:t>Future improvements may include:</w:t>
      </w:r>
    </w:p>
    <w:p w14:paraId="268DEA0D" w14:textId="77777777" w:rsidR="0083779A" w:rsidRPr="0083779A" w:rsidRDefault="0083779A" w:rsidP="0083779A">
      <w:pPr>
        <w:numPr>
          <w:ilvl w:val="0"/>
          <w:numId w:val="4"/>
        </w:numPr>
      </w:pPr>
      <w:r w:rsidRPr="0083779A">
        <w:t>Fracture localization and segmentation.</w:t>
      </w:r>
    </w:p>
    <w:p w14:paraId="2D58B397" w14:textId="77777777" w:rsidR="0083779A" w:rsidRPr="0083779A" w:rsidRDefault="0083779A" w:rsidP="0083779A">
      <w:pPr>
        <w:numPr>
          <w:ilvl w:val="0"/>
          <w:numId w:val="4"/>
        </w:numPr>
      </w:pPr>
      <w:r w:rsidRPr="0083779A">
        <w:t>Body-part identification (wrist, elbow, ankle, shoulder, etc.).</w:t>
      </w:r>
    </w:p>
    <w:p w14:paraId="3EEE6A8B" w14:textId="77777777" w:rsidR="0083779A" w:rsidRPr="0083779A" w:rsidRDefault="0083779A" w:rsidP="0083779A">
      <w:pPr>
        <w:numPr>
          <w:ilvl w:val="0"/>
          <w:numId w:val="4"/>
        </w:numPr>
      </w:pPr>
      <w:r w:rsidRPr="0083779A">
        <w:t>Multi-class fracture classification.</w:t>
      </w:r>
    </w:p>
    <w:p w14:paraId="5B7A234C" w14:textId="77777777" w:rsidR="0083779A" w:rsidRPr="0083779A" w:rsidRDefault="0083779A" w:rsidP="0083779A">
      <w:pPr>
        <w:numPr>
          <w:ilvl w:val="0"/>
          <w:numId w:val="4"/>
        </w:numPr>
      </w:pPr>
      <w:r w:rsidRPr="0083779A">
        <w:t>Deployment as a web-based clinical application.</w:t>
      </w:r>
    </w:p>
    <w:p w14:paraId="77A8FB6A" w14:textId="77777777" w:rsidR="0083779A" w:rsidRPr="0083779A" w:rsidRDefault="0083779A" w:rsidP="0083779A">
      <w:pPr>
        <w:numPr>
          <w:ilvl w:val="0"/>
          <w:numId w:val="4"/>
        </w:numPr>
      </w:pPr>
      <w:r w:rsidRPr="0083779A">
        <w:t>Evaluation on larger and more diverse datasets.</w:t>
      </w:r>
    </w:p>
    <w:p w14:paraId="28C2056C" w14:textId="77777777" w:rsidR="0083779A" w:rsidRPr="0083779A" w:rsidRDefault="0083779A" w:rsidP="0083779A">
      <w:pPr>
        <w:rPr>
          <w:b/>
          <w:bCs/>
        </w:rPr>
      </w:pPr>
      <w:r w:rsidRPr="0083779A">
        <w:rPr>
          <w:b/>
          <w:bCs/>
        </w:rPr>
        <w:t>References</w:t>
      </w:r>
    </w:p>
    <w:p w14:paraId="3656DA13" w14:textId="77777777" w:rsidR="0083779A" w:rsidRPr="0083779A" w:rsidRDefault="0083779A" w:rsidP="0083779A">
      <w:r w:rsidRPr="0083779A">
        <w:t>[1] Research papers related to bone fracture detection using deep learning.</w:t>
      </w:r>
    </w:p>
    <w:p w14:paraId="3CF8DC93" w14:textId="77777777" w:rsidR="0083779A" w:rsidRPr="0083779A" w:rsidRDefault="0083779A" w:rsidP="0083779A">
      <w:r w:rsidRPr="0083779A">
        <w:t xml:space="preserve">[2] </w:t>
      </w:r>
      <w:proofErr w:type="spellStart"/>
      <w:r w:rsidRPr="0083779A">
        <w:t>EfficientNet</w:t>
      </w:r>
      <w:proofErr w:type="spellEnd"/>
      <w:r w:rsidRPr="0083779A">
        <w:t>: Rethinking Model Scaling for Convolutional Neural Networks.</w:t>
      </w:r>
    </w:p>
    <w:p w14:paraId="3232CCCB" w14:textId="77777777" w:rsidR="0083779A" w:rsidRPr="0083779A" w:rsidRDefault="0083779A" w:rsidP="0083779A">
      <w:r w:rsidRPr="0083779A">
        <w:t>[3] Grad-CAM: Visual Explanations from Deep Networks via Gradient-Based Localization.</w:t>
      </w:r>
    </w:p>
    <w:p w14:paraId="61E755F8" w14:textId="77777777" w:rsidR="0083779A" w:rsidRPr="0083779A" w:rsidRDefault="0083779A" w:rsidP="0083779A">
      <w:r w:rsidRPr="0083779A">
        <w:t>[4] CLAHE-based Medical Image Enhancement Techniques.</w:t>
      </w:r>
    </w:p>
    <w:p w14:paraId="02D9FD37" w14:textId="77777777" w:rsidR="0083779A" w:rsidRPr="0083779A" w:rsidRDefault="0083779A" w:rsidP="0083779A">
      <w:r w:rsidRPr="0083779A">
        <w:t xml:space="preserve">[5] </w:t>
      </w:r>
      <w:proofErr w:type="spellStart"/>
      <w:r w:rsidRPr="0083779A">
        <w:t>FracAtlas</w:t>
      </w:r>
      <w:proofErr w:type="spellEnd"/>
      <w:r w:rsidRPr="0083779A">
        <w:t xml:space="preserve"> Dataset Documentation.</w:t>
      </w:r>
    </w:p>
    <w:p w14:paraId="290F928E" w14:textId="77777777" w:rsidR="0083779A" w:rsidRDefault="0083779A"/>
    <w:sectPr w:rsidR="00837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F1473"/>
    <w:multiLevelType w:val="multilevel"/>
    <w:tmpl w:val="8DD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F6456"/>
    <w:multiLevelType w:val="multilevel"/>
    <w:tmpl w:val="27F0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4B65B6"/>
    <w:multiLevelType w:val="multilevel"/>
    <w:tmpl w:val="8974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36049"/>
    <w:multiLevelType w:val="multilevel"/>
    <w:tmpl w:val="1ECC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681738">
    <w:abstractNumId w:val="3"/>
  </w:num>
  <w:num w:numId="2" w16cid:durableId="936181914">
    <w:abstractNumId w:val="2"/>
  </w:num>
  <w:num w:numId="3" w16cid:durableId="1679507055">
    <w:abstractNumId w:val="0"/>
  </w:num>
  <w:num w:numId="4" w16cid:durableId="644774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9A"/>
    <w:rsid w:val="0083779A"/>
    <w:rsid w:val="00B96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E2B9"/>
  <w15:chartTrackingRefBased/>
  <w15:docId w15:val="{EF67516E-4817-4143-9469-63A3A873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79A"/>
    <w:rPr>
      <w:rFonts w:eastAsiaTheme="majorEastAsia" w:cstheme="majorBidi"/>
      <w:color w:val="272727" w:themeColor="text1" w:themeTint="D8"/>
    </w:rPr>
  </w:style>
  <w:style w:type="paragraph" w:styleId="Title">
    <w:name w:val="Title"/>
    <w:basedOn w:val="Normal"/>
    <w:next w:val="Normal"/>
    <w:link w:val="TitleChar"/>
    <w:uiPriority w:val="10"/>
    <w:qFormat/>
    <w:rsid w:val="0083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79A"/>
    <w:pPr>
      <w:spacing w:before="160"/>
      <w:jc w:val="center"/>
    </w:pPr>
    <w:rPr>
      <w:i/>
      <w:iCs/>
      <w:color w:val="404040" w:themeColor="text1" w:themeTint="BF"/>
    </w:rPr>
  </w:style>
  <w:style w:type="character" w:customStyle="1" w:styleId="QuoteChar">
    <w:name w:val="Quote Char"/>
    <w:basedOn w:val="DefaultParagraphFont"/>
    <w:link w:val="Quote"/>
    <w:uiPriority w:val="29"/>
    <w:rsid w:val="0083779A"/>
    <w:rPr>
      <w:i/>
      <w:iCs/>
      <w:color w:val="404040" w:themeColor="text1" w:themeTint="BF"/>
    </w:rPr>
  </w:style>
  <w:style w:type="paragraph" w:styleId="ListParagraph">
    <w:name w:val="List Paragraph"/>
    <w:basedOn w:val="Normal"/>
    <w:uiPriority w:val="34"/>
    <w:qFormat/>
    <w:rsid w:val="0083779A"/>
    <w:pPr>
      <w:ind w:left="720"/>
      <w:contextualSpacing/>
    </w:pPr>
  </w:style>
  <w:style w:type="character" w:styleId="IntenseEmphasis">
    <w:name w:val="Intense Emphasis"/>
    <w:basedOn w:val="DefaultParagraphFont"/>
    <w:uiPriority w:val="21"/>
    <w:qFormat/>
    <w:rsid w:val="0083779A"/>
    <w:rPr>
      <w:i/>
      <w:iCs/>
      <w:color w:val="2F5496" w:themeColor="accent1" w:themeShade="BF"/>
    </w:rPr>
  </w:style>
  <w:style w:type="paragraph" w:styleId="IntenseQuote">
    <w:name w:val="Intense Quote"/>
    <w:basedOn w:val="Normal"/>
    <w:next w:val="Normal"/>
    <w:link w:val="IntenseQuoteChar"/>
    <w:uiPriority w:val="30"/>
    <w:qFormat/>
    <w:rsid w:val="00837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79A"/>
    <w:rPr>
      <w:i/>
      <w:iCs/>
      <w:color w:val="2F5496" w:themeColor="accent1" w:themeShade="BF"/>
    </w:rPr>
  </w:style>
  <w:style w:type="character" w:styleId="IntenseReference">
    <w:name w:val="Intense Reference"/>
    <w:basedOn w:val="DefaultParagraphFont"/>
    <w:uiPriority w:val="32"/>
    <w:qFormat/>
    <w:rsid w:val="008377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Kushwaha</dc:creator>
  <cp:keywords/>
  <dc:description/>
  <cp:lastModifiedBy>Shalini Kushwaha</cp:lastModifiedBy>
  <cp:revision>1</cp:revision>
  <dcterms:created xsi:type="dcterms:W3CDTF">2026-06-22T17:51:00Z</dcterms:created>
  <dcterms:modified xsi:type="dcterms:W3CDTF">2026-06-22T17:52:00Z</dcterms:modified>
</cp:coreProperties>
</file>