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0"/>
        <w:gridCol w:w="5230"/>
      </w:tblGrid>
      <w:tr w:rsidR="00162295" w14:paraId="13262768" w14:textId="77777777" w:rsidTr="00E206F7">
        <w:tc>
          <w:tcPr>
            <w:tcW w:w="5395" w:type="dxa"/>
          </w:tcPr>
          <w:p w14:paraId="2DA0E8D7" w14:textId="3AA2207F" w:rsidR="00162295" w:rsidRDefault="00D4379A" w:rsidP="00E206F7">
            <w:pPr>
              <w:pStyle w:val="Title"/>
              <w:rPr>
                <w:color w:val="5F1C4A"/>
                <w:sz w:val="44"/>
                <w:szCs w:val="44"/>
              </w:rPr>
            </w:pPr>
            <w:bookmarkStart w:id="0" w:name="_top"/>
            <w:bookmarkEnd w:id="0"/>
            <w:r w:rsidRPr="00D4379A">
              <w:rPr>
                <w:color w:val="5F1C4A"/>
                <w:sz w:val="44"/>
                <w:szCs w:val="44"/>
              </w:rPr>
              <w:t xml:space="preserve">Shalom </w:t>
            </w:r>
            <w:proofErr w:type="spellStart"/>
            <w:r w:rsidRPr="00D4379A">
              <w:rPr>
                <w:color w:val="5F1C4A"/>
                <w:sz w:val="44"/>
                <w:szCs w:val="44"/>
              </w:rPr>
              <w:t>Odozi</w:t>
            </w:r>
            <w:proofErr w:type="spellEnd"/>
          </w:p>
        </w:tc>
        <w:tc>
          <w:tcPr>
            <w:tcW w:w="5395" w:type="dxa"/>
            <w:vMerge w:val="restart"/>
            <w:vAlign w:val="center"/>
          </w:tcPr>
          <w:p w14:paraId="111145B8" w14:textId="3FD3023D" w:rsidR="00162295" w:rsidRPr="00321303" w:rsidRDefault="00780C8B" w:rsidP="00E2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hyperlink r:id="rId8" w:history="1">
              <w:r w:rsidR="00812992" w:rsidRPr="007327E2">
                <w:rPr>
                  <w:rStyle w:val="Hyperlink"/>
                </w:rPr>
                <w:t>shalomodozi@outlook.com</w:t>
              </w:r>
            </w:hyperlink>
            <w:r w:rsidR="00812992">
              <w:t xml:space="preserve"> </w:t>
            </w:r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• </w:t>
            </w:r>
            <w:r w:rsidR="00D4379A" w:rsidRP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07572592505</w:t>
            </w:r>
          </w:p>
          <w:p w14:paraId="5EAC4D81" w14:textId="7F1EEF4C" w:rsidR="00162295" w:rsidRPr="00321303" w:rsidRDefault="00780C8B" w:rsidP="00E20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hyperlink w:anchor="_top" w:history="1">
              <w:r w:rsidR="00D4379A" w:rsidRPr="00D4379A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</w:rPr>
                <w:t>linkedin.com/in/shalom-odozi-795a95174/</w:t>
              </w:r>
            </w:hyperlink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 • </w:t>
            </w:r>
            <w:r w:rsid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London</w:t>
            </w:r>
            <w:r w:rsidR="00162295" w:rsidRPr="00321303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 xml:space="preserve">, </w:t>
            </w:r>
            <w:r w:rsidR="00D4379A"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  <w:t>UK</w:t>
            </w:r>
          </w:p>
        </w:tc>
      </w:tr>
      <w:tr w:rsidR="00162295" w14:paraId="211B614F" w14:textId="77777777" w:rsidTr="00E206F7">
        <w:tc>
          <w:tcPr>
            <w:tcW w:w="5395" w:type="dxa"/>
          </w:tcPr>
          <w:p w14:paraId="39C27695" w14:textId="77777777" w:rsidR="00162295" w:rsidRDefault="00162295" w:rsidP="00E206F7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744BF5A3" w14:textId="77777777" w:rsidR="00162295" w:rsidRDefault="00162295" w:rsidP="00E20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80C8B" w14:paraId="60E03966" w14:textId="77777777" w:rsidTr="00E206F7">
        <w:tc>
          <w:tcPr>
            <w:tcW w:w="5395" w:type="dxa"/>
          </w:tcPr>
          <w:p w14:paraId="52AAFAC3" w14:textId="77777777" w:rsidR="00780C8B" w:rsidRDefault="00780C8B" w:rsidP="00E206F7">
            <w:pPr>
              <w:pStyle w:val="Title"/>
              <w:spacing w:before="120"/>
              <w:rPr>
                <w:b w:val="0"/>
                <w:sz w:val="24"/>
                <w:szCs w:val="24"/>
              </w:rPr>
            </w:pPr>
          </w:p>
        </w:tc>
        <w:tc>
          <w:tcPr>
            <w:tcW w:w="5395" w:type="dxa"/>
            <w:vAlign w:val="center"/>
          </w:tcPr>
          <w:p w14:paraId="0462E462" w14:textId="77777777" w:rsidR="00780C8B" w:rsidRDefault="00780C8B" w:rsidP="00E20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3270C72D" w14:textId="77777777" w:rsidR="00162295" w:rsidRDefault="00162295" w:rsidP="00162295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10D39C8C" w14:textId="64184E77" w:rsidR="00BC58DE" w:rsidRPr="005913ED" w:rsidRDefault="005913ED" w:rsidP="00EB573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Tech-Savvy and highly creative software development professional with hands on experience </w:t>
      </w:r>
      <w:r w:rsidR="00EB573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in analysis, design, testing and implementation of web-based applications. Proven track record of processing large amounts of data and collaborating with cross-functional teams to accomplish 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challenging project milestones. On track of learning </w:t>
      </w:r>
      <w:r w:rsidR="00812992" w:rsidRP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Linux, Docker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812992" w:rsidRP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Django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 w:rsidR="00EB573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</w:p>
    <w:p w14:paraId="1AB36590" w14:textId="6F4BF8B6" w:rsidR="00140E90" w:rsidRPr="000A713D" w:rsidRDefault="00140E90" w:rsidP="00140E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31"/>
      </w:tblGrid>
      <w:tr w:rsidR="00140E90" w:rsidRPr="00692218" w14:paraId="164373EB" w14:textId="77777777" w:rsidTr="00E206F7">
        <w:tc>
          <w:tcPr>
            <w:tcW w:w="3596" w:type="dxa"/>
          </w:tcPr>
          <w:p w14:paraId="71979BA8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>Relevant Skill Area 1</w:t>
            </w:r>
          </w:p>
          <w:p w14:paraId="603B7736" w14:textId="12B91DF9" w:rsidR="00140E90" w:rsidRPr="000A713D" w:rsidRDefault="00EB5732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 xml:space="preserve">Proficient in utilising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Java, HTML,</w:t>
            </w:r>
            <w:r w:rsidR="006A6698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>
              <w:rPr>
                <w:rFonts w:eastAsia="Helvetica Neue" w:cs="Helvetica Neue"/>
                <w:color w:val="282828"/>
                <w:lang w:val="en-GB"/>
              </w:rPr>
              <w:t>MySQL,</w:t>
            </w:r>
            <w:r w:rsidR="00D4379A">
              <w:t xml:space="preserve"> S</w:t>
            </w:r>
            <w:proofErr w:type="spellStart"/>
            <w:r w:rsidR="00D4379A" w:rsidRPr="00D4379A">
              <w:rPr>
                <w:rFonts w:eastAsia="Helvetica Neue" w:cs="Helvetica Neue"/>
                <w:color w:val="282828"/>
                <w:lang w:val="en-GB"/>
              </w:rPr>
              <w:t>elenium</w:t>
            </w:r>
            <w:proofErr w:type="spellEnd"/>
            <w:r w:rsidR="00D4379A" w:rsidRPr="00D4379A">
              <w:rPr>
                <w:rFonts w:eastAsia="Helvetica Neue" w:cs="Helvetica Neue"/>
                <w:color w:val="282828"/>
                <w:lang w:val="en-GB"/>
              </w:rPr>
              <w:t xml:space="preserve"> web driver</w:t>
            </w:r>
            <w:r w:rsidR="00D4379A">
              <w:rPr>
                <w:rFonts w:eastAsia="Helvetica Neue" w:cs="Helvetica Neue"/>
                <w:color w:val="282828"/>
                <w:lang w:val="en-GB"/>
              </w:rPr>
              <w:t>,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Python,</w:t>
            </w:r>
            <w:r w:rsidR="006A6698">
              <w:rPr>
                <w:rFonts w:eastAsia="Helvetica Neue" w:cs="Helvetica Neue"/>
                <w:color w:val="282828"/>
                <w:lang w:val="en-GB"/>
              </w:rPr>
              <w:t xml:space="preserve"> BDD,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CSS</w:t>
            </w:r>
            <w:r>
              <w:rPr>
                <w:rFonts w:eastAsia="Helvetica Neue" w:cs="Helvetica Neue"/>
                <w:color w:val="282828"/>
                <w:lang w:val="en-GB"/>
              </w:rPr>
              <w:t>,</w:t>
            </w:r>
            <w:r w:rsidR="00F2291A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Pr="00EB5732">
              <w:rPr>
                <w:rFonts w:eastAsia="Helvetica Neue" w:cs="Helvetica Neue"/>
                <w:color w:val="282828"/>
                <w:lang w:val="en-GB"/>
              </w:rPr>
              <w:t>JavaScrip</w:t>
            </w:r>
            <w:r>
              <w:rPr>
                <w:rFonts w:eastAsia="Helvetica Neue" w:cs="Helvetica Neue"/>
                <w:color w:val="282828"/>
                <w:lang w:val="en-GB"/>
              </w:rPr>
              <w:t>t</w:t>
            </w:r>
            <w:r w:rsidR="00F2291A">
              <w:rPr>
                <w:rFonts w:eastAsia="Helvetica Neue" w:cs="Helvetica Neue"/>
                <w:color w:val="282828"/>
                <w:lang w:val="en-GB"/>
              </w:rPr>
              <w:t xml:space="preserve">, </w:t>
            </w:r>
          </w:p>
          <w:p w14:paraId="64594422" w14:textId="7A9E5D58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Executed various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experiments and analy</w:t>
            </w:r>
            <w:r>
              <w:rPr>
                <w:rFonts w:eastAsia="Helvetica Neue" w:cs="Helvetica Neue"/>
                <w:color w:val="282828"/>
                <w:lang w:val="en-GB"/>
              </w:rPr>
              <w:t>s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ed the </w:t>
            </w:r>
            <w:r>
              <w:rPr>
                <w:rFonts w:eastAsia="Helvetica Neue" w:cs="Helvetica Neue"/>
                <w:color w:val="282828"/>
                <w:lang w:val="en-GB"/>
              </w:rPr>
              <w:t>data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to produce lab reports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, 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>achiev</w:t>
            </w:r>
            <w:r>
              <w:rPr>
                <w:rFonts w:eastAsia="Helvetica Neue" w:cs="Helvetica Neue"/>
                <w:color w:val="282828"/>
                <w:lang w:val="en-GB"/>
              </w:rPr>
              <w:t>ing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over 70% in several assignments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4F97AD4F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2  </w:t>
            </w:r>
          </w:p>
          <w:p w14:paraId="351CC636" w14:textId="77777777" w:rsidR="00D4379A" w:rsidRPr="00D4379A" w:rsidRDefault="00D4379A" w:rsidP="00D4379A">
            <w:pPr>
              <w:pStyle w:val="AoEBullet"/>
              <w:numPr>
                <w:ilvl w:val="0"/>
                <w:numId w:val="6"/>
              </w:numPr>
              <w:spacing w:after="360"/>
              <w:rPr>
                <w:rFonts w:eastAsia="Helvetica Neue" w:cs="Helvetica Neue"/>
                <w:color w:val="282828"/>
                <w:lang w:val="en-GB"/>
              </w:rPr>
            </w:pPr>
            <w:r w:rsidRPr="00D4379A">
              <w:rPr>
                <w:rFonts w:eastAsia="Helvetica Neue" w:cs="Helvetica Neue"/>
                <w:color w:val="282828"/>
                <w:lang w:val="en-GB"/>
              </w:rPr>
              <w:t>Ability to analyse and interpret complex data to identify the target subjects.</w:t>
            </w:r>
          </w:p>
          <w:p w14:paraId="294881F6" w14:textId="3E7B2C3C" w:rsidR="00140E90" w:rsidRPr="00692218" w:rsidRDefault="00D4379A" w:rsidP="00D4379A">
            <w:pPr>
              <w:pStyle w:val="AoEBullet"/>
              <w:numPr>
                <w:ilvl w:val="0"/>
                <w:numId w:val="6"/>
              </w:numPr>
              <w:spacing w:after="240"/>
              <w:rPr>
                <w:color w:val="000000" w:themeColor="text1"/>
                <w:sz w:val="18"/>
                <w:szCs w:val="18"/>
                <w:lang w:val="en-GB"/>
              </w:rPr>
            </w:pPr>
            <w:r w:rsidRPr="00D4379A">
              <w:rPr>
                <w:rFonts w:eastAsia="Helvetica Neue" w:cs="Helvetica Neue"/>
                <w:color w:val="282828"/>
                <w:lang w:val="en-GB"/>
              </w:rPr>
              <w:t>Expert in utilising Agile methodologies and GIT to achieve projects within deadlines.</w:t>
            </w:r>
          </w:p>
        </w:tc>
        <w:tc>
          <w:tcPr>
            <w:tcW w:w="3597" w:type="dxa"/>
          </w:tcPr>
          <w:p w14:paraId="5DAE85D2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3  </w:t>
            </w:r>
          </w:p>
          <w:p w14:paraId="0B509FC3" w14:textId="1EEC1F0D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Accomplished high grades by presenting a wide range of assignments including scientific posters and clinical simulations.</w:t>
            </w:r>
          </w:p>
          <w:p w14:paraId="2F0DA07B" w14:textId="5F6AEFD2" w:rsidR="00140E90" w:rsidRPr="000A713D" w:rsidRDefault="006A6698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Excellent time management</w:t>
            </w:r>
            <w:r w:rsidR="00D4379A">
              <w:rPr>
                <w:rFonts w:eastAsia="Helvetica Neue" w:cs="Helvetica Neue"/>
                <w:color w:val="282828"/>
                <w:lang w:val="en-GB"/>
              </w:rPr>
              <w:t xml:space="preserve"> of</w:t>
            </w:r>
            <w:r w:rsidRPr="006A6698">
              <w:rPr>
                <w:rFonts w:eastAsia="Helvetica Neue" w:cs="Helvetica Neue"/>
                <w:color w:val="282828"/>
                <w:lang w:val="en-GB"/>
              </w:rPr>
              <w:t xml:space="preserve"> assignment deadlines, coordinating group works and exam revisions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8D261B4" w14:textId="77777777" w:rsidR="00140E90" w:rsidRPr="00692218" w:rsidRDefault="00140E90" w:rsidP="00E206F7">
            <w:pPr>
              <w:pStyle w:val="SectionHeading"/>
              <w:spacing w:before="0" w:after="180" w:line="276" w:lineRule="auto"/>
              <w:rPr>
                <w:color w:val="5F1C4A"/>
                <w:sz w:val="20"/>
                <w:szCs w:val="20"/>
                <w:lang w:val="en-GB"/>
              </w:rPr>
            </w:pPr>
            <w:r w:rsidRPr="00692218">
              <w:rPr>
                <w:color w:val="5F1C4A"/>
                <w:sz w:val="20"/>
                <w:szCs w:val="20"/>
                <w:lang w:val="en-GB"/>
              </w:rPr>
              <w:t xml:space="preserve">Relevant Skill Area 4  </w:t>
            </w:r>
          </w:p>
          <w:p w14:paraId="79FB1A1E" w14:textId="3798486B" w:rsidR="00140E90" w:rsidRPr="000A713D" w:rsidRDefault="00D4379A" w:rsidP="00140E90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Possess outstanding communication skills to ensure maximum client satisfaction and retention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125E809" w14:textId="223545C2" w:rsidR="00140E90" w:rsidRPr="00692218" w:rsidRDefault="00D4379A" w:rsidP="00140E90">
            <w:pPr>
              <w:pStyle w:val="AoEBullet"/>
              <w:numPr>
                <w:ilvl w:val="0"/>
                <w:numId w:val="6"/>
              </w:numPr>
              <w:spacing w:after="240"/>
              <w:ind w:left="240" w:hanging="240"/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 xml:space="preserve">Adept at delivering exceptional customer service, punctuality and </w:t>
            </w:r>
            <w:r w:rsidR="00560DCB">
              <w:rPr>
                <w:rFonts w:eastAsia="Helvetica Neue" w:cs="Helvetica Neue"/>
                <w:color w:val="282828"/>
                <w:lang w:val="en-GB"/>
              </w:rPr>
              <w:t>working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with top-performing teams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  <w:r w:rsidR="00140E90" w:rsidRPr="00692218">
              <w:rPr>
                <w:rFonts w:cs="Arial"/>
                <w:color w:val="000000" w:themeColor="text1"/>
                <w:lang w:val="en-GB"/>
              </w:rPr>
              <w:t xml:space="preserve"> </w:t>
            </w:r>
          </w:p>
        </w:tc>
      </w:tr>
    </w:tbl>
    <w:p w14:paraId="61C67F59" w14:textId="77777777" w:rsidR="00BC58DE" w:rsidRPr="00692218" w:rsidRDefault="00F03C4E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Professional Experience</w:t>
      </w:r>
    </w:p>
    <w:p w14:paraId="17105A97" w14:textId="65FFFF57" w:rsidR="00BC58DE" w:rsidRPr="000A713D" w:rsidRDefault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343588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Ten10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, </w:t>
      </w:r>
      <w:r w:rsidR="00812992" w:rsidRPr="0081299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Working Remotely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4/2020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– Present</w:t>
      </w:r>
    </w:p>
    <w:p w14:paraId="697023DA" w14:textId="7043D21B" w:rsidR="00BC58DE" w:rsidRPr="000A713D" w:rsidRDefault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343588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Graduate trainee/Junior consultant</w:t>
      </w:r>
    </w:p>
    <w:p w14:paraId="0E1C499A" w14:textId="1C6014E4" w:rsidR="00BC58DE" w:rsidRPr="00343588" w:rsidRDefault="00343588" w:rsidP="00343588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Develop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 scripts, test sessions 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as well as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 plans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by utili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ing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user stories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for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testing websites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enhance overall performance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Identif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y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bugs a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 well as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technical issues and log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them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in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to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JIRA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troubleshoot problems within timeframes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Deploy 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Java,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selenium web driver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ehaviour driven development (BDD)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for t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est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ing of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websites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nsure technical feasibility and optimum functioning of 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all</w:t>
      </w:r>
      <w:r w:rsidR="00D22B85" w:rsidRP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features</w:t>
      </w:r>
      <w:r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 Create databases using MySQL</w:t>
      </w:r>
      <w:r w:rsidR="00D22B85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2D60F6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by complying to all quality assurance standards.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Work on</w:t>
      </w:r>
      <w:r w:rsidR="006031F1" w:rsidRPr="0034358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networking, virtualisation, </w:t>
      </w:r>
      <w:r w:rsidR="006031F1" w:rsidRP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DevOps,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</w:t>
      </w:r>
      <w:r w:rsidR="006031F1" w:rsidRP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cloud computing</w:t>
      </w:r>
      <w:r w:rsidR="006031F1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Deliver superior quality projects through Agile methodologies</w:t>
      </w:r>
      <w:r w:rsidR="0081299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including SCRUM</w:t>
      </w:r>
      <w:r w:rsid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GIT within strict deadlines.</w:t>
      </w:r>
      <w:r w:rsidR="00632D2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</w:p>
    <w:p w14:paraId="7EE3B9D5" w14:textId="0AC41003" w:rsidR="00E9067E" w:rsidRPr="005F0EFC" w:rsidRDefault="00E9067E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Accomplished an average of 75% in all the tests</w:t>
      </w:r>
      <w:r w:rsidR="005F0EFC"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through robust assessments</w:t>
      </w:r>
      <w:r w:rsidRPr="005F0EFC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.</w:t>
      </w:r>
    </w:p>
    <w:p w14:paraId="680124A0" w14:textId="6D38FE54" w:rsidR="00BC58DE" w:rsidRPr="005F0EFC" w:rsidRDefault="00E317DC" w:rsidP="005F0E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lang w:val="en-GB"/>
        </w:rPr>
      </w:pPr>
      <w:r>
        <w:rPr>
          <w:lang w:val="en-GB"/>
        </w:rPr>
        <w:t>T</w:t>
      </w:r>
      <w:r w:rsidR="005F0EFC" w:rsidRPr="005F0EFC">
        <w:rPr>
          <w:lang w:val="en-GB"/>
        </w:rPr>
        <w:t>est</w:t>
      </w:r>
      <w:r>
        <w:rPr>
          <w:lang w:val="en-GB"/>
        </w:rPr>
        <w:t>ed an ecommerce website to evaluate</w:t>
      </w:r>
      <w:r w:rsidR="00050451">
        <w:rPr>
          <w:lang w:val="en-GB"/>
        </w:rPr>
        <w:t xml:space="preserve"> user experience through</w:t>
      </w:r>
      <w:r w:rsidR="005F0EFC" w:rsidRPr="005F0EFC">
        <w:rPr>
          <w:lang w:val="en-GB"/>
        </w:rPr>
        <w:t xml:space="preserve"> automation testing.</w:t>
      </w:r>
    </w:p>
    <w:p w14:paraId="0EE6F694" w14:textId="14E77DC0" w:rsidR="00BC58DE" w:rsidRPr="000A713D" w:rsidRDefault="00E9067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E9067E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Urban people, SYFT, High society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6031F1" w:rsidRPr="006031F1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London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6/2017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–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2/2020</w:t>
      </w:r>
    </w:p>
    <w:p w14:paraId="4D8E472F" w14:textId="2D6352BD" w:rsidR="00BC58DE" w:rsidRPr="000A713D" w:rsidRDefault="00E9067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E9067E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Bar staff, Waiting and Cashier</w:t>
      </w:r>
    </w:p>
    <w:p w14:paraId="4D9ED2F7" w14:textId="5667C5C9" w:rsidR="00BC58DE" w:rsidRPr="00946448" w:rsidRDefault="00E9067E" w:rsidP="00946448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Delivered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outstanding 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customer service at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multiple large-scale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events and venues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to ensure maximum guest satisfaction and retention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.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Organised food and drink service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by collaborating with 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cross-functional teams to achieve highest profitability through customer-centric operations.</w:t>
      </w:r>
      <w:r w:rsidRPr="00E9067E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Demonstrated exceptional communication skills, punctuality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,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and streamlined teamwork to foster long-lasting rapports with the valuable clients to </w:t>
      </w:r>
      <w:r w:rsidR="00CF6E6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gain</w:t>
      </w:r>
      <w:r w:rsidR="00946448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repeat business.</w:t>
      </w:r>
    </w:p>
    <w:p w14:paraId="5B208ADF" w14:textId="62134CD4" w:rsidR="00946448" w:rsidRPr="00946448" w:rsidRDefault="00014AE2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Served as an excellent service provider and retained six clients from two agencies including SYFT and High Society, generating significant revenue streams. </w:t>
      </w:r>
    </w:p>
    <w:p w14:paraId="61101D4D" w14:textId="6C8921E2" w:rsidR="00BC58DE" w:rsidRDefault="00014AE2" w:rsidP="00014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Attained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an average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of 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4.8 rating from 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highly satisfied 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clients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by providing highly professional customer service</w:t>
      </w:r>
      <w:r w:rsidR="00946448" w:rsidRPr="00946448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.</w:t>
      </w:r>
    </w:p>
    <w:p w14:paraId="54F9BD7C" w14:textId="794DFA6F" w:rsidR="00BC58DE" w:rsidRPr="000A713D" w:rsidRDefault="00014AE2" w:rsidP="00560D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56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14AE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lastRenderedPageBreak/>
        <w:t>London interdisciplinary doctoral programme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, </w:t>
      </w:r>
      <w:r w:rsidR="0000712B" w:rsidRPr="0000712B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London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F03C4E" w:rsidRPr="000A71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Summer 2018</w:t>
      </w:r>
    </w:p>
    <w:p w14:paraId="0BE725AD" w14:textId="4BA995E4" w:rsidR="00BC58DE" w:rsidRPr="000A713D" w:rsidRDefault="00014AE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14AE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Intern </w:t>
      </w:r>
    </w:p>
    <w:p w14:paraId="3D9D1957" w14:textId="322CD2E6" w:rsidR="00BC58DE" w:rsidRPr="00014AE2" w:rsidRDefault="007F19F5" w:rsidP="007F19F5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Provided support in a wide range of experiments to Doctor Sula for achieving project goals </w:t>
      </w:r>
      <w:r w:rsidR="0066663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in a timely manner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.</w:t>
      </w:r>
      <w:r w:rsidR="00014AE2" w:rsidRPr="00014AE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ab/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Identified target subjects through robust analysis and processing</w:t>
      </w:r>
      <w:r w:rsidR="0066663D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large amounts of complex data. </w:t>
      </w:r>
      <w:r w:rsidR="00014AE2" w:rsidRPr="00014AE2"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>Presented findings to colleagues and fellow academics</w:t>
      </w:r>
      <w:r>
        <w:rPr>
          <w:rFonts w:ascii="Helvetica" w:eastAsia="Helvetica Neue" w:hAnsi="Helvetica" w:cs="Helvetica Neue"/>
          <w:iCs/>
          <w:color w:val="282828"/>
          <w:sz w:val="20"/>
          <w:szCs w:val="20"/>
          <w:lang w:val="en-GB"/>
        </w:rPr>
        <w:t xml:space="preserve"> by utilizing various communication channels.</w:t>
      </w:r>
    </w:p>
    <w:p w14:paraId="4EE200FC" w14:textId="09F411C8" w:rsidR="00BC58DE" w:rsidRPr="008A5869" w:rsidRDefault="008A5869" w:rsidP="008A58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Performed isolation of target proteins and coordinated major findings to </w:t>
      </w:r>
      <w:r w:rsidR="0066663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the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colleagues.</w:t>
      </w:r>
    </w:p>
    <w:p w14:paraId="22DA817F" w14:textId="514CFCF2" w:rsidR="00BC58DE" w:rsidRDefault="0000712B" w:rsidP="0000712B">
      <w:pPr>
        <w:pStyle w:val="ListParagraph"/>
        <w:numPr>
          <w:ilvl w:val="0"/>
          <w:numId w:val="3"/>
        </w:numPr>
        <w:rPr>
          <w:rFonts w:ascii="Calibri" w:hAnsi="Calibri" w:cs="Calibri"/>
          <w:b w:val="0"/>
          <w:bCs w:val="0"/>
          <w:color w:val="auto"/>
          <w:sz w:val="22"/>
          <w:szCs w:val="22"/>
          <w:lang w:val="en-GB"/>
        </w:rPr>
      </w:pPr>
      <w:r w:rsidRPr="0000712B">
        <w:rPr>
          <w:rFonts w:ascii="Calibri" w:hAnsi="Calibri" w:cs="Calibri"/>
          <w:b w:val="0"/>
          <w:bCs w:val="0"/>
          <w:color w:val="auto"/>
          <w:sz w:val="22"/>
          <w:szCs w:val="22"/>
          <w:lang w:val="en-GB"/>
        </w:rPr>
        <w:t xml:space="preserve">Completed complex experiments to locate the crystallised proteins. </w:t>
      </w:r>
    </w:p>
    <w:p w14:paraId="33A69877" w14:textId="77777777" w:rsidR="00BC58DE" w:rsidRPr="00692218" w:rsidRDefault="00F03C4E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Education</w:t>
      </w:r>
    </w:p>
    <w:p w14:paraId="1933D0F8" w14:textId="44CDB529" w:rsidR="00BC58DE" w:rsidRPr="000A713D" w:rsidRDefault="0000712B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00712B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Bachelors of Science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in</w:t>
      </w:r>
      <w:r w:rsidR="008A58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 w:rsidR="008A5869" w:rsidRPr="008A58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Pharmacology 2.1</w:t>
      </w:r>
    </w:p>
    <w:p w14:paraId="73E4755C" w14:textId="7645D0FF" w:rsidR="00BC58DE" w:rsidRPr="000A713D" w:rsidRDefault="008A586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8A5869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University of Hertfordshire</w:t>
      </w:r>
      <w:r w:rsidR="00F03C4E" w:rsidRPr="000A713D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, </w:t>
      </w:r>
      <w:r w:rsidR="00BC21F5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H</w:t>
      </w:r>
      <w:r w:rsidR="0000712B" w:rsidRPr="0000712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ertfordshire</w:t>
      </w:r>
      <w:r w:rsidR="00550A5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, 9/2016 – 5/2019</w:t>
      </w:r>
      <w:r w:rsidR="00550A5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ab/>
      </w:r>
    </w:p>
    <w:p w14:paraId="63AC6BD8" w14:textId="4C93CA91" w:rsidR="00BC58DE" w:rsidRPr="00692218" w:rsidRDefault="005913ED">
      <w:pPr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Projects</w:t>
      </w:r>
      <w:r w:rsidR="00F03C4E"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 xml:space="preserve"> </w:t>
      </w:r>
    </w:p>
    <w:p w14:paraId="72C3B2B1" w14:textId="48E6C018" w:rsidR="00550A5B" w:rsidRPr="00005BD8" w:rsidRDefault="00005BD8" w:rsidP="00005BD8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jc w:val="both"/>
        <w:rPr>
          <w:rFonts w:eastAsia="Helvetica Neue" w:cs="Helvetica Neue"/>
          <w:color w:val="000000"/>
          <w:lang w:val="en-GB"/>
        </w:rPr>
      </w:pPr>
      <w:r>
        <w:rPr>
          <w:rFonts w:eastAsia="Helvetica Neue" w:cs="Helvetica Neue"/>
          <w:color w:val="000000"/>
          <w:lang w:val="en-GB"/>
        </w:rPr>
        <w:t xml:space="preserve">- </w:t>
      </w:r>
      <w:r w:rsidR="00550A5B" w:rsidRPr="00005BD8">
        <w:rPr>
          <w:rFonts w:eastAsia="Helvetica Neue" w:cs="Helvetica Neue"/>
          <w:color w:val="000000"/>
          <w:lang w:val="en-GB"/>
        </w:rPr>
        <w:t>Designed a portfolio one-page website by using HTML, CSS and JavaScript, capable of using responsive web design.</w:t>
      </w:r>
    </w:p>
    <w:p w14:paraId="58AB1826" w14:textId="41F1148F" w:rsidR="00550A5B" w:rsidRPr="00550A5B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- 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Developed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a pounds to kilo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conversion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web app 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through usage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of HTML, CSS and mostly JavaScript</w:t>
      </w:r>
      <w:r w:rsid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.</w:t>
      </w:r>
    </w:p>
    <w:p w14:paraId="36CA60B7" w14:textId="60BB0A44" w:rsidR="00550A5B" w:rsidRPr="00550A5B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- 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Created Rock Paper Scissor game using Python and Guess Number game using Java.</w:t>
      </w:r>
    </w:p>
    <w:p w14:paraId="13A7FE33" w14:textId="4A0D9916" w:rsidR="00BC58DE" w:rsidRDefault="00005BD8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- Designed</w:t>
      </w:r>
      <w:r w:rsidR="00550A5B" w:rsidRPr="00550A5B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an ATM machine using Java.</w:t>
      </w:r>
    </w:p>
    <w:p w14:paraId="06B6CACB" w14:textId="70A85659" w:rsidR="00780C8B" w:rsidRPr="000A713D" w:rsidRDefault="00780C8B" w:rsidP="00550A5B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</w:p>
    <w:p w14:paraId="4A060179" w14:textId="2EFE06D1" w:rsidR="00BC58DE" w:rsidRPr="000A713D" w:rsidRDefault="00F03C4E" w:rsidP="005242E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0A713D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</w:t>
      </w:r>
    </w:p>
    <w:sectPr w:rsidR="00BC58DE" w:rsidRPr="000A713D" w:rsidSect="005335F0">
      <w:footerReference w:type="default" r:id="rId9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D1B16" w14:textId="77777777" w:rsidR="00BE7E81" w:rsidRDefault="00BE7E81">
      <w:r>
        <w:separator/>
      </w:r>
    </w:p>
  </w:endnote>
  <w:endnote w:type="continuationSeparator" w:id="0">
    <w:p w14:paraId="0F8BD113" w14:textId="77777777" w:rsidR="00BE7E81" w:rsidRDefault="00BE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0DC4" w14:textId="77777777" w:rsidR="00BC58DE" w:rsidRPr="000A713D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005F65"/>
        <w:sz w:val="20"/>
        <w:szCs w:val="20"/>
      </w:rPr>
    </w:pPr>
    <w:r w:rsidRPr="000A713D">
      <w:rPr>
        <w:rFonts w:ascii="Helvetica" w:eastAsia="Avenir" w:hAnsi="Helvetica" w:cs="Avenir"/>
        <w:color w:val="005F65"/>
        <w:sz w:val="20"/>
        <w:szCs w:val="20"/>
      </w:rPr>
      <w:t xml:space="preserve">Page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PAGE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BC21F5">
      <w:rPr>
        <w:rFonts w:ascii="Helvetica" w:eastAsia="Avenir" w:hAnsi="Helvetica" w:cs="Avenir"/>
        <w:noProof/>
        <w:color w:val="005F65"/>
        <w:sz w:val="20"/>
        <w:szCs w:val="20"/>
      </w:rPr>
      <w:t>2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  <w:r w:rsidRPr="000A713D">
      <w:rPr>
        <w:rFonts w:ascii="Helvetica" w:eastAsia="Avenir" w:hAnsi="Helvetica" w:cs="Avenir"/>
        <w:color w:val="005F65"/>
        <w:sz w:val="20"/>
        <w:szCs w:val="20"/>
      </w:rPr>
      <w:t xml:space="preserve"> |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NUMPAGES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BC21F5">
      <w:rPr>
        <w:rFonts w:ascii="Helvetica" w:eastAsia="Avenir" w:hAnsi="Helvetica" w:cs="Avenir"/>
        <w:noProof/>
        <w:color w:val="005F65"/>
        <w:sz w:val="20"/>
        <w:szCs w:val="20"/>
      </w:rPr>
      <w:t>2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31B2E" w14:textId="77777777" w:rsidR="00BE7E81" w:rsidRDefault="00BE7E81">
      <w:r>
        <w:separator/>
      </w:r>
    </w:p>
  </w:footnote>
  <w:footnote w:type="continuationSeparator" w:id="0">
    <w:p w14:paraId="677DA876" w14:textId="77777777" w:rsidR="00BE7E81" w:rsidRDefault="00BE7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1DE"/>
    <w:multiLevelType w:val="hybridMultilevel"/>
    <w:tmpl w:val="92506D86"/>
    <w:lvl w:ilvl="0" w:tplc="3EB8A2BC">
      <w:numFmt w:val="bullet"/>
      <w:lvlText w:val="-"/>
      <w:lvlJc w:val="left"/>
      <w:pPr>
        <w:ind w:left="720" w:hanging="360"/>
      </w:pPr>
      <w:rPr>
        <w:rFonts w:ascii="Helvetica" w:eastAsia="Helvetica Neue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05BD8"/>
    <w:rsid w:val="0000712B"/>
    <w:rsid w:val="00014AE2"/>
    <w:rsid w:val="00050451"/>
    <w:rsid w:val="000A713D"/>
    <w:rsid w:val="00140E90"/>
    <w:rsid w:val="00162295"/>
    <w:rsid w:val="002218AA"/>
    <w:rsid w:val="00263744"/>
    <w:rsid w:val="002700AA"/>
    <w:rsid w:val="002D169F"/>
    <w:rsid w:val="002D60F6"/>
    <w:rsid w:val="003027E6"/>
    <w:rsid w:val="00343588"/>
    <w:rsid w:val="005242E2"/>
    <w:rsid w:val="005335F0"/>
    <w:rsid w:val="00550A5B"/>
    <w:rsid w:val="00560DCB"/>
    <w:rsid w:val="005913ED"/>
    <w:rsid w:val="005B51F2"/>
    <w:rsid w:val="005F0EFC"/>
    <w:rsid w:val="006031F1"/>
    <w:rsid w:val="00632D2D"/>
    <w:rsid w:val="0066663D"/>
    <w:rsid w:val="00692218"/>
    <w:rsid w:val="006A6698"/>
    <w:rsid w:val="00780C8B"/>
    <w:rsid w:val="007A4945"/>
    <w:rsid w:val="007F19F5"/>
    <w:rsid w:val="00812992"/>
    <w:rsid w:val="008856D4"/>
    <w:rsid w:val="008A5869"/>
    <w:rsid w:val="00946448"/>
    <w:rsid w:val="00A6369E"/>
    <w:rsid w:val="00B16E06"/>
    <w:rsid w:val="00B74153"/>
    <w:rsid w:val="00BC21F5"/>
    <w:rsid w:val="00BC58DE"/>
    <w:rsid w:val="00BE7E81"/>
    <w:rsid w:val="00CF6E62"/>
    <w:rsid w:val="00D22B85"/>
    <w:rsid w:val="00D4379A"/>
    <w:rsid w:val="00E206F7"/>
    <w:rsid w:val="00E30C12"/>
    <w:rsid w:val="00E317DC"/>
    <w:rsid w:val="00E9067E"/>
    <w:rsid w:val="00EA2352"/>
    <w:rsid w:val="00EB5732"/>
    <w:rsid w:val="00F03C4E"/>
    <w:rsid w:val="00F2291A"/>
    <w:rsid w:val="00F32FDD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03B015FF-2C0B-4F8A-8257-9112EF2C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3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3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omodoz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Shalom Odozi's Resume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Odozi's Resume</dc:title>
  <dc:creator>Shalom Odozi</dc:creator>
  <cp:lastModifiedBy>shalomodozi@outlook.com</cp:lastModifiedBy>
  <cp:revision>2</cp:revision>
  <dcterms:created xsi:type="dcterms:W3CDTF">2020-09-02T12:31:00Z</dcterms:created>
  <dcterms:modified xsi:type="dcterms:W3CDTF">2020-09-02T12:31:00Z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f1c165a2030a3f93590dddd760950a02</vt:lpwstr>
  </property>
  <property fmtid="{D5CDD505-2E9C-101B-9397-08002B2CF9AE}" pid="4" name="app_source">
    <vt:lpwstr>rezbiz</vt:lpwstr>
  </property>
  <property fmtid="{D5CDD505-2E9C-101B-9397-08002B2CF9AE}" pid="5" name="app_id">
    <vt:lpwstr>778474</vt:lpwstr>
  </property>
</Properties>
</file>