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6"/>
          <w:szCs w:val="26"/>
          <w:u w:val="single"/>
        </w:rPr>
      </w:pPr>
      <w:r>
        <w:rPr>
          <w:b/>
          <w:sz w:val="26"/>
          <w:szCs w:val="26"/>
          <w:u w:val="single"/>
        </w:rPr>
        <w:t>LAB 2: UI Design Process (Task Flow &amp; User Flow Diagram)</w:t>
      </w:r>
    </w:p>
    <w:p>
      <w:pPr>
        <w:jc w:val="center"/>
        <w:rPr>
          <w:b/>
        </w:rPr>
      </w:pPr>
    </w:p>
    <w:p>
      <w:pPr>
        <w:jc w:val="both"/>
        <w:rPr>
          <w:b/>
        </w:rPr>
      </w:pPr>
      <w:r>
        <w:rPr>
          <w:b/>
        </w:rPr>
        <w:t xml:space="preserve">1. Enter Your Name and Register Number: </w:t>
      </w:r>
    </w:p>
    <w:tbl>
      <w:tblPr>
        <w:tblStyle w:val="12"/>
        <w:tblW w:w="1035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3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103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b/>
                <w:lang w:val="en-US"/>
              </w:rPr>
            </w:pPr>
            <w:r>
              <w:rPr>
                <w:rFonts w:hint="default"/>
                <w:b/>
                <w:lang w:val="en-US"/>
              </w:rPr>
              <w:t>SHALU KUMARI (1947259)</w:t>
            </w:r>
          </w:p>
        </w:tc>
      </w:tr>
    </w:tbl>
    <w:p>
      <w:pPr>
        <w:jc w:val="both"/>
        <w:rPr>
          <w:b/>
        </w:rPr>
      </w:pPr>
    </w:p>
    <w:p>
      <w:pPr>
        <w:jc w:val="both"/>
        <w:rPr>
          <w:b/>
        </w:rPr>
      </w:pPr>
    </w:p>
    <w:p>
      <w:pPr>
        <w:jc w:val="both"/>
        <w:rPr>
          <w:b/>
        </w:rPr>
      </w:pPr>
      <w:r>
        <w:rPr>
          <w:b/>
        </w:rPr>
        <w:t>2. Enter the Domain &amp; Application Chosen:</w:t>
      </w:r>
    </w:p>
    <w:tbl>
      <w:tblPr>
        <w:tblStyle w:val="13"/>
        <w:tblW w:w="1035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3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350" w:type="dxa"/>
            <w:shd w:val="clear" w:color="auto" w:fill="auto"/>
            <w:tcMar>
              <w:top w:w="100" w:type="dxa"/>
              <w:left w:w="100" w:type="dxa"/>
              <w:bottom w:w="100" w:type="dxa"/>
              <w:right w:w="100" w:type="dxa"/>
            </w:tcMar>
          </w:tcPr>
          <w:p>
            <w:pPr>
              <w:widowControl w:val="0"/>
              <w:spacing w:line="240" w:lineRule="auto"/>
              <w:rPr>
                <w:rFonts w:hint="default"/>
                <w:b/>
                <w:lang w:val="en-US"/>
              </w:rPr>
            </w:pPr>
            <w:r>
              <w:rPr>
                <w:rFonts w:hint="default"/>
                <w:b/>
                <w:lang w:val="en-US"/>
              </w:rPr>
              <w:t>E-Commerce Application &amp; Flipkart</w:t>
            </w:r>
          </w:p>
        </w:tc>
      </w:tr>
    </w:tbl>
    <w:p>
      <w:pPr>
        <w:jc w:val="both"/>
        <w:rPr>
          <w:b/>
        </w:rPr>
      </w:pPr>
    </w:p>
    <w:p>
      <w:pPr>
        <w:jc w:val="both"/>
        <w:rPr>
          <w:b/>
        </w:rPr>
      </w:pPr>
    </w:p>
    <w:p>
      <w:pPr>
        <w:jc w:val="both"/>
        <w:rPr>
          <w:b/>
        </w:rPr>
      </w:pPr>
      <w:r>
        <w:rPr>
          <w:b/>
        </w:rPr>
        <w:t>3. Describe the Problem Identified (5 Lines)</w:t>
      </w:r>
    </w:p>
    <w:tbl>
      <w:tblPr>
        <w:tblStyle w:val="15"/>
        <w:tblW w:w="1040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5203"/>
        <w:gridCol w:w="520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93" w:hRule="atLeast"/>
        </w:trPr>
        <w:tc>
          <w:tcPr>
            <w:tcW w:w="5203" w:type="dxa"/>
            <w:shd w:val="clear" w:color="auto" w:fill="auto"/>
            <w:tcMar>
              <w:top w:w="100" w:type="dxa"/>
              <w:left w:w="100" w:type="dxa"/>
              <w:bottom w:w="100" w:type="dxa"/>
              <w:right w:w="100" w:type="dxa"/>
            </w:tcMar>
          </w:tcPr>
          <w:p>
            <w:pPr>
              <w:widowControl w:val="0"/>
              <w:spacing w:line="240" w:lineRule="auto"/>
              <w:jc w:val="center"/>
              <w:rPr>
                <w:b/>
              </w:rPr>
            </w:pPr>
            <w:r>
              <w:rPr>
                <w:b/>
              </w:rPr>
              <w:t>Problem Identified</w:t>
            </w:r>
          </w:p>
        </w:tc>
        <w:tc>
          <w:tcPr>
            <w:tcW w:w="5203" w:type="dxa"/>
          </w:tcPr>
          <w:p>
            <w:pPr>
              <w:widowControl w:val="0"/>
              <w:spacing w:line="240" w:lineRule="auto"/>
              <w:jc w:val="center"/>
              <w:rPr>
                <w:b/>
              </w:rPr>
            </w:pPr>
            <w:r>
              <w:rPr>
                <w:b/>
              </w:rPr>
              <w:t>Proposed Solution (Task 1 &amp; Task 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824" w:hRule="atLeast"/>
        </w:trPr>
        <w:tc>
          <w:tcPr>
            <w:tcW w:w="5203" w:type="dxa"/>
            <w:shd w:val="clear" w:color="auto" w:fill="auto"/>
            <w:tcMar>
              <w:top w:w="100" w:type="dxa"/>
              <w:left w:w="100" w:type="dxa"/>
              <w:bottom w:w="100" w:type="dxa"/>
              <w:right w:w="100" w:type="dxa"/>
            </w:tcMar>
          </w:tcPr>
          <w:p>
            <w:pPr>
              <w:widowControl w:val="0"/>
              <w:spacing w:line="240" w:lineRule="auto"/>
              <w:rPr>
                <w:rFonts w:hint="default"/>
                <w:b/>
                <w:lang w:val="en-US"/>
              </w:rPr>
            </w:pPr>
            <w:r>
              <w:rPr>
                <w:rFonts w:hint="eastAsia" w:ascii="Arial Unicode MS" w:hAnsi="Arial Unicode MS" w:eastAsia="Arial Unicode MS" w:cs="Arial Unicode MS"/>
                <w:b w:val="0"/>
                <w:bCs w:val="0"/>
                <w:i w:val="0"/>
                <w:caps w:val="0"/>
                <w:color w:val="000000"/>
                <w:spacing w:val="0"/>
                <w:sz w:val="22"/>
                <w:szCs w:val="22"/>
                <w:shd w:val="clear" w:fill="FFFFFF"/>
              </w:rPr>
              <w:t xml:space="preserve">The problem in flipkart is </w:t>
            </w:r>
            <w:r>
              <w:rPr>
                <w:rFonts w:hint="eastAsia" w:ascii="Arial Unicode MS" w:hAnsi="Arial Unicode MS" w:eastAsia="Arial Unicode MS" w:cs="Arial Unicode MS"/>
                <w:b w:val="0"/>
                <w:bCs w:val="0"/>
                <w:i w:val="0"/>
                <w:caps w:val="0"/>
                <w:color w:val="000000"/>
                <w:spacing w:val="0"/>
                <w:sz w:val="22"/>
                <w:szCs w:val="22"/>
                <w:shd w:val="clear" w:fill="FFFFFF"/>
                <w:lang w:val="en-US"/>
              </w:rPr>
              <w:t>there is no button or any kind of option available for searching a particular product via image, with this feature, searching will be easy and effective.</w:t>
            </w:r>
          </w:p>
        </w:tc>
        <w:tc>
          <w:tcPr>
            <w:tcW w:w="5203" w:type="dxa"/>
          </w:tcPr>
          <w:p>
            <w:pPr>
              <w:widowControl w:val="0"/>
              <w:numPr>
                <w:ilvl w:val="0"/>
                <w:numId w:val="1"/>
              </w:numPr>
              <w:spacing w:line="240" w:lineRule="auto"/>
              <w:ind w:left="420" w:leftChars="0" w:hanging="420" w:firstLineChars="0"/>
              <w:rPr>
                <w:rFonts w:hint="eastAsia" w:ascii="Arial Unicode MS" w:hAnsi="Arial Unicode MS" w:eastAsia="Arial Unicode MS" w:cs="Arial Unicode MS"/>
                <w:i w:val="0"/>
                <w:caps w:val="0"/>
                <w:color w:val="000000"/>
                <w:spacing w:val="0"/>
                <w:sz w:val="22"/>
                <w:szCs w:val="22"/>
                <w:shd w:val="clear" w:fill="FFFFFF"/>
              </w:rPr>
            </w:pPr>
            <w:r>
              <w:rPr>
                <w:rFonts w:hint="eastAsia" w:ascii="Arial Unicode MS" w:hAnsi="Arial Unicode MS" w:eastAsia="Arial Unicode MS" w:cs="Arial Unicode MS"/>
                <w:i w:val="0"/>
                <w:caps w:val="0"/>
                <w:color w:val="000000"/>
                <w:spacing w:val="0"/>
                <w:sz w:val="22"/>
                <w:szCs w:val="22"/>
                <w:shd w:val="clear" w:fill="FFFFFF"/>
              </w:rPr>
              <w:t>They can add that feature on search button so that people can search products based on its image</w:t>
            </w:r>
          </w:p>
          <w:p>
            <w:pPr>
              <w:widowControl w:val="0"/>
              <w:numPr>
                <w:ilvl w:val="0"/>
                <w:numId w:val="1"/>
              </w:numPr>
              <w:spacing w:line="240" w:lineRule="auto"/>
              <w:ind w:left="420" w:leftChars="0" w:hanging="420" w:firstLineChars="0"/>
              <w:rPr>
                <w:rFonts w:ascii="docs-Cambria" w:hAnsi="docs-Cambria" w:eastAsia="docs-Cambria" w:cs="docs-Cambria"/>
                <w:i w:val="0"/>
                <w:caps w:val="0"/>
                <w:color w:val="000000"/>
                <w:spacing w:val="0"/>
                <w:sz w:val="24"/>
                <w:szCs w:val="24"/>
                <w:shd w:val="clear" w:fill="FFFFFF"/>
              </w:rPr>
            </w:pPr>
            <w:r>
              <w:rPr>
                <w:rFonts w:hint="eastAsia" w:ascii="Arial Unicode MS" w:hAnsi="Arial Unicode MS" w:eastAsia="Arial Unicode MS" w:cs="Arial Unicode MS"/>
                <w:i w:val="0"/>
                <w:caps w:val="0"/>
                <w:color w:val="000000"/>
                <w:spacing w:val="0"/>
                <w:sz w:val="22"/>
                <w:szCs w:val="22"/>
                <w:shd w:val="clear" w:fill="FFFFFF"/>
              </w:rPr>
              <w:t>They can make a separate button to search based on image</w:t>
            </w:r>
          </w:p>
        </w:tc>
      </w:tr>
    </w:tbl>
    <w:p>
      <w:pPr>
        <w:jc w:val="both"/>
        <w:rPr>
          <w:b/>
        </w:rPr>
      </w:pPr>
    </w:p>
    <w:p>
      <w:pPr>
        <w:jc w:val="both"/>
        <w:rPr>
          <w:b/>
        </w:rPr>
      </w:pPr>
    </w:p>
    <w:p>
      <w:pPr>
        <w:jc w:val="both"/>
        <w:rPr>
          <w:b/>
        </w:rPr>
      </w:pPr>
      <w:r>
        <w:rPr>
          <w:b/>
        </w:rPr>
        <w:t xml:space="preserve">4. One Proposed Task Flow Diagram  </w:t>
      </w:r>
    </w:p>
    <w:p>
      <w:pPr>
        <w:jc w:val="both"/>
        <w:rPr>
          <w:b/>
        </w:rPr>
      </w:pPr>
    </w:p>
    <w:p>
      <w:pPr>
        <w:ind w:left="720"/>
        <w:jc w:val="both"/>
        <w:rPr>
          <w:bCs/>
          <w:i/>
          <w:iCs/>
        </w:rPr>
      </w:pPr>
      <w:r>
        <w:rPr>
          <w:bCs/>
          <w:i/>
          <w:iCs/>
        </w:rPr>
        <w:t>Task flows concentrate on how users navigate across the application when executing a given task. They usually represent only one direction and don’t have several branches or paths as a typical user flow would.</w:t>
      </w:r>
    </w:p>
    <w:p>
      <w:pPr>
        <w:ind w:left="720"/>
        <w:jc w:val="both"/>
        <w:rPr>
          <w:bCs/>
          <w:i/>
          <w:iCs/>
        </w:rPr>
      </w:pPr>
    </w:p>
    <w:p>
      <w:pPr>
        <w:ind w:left="720"/>
        <w:jc w:val="center"/>
        <w:rPr>
          <w:b/>
        </w:rPr>
      </w:pPr>
      <w:r>
        <w:rPr>
          <w:b/>
          <w:i/>
          <w:iCs/>
        </w:rPr>
        <w:t>General Template: Entry Page -&gt; Action / Task -&gt; Exit Page / Success</w:t>
      </w:r>
    </w:p>
    <w:p>
      <w:pPr>
        <w:jc w:val="both"/>
        <w:rPr>
          <w:b/>
        </w:rPr>
      </w:pPr>
      <w:r>
        <w:rPr>
          <w:b/>
        </w:rPr>
        <w:tab/>
      </w:r>
      <w:r>
        <w:drawing>
          <wp:inline distT="0" distB="0" distL="0" distR="0">
            <wp:extent cx="5812790" cy="558800"/>
            <wp:effectExtent l="0" t="0" r="1651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l="8129" t="40074" r="8326" b="29779"/>
                    <a:stretch>
                      <a:fillRect/>
                    </a:stretch>
                  </pic:blipFill>
                  <pic:spPr>
                    <a:xfrm>
                      <a:off x="0" y="0"/>
                      <a:ext cx="5819741" cy="559459"/>
                    </a:xfrm>
                    <a:prstGeom prst="rect">
                      <a:avLst/>
                    </a:prstGeom>
                    <a:noFill/>
                    <a:ln>
                      <a:noFill/>
                    </a:ln>
                  </pic:spPr>
                </pic:pic>
              </a:graphicData>
            </a:graphic>
          </wp:inline>
        </w:drawing>
      </w:r>
    </w:p>
    <w:p>
      <w:pPr>
        <w:jc w:val="both"/>
        <w:rPr>
          <w:rFonts w:hint="default"/>
          <w:b/>
          <w:i/>
          <w:iCs/>
          <w:lang w:val="en-US"/>
        </w:rPr>
      </w:pPr>
      <w:r>
        <w:rPr>
          <w:b/>
          <w:i/>
          <w:iCs/>
        </w:rPr>
        <w:tab/>
      </w:r>
      <w:r>
        <w:rPr>
          <w:b/>
          <w:i/>
          <w:iCs/>
        </w:rPr>
        <w:t>Sample 1:</w:t>
      </w:r>
      <w:r>
        <w:rPr>
          <w:rFonts w:hint="default"/>
          <w:b/>
          <w:i/>
          <w:iCs/>
          <w:lang w:val="en-US"/>
        </w:rPr>
        <w:t xml:space="preserve"> Task flow for searching a product through an image in flipkart</w:t>
      </w:r>
    </w:p>
    <w:p>
      <w:pPr>
        <w:jc w:val="both"/>
        <w:rPr>
          <w:rFonts w:hint="default"/>
          <w:b/>
          <w:i/>
          <w:iCs/>
          <w:lang w:val="en-US"/>
        </w:rPr>
      </w:pPr>
    </w:p>
    <w:p>
      <w:pPr>
        <w:jc w:val="both"/>
        <w:rPr>
          <w:rFonts w:hint="default"/>
          <w:b/>
          <w:i/>
          <w:iCs/>
          <w:lang w:val="en-US"/>
        </w:rPr>
      </w:pPr>
      <w:r>
        <w:rPr>
          <w:rFonts w:hint="default"/>
          <w:b/>
          <w:i/>
          <w:iCs/>
          <w:lang w:val="en-US"/>
        </w:rPr>
        <w:drawing>
          <wp:inline distT="0" distB="0" distL="114300" distR="114300">
            <wp:extent cx="7140575" cy="800735"/>
            <wp:effectExtent l="0" t="0" r="3175" b="18415"/>
            <wp:docPr id="4" name="Picture 4" descr="Task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sk Flow"/>
                    <pic:cNvPicPr>
                      <a:picLocks noChangeAspect="1"/>
                    </pic:cNvPicPr>
                  </pic:nvPicPr>
                  <pic:blipFill>
                    <a:blip r:embed="rId5"/>
                    <a:stretch>
                      <a:fillRect/>
                    </a:stretch>
                  </pic:blipFill>
                  <pic:spPr>
                    <a:xfrm>
                      <a:off x="0" y="0"/>
                      <a:ext cx="7140575" cy="800735"/>
                    </a:xfrm>
                    <a:prstGeom prst="rect">
                      <a:avLst/>
                    </a:prstGeom>
                  </pic:spPr>
                </pic:pic>
              </a:graphicData>
            </a:graphic>
          </wp:inline>
        </w:drawing>
      </w:r>
    </w:p>
    <w:p>
      <w:pPr>
        <w:jc w:val="both"/>
        <w:rPr>
          <w:rFonts w:hint="default"/>
          <w:b/>
          <w:i/>
          <w:iCs/>
          <w:lang w:val="en-US"/>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both"/>
        <w:rPr>
          <w:b/>
          <w:i/>
          <w:iCs/>
        </w:rPr>
      </w:pPr>
      <w:r>
        <w:rPr>
          <w:b/>
          <w:i/>
          <w:iCs/>
        </w:rPr>
        <w:tab/>
      </w:r>
      <w:r>
        <w:rPr>
          <w:b/>
          <w:i/>
          <w:iCs/>
        </w:rPr>
        <w:t>Sample 2:</w:t>
      </w:r>
    </w:p>
    <w:p>
      <w:pPr>
        <w:jc w:val="center"/>
        <w:rPr>
          <w:b/>
          <w:i/>
          <w:iCs/>
        </w:rPr>
      </w:pPr>
      <w:r>
        <w:drawing>
          <wp:inline distT="0" distB="0" distL="0" distR="0">
            <wp:extent cx="5499100" cy="9144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l="5990" t="15892" r="10918" b="27295"/>
                    <a:stretch>
                      <a:fillRect/>
                    </a:stretch>
                  </pic:blipFill>
                  <pic:spPr>
                    <a:xfrm>
                      <a:off x="0" y="0"/>
                      <a:ext cx="5538742" cy="920977"/>
                    </a:xfrm>
                    <a:prstGeom prst="rect">
                      <a:avLst/>
                    </a:prstGeom>
                    <a:noFill/>
                    <a:ln>
                      <a:noFill/>
                    </a:ln>
                  </pic:spPr>
                </pic:pic>
              </a:graphicData>
            </a:graphic>
          </wp:inline>
        </w:drawing>
      </w:r>
    </w:p>
    <w:p>
      <w:pPr>
        <w:jc w:val="center"/>
        <w:rPr>
          <w:b/>
        </w:rPr>
      </w:pPr>
    </w:p>
    <w:p>
      <w:pPr>
        <w:jc w:val="both"/>
        <w:rPr>
          <w:b/>
        </w:rPr>
      </w:pPr>
    </w:p>
    <w:p>
      <w:pPr>
        <w:rPr>
          <w:rFonts w:hint="default"/>
          <w:b/>
          <w:lang w:val="en-US"/>
        </w:rPr>
      </w:pPr>
      <w:r>
        <w:rPr>
          <w:rFonts w:hint="default"/>
          <w:b/>
          <w:lang w:val="en-US"/>
        </w:rPr>
        <w:drawing>
          <wp:inline distT="0" distB="0" distL="114300" distR="114300">
            <wp:extent cx="6975475" cy="816610"/>
            <wp:effectExtent l="0" t="0" r="15875" b="2540"/>
            <wp:docPr id="7" name="Picture 7" descr="Task Flow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sk Flow (1)"/>
                    <pic:cNvPicPr>
                      <a:picLocks noChangeAspect="1"/>
                    </pic:cNvPicPr>
                  </pic:nvPicPr>
                  <pic:blipFill>
                    <a:blip r:embed="rId7"/>
                    <a:stretch>
                      <a:fillRect/>
                    </a:stretch>
                  </pic:blipFill>
                  <pic:spPr>
                    <a:xfrm>
                      <a:off x="0" y="0"/>
                      <a:ext cx="6975475" cy="816610"/>
                    </a:xfrm>
                    <a:prstGeom prst="rect">
                      <a:avLst/>
                    </a:prstGeom>
                  </pic:spPr>
                </pic:pic>
              </a:graphicData>
            </a:graphic>
          </wp:inline>
        </w:drawing>
      </w:r>
    </w:p>
    <w:p>
      <w:pPr>
        <w:rPr>
          <w:rFonts w:hint="default"/>
          <w:b/>
          <w:lang w:val="en-US"/>
        </w:rPr>
      </w:pPr>
    </w:p>
    <w:p>
      <w:pPr>
        <w:jc w:val="both"/>
        <w:rPr>
          <w:b/>
        </w:rPr>
      </w:pPr>
      <w:r>
        <w:rPr>
          <w:b/>
        </w:rPr>
        <w:t xml:space="preserve">5. One Proposed User Flow Diagram  </w:t>
      </w:r>
    </w:p>
    <w:p>
      <w:pPr>
        <w:ind w:left="720"/>
        <w:jc w:val="both"/>
        <w:rPr>
          <w:bCs/>
          <w:i/>
          <w:iCs/>
        </w:rPr>
      </w:pPr>
      <w:r>
        <w:rPr>
          <w:bCs/>
          <w:i/>
          <w:iCs/>
        </w:rPr>
        <w:t>The User flow diagram illustrates the full direction taken by a user when a feature is used. It also describes the movement of the user through the application, figuring out each and every step taken by the user from the entry point to the final stage. Here, flows are made out of individual interactions.</w:t>
      </w:r>
    </w:p>
    <w:p>
      <w:pPr>
        <w:ind w:left="720"/>
        <w:jc w:val="center"/>
        <w:rPr>
          <w:b/>
          <w:i/>
          <w:iCs/>
        </w:rPr>
      </w:pPr>
    </w:p>
    <w:p>
      <w:pPr>
        <w:ind w:left="720"/>
        <w:jc w:val="center"/>
        <w:rPr>
          <w:b/>
        </w:rPr>
      </w:pPr>
      <w:r>
        <w:rPr>
          <w:b/>
          <w:i/>
          <w:iCs/>
        </w:rPr>
        <w:t xml:space="preserve">General Template: </w:t>
      </w:r>
      <m:oMath>
        <m:f>
          <m:fPr>
            <m:ctrlPr>
              <w:rPr>
                <w:rFonts w:ascii="Cambria Math" w:hAnsi="Cambria Math"/>
                <w:b/>
                <w:i/>
                <w:iCs/>
              </w:rPr>
            </m:ctrlPr>
          </m:fPr>
          <m:num>
            <m:r>
              <m:rPr>
                <m:sty m:val="bi"/>
              </m:rPr>
              <w:rPr>
                <w:rFonts w:ascii="Cambria Math" w:hAnsi="Cambria Math"/>
              </w:rPr>
              <m:t>What the User Sees</m:t>
            </m:r>
            <m:ctrlPr>
              <w:rPr>
                <w:rFonts w:ascii="Cambria Math" w:hAnsi="Cambria Math"/>
                <w:b/>
                <w:i/>
                <w:iCs/>
              </w:rPr>
            </m:ctrlPr>
          </m:num>
          <m:den>
            <m:r>
              <m:rPr>
                <m:sty m:val="bi"/>
              </m:rPr>
              <w:rPr>
                <w:rFonts w:ascii="Cambria Math" w:hAnsi="Cambria Math"/>
              </w:rPr>
              <m:t>What the User Does</m:t>
            </m:r>
            <m:ctrlPr>
              <w:rPr>
                <w:rFonts w:ascii="Cambria Math" w:hAnsi="Cambria Math"/>
                <w:b/>
                <w:i/>
                <w:iCs/>
              </w:rPr>
            </m:ctrlPr>
          </m:den>
        </m:f>
        <m:r>
          <m:rPr>
            <m:sty m:val="bi"/>
          </m:rPr>
          <w:rPr>
            <w:rFonts w:ascii="Cambria Math" w:hAnsi="Cambria Math"/>
          </w:rPr>
          <m:t xml:space="preserve">=&gt; </m:t>
        </m:r>
        <m:f>
          <m:fPr>
            <m:ctrlPr>
              <w:rPr>
                <w:rFonts w:ascii="Cambria Math" w:hAnsi="Cambria Math"/>
                <w:b/>
                <w:i/>
                <w:iCs/>
              </w:rPr>
            </m:ctrlPr>
          </m:fPr>
          <m:num>
            <m:r>
              <m:rPr>
                <m:sty m:val="bi"/>
              </m:rPr>
              <w:rPr>
                <w:rFonts w:ascii="Cambria Math" w:hAnsi="Cambria Math"/>
              </w:rPr>
              <m:t>What the User See Next</m:t>
            </m:r>
            <m:ctrlPr>
              <w:rPr>
                <w:rFonts w:ascii="Cambria Math" w:hAnsi="Cambria Math"/>
                <w:b/>
                <w:i/>
                <w:iCs/>
              </w:rPr>
            </m:ctrlPr>
          </m:num>
          <m:den>
            <m:r>
              <m:rPr>
                <m:sty m:val="bi"/>
              </m:rPr>
              <w:rPr>
                <w:rFonts w:ascii="Cambria Math" w:hAnsi="Cambria Math"/>
              </w:rPr>
              <m:t>What the User Do Next</m:t>
            </m:r>
            <m:ctrlPr>
              <w:rPr>
                <w:rFonts w:ascii="Cambria Math" w:hAnsi="Cambria Math"/>
                <w:b/>
                <w:i/>
                <w:iCs/>
              </w:rPr>
            </m:ctrlPr>
          </m:den>
        </m:f>
      </m:oMath>
    </w:p>
    <w:p>
      <w:pPr>
        <w:ind w:left="720"/>
        <w:jc w:val="both"/>
        <w:rPr>
          <w:bCs/>
          <w:i/>
          <w:iCs/>
        </w:rPr>
      </w:pPr>
    </w:p>
    <w:p>
      <w:pPr>
        <w:ind w:left="720"/>
        <w:jc w:val="both"/>
        <w:rPr>
          <w:b/>
          <w:i/>
          <w:iCs/>
        </w:rPr>
      </w:pPr>
      <w:r>
        <w:rPr>
          <w:b/>
          <w:i/>
          <w:iCs/>
        </w:rPr>
        <w:t xml:space="preserve">The following symbols can be used: </w:t>
      </w:r>
    </w:p>
    <w:p>
      <w:pPr>
        <w:ind w:left="720" w:firstLine="720"/>
        <w:jc w:val="both"/>
        <w:rPr>
          <w:bCs/>
          <w:i/>
          <w:iCs/>
        </w:rPr>
      </w:pPr>
      <w:r>
        <w:rPr>
          <w:bCs/>
          <w:i/>
          <w:iCs/>
        </w:rPr>
        <w:t>1. Rectangle: To display a task</w:t>
      </w:r>
    </w:p>
    <w:p>
      <w:pPr>
        <w:ind w:left="720" w:firstLine="720"/>
        <w:jc w:val="both"/>
        <w:rPr>
          <w:rFonts w:hint="default"/>
          <w:bCs/>
          <w:i/>
          <w:iCs/>
          <w:lang w:val="en-US"/>
        </w:rPr>
      </w:pPr>
      <w:r>
        <w:rPr>
          <w:bCs/>
          <w:i/>
          <w:iCs/>
        </w:rPr>
        <w:t>2. Diamond: To display the decision</w:t>
      </w:r>
    </w:p>
    <w:p>
      <w:pPr>
        <w:ind w:left="720" w:firstLine="720"/>
        <w:jc w:val="both"/>
        <w:rPr>
          <w:bCs/>
          <w:i/>
          <w:iCs/>
        </w:rPr>
      </w:pPr>
      <w:r>
        <w:rPr>
          <w:bCs/>
          <w:i/>
          <w:iCs/>
        </w:rPr>
        <w:t>3. Circle: To display an action</w:t>
      </w:r>
    </w:p>
    <w:p>
      <w:pPr>
        <w:ind w:firstLine="720"/>
        <w:rPr>
          <w:b/>
          <w:i/>
          <w:iCs/>
        </w:rPr>
      </w:pPr>
    </w:p>
    <w:p>
      <w:pPr>
        <w:ind w:firstLine="720"/>
        <w:rPr>
          <w:b/>
          <w:i/>
          <w:iCs/>
        </w:rPr>
      </w:pPr>
      <w:r>
        <w:rPr>
          <w:b/>
          <w:i/>
          <w:iCs/>
        </w:rPr>
        <w:t>Sample 1:</w:t>
      </w:r>
    </w:p>
    <w:p>
      <w:pPr>
        <w:jc w:val="center"/>
        <w:rPr>
          <w:b/>
          <w:i/>
          <w:iCs/>
        </w:rPr>
      </w:pPr>
      <w:r>
        <w:rPr>
          <w:b/>
          <w:i/>
          <w:iCs/>
        </w:rPr>
        <w:drawing>
          <wp:inline distT="0" distB="0" distL="0" distR="0">
            <wp:extent cx="4798695" cy="266065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b="4328"/>
                    <a:stretch>
                      <a:fillRect/>
                    </a:stretch>
                  </pic:blipFill>
                  <pic:spPr>
                    <a:xfrm>
                      <a:off x="0" y="0"/>
                      <a:ext cx="4806773" cy="2665129"/>
                    </a:xfrm>
                    <a:prstGeom prst="rect">
                      <a:avLst/>
                    </a:prstGeom>
                    <a:noFill/>
                    <a:ln>
                      <a:noFill/>
                    </a:ln>
                  </pic:spPr>
                </pic:pic>
              </a:graphicData>
            </a:graphic>
          </wp:inline>
        </w:drawing>
      </w:r>
    </w:p>
    <w:p>
      <w:pPr>
        <w:jc w:val="center"/>
        <w:rPr>
          <w:b/>
          <w:i/>
          <w:iCs/>
        </w:rPr>
      </w:pPr>
    </w:p>
    <w:p>
      <w:pPr>
        <w:jc w:val="center"/>
        <w:rPr>
          <w:b/>
          <w:i/>
          <w:iCs/>
        </w:rPr>
      </w:pPr>
    </w:p>
    <w:p>
      <w:pPr>
        <w:jc w:val="center"/>
        <w:rPr>
          <w:b/>
          <w:i/>
          <w:iCs/>
        </w:rPr>
      </w:pPr>
    </w:p>
    <w:p>
      <w:pPr>
        <w:jc w:val="both"/>
        <w:rPr>
          <w:b/>
          <w:i/>
          <w:iCs/>
        </w:rPr>
      </w:pPr>
    </w:p>
    <w:p>
      <w:pPr>
        <w:jc w:val="center"/>
        <w:rPr>
          <w:b/>
          <w:i/>
          <w:iCs/>
        </w:rPr>
      </w:pPr>
    </w:p>
    <w:p>
      <w:pPr>
        <w:jc w:val="center"/>
        <w:rPr>
          <w:b/>
          <w:i/>
          <w:iCs/>
        </w:rPr>
      </w:pPr>
    </w:p>
    <w:p>
      <w:pPr>
        <w:jc w:val="center"/>
        <w:rPr>
          <w:b/>
          <w:i/>
          <w:iCs/>
        </w:rPr>
      </w:pPr>
    </w:p>
    <w:p>
      <w:pPr>
        <w:jc w:val="both"/>
        <w:rPr>
          <w:b/>
          <w:i/>
          <w:iCs/>
        </w:rPr>
      </w:pPr>
    </w:p>
    <w:p>
      <w:pPr>
        <w:ind w:firstLine="720"/>
        <w:rPr>
          <w:b/>
          <w:i/>
          <w:iCs/>
        </w:rPr>
      </w:pPr>
      <w:r>
        <w:rPr>
          <w:b/>
          <w:i/>
          <w:iCs/>
        </w:rPr>
        <w:t>Sample 2:</w:t>
      </w:r>
    </w:p>
    <w:p>
      <w:pPr>
        <w:jc w:val="center"/>
      </w:pPr>
      <w:r>
        <w:drawing>
          <wp:inline distT="0" distB="0" distL="0" distR="0">
            <wp:extent cx="3644900" cy="3721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3656267" cy="3733895"/>
                    </a:xfrm>
                    <a:prstGeom prst="rect">
                      <a:avLst/>
                    </a:prstGeom>
                  </pic:spPr>
                </pic:pic>
              </a:graphicData>
            </a:graphic>
          </wp:inline>
        </w:drawing>
      </w:r>
    </w:p>
    <w:p>
      <w:pPr>
        <w:jc w:val="center"/>
      </w:pPr>
    </w:p>
    <w:p>
      <w:pPr>
        <w:jc w:val="center"/>
      </w:pPr>
      <w:r>
        <w:rPr>
          <w:rFonts w:hint="default"/>
          <w:bCs/>
          <w:i/>
          <w:iCs/>
          <w:lang w:val="en-US"/>
        </w:rPr>
        <w:drawing>
          <wp:anchor distT="0" distB="0" distL="114300" distR="114300" simplePos="0" relativeHeight="251658240" behindDoc="0" locked="0" layoutInCell="1" allowOverlap="1">
            <wp:simplePos x="0" y="0"/>
            <wp:positionH relativeFrom="column">
              <wp:posOffset>545465</wp:posOffset>
            </wp:positionH>
            <wp:positionV relativeFrom="paragraph">
              <wp:posOffset>107315</wp:posOffset>
            </wp:positionV>
            <wp:extent cx="5881370" cy="4893310"/>
            <wp:effectExtent l="0" t="0" r="5080" b="2540"/>
            <wp:wrapNone/>
            <wp:docPr id="6" name="Picture 6" descr="Task Flow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sk Flow (2)"/>
                    <pic:cNvPicPr>
                      <a:picLocks noChangeAspect="1"/>
                    </pic:cNvPicPr>
                  </pic:nvPicPr>
                  <pic:blipFill>
                    <a:blip r:embed="rId10"/>
                    <a:srcRect l="3894" t="2305" r="6609" b="7535"/>
                    <a:stretch>
                      <a:fillRect/>
                    </a:stretch>
                  </pic:blipFill>
                  <pic:spPr>
                    <a:xfrm>
                      <a:off x="0" y="0"/>
                      <a:ext cx="5881370" cy="4893310"/>
                    </a:xfrm>
                    <a:prstGeom prst="rect">
                      <a:avLst/>
                    </a:prstGeom>
                  </pic:spPr>
                </pic:pic>
              </a:graphicData>
            </a:graphic>
          </wp:anchor>
        </w:drawing>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rPr>
          <w:b/>
        </w:rPr>
      </w:pPr>
    </w:p>
    <w:sectPr>
      <w:pgSz w:w="12240" w:h="15840"/>
      <w:pgMar w:top="720" w:right="990" w:bottom="450" w:left="9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docs-Cambria">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61CE4E"/>
    <w:multiLevelType w:val="singleLevel"/>
    <w:tmpl w:val="8D61CE4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zNTI2NjYxMDYztDRU0lEKTi0uzszPAykwqgUAmhdOLiwAAAA="/>
  </w:docVars>
  <w:rsids>
    <w:rsidRoot w:val="001072EA"/>
    <w:rsid w:val="00057D94"/>
    <w:rsid w:val="00080316"/>
    <w:rsid w:val="001072EA"/>
    <w:rsid w:val="00162CAB"/>
    <w:rsid w:val="002F3489"/>
    <w:rsid w:val="00497F94"/>
    <w:rsid w:val="00544078"/>
    <w:rsid w:val="00697F4F"/>
    <w:rsid w:val="009156A4"/>
    <w:rsid w:val="009F1DCC"/>
    <w:rsid w:val="00CD237E"/>
    <w:rsid w:val="00DD01AA"/>
    <w:rsid w:val="00FB47BF"/>
    <w:rsid w:val="3A1D673E"/>
    <w:rsid w:val="791C370D"/>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ta-IN"/>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10">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8">
    <w:name w:val="Subtitle"/>
    <w:basedOn w:val="1"/>
    <w:next w:val="1"/>
    <w:qFormat/>
    <w:uiPriority w:val="11"/>
    <w:pPr>
      <w:keepNext/>
      <w:keepLines/>
      <w:spacing w:after="320"/>
    </w:pPr>
    <w:rPr>
      <w:color w:val="666666"/>
      <w:sz w:val="30"/>
      <w:szCs w:val="30"/>
    </w:rPr>
  </w:style>
  <w:style w:type="paragraph" w:styleId="9">
    <w:name w:val="Title"/>
    <w:basedOn w:val="1"/>
    <w:next w:val="1"/>
    <w:qFormat/>
    <w:uiPriority w:val="10"/>
    <w:pPr>
      <w:keepNext/>
      <w:keepLines/>
      <w:spacing w:after="60"/>
    </w:pPr>
    <w:rPr>
      <w:sz w:val="52"/>
      <w:szCs w:val="52"/>
    </w:rPr>
  </w:style>
  <w:style w:type="table" w:customStyle="1" w:styleId="12">
    <w:name w:val="_Style 11"/>
    <w:basedOn w:val="11"/>
    <w:qFormat/>
    <w:uiPriority w:val="0"/>
    <w:tblPr>
      <w:tblCellMar>
        <w:top w:w="100" w:type="dxa"/>
        <w:left w:w="100" w:type="dxa"/>
        <w:bottom w:w="100" w:type="dxa"/>
        <w:right w:w="100" w:type="dxa"/>
      </w:tblCellMar>
    </w:tblPr>
  </w:style>
  <w:style w:type="table" w:customStyle="1" w:styleId="13">
    <w:name w:val="_Style 12"/>
    <w:basedOn w:val="11"/>
    <w:uiPriority w:val="0"/>
    <w:tblPr>
      <w:tblCellMar>
        <w:top w:w="100" w:type="dxa"/>
        <w:left w:w="100" w:type="dxa"/>
        <w:bottom w:w="100" w:type="dxa"/>
        <w:right w:w="100" w:type="dxa"/>
      </w:tblCellMar>
    </w:tblPr>
  </w:style>
  <w:style w:type="table" w:customStyle="1" w:styleId="14">
    <w:name w:val="_Style 13"/>
    <w:basedOn w:val="11"/>
    <w:qFormat/>
    <w:uiPriority w:val="0"/>
    <w:tblPr>
      <w:tblCellMar>
        <w:top w:w="100" w:type="dxa"/>
        <w:left w:w="100" w:type="dxa"/>
        <w:bottom w:w="100" w:type="dxa"/>
        <w:right w:w="100" w:type="dxa"/>
      </w:tblCellMar>
    </w:tblPr>
  </w:style>
  <w:style w:type="table" w:customStyle="1" w:styleId="15">
    <w:name w:val="_Style 14"/>
    <w:basedOn w:val="11"/>
    <w:qFormat/>
    <w:uiPriority w:val="0"/>
    <w:tblPr>
      <w:tblCellMar>
        <w:top w:w="100" w:type="dxa"/>
        <w:left w:w="100" w:type="dxa"/>
        <w:bottom w:w="100" w:type="dxa"/>
        <w:right w:w="100" w:type="dxa"/>
      </w:tblCellMar>
    </w:tblPr>
  </w:style>
  <w:style w:type="table" w:customStyle="1" w:styleId="16">
    <w:name w:val="_Style 15"/>
    <w:basedOn w:val="11"/>
    <w:qFormat/>
    <w:uiPriority w:val="0"/>
    <w:tblPr>
      <w:tblCellMar>
        <w:top w:w="100" w:type="dxa"/>
        <w:left w:w="100" w:type="dxa"/>
        <w:bottom w:w="100" w:type="dxa"/>
        <w:right w:w="100" w:type="dxa"/>
      </w:tblCellMar>
    </w:tblPr>
  </w:style>
  <w:style w:type="table" w:customStyle="1" w:styleId="17">
    <w:name w:val="_Style 16"/>
    <w:basedOn w:val="11"/>
    <w:qFormat/>
    <w:uiPriority w:val="0"/>
    <w:tblPr>
      <w:tblCellMar>
        <w:top w:w="100" w:type="dxa"/>
        <w:left w:w="100" w:type="dxa"/>
        <w:bottom w:w="100" w:type="dxa"/>
        <w:right w:w="100" w:type="dxa"/>
      </w:tblCellMar>
    </w:tblPr>
  </w:style>
  <w:style w:type="table" w:customStyle="1" w:styleId="18">
    <w:name w:val="_Style 17"/>
    <w:basedOn w:val="11"/>
    <w:qFormat/>
    <w:uiPriority w:val="0"/>
    <w:tblPr>
      <w:tblCellMar>
        <w:top w:w="100" w:type="dxa"/>
        <w:left w:w="100" w:type="dxa"/>
        <w:bottom w:w="100" w:type="dxa"/>
        <w:right w:w="100" w:type="dxa"/>
      </w:tblCellMar>
    </w:tblPr>
  </w:style>
  <w:style w:type="table" w:customStyle="1" w:styleId="19">
    <w:name w:val="_Style 18"/>
    <w:basedOn w:val="11"/>
    <w:qFormat/>
    <w:uiPriority w:val="0"/>
    <w:tblPr>
      <w:tblCellMar>
        <w:top w:w="100" w:type="dxa"/>
        <w:left w:w="100" w:type="dxa"/>
        <w:bottom w:w="100" w:type="dxa"/>
        <w:right w:w="100" w:type="dxa"/>
      </w:tblCellMar>
    </w:tblPr>
  </w:style>
  <w:style w:type="paragraph" w:styleId="20">
    <w:name w:val="List Paragraph"/>
    <w:basedOn w:val="1"/>
    <w:qFormat/>
    <w:uiPriority w:val="34"/>
    <w:pPr>
      <w:ind w:left="720"/>
      <w:contextualSpacing/>
    </w:pPr>
  </w:style>
  <w:style w:type="character" w:styleId="21">
    <w:name w:val="Placeholder Text"/>
    <w:basedOn w:val="10"/>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193</Words>
  <Characters>1103</Characters>
  <Lines>9</Lines>
  <Paragraphs>2</Paragraphs>
  <TotalTime>19</TotalTime>
  <ScaleCrop>false</ScaleCrop>
  <LinksUpToDate>false</LinksUpToDate>
  <CharactersWithSpaces>1294</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2020-12-17T04:18:00Z</dcterms:created>
  <dc:creator>ARULBHUVE</dc:creator>
  <cp:lastModifiedBy>DELL</cp:lastModifiedBy>
  <cp:lastPrinted>2020-12-17T04:55:00Z</cp:lastPrinted>
  <dcterms:modified xsi:type="dcterms:W3CDTF">2020-12-20T14:49:38Z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