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7F85" w14:textId="0BEFCB4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AI BASED DIABETES PREDICTION</w:t>
      </w:r>
    </w:p>
    <w:p w14:paraId="19904E58" w14:textId="4530B23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w:t>
      </w:r>
    </w:p>
    <w:p w14:paraId="501A37A5" w14:textId="4A21F1C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TEAM </w:t>
      </w:r>
      <w:r w:rsidR="00B041A2">
        <w:rPr>
          <w:rFonts w:ascii="Times New Roman" w:hAnsi="Times New Roman" w:cs="Times New Roman"/>
          <w:b/>
          <w:bCs/>
          <w:sz w:val="36"/>
          <w:szCs w:val="36"/>
          <w:lang w:val="en-IN"/>
        </w:rPr>
        <w:t>MEMBER</w:t>
      </w:r>
    </w:p>
    <w:p w14:paraId="18D59F31" w14:textId="5AB038BB"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00B041A2">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w:t>
      </w:r>
      <w:r w:rsidR="000C1E53">
        <w:rPr>
          <w:rFonts w:ascii="Times New Roman" w:hAnsi="Times New Roman" w:cs="Times New Roman"/>
          <w:b/>
          <w:bCs/>
          <w:sz w:val="36"/>
          <w:szCs w:val="36"/>
          <w:lang w:val="en-IN"/>
        </w:rPr>
        <w:t>1</w:t>
      </w:r>
      <w:r w:rsidR="00C837D4">
        <w:rPr>
          <w:rFonts w:ascii="Times New Roman" w:hAnsi="Times New Roman" w:cs="Times New Roman"/>
          <w:b/>
          <w:bCs/>
          <w:sz w:val="36"/>
          <w:szCs w:val="36"/>
          <w:lang w:val="en-IN"/>
        </w:rPr>
        <w:t>4</w:t>
      </w:r>
      <w:r w:rsidR="00022928">
        <w:rPr>
          <w:rFonts w:ascii="Times New Roman" w:hAnsi="Times New Roman" w:cs="Times New Roman"/>
          <w:b/>
          <w:bCs/>
          <w:sz w:val="36"/>
          <w:szCs w:val="36"/>
          <w:lang w:val="en-IN"/>
        </w:rPr>
        <w:t xml:space="preserve"> –</w:t>
      </w:r>
      <w:r w:rsidR="008064C7">
        <w:rPr>
          <w:rFonts w:ascii="Times New Roman" w:hAnsi="Times New Roman" w:cs="Times New Roman"/>
          <w:b/>
          <w:bCs/>
          <w:sz w:val="36"/>
          <w:szCs w:val="36"/>
          <w:lang w:val="en-IN"/>
        </w:rPr>
        <w:t xml:space="preserve"> </w:t>
      </w:r>
      <w:r w:rsidR="000C1E53">
        <w:rPr>
          <w:rFonts w:ascii="Times New Roman" w:hAnsi="Times New Roman" w:cs="Times New Roman"/>
          <w:b/>
          <w:bCs/>
          <w:sz w:val="36"/>
          <w:szCs w:val="36"/>
          <w:lang w:val="en-IN"/>
        </w:rPr>
        <w:t xml:space="preserve"> Shalini.A</w:t>
      </w:r>
    </w:p>
    <w:p w14:paraId="5648E401" w14:textId="5615A53C"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Phase </w:t>
      </w:r>
      <w:r w:rsidR="008064C7">
        <w:rPr>
          <w:rFonts w:ascii="Times New Roman" w:hAnsi="Times New Roman" w:cs="Times New Roman"/>
          <w:b/>
          <w:bCs/>
          <w:sz w:val="36"/>
          <w:szCs w:val="36"/>
          <w:lang w:val="en-IN"/>
        </w:rPr>
        <w:t>4</w:t>
      </w:r>
      <w:r w:rsidRPr="00FD0C16">
        <w:rPr>
          <w:rFonts w:ascii="Times New Roman" w:hAnsi="Times New Roman" w:cs="Times New Roman"/>
          <w:b/>
          <w:bCs/>
          <w:sz w:val="36"/>
          <w:szCs w:val="36"/>
          <w:lang w:val="en-IN"/>
        </w:rPr>
        <w:t xml:space="preserve"> Document Submission</w:t>
      </w:r>
    </w:p>
    <w:p w14:paraId="455FE5F6" w14:textId="38617520"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Pr>
          <w:rFonts w:ascii="Times New Roman" w:hAnsi="Times New Roman" w:cs="Times New Roman"/>
          <w:sz w:val="36"/>
          <w:szCs w:val="36"/>
          <w:lang w:val="en-IN"/>
        </w:rPr>
        <w:t>AI Based Diabetes Prediction System</w:t>
      </w:r>
    </w:p>
    <w:p w14:paraId="0B05E1EA" w14:textId="4125B3C5"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w:t>
      </w:r>
      <w:r w:rsidR="00565C80">
        <w:rPr>
          <w:rFonts w:ascii="Times New Roman" w:hAnsi="Times New Roman" w:cs="Times New Roman"/>
          <w:b/>
          <w:bCs/>
          <w:sz w:val="36"/>
          <w:szCs w:val="36"/>
          <w:lang w:val="en-IN"/>
        </w:rPr>
        <w:t xml:space="preserve">4        </w:t>
      </w:r>
      <w:r w:rsidRPr="002475E1">
        <w:rPr>
          <w:rFonts w:ascii="Times New Roman" w:hAnsi="Times New Roman" w:cs="Times New Roman"/>
          <w:b/>
          <w:bCs/>
          <w:sz w:val="36"/>
          <w:szCs w:val="36"/>
          <w:lang w:val="en-IN"/>
        </w:rPr>
        <w:t xml:space="preserve">: </w:t>
      </w:r>
      <w:r w:rsidR="008064C7">
        <w:rPr>
          <w:rFonts w:ascii="Times New Roman" w:hAnsi="Times New Roman" w:cs="Times New Roman"/>
          <w:b/>
          <w:bCs/>
          <w:sz w:val="36"/>
          <w:szCs w:val="36"/>
          <w:lang w:val="en-IN"/>
        </w:rPr>
        <w:t xml:space="preserve"> Development Part 2</w:t>
      </w:r>
    </w:p>
    <w:p w14:paraId="7BB895C9" w14:textId="5B263BF5" w:rsidR="004F0086"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Topic: </w:t>
      </w:r>
      <w:r w:rsidRPr="002475E1">
        <w:rPr>
          <w:rFonts w:ascii="Times New Roman" w:hAnsi="Times New Roman" w:cs="Times New Roman"/>
          <w:sz w:val="36"/>
          <w:szCs w:val="36"/>
          <w:lang w:val="en-IN"/>
        </w:rPr>
        <w:t>Start build</w:t>
      </w:r>
      <w:r>
        <w:rPr>
          <w:rFonts w:ascii="Times New Roman" w:hAnsi="Times New Roman" w:cs="Times New Roman"/>
          <w:sz w:val="36"/>
          <w:szCs w:val="36"/>
          <w:lang w:val="en-IN"/>
        </w:rPr>
        <w:t xml:space="preserve">ing </w:t>
      </w:r>
      <w:r w:rsidR="008064C7">
        <w:rPr>
          <w:rFonts w:ascii="Times New Roman" w:hAnsi="Times New Roman" w:cs="Times New Roman"/>
          <w:sz w:val="36"/>
          <w:szCs w:val="36"/>
          <w:lang w:val="en-IN"/>
        </w:rPr>
        <w:t>, Selecting a machine learning algorithm , Traning the model , Evaluvating its performance .</w:t>
      </w:r>
    </w:p>
    <w:p w14:paraId="4A44CD82" w14:textId="77777777" w:rsidR="00565C80" w:rsidRDefault="00565C80" w:rsidP="004F0086">
      <w:pPr>
        <w:rPr>
          <w:rFonts w:ascii="Times New Roman" w:hAnsi="Times New Roman" w:cs="Times New Roman"/>
          <w:sz w:val="36"/>
          <w:szCs w:val="36"/>
          <w:lang w:val="en-IN"/>
        </w:rPr>
      </w:pPr>
    </w:p>
    <w:p w14:paraId="24A29A1C" w14:textId="1B073064" w:rsidR="004E6177" w:rsidRPr="004E6177" w:rsidRDefault="004E6177" w:rsidP="004F0086">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A </w:t>
      </w:r>
      <w:r w:rsidRPr="004E6177">
        <w:rPr>
          <w:rFonts w:ascii="Times New Roman" w:hAnsi="Times New Roman" w:cs="Times New Roman"/>
          <w:b/>
          <w:bCs/>
          <w:sz w:val="36"/>
          <w:szCs w:val="36"/>
          <w:lang w:val="en-IN"/>
        </w:rPr>
        <w:t>machine learning algorithm</w:t>
      </w:r>
      <w:r>
        <w:rPr>
          <w:rFonts w:ascii="Times New Roman" w:hAnsi="Times New Roman" w:cs="Times New Roman"/>
          <w:b/>
          <w:bCs/>
          <w:sz w:val="36"/>
          <w:szCs w:val="36"/>
          <w:lang w:val="en-IN"/>
        </w:rPr>
        <w:t>:</w:t>
      </w:r>
    </w:p>
    <w:p w14:paraId="1F96CD0C" w14:textId="38F67693" w:rsidR="004E6177" w:rsidRPr="004E6177" w:rsidRDefault="004E6177" w:rsidP="004F0086">
      <w:pPr>
        <w:rPr>
          <w:rFonts w:ascii="Times New Roman" w:hAnsi="Times New Roman" w:cs="Times New Roman"/>
          <w:sz w:val="36"/>
          <w:szCs w:val="36"/>
          <w:lang w:val="en-IN"/>
        </w:rPr>
      </w:pPr>
      <w:r w:rsidRPr="004E6177">
        <w:rPr>
          <w:noProof/>
          <w:sz w:val="36"/>
          <w:szCs w:val="36"/>
        </w:rPr>
        <w:drawing>
          <wp:inline distT="0" distB="0" distL="0" distR="0" wp14:anchorId="6918D93D" wp14:editId="127223D7">
            <wp:extent cx="6238875" cy="2867025"/>
            <wp:effectExtent l="0" t="0" r="9525" b="9525"/>
            <wp:docPr id="181722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8875" cy="2867025"/>
                    </a:xfrm>
                    <a:prstGeom prst="rect">
                      <a:avLst/>
                    </a:prstGeom>
                    <a:noFill/>
                    <a:ln>
                      <a:noFill/>
                    </a:ln>
                  </pic:spPr>
                </pic:pic>
              </a:graphicData>
            </a:graphic>
          </wp:inline>
        </w:drawing>
      </w:r>
    </w:p>
    <w:p w14:paraId="743AC872" w14:textId="3FD59A57" w:rsidR="00385FEE" w:rsidRPr="00385FEE" w:rsidRDefault="00385FEE" w:rsidP="00385FEE">
      <w:pPr>
        <w:shd w:val="clear" w:color="auto" w:fill="FFFFFF"/>
        <w:spacing w:line="240" w:lineRule="auto"/>
        <w:rPr>
          <w:rFonts w:ascii="Arial" w:eastAsia="Times New Roman" w:hAnsi="Arial" w:cs="Arial"/>
          <w:b/>
          <w:bCs/>
          <w:color w:val="202124"/>
          <w:sz w:val="32"/>
          <w:szCs w:val="32"/>
        </w:rPr>
      </w:pPr>
      <w:r w:rsidRPr="00385FEE">
        <w:rPr>
          <w:rFonts w:ascii="Arial" w:eastAsia="Times New Roman" w:hAnsi="Arial" w:cs="Arial"/>
          <w:b/>
          <w:bCs/>
          <w:color w:val="202124"/>
          <w:sz w:val="32"/>
          <w:szCs w:val="32"/>
        </w:rPr>
        <w:t>Factors to Choose Correct Algorithm</w:t>
      </w:r>
    </w:p>
    <w:p w14:paraId="0E28C5DD"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The kind of model in use (problem)</w:t>
      </w:r>
    </w:p>
    <w:p w14:paraId="4D3B59EB"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Analyzing the available Data (size of training set)</w:t>
      </w:r>
    </w:p>
    <w:p w14:paraId="78F573C5"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The accuracy of the model.</w:t>
      </w:r>
    </w:p>
    <w:p w14:paraId="7B673FE1"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Time taken to train the model (training time)</w:t>
      </w:r>
    </w:p>
    <w:p w14:paraId="430A898F"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Number of parameters.</w:t>
      </w:r>
    </w:p>
    <w:p w14:paraId="064BFF4E"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Number of features.</w:t>
      </w:r>
    </w:p>
    <w:p w14:paraId="2C8E0A56" w14:textId="77777777" w:rsid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Linearity.</w:t>
      </w:r>
    </w:p>
    <w:p w14:paraId="6A54B3D2" w14:textId="441F1C16" w:rsidR="004E6177" w:rsidRDefault="004E6177" w:rsidP="004E6177">
      <w:pPr>
        <w:shd w:val="clear" w:color="auto" w:fill="FFFFFF"/>
        <w:spacing w:after="60" w:line="240" w:lineRule="auto"/>
        <w:rPr>
          <w:rFonts w:ascii="Arial" w:eastAsia="Times New Roman" w:hAnsi="Arial" w:cs="Arial"/>
          <w:color w:val="202124"/>
          <w:sz w:val="24"/>
          <w:szCs w:val="24"/>
        </w:rPr>
      </w:pPr>
    </w:p>
    <w:p w14:paraId="2ACCCAA4" w14:textId="72853C6E" w:rsidR="004E6177" w:rsidRPr="00385FEE" w:rsidRDefault="004E6177" w:rsidP="004E6177">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BLOCK DIAGRAM:</w:t>
      </w:r>
    </w:p>
    <w:p w14:paraId="60C9D669" w14:textId="6FD000B8" w:rsidR="004F0086" w:rsidRDefault="00526F1A" w:rsidP="004F0086">
      <w:pPr>
        <w:rPr>
          <w:rFonts w:ascii="Times New Roman" w:hAnsi="Times New Roman" w:cs="Times New Roman"/>
          <w:b/>
          <w:bCs/>
          <w:sz w:val="36"/>
          <w:szCs w:val="36"/>
          <w:lang w:val="en-IN"/>
        </w:rPr>
      </w:pPr>
      <w:r>
        <w:rPr>
          <w:noProof/>
        </w:rPr>
        <w:drawing>
          <wp:inline distT="0" distB="0" distL="0" distR="0" wp14:anchorId="19B87B5F" wp14:editId="68C2E922">
            <wp:extent cx="5943600" cy="2495550"/>
            <wp:effectExtent l="0" t="0" r="0" b="0"/>
            <wp:docPr id="5" name="Picture 2" descr="Applsci 09 04604 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sci 09 04604 g0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467F67D1" w14:textId="77777777" w:rsidR="00385FEE" w:rsidRDefault="00385FEE" w:rsidP="00385FEE">
      <w:pPr>
        <w:pStyle w:val="Heading4"/>
        <w:spacing w:before="360" w:after="120"/>
        <w:rPr>
          <w:rFonts w:ascii="Georgia" w:hAnsi="Georgia" w:cs="Times New Roman"/>
          <w:color w:val="1F1F1F"/>
        </w:rPr>
      </w:pPr>
      <w:r>
        <w:rPr>
          <w:rFonts w:ascii="Georgia" w:hAnsi="Georgia"/>
          <w:b/>
          <w:bCs/>
          <w:color w:val="1F1F1F"/>
        </w:rPr>
        <w:t> Feature selection</w:t>
      </w:r>
    </w:p>
    <w:p w14:paraId="20BE9977" w14:textId="77777777" w:rsidR="00385FEE" w:rsidRDefault="00385FEE" w:rsidP="00385FEE">
      <w:pPr>
        <w:pStyle w:val="NormalWeb"/>
        <w:spacing w:before="0" w:beforeAutospacing="0" w:after="0" w:afterAutospacing="0"/>
        <w:rPr>
          <w:rFonts w:ascii="Georgia" w:hAnsi="Georgia"/>
          <w:color w:val="1F1F1F"/>
        </w:rPr>
      </w:pPr>
      <w:r>
        <w:rPr>
          <w:rFonts w:ascii="Georgia" w:hAnsi="Georgia"/>
          <w:color w:val="1F1F1F"/>
        </w:rPr>
        <w:t>Pearson’s correlation method is a popular method to find the most relevant attributes/features. The correlation coefficient is calculated in this method, which correlates with the output and input attributes. The </w:t>
      </w:r>
      <w:hyperlink r:id="rId7" w:tooltip="Learn more about coefficient value from ScienceDirect's AI-generated Topic Pages" w:history="1">
        <w:r>
          <w:rPr>
            <w:rStyle w:val="Hyperlink"/>
            <w:rFonts w:ascii="Georgia" w:hAnsi="Georgia"/>
            <w:color w:val="1F1F1F"/>
          </w:rPr>
          <w:t>coefficient value</w:t>
        </w:r>
      </w:hyperlink>
      <w:r>
        <w:rPr>
          <w:rFonts w:ascii="Georgia" w:hAnsi="Georgia"/>
          <w:color w:val="1F1F1F"/>
        </w:rPr>
        <w:t> remains in the range between −1 and 1. The value above 0.5 and below −0.5 indicates a notable correlation, and the zero value means no correlation. In Weka, the correlation filter is used to find the correlation coefficient, and the results are shown in </w:t>
      </w:r>
      <w:hyperlink r:id="rId8" w:anchor="tbl3" w:history="1">
        <w:r>
          <w:rPr>
            <w:rStyle w:val="anchor-text"/>
            <w:rFonts w:ascii="Georgia" w:hAnsi="Georgia"/>
            <w:color w:val="0272B1"/>
          </w:rPr>
          <w:t>Table 3</w:t>
        </w:r>
      </w:hyperlink>
      <w:r>
        <w:rPr>
          <w:rFonts w:ascii="Georgia" w:hAnsi="Georgia"/>
          <w:color w:val="1F1F1F"/>
        </w:rPr>
        <w:t>. We used 0.2 as a cut-off for relevant attributes. Hence SkinThickness, BP, DPF features are removed. Glucose, BMI, Insulin, Preg, and Age are our most relevant five input attributes.</w:t>
      </w:r>
    </w:p>
    <w:p w14:paraId="5781D1D8" w14:textId="77777777" w:rsidR="007E6F05" w:rsidRDefault="007E6F05" w:rsidP="007E6F05">
      <w:pPr>
        <w:pStyle w:val="Heading4"/>
        <w:spacing w:before="360" w:after="120"/>
        <w:rPr>
          <w:rFonts w:ascii="Georgia" w:hAnsi="Georgia" w:cs="Times New Roman"/>
          <w:color w:val="1F1F1F"/>
        </w:rPr>
      </w:pPr>
      <w:r>
        <w:rPr>
          <w:rFonts w:ascii="Georgia" w:hAnsi="Georgia"/>
          <w:b/>
          <w:bCs/>
          <w:color w:val="1F1F1F"/>
        </w:rPr>
        <w:t> Normalization</w:t>
      </w:r>
    </w:p>
    <w:p w14:paraId="2A5C3066" w14:textId="77777777"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We performed </w:t>
      </w:r>
      <w:hyperlink r:id="rId9" w:tooltip="Learn more about feature scaling from ScienceDirect's AI-generated Topic Pages" w:history="1">
        <w:r>
          <w:rPr>
            <w:rStyle w:val="Hyperlink"/>
            <w:rFonts w:ascii="Georgia" w:hAnsi="Georgia"/>
            <w:color w:val="1F1F1F"/>
          </w:rPr>
          <w:t>feature scaling</w:t>
        </w:r>
      </w:hyperlink>
      <w:r>
        <w:rPr>
          <w:rFonts w:ascii="Georgia" w:hAnsi="Georgia"/>
          <w:color w:val="1F1F1F"/>
        </w:rPr>
        <w:t> by normalizing the data from 0 to 1 range, which boosted the algorithm’s calculation speed </w:t>
      </w:r>
      <w:hyperlink r:id="rId10" w:anchor="b27" w:history="1">
        <w:r>
          <w:rPr>
            <w:rStyle w:val="anchor-text"/>
            <w:rFonts w:ascii="Georgia" w:hAnsi="Georgia"/>
            <w:color w:val="0272B1"/>
          </w:rPr>
          <w:t>[27]</w:t>
        </w:r>
      </w:hyperlink>
      <w:r>
        <w:rPr>
          <w:rFonts w:ascii="Georgia" w:hAnsi="Georgia"/>
          <w:color w:val="1F1F1F"/>
        </w:rPr>
        <w:t>. The mean and standard deviation results for all attributes after normalization are shown in </w:t>
      </w:r>
      <w:hyperlink r:id="rId11" w:anchor="tbl4" w:history="1">
        <w:r>
          <w:rPr>
            <w:rStyle w:val="anchor-text"/>
            <w:rFonts w:ascii="Georgia" w:hAnsi="Georgia"/>
            <w:color w:val="0272B1"/>
          </w:rPr>
          <w:t>Table 4</w:t>
        </w:r>
      </w:hyperlink>
      <w:r>
        <w:rPr>
          <w:rFonts w:ascii="Georgia" w:hAnsi="Georgia"/>
          <w:color w:val="1F1F1F"/>
        </w:rPr>
        <w:t>.</w:t>
      </w:r>
    </w:p>
    <w:p w14:paraId="2DB9863B" w14:textId="26469A1A"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In </w:t>
      </w:r>
      <w:hyperlink r:id="rId12" w:anchor="fig2" w:history="1">
        <w:r>
          <w:rPr>
            <w:rStyle w:val="anchor-text"/>
            <w:rFonts w:ascii="Georgia" w:hAnsi="Georgia"/>
            <w:color w:val="0272B1"/>
          </w:rPr>
          <w:t>Fig. 2</w:t>
        </w:r>
      </w:hyperlink>
      <w:r>
        <w:rPr>
          <w:rFonts w:ascii="Georgia" w:hAnsi="Georgia"/>
          <w:color w:val="1F1F1F"/>
        </w:rPr>
        <w:t>, we can see that, after completing preprocessing, we have 699 samples/instances where 466 patients have no diabetes, and 233 patients have diabetes. After preprocessing, the correlation between input and output attributes is shown in </w:t>
      </w:r>
      <w:hyperlink r:id="rId13" w:anchor="fig3" w:history="1">
        <w:r>
          <w:rPr>
            <w:rStyle w:val="anchor-text"/>
            <w:rFonts w:ascii="Georgia" w:hAnsi="Georgia"/>
            <w:color w:val="0272B1"/>
          </w:rPr>
          <w:t>Fig. 3</w:t>
        </w:r>
      </w:hyperlink>
      <w:r>
        <w:rPr>
          <w:rFonts w:ascii="Georgia" w:hAnsi="Georgia"/>
          <w:color w:val="1F1F1F"/>
        </w:rPr>
        <w:t>. In </w:t>
      </w:r>
      <w:hyperlink r:id="rId14" w:anchor="fig3" w:history="1">
        <w:r>
          <w:rPr>
            <w:rStyle w:val="anchor-text"/>
            <w:rFonts w:ascii="Georgia" w:hAnsi="Georgia"/>
            <w:color w:val="0272B1"/>
          </w:rPr>
          <w:t>Fig. 3</w:t>
        </w:r>
      </w:hyperlink>
      <w:r>
        <w:rPr>
          <w:rFonts w:ascii="Georgia" w:hAnsi="Georgia"/>
          <w:color w:val="1F1F1F"/>
        </w:rPr>
        <w:t xml:space="preserve">, we can see that ‘Glucose’ and ‘Outcome’ have a 0.46 correlation coefficient. Hence these are highly correlated. </w:t>
      </w:r>
    </w:p>
    <w:p w14:paraId="7B3002A9" w14:textId="77777777" w:rsidR="007E6F05" w:rsidRDefault="007E6F05" w:rsidP="007E6F05">
      <w:pPr>
        <w:pStyle w:val="NormalWeb"/>
        <w:spacing w:before="0" w:beforeAutospacing="0" w:after="0" w:afterAutospacing="0"/>
        <w:rPr>
          <w:rFonts w:ascii="Georgia" w:hAnsi="Georgia"/>
          <w:color w:val="1F1F1F"/>
        </w:rPr>
      </w:pPr>
    </w:p>
    <w:p w14:paraId="415F62B8" w14:textId="77777777" w:rsidR="007E6F05" w:rsidRDefault="007E6F05" w:rsidP="007E6F05">
      <w:pPr>
        <w:pStyle w:val="NormalWeb"/>
        <w:spacing w:before="0" w:beforeAutospacing="0" w:after="0" w:afterAutospacing="0"/>
        <w:rPr>
          <w:rFonts w:ascii="Georgia" w:hAnsi="Georgia"/>
          <w:color w:val="1F1F1F"/>
          <w:sz w:val="21"/>
          <w:szCs w:val="21"/>
        </w:rPr>
      </w:pPr>
      <w:r>
        <w:rPr>
          <w:rStyle w:val="label"/>
          <w:rFonts w:ascii="Georgia" w:hAnsi="Georgia"/>
          <w:color w:val="1F1F1F"/>
          <w:sz w:val="21"/>
          <w:szCs w:val="21"/>
        </w:rPr>
        <w:t>Table 4</w:t>
      </w:r>
      <w:r>
        <w:rPr>
          <w:rFonts w:ascii="Georgia" w:hAnsi="Georgia"/>
          <w:color w:val="1F1F1F"/>
          <w:sz w:val="21"/>
          <w:szCs w:val="21"/>
        </w:rPr>
        <w:t>. Mean and standard deviation after normalization.</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11"/>
        <w:gridCol w:w="1841"/>
        <w:gridCol w:w="5088"/>
      </w:tblGrid>
      <w:tr w:rsidR="007E6F05" w14:paraId="2B2CF3D2" w14:textId="77777777" w:rsidTr="007E6F05">
        <w:trPr>
          <w:tblHeader/>
        </w:trPr>
        <w:tc>
          <w:tcPr>
            <w:tcW w:w="0" w:type="auto"/>
            <w:tcBorders>
              <w:bottom w:val="nil"/>
              <w:right w:val="nil"/>
            </w:tcBorders>
            <w:tcMar>
              <w:top w:w="75" w:type="dxa"/>
              <w:left w:w="75" w:type="dxa"/>
              <w:bottom w:w="75" w:type="dxa"/>
              <w:right w:w="75" w:type="dxa"/>
            </w:tcMar>
            <w:hideMark/>
          </w:tcPr>
          <w:p w14:paraId="035B0C28" w14:textId="77777777" w:rsidR="007E6F05" w:rsidRDefault="007E6F05">
            <w:pPr>
              <w:rPr>
                <w:rFonts w:ascii="Times New Roman" w:hAnsi="Times New Roman"/>
                <w:b/>
                <w:bCs/>
                <w:sz w:val="21"/>
                <w:szCs w:val="21"/>
              </w:rPr>
            </w:pPr>
            <w:r>
              <w:rPr>
                <w:b/>
                <w:bCs/>
                <w:sz w:val="21"/>
                <w:szCs w:val="21"/>
              </w:rPr>
              <w:t>Attributes</w:t>
            </w:r>
          </w:p>
        </w:tc>
        <w:tc>
          <w:tcPr>
            <w:tcW w:w="0" w:type="auto"/>
            <w:tcBorders>
              <w:bottom w:val="nil"/>
              <w:right w:val="nil"/>
            </w:tcBorders>
            <w:tcMar>
              <w:top w:w="75" w:type="dxa"/>
              <w:left w:w="75" w:type="dxa"/>
              <w:bottom w:w="75" w:type="dxa"/>
              <w:right w:w="75" w:type="dxa"/>
            </w:tcMar>
            <w:hideMark/>
          </w:tcPr>
          <w:p w14:paraId="56EE0FCE" w14:textId="77777777" w:rsidR="007E6F05" w:rsidRDefault="007E6F05">
            <w:pPr>
              <w:rPr>
                <w:b/>
                <w:bCs/>
                <w:sz w:val="21"/>
                <w:szCs w:val="21"/>
              </w:rPr>
            </w:pPr>
            <w:r>
              <w:rPr>
                <w:b/>
                <w:bCs/>
                <w:sz w:val="21"/>
                <w:szCs w:val="21"/>
              </w:rPr>
              <w:t>Mean</w:t>
            </w:r>
          </w:p>
        </w:tc>
        <w:tc>
          <w:tcPr>
            <w:tcW w:w="0" w:type="auto"/>
            <w:tcBorders>
              <w:bottom w:val="nil"/>
              <w:right w:val="nil"/>
            </w:tcBorders>
            <w:tcMar>
              <w:top w:w="75" w:type="dxa"/>
              <w:left w:w="75" w:type="dxa"/>
              <w:bottom w:w="75" w:type="dxa"/>
              <w:right w:w="75" w:type="dxa"/>
            </w:tcMar>
            <w:hideMark/>
          </w:tcPr>
          <w:p w14:paraId="05E1314C" w14:textId="77777777" w:rsidR="007E6F05" w:rsidRDefault="007E6F05">
            <w:pPr>
              <w:rPr>
                <w:b/>
                <w:bCs/>
                <w:sz w:val="21"/>
                <w:szCs w:val="21"/>
              </w:rPr>
            </w:pPr>
            <w:r>
              <w:rPr>
                <w:b/>
                <w:bCs/>
                <w:sz w:val="21"/>
                <w:szCs w:val="21"/>
              </w:rPr>
              <w:t>Standard deviation</w:t>
            </w:r>
          </w:p>
        </w:tc>
      </w:tr>
      <w:tr w:rsidR="007E6F05" w14:paraId="7D72EA17" w14:textId="77777777" w:rsidTr="007E6F05">
        <w:tc>
          <w:tcPr>
            <w:tcW w:w="0" w:type="auto"/>
            <w:tcBorders>
              <w:bottom w:val="nil"/>
              <w:right w:val="nil"/>
            </w:tcBorders>
            <w:tcMar>
              <w:top w:w="75" w:type="dxa"/>
              <w:left w:w="75" w:type="dxa"/>
              <w:bottom w:w="75" w:type="dxa"/>
              <w:right w:w="75" w:type="dxa"/>
            </w:tcMar>
            <w:hideMark/>
          </w:tcPr>
          <w:p w14:paraId="76929681" w14:textId="77777777" w:rsidR="007E6F05" w:rsidRDefault="007E6F05">
            <w:pPr>
              <w:rPr>
                <w:sz w:val="21"/>
                <w:szCs w:val="21"/>
              </w:rPr>
            </w:pPr>
            <w:r>
              <w:rPr>
                <w:sz w:val="21"/>
                <w:szCs w:val="21"/>
              </w:rPr>
              <w:t>Preg</w:t>
            </w:r>
          </w:p>
        </w:tc>
        <w:tc>
          <w:tcPr>
            <w:tcW w:w="0" w:type="auto"/>
            <w:tcBorders>
              <w:bottom w:val="nil"/>
              <w:right w:val="nil"/>
            </w:tcBorders>
            <w:tcMar>
              <w:top w:w="75" w:type="dxa"/>
              <w:left w:w="75" w:type="dxa"/>
              <w:bottom w:w="75" w:type="dxa"/>
              <w:right w:w="75" w:type="dxa"/>
            </w:tcMar>
            <w:hideMark/>
          </w:tcPr>
          <w:p w14:paraId="70A4BD2F" w14:textId="77777777" w:rsidR="007E6F05" w:rsidRDefault="007E6F05">
            <w:pPr>
              <w:rPr>
                <w:sz w:val="21"/>
                <w:szCs w:val="21"/>
              </w:rPr>
            </w:pPr>
            <w:r>
              <w:rPr>
                <w:sz w:val="21"/>
                <w:szCs w:val="21"/>
              </w:rPr>
              <w:t>0.23</w:t>
            </w:r>
          </w:p>
        </w:tc>
        <w:tc>
          <w:tcPr>
            <w:tcW w:w="0" w:type="auto"/>
            <w:tcBorders>
              <w:bottom w:val="nil"/>
              <w:right w:val="nil"/>
            </w:tcBorders>
            <w:tcMar>
              <w:top w:w="75" w:type="dxa"/>
              <w:left w:w="75" w:type="dxa"/>
              <w:bottom w:w="75" w:type="dxa"/>
              <w:right w:w="75" w:type="dxa"/>
            </w:tcMar>
            <w:hideMark/>
          </w:tcPr>
          <w:p w14:paraId="7AFAAAAF" w14:textId="77777777" w:rsidR="007E6F05" w:rsidRDefault="007E6F05">
            <w:pPr>
              <w:rPr>
                <w:sz w:val="21"/>
                <w:szCs w:val="21"/>
              </w:rPr>
            </w:pPr>
            <w:r>
              <w:rPr>
                <w:sz w:val="21"/>
                <w:szCs w:val="21"/>
              </w:rPr>
              <w:t>0.20</w:t>
            </w:r>
          </w:p>
        </w:tc>
      </w:tr>
      <w:tr w:rsidR="007E6F05" w14:paraId="282D1C2D" w14:textId="77777777" w:rsidTr="007E6F05">
        <w:tc>
          <w:tcPr>
            <w:tcW w:w="0" w:type="auto"/>
            <w:tcBorders>
              <w:bottom w:val="nil"/>
              <w:right w:val="nil"/>
            </w:tcBorders>
            <w:tcMar>
              <w:top w:w="75" w:type="dxa"/>
              <w:left w:w="75" w:type="dxa"/>
              <w:bottom w:w="75" w:type="dxa"/>
              <w:right w:w="75" w:type="dxa"/>
            </w:tcMar>
            <w:hideMark/>
          </w:tcPr>
          <w:p w14:paraId="3C8B7190" w14:textId="77777777" w:rsidR="007E6F05" w:rsidRDefault="007E6F05">
            <w:pPr>
              <w:rPr>
                <w:sz w:val="21"/>
                <w:szCs w:val="21"/>
              </w:rPr>
            </w:pPr>
            <w:r>
              <w:rPr>
                <w:sz w:val="21"/>
                <w:szCs w:val="21"/>
              </w:rPr>
              <w:t>Glucose</w:t>
            </w:r>
          </w:p>
        </w:tc>
        <w:tc>
          <w:tcPr>
            <w:tcW w:w="0" w:type="auto"/>
            <w:tcBorders>
              <w:bottom w:val="nil"/>
              <w:right w:val="nil"/>
            </w:tcBorders>
            <w:tcMar>
              <w:top w:w="75" w:type="dxa"/>
              <w:left w:w="75" w:type="dxa"/>
              <w:bottom w:w="75" w:type="dxa"/>
              <w:right w:w="75" w:type="dxa"/>
            </w:tcMar>
            <w:hideMark/>
          </w:tcPr>
          <w:p w14:paraId="4C9068DE" w14:textId="77777777" w:rsidR="007E6F05" w:rsidRDefault="007E6F05">
            <w:pPr>
              <w:rPr>
                <w:sz w:val="21"/>
                <w:szCs w:val="21"/>
              </w:rPr>
            </w:pPr>
            <w:r>
              <w:rPr>
                <w:sz w:val="21"/>
                <w:szCs w:val="21"/>
              </w:rPr>
              <w:t>0.48</w:t>
            </w:r>
          </w:p>
        </w:tc>
        <w:tc>
          <w:tcPr>
            <w:tcW w:w="0" w:type="auto"/>
            <w:tcBorders>
              <w:bottom w:val="nil"/>
              <w:right w:val="nil"/>
            </w:tcBorders>
            <w:tcMar>
              <w:top w:w="75" w:type="dxa"/>
              <w:left w:w="75" w:type="dxa"/>
              <w:bottom w:w="75" w:type="dxa"/>
              <w:right w:w="75" w:type="dxa"/>
            </w:tcMar>
            <w:hideMark/>
          </w:tcPr>
          <w:p w14:paraId="5B13F865" w14:textId="77777777" w:rsidR="007E6F05" w:rsidRDefault="007E6F05">
            <w:pPr>
              <w:rPr>
                <w:sz w:val="21"/>
                <w:szCs w:val="21"/>
              </w:rPr>
            </w:pPr>
            <w:r>
              <w:rPr>
                <w:sz w:val="21"/>
                <w:szCs w:val="21"/>
              </w:rPr>
              <w:t>0.19</w:t>
            </w:r>
          </w:p>
        </w:tc>
      </w:tr>
      <w:tr w:rsidR="007E6F05" w14:paraId="497A995E" w14:textId="77777777" w:rsidTr="007E6F05">
        <w:tc>
          <w:tcPr>
            <w:tcW w:w="0" w:type="auto"/>
            <w:tcBorders>
              <w:bottom w:val="nil"/>
              <w:right w:val="nil"/>
            </w:tcBorders>
            <w:tcMar>
              <w:top w:w="75" w:type="dxa"/>
              <w:left w:w="75" w:type="dxa"/>
              <w:bottom w:w="75" w:type="dxa"/>
              <w:right w:w="75" w:type="dxa"/>
            </w:tcMar>
            <w:hideMark/>
          </w:tcPr>
          <w:p w14:paraId="659EA9E3" w14:textId="77777777" w:rsidR="007E6F05" w:rsidRDefault="007E6F05">
            <w:pPr>
              <w:rPr>
                <w:sz w:val="21"/>
                <w:szCs w:val="21"/>
              </w:rPr>
            </w:pPr>
            <w:r>
              <w:rPr>
                <w:sz w:val="21"/>
                <w:szCs w:val="21"/>
              </w:rPr>
              <w:t>Insulin</w:t>
            </w:r>
          </w:p>
        </w:tc>
        <w:tc>
          <w:tcPr>
            <w:tcW w:w="0" w:type="auto"/>
            <w:tcBorders>
              <w:bottom w:val="nil"/>
              <w:right w:val="nil"/>
            </w:tcBorders>
            <w:tcMar>
              <w:top w:w="75" w:type="dxa"/>
              <w:left w:w="75" w:type="dxa"/>
              <w:bottom w:w="75" w:type="dxa"/>
              <w:right w:w="75" w:type="dxa"/>
            </w:tcMar>
            <w:hideMark/>
          </w:tcPr>
          <w:p w14:paraId="12E84481" w14:textId="77777777" w:rsidR="007E6F05" w:rsidRDefault="007E6F05">
            <w:pPr>
              <w:rPr>
                <w:sz w:val="21"/>
                <w:szCs w:val="21"/>
              </w:rPr>
            </w:pPr>
            <w:r>
              <w:rPr>
                <w:sz w:val="21"/>
                <w:szCs w:val="21"/>
              </w:rPr>
              <w:t>0.50</w:t>
            </w:r>
          </w:p>
        </w:tc>
        <w:tc>
          <w:tcPr>
            <w:tcW w:w="0" w:type="auto"/>
            <w:tcBorders>
              <w:bottom w:val="nil"/>
              <w:right w:val="nil"/>
            </w:tcBorders>
            <w:tcMar>
              <w:top w:w="75" w:type="dxa"/>
              <w:left w:w="75" w:type="dxa"/>
              <w:bottom w:w="75" w:type="dxa"/>
              <w:right w:w="75" w:type="dxa"/>
            </w:tcMar>
            <w:hideMark/>
          </w:tcPr>
          <w:p w14:paraId="7398D6F0" w14:textId="77777777" w:rsidR="007E6F05" w:rsidRDefault="007E6F05">
            <w:pPr>
              <w:rPr>
                <w:sz w:val="21"/>
                <w:szCs w:val="21"/>
              </w:rPr>
            </w:pPr>
            <w:r>
              <w:rPr>
                <w:sz w:val="21"/>
                <w:szCs w:val="21"/>
              </w:rPr>
              <w:t>0.18</w:t>
            </w:r>
          </w:p>
        </w:tc>
      </w:tr>
      <w:tr w:rsidR="007E6F05" w14:paraId="0F4F4D8A" w14:textId="77777777" w:rsidTr="007E6F05">
        <w:tc>
          <w:tcPr>
            <w:tcW w:w="0" w:type="auto"/>
            <w:tcBorders>
              <w:bottom w:val="nil"/>
              <w:right w:val="nil"/>
            </w:tcBorders>
            <w:tcMar>
              <w:top w:w="75" w:type="dxa"/>
              <w:left w:w="75" w:type="dxa"/>
              <w:bottom w:w="75" w:type="dxa"/>
              <w:right w:w="75" w:type="dxa"/>
            </w:tcMar>
            <w:hideMark/>
          </w:tcPr>
          <w:p w14:paraId="7F5A7F70" w14:textId="77777777" w:rsidR="007E6F05" w:rsidRDefault="007E6F05">
            <w:pPr>
              <w:rPr>
                <w:sz w:val="21"/>
                <w:szCs w:val="21"/>
              </w:rPr>
            </w:pPr>
            <w:r>
              <w:rPr>
                <w:sz w:val="21"/>
                <w:szCs w:val="21"/>
              </w:rPr>
              <w:t>BMI</w:t>
            </w:r>
          </w:p>
        </w:tc>
        <w:tc>
          <w:tcPr>
            <w:tcW w:w="0" w:type="auto"/>
            <w:tcBorders>
              <w:bottom w:val="nil"/>
              <w:right w:val="nil"/>
            </w:tcBorders>
            <w:tcMar>
              <w:top w:w="75" w:type="dxa"/>
              <w:left w:w="75" w:type="dxa"/>
              <w:bottom w:w="75" w:type="dxa"/>
              <w:right w:w="75" w:type="dxa"/>
            </w:tcMar>
            <w:hideMark/>
          </w:tcPr>
          <w:p w14:paraId="4DD7F927" w14:textId="77777777" w:rsidR="007E6F05" w:rsidRDefault="007E6F05">
            <w:pPr>
              <w:rPr>
                <w:sz w:val="21"/>
                <w:szCs w:val="21"/>
              </w:rPr>
            </w:pPr>
            <w:r>
              <w:rPr>
                <w:sz w:val="21"/>
                <w:szCs w:val="21"/>
              </w:rPr>
              <w:t>0.35</w:t>
            </w:r>
          </w:p>
        </w:tc>
        <w:tc>
          <w:tcPr>
            <w:tcW w:w="0" w:type="auto"/>
            <w:tcBorders>
              <w:bottom w:val="nil"/>
              <w:right w:val="nil"/>
            </w:tcBorders>
            <w:tcMar>
              <w:top w:w="75" w:type="dxa"/>
              <w:left w:w="75" w:type="dxa"/>
              <w:bottom w:w="75" w:type="dxa"/>
              <w:right w:w="75" w:type="dxa"/>
            </w:tcMar>
            <w:hideMark/>
          </w:tcPr>
          <w:p w14:paraId="717E249B" w14:textId="77777777" w:rsidR="007E6F05" w:rsidRDefault="007E6F05">
            <w:pPr>
              <w:rPr>
                <w:sz w:val="21"/>
                <w:szCs w:val="21"/>
              </w:rPr>
            </w:pPr>
            <w:r>
              <w:rPr>
                <w:sz w:val="21"/>
                <w:szCs w:val="21"/>
              </w:rPr>
              <w:t>0.17</w:t>
            </w:r>
          </w:p>
        </w:tc>
      </w:tr>
      <w:tr w:rsidR="007E6F05" w14:paraId="12FD8D13" w14:textId="77777777" w:rsidTr="007E6F05">
        <w:tc>
          <w:tcPr>
            <w:tcW w:w="0" w:type="auto"/>
            <w:tcBorders>
              <w:bottom w:val="nil"/>
              <w:right w:val="nil"/>
            </w:tcBorders>
            <w:tcMar>
              <w:top w:w="75" w:type="dxa"/>
              <w:left w:w="75" w:type="dxa"/>
              <w:bottom w:w="75" w:type="dxa"/>
              <w:right w:w="75" w:type="dxa"/>
            </w:tcMar>
            <w:hideMark/>
          </w:tcPr>
          <w:p w14:paraId="705E6B17" w14:textId="77777777" w:rsidR="007E6F05" w:rsidRDefault="007E6F05">
            <w:pPr>
              <w:rPr>
                <w:sz w:val="21"/>
                <w:szCs w:val="21"/>
              </w:rPr>
            </w:pPr>
            <w:r>
              <w:rPr>
                <w:sz w:val="21"/>
                <w:szCs w:val="21"/>
              </w:rPr>
              <w:t>Age</w:t>
            </w:r>
          </w:p>
        </w:tc>
        <w:tc>
          <w:tcPr>
            <w:tcW w:w="0" w:type="auto"/>
            <w:tcBorders>
              <w:bottom w:val="nil"/>
              <w:right w:val="nil"/>
            </w:tcBorders>
            <w:tcMar>
              <w:top w:w="75" w:type="dxa"/>
              <w:left w:w="75" w:type="dxa"/>
              <w:bottom w:w="75" w:type="dxa"/>
              <w:right w:w="75" w:type="dxa"/>
            </w:tcMar>
            <w:hideMark/>
          </w:tcPr>
          <w:p w14:paraId="713F47E4" w14:textId="77777777" w:rsidR="007E6F05" w:rsidRDefault="007E6F05">
            <w:pPr>
              <w:rPr>
                <w:sz w:val="21"/>
                <w:szCs w:val="21"/>
              </w:rPr>
            </w:pPr>
            <w:r>
              <w:rPr>
                <w:sz w:val="21"/>
                <w:szCs w:val="21"/>
              </w:rPr>
              <w:t>0.20</w:t>
            </w:r>
          </w:p>
        </w:tc>
        <w:tc>
          <w:tcPr>
            <w:tcW w:w="0" w:type="auto"/>
            <w:tcBorders>
              <w:bottom w:val="nil"/>
              <w:right w:val="nil"/>
            </w:tcBorders>
            <w:tcMar>
              <w:top w:w="75" w:type="dxa"/>
              <w:left w:w="75" w:type="dxa"/>
              <w:bottom w:w="75" w:type="dxa"/>
              <w:right w:w="75" w:type="dxa"/>
            </w:tcMar>
            <w:hideMark/>
          </w:tcPr>
          <w:p w14:paraId="23B5DD75" w14:textId="77777777" w:rsidR="007E6F05" w:rsidRDefault="007E6F05">
            <w:pPr>
              <w:rPr>
                <w:sz w:val="21"/>
                <w:szCs w:val="21"/>
              </w:rPr>
            </w:pPr>
            <w:r>
              <w:rPr>
                <w:sz w:val="21"/>
                <w:szCs w:val="21"/>
              </w:rPr>
              <w:t>0.19</w:t>
            </w:r>
          </w:p>
        </w:tc>
      </w:tr>
    </w:tbl>
    <w:p w14:paraId="307E324A" w14:textId="77777777" w:rsidR="00385FEE" w:rsidRDefault="00385FEE" w:rsidP="00385FEE">
      <w:pPr>
        <w:pStyle w:val="NormalWeb"/>
        <w:spacing w:before="0" w:beforeAutospacing="0" w:after="0" w:afterAutospacing="0"/>
        <w:rPr>
          <w:rFonts w:ascii="Georgia" w:hAnsi="Georgia"/>
          <w:color w:val="1F1F1F"/>
        </w:rPr>
      </w:pPr>
    </w:p>
    <w:p w14:paraId="4B122A38" w14:textId="77777777" w:rsidR="00385FEE" w:rsidRDefault="00385FEE" w:rsidP="00385FEE">
      <w:pPr>
        <w:pStyle w:val="NormalWeb"/>
        <w:spacing w:before="0" w:beforeAutospacing="0" w:after="0" w:afterAutospacing="0"/>
        <w:rPr>
          <w:rFonts w:ascii="Georgia" w:hAnsi="Georgia"/>
          <w:color w:val="1F1F1F"/>
          <w:sz w:val="21"/>
          <w:szCs w:val="21"/>
        </w:rPr>
      </w:pPr>
      <w:r>
        <w:rPr>
          <w:rStyle w:val="label"/>
          <w:rFonts w:ascii="Georgia" w:hAnsi="Georgia"/>
          <w:color w:val="1F1F1F"/>
          <w:sz w:val="21"/>
          <w:szCs w:val="21"/>
        </w:rPr>
        <w:t>Table 3</w:t>
      </w:r>
      <w:r>
        <w:rPr>
          <w:rFonts w:ascii="Georgia" w:hAnsi="Georgia"/>
          <w:color w:val="1F1F1F"/>
          <w:sz w:val="21"/>
          <w:szCs w:val="21"/>
        </w:rPr>
        <w:t>. The correlation between input and output attributes.</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802"/>
        <w:gridCol w:w="6038"/>
      </w:tblGrid>
      <w:tr w:rsidR="00385FEE" w14:paraId="13B48A00" w14:textId="77777777" w:rsidTr="00385FEE">
        <w:trPr>
          <w:tblHeader/>
        </w:trPr>
        <w:tc>
          <w:tcPr>
            <w:tcW w:w="0" w:type="auto"/>
            <w:tcBorders>
              <w:bottom w:val="nil"/>
              <w:right w:val="nil"/>
            </w:tcBorders>
            <w:tcMar>
              <w:top w:w="75" w:type="dxa"/>
              <w:left w:w="75" w:type="dxa"/>
              <w:bottom w:w="75" w:type="dxa"/>
              <w:right w:w="75" w:type="dxa"/>
            </w:tcMar>
            <w:hideMark/>
          </w:tcPr>
          <w:p w14:paraId="12EA84D5" w14:textId="77777777" w:rsidR="00385FEE" w:rsidRDefault="00385FEE">
            <w:pPr>
              <w:rPr>
                <w:rFonts w:ascii="Times New Roman" w:hAnsi="Times New Roman"/>
                <w:b/>
                <w:bCs/>
                <w:sz w:val="21"/>
                <w:szCs w:val="21"/>
              </w:rPr>
            </w:pPr>
            <w:r>
              <w:rPr>
                <w:b/>
                <w:bCs/>
                <w:sz w:val="21"/>
                <w:szCs w:val="21"/>
              </w:rPr>
              <w:t>Attributes</w:t>
            </w:r>
          </w:p>
        </w:tc>
        <w:tc>
          <w:tcPr>
            <w:tcW w:w="0" w:type="auto"/>
            <w:tcBorders>
              <w:bottom w:val="nil"/>
              <w:right w:val="nil"/>
            </w:tcBorders>
            <w:tcMar>
              <w:top w:w="75" w:type="dxa"/>
              <w:left w:w="75" w:type="dxa"/>
              <w:bottom w:w="75" w:type="dxa"/>
              <w:right w:w="75" w:type="dxa"/>
            </w:tcMar>
            <w:hideMark/>
          </w:tcPr>
          <w:p w14:paraId="49F694BA" w14:textId="77777777" w:rsidR="00385FEE" w:rsidRDefault="00385FEE">
            <w:pPr>
              <w:rPr>
                <w:b/>
                <w:bCs/>
                <w:sz w:val="21"/>
                <w:szCs w:val="21"/>
              </w:rPr>
            </w:pPr>
            <w:r>
              <w:rPr>
                <w:b/>
                <w:bCs/>
                <w:sz w:val="21"/>
                <w:szCs w:val="21"/>
              </w:rPr>
              <w:t>Correlation coefficient</w:t>
            </w:r>
          </w:p>
        </w:tc>
      </w:tr>
      <w:tr w:rsidR="00385FEE" w14:paraId="2E4D58B8" w14:textId="77777777" w:rsidTr="00385FEE">
        <w:tc>
          <w:tcPr>
            <w:tcW w:w="0" w:type="auto"/>
            <w:tcBorders>
              <w:bottom w:val="nil"/>
              <w:right w:val="nil"/>
            </w:tcBorders>
            <w:tcMar>
              <w:top w:w="75" w:type="dxa"/>
              <w:left w:w="75" w:type="dxa"/>
              <w:bottom w:w="75" w:type="dxa"/>
              <w:right w:w="75" w:type="dxa"/>
            </w:tcMar>
            <w:hideMark/>
          </w:tcPr>
          <w:p w14:paraId="101EE118" w14:textId="77777777" w:rsidR="00385FEE" w:rsidRDefault="00385FEE">
            <w:pPr>
              <w:rPr>
                <w:sz w:val="21"/>
                <w:szCs w:val="21"/>
              </w:rPr>
            </w:pPr>
            <w:r>
              <w:rPr>
                <w:sz w:val="21"/>
                <w:szCs w:val="21"/>
              </w:rPr>
              <w:t>Glucose</w:t>
            </w:r>
          </w:p>
        </w:tc>
        <w:tc>
          <w:tcPr>
            <w:tcW w:w="0" w:type="auto"/>
            <w:tcBorders>
              <w:bottom w:val="nil"/>
              <w:right w:val="nil"/>
            </w:tcBorders>
            <w:tcMar>
              <w:top w:w="75" w:type="dxa"/>
              <w:left w:w="75" w:type="dxa"/>
              <w:bottom w:w="75" w:type="dxa"/>
              <w:right w:w="75" w:type="dxa"/>
            </w:tcMar>
            <w:hideMark/>
          </w:tcPr>
          <w:p w14:paraId="0BAE06F3" w14:textId="77777777" w:rsidR="00385FEE" w:rsidRDefault="00385FEE">
            <w:pPr>
              <w:rPr>
                <w:sz w:val="21"/>
                <w:szCs w:val="21"/>
              </w:rPr>
            </w:pPr>
            <w:r>
              <w:rPr>
                <w:sz w:val="21"/>
                <w:szCs w:val="21"/>
              </w:rPr>
              <w:t>0.484</w:t>
            </w:r>
          </w:p>
        </w:tc>
      </w:tr>
      <w:tr w:rsidR="00385FEE" w14:paraId="5783B172" w14:textId="77777777" w:rsidTr="00385FEE">
        <w:tc>
          <w:tcPr>
            <w:tcW w:w="0" w:type="auto"/>
            <w:tcBorders>
              <w:bottom w:val="nil"/>
              <w:right w:val="nil"/>
            </w:tcBorders>
            <w:tcMar>
              <w:top w:w="75" w:type="dxa"/>
              <w:left w:w="75" w:type="dxa"/>
              <w:bottom w:w="75" w:type="dxa"/>
              <w:right w:w="75" w:type="dxa"/>
            </w:tcMar>
            <w:hideMark/>
          </w:tcPr>
          <w:p w14:paraId="68514669" w14:textId="77777777" w:rsidR="00385FEE" w:rsidRDefault="00385FEE">
            <w:pPr>
              <w:rPr>
                <w:sz w:val="21"/>
                <w:szCs w:val="21"/>
              </w:rPr>
            </w:pPr>
            <w:r>
              <w:rPr>
                <w:sz w:val="21"/>
                <w:szCs w:val="21"/>
              </w:rPr>
              <w:t>BMI</w:t>
            </w:r>
          </w:p>
        </w:tc>
        <w:tc>
          <w:tcPr>
            <w:tcW w:w="0" w:type="auto"/>
            <w:tcBorders>
              <w:bottom w:val="nil"/>
              <w:right w:val="nil"/>
            </w:tcBorders>
            <w:tcMar>
              <w:top w:w="75" w:type="dxa"/>
              <w:left w:w="75" w:type="dxa"/>
              <w:bottom w:w="75" w:type="dxa"/>
              <w:right w:w="75" w:type="dxa"/>
            </w:tcMar>
            <w:hideMark/>
          </w:tcPr>
          <w:p w14:paraId="1107137F" w14:textId="77777777" w:rsidR="00385FEE" w:rsidRDefault="00385FEE">
            <w:pPr>
              <w:rPr>
                <w:sz w:val="21"/>
                <w:szCs w:val="21"/>
              </w:rPr>
            </w:pPr>
            <w:r>
              <w:rPr>
                <w:sz w:val="21"/>
                <w:szCs w:val="21"/>
              </w:rPr>
              <w:t>0.316</w:t>
            </w:r>
          </w:p>
        </w:tc>
      </w:tr>
      <w:tr w:rsidR="00385FEE" w14:paraId="533718E3" w14:textId="77777777" w:rsidTr="00385FEE">
        <w:tc>
          <w:tcPr>
            <w:tcW w:w="0" w:type="auto"/>
            <w:tcBorders>
              <w:bottom w:val="nil"/>
              <w:right w:val="nil"/>
            </w:tcBorders>
            <w:tcMar>
              <w:top w:w="75" w:type="dxa"/>
              <w:left w:w="75" w:type="dxa"/>
              <w:bottom w:w="75" w:type="dxa"/>
              <w:right w:w="75" w:type="dxa"/>
            </w:tcMar>
            <w:hideMark/>
          </w:tcPr>
          <w:p w14:paraId="723B5919" w14:textId="77777777" w:rsidR="00385FEE" w:rsidRDefault="00385FEE">
            <w:pPr>
              <w:rPr>
                <w:sz w:val="21"/>
                <w:szCs w:val="21"/>
              </w:rPr>
            </w:pPr>
            <w:r>
              <w:rPr>
                <w:sz w:val="21"/>
                <w:szCs w:val="21"/>
              </w:rPr>
              <w:t>Insulin</w:t>
            </w:r>
          </w:p>
        </w:tc>
        <w:tc>
          <w:tcPr>
            <w:tcW w:w="0" w:type="auto"/>
            <w:tcBorders>
              <w:bottom w:val="nil"/>
              <w:right w:val="nil"/>
            </w:tcBorders>
            <w:tcMar>
              <w:top w:w="75" w:type="dxa"/>
              <w:left w:w="75" w:type="dxa"/>
              <w:bottom w:w="75" w:type="dxa"/>
              <w:right w:w="75" w:type="dxa"/>
            </w:tcMar>
            <w:hideMark/>
          </w:tcPr>
          <w:p w14:paraId="69D6097E" w14:textId="77777777" w:rsidR="00385FEE" w:rsidRDefault="00385FEE">
            <w:pPr>
              <w:rPr>
                <w:sz w:val="21"/>
                <w:szCs w:val="21"/>
              </w:rPr>
            </w:pPr>
            <w:r>
              <w:rPr>
                <w:sz w:val="21"/>
                <w:szCs w:val="21"/>
              </w:rPr>
              <w:t>0.261</w:t>
            </w:r>
          </w:p>
        </w:tc>
      </w:tr>
      <w:tr w:rsidR="00385FEE" w14:paraId="78B7685C" w14:textId="77777777" w:rsidTr="00385FEE">
        <w:tc>
          <w:tcPr>
            <w:tcW w:w="0" w:type="auto"/>
            <w:tcBorders>
              <w:bottom w:val="nil"/>
              <w:right w:val="nil"/>
            </w:tcBorders>
            <w:tcMar>
              <w:top w:w="75" w:type="dxa"/>
              <w:left w:w="75" w:type="dxa"/>
              <w:bottom w:w="75" w:type="dxa"/>
              <w:right w:w="75" w:type="dxa"/>
            </w:tcMar>
            <w:hideMark/>
          </w:tcPr>
          <w:p w14:paraId="03C2AECF" w14:textId="77777777" w:rsidR="00385FEE" w:rsidRDefault="00385FEE">
            <w:pPr>
              <w:rPr>
                <w:sz w:val="21"/>
                <w:szCs w:val="21"/>
              </w:rPr>
            </w:pPr>
            <w:r>
              <w:rPr>
                <w:sz w:val="21"/>
                <w:szCs w:val="21"/>
              </w:rPr>
              <w:t>Preg</w:t>
            </w:r>
          </w:p>
        </w:tc>
        <w:tc>
          <w:tcPr>
            <w:tcW w:w="0" w:type="auto"/>
            <w:tcBorders>
              <w:bottom w:val="nil"/>
              <w:right w:val="nil"/>
            </w:tcBorders>
            <w:tcMar>
              <w:top w:w="75" w:type="dxa"/>
              <w:left w:w="75" w:type="dxa"/>
              <w:bottom w:w="75" w:type="dxa"/>
              <w:right w:w="75" w:type="dxa"/>
            </w:tcMar>
            <w:hideMark/>
          </w:tcPr>
          <w:p w14:paraId="5EB8F5B7" w14:textId="77777777" w:rsidR="00385FEE" w:rsidRDefault="00385FEE">
            <w:pPr>
              <w:rPr>
                <w:sz w:val="21"/>
                <w:szCs w:val="21"/>
              </w:rPr>
            </w:pPr>
            <w:r>
              <w:rPr>
                <w:sz w:val="21"/>
                <w:szCs w:val="21"/>
              </w:rPr>
              <w:t>0.226</w:t>
            </w:r>
          </w:p>
        </w:tc>
      </w:tr>
      <w:tr w:rsidR="00385FEE" w14:paraId="3088B97E" w14:textId="77777777" w:rsidTr="00385FEE">
        <w:tc>
          <w:tcPr>
            <w:tcW w:w="0" w:type="auto"/>
            <w:tcBorders>
              <w:bottom w:val="nil"/>
              <w:right w:val="nil"/>
            </w:tcBorders>
            <w:tcMar>
              <w:top w:w="75" w:type="dxa"/>
              <w:left w:w="75" w:type="dxa"/>
              <w:bottom w:w="75" w:type="dxa"/>
              <w:right w:w="75" w:type="dxa"/>
            </w:tcMar>
            <w:hideMark/>
          </w:tcPr>
          <w:p w14:paraId="2F2B8D6E" w14:textId="77777777" w:rsidR="00385FEE" w:rsidRDefault="00385FEE">
            <w:pPr>
              <w:rPr>
                <w:sz w:val="21"/>
                <w:szCs w:val="21"/>
              </w:rPr>
            </w:pPr>
            <w:r>
              <w:rPr>
                <w:sz w:val="21"/>
                <w:szCs w:val="21"/>
              </w:rPr>
              <w:t>Age</w:t>
            </w:r>
          </w:p>
        </w:tc>
        <w:tc>
          <w:tcPr>
            <w:tcW w:w="0" w:type="auto"/>
            <w:tcBorders>
              <w:bottom w:val="nil"/>
              <w:right w:val="nil"/>
            </w:tcBorders>
            <w:tcMar>
              <w:top w:w="75" w:type="dxa"/>
              <w:left w:w="75" w:type="dxa"/>
              <w:bottom w:w="75" w:type="dxa"/>
              <w:right w:w="75" w:type="dxa"/>
            </w:tcMar>
            <w:hideMark/>
          </w:tcPr>
          <w:p w14:paraId="34DD801D" w14:textId="77777777" w:rsidR="00385FEE" w:rsidRDefault="00385FEE">
            <w:pPr>
              <w:rPr>
                <w:sz w:val="21"/>
                <w:szCs w:val="21"/>
              </w:rPr>
            </w:pPr>
            <w:r>
              <w:rPr>
                <w:sz w:val="21"/>
                <w:szCs w:val="21"/>
              </w:rPr>
              <w:t>0.224</w:t>
            </w:r>
          </w:p>
        </w:tc>
      </w:tr>
      <w:tr w:rsidR="00385FEE" w14:paraId="52A57ABD" w14:textId="77777777" w:rsidTr="00385FEE">
        <w:tc>
          <w:tcPr>
            <w:tcW w:w="0" w:type="auto"/>
            <w:tcBorders>
              <w:bottom w:val="nil"/>
              <w:right w:val="nil"/>
            </w:tcBorders>
            <w:tcMar>
              <w:top w:w="75" w:type="dxa"/>
              <w:left w:w="75" w:type="dxa"/>
              <w:bottom w:w="75" w:type="dxa"/>
              <w:right w:w="75" w:type="dxa"/>
            </w:tcMar>
            <w:hideMark/>
          </w:tcPr>
          <w:p w14:paraId="0840F244" w14:textId="77777777" w:rsidR="00385FEE" w:rsidRDefault="00385FEE">
            <w:pPr>
              <w:rPr>
                <w:sz w:val="21"/>
                <w:szCs w:val="21"/>
              </w:rPr>
            </w:pPr>
            <w:r>
              <w:rPr>
                <w:sz w:val="21"/>
                <w:szCs w:val="21"/>
              </w:rPr>
              <w:t>SkinThickness</w:t>
            </w:r>
          </w:p>
        </w:tc>
        <w:tc>
          <w:tcPr>
            <w:tcW w:w="0" w:type="auto"/>
            <w:tcBorders>
              <w:bottom w:val="nil"/>
              <w:right w:val="nil"/>
            </w:tcBorders>
            <w:tcMar>
              <w:top w:w="75" w:type="dxa"/>
              <w:left w:w="75" w:type="dxa"/>
              <w:bottom w:w="75" w:type="dxa"/>
              <w:right w:w="75" w:type="dxa"/>
            </w:tcMar>
            <w:hideMark/>
          </w:tcPr>
          <w:p w14:paraId="3E9AC5DD" w14:textId="77777777" w:rsidR="00385FEE" w:rsidRDefault="00385FEE">
            <w:pPr>
              <w:rPr>
                <w:sz w:val="21"/>
                <w:szCs w:val="21"/>
              </w:rPr>
            </w:pPr>
            <w:r>
              <w:rPr>
                <w:sz w:val="21"/>
                <w:szCs w:val="21"/>
              </w:rPr>
              <w:t>0.193</w:t>
            </w:r>
          </w:p>
        </w:tc>
      </w:tr>
      <w:tr w:rsidR="00385FEE" w14:paraId="52ADC24B" w14:textId="77777777" w:rsidTr="00385FEE">
        <w:tc>
          <w:tcPr>
            <w:tcW w:w="0" w:type="auto"/>
            <w:tcBorders>
              <w:bottom w:val="nil"/>
              <w:right w:val="nil"/>
            </w:tcBorders>
            <w:tcMar>
              <w:top w:w="75" w:type="dxa"/>
              <w:left w:w="75" w:type="dxa"/>
              <w:bottom w:w="75" w:type="dxa"/>
              <w:right w:w="75" w:type="dxa"/>
            </w:tcMar>
            <w:hideMark/>
          </w:tcPr>
          <w:p w14:paraId="31627B21" w14:textId="77777777" w:rsidR="00385FEE" w:rsidRDefault="00385FEE">
            <w:pPr>
              <w:rPr>
                <w:sz w:val="21"/>
                <w:szCs w:val="21"/>
              </w:rPr>
            </w:pPr>
            <w:r>
              <w:rPr>
                <w:sz w:val="21"/>
                <w:szCs w:val="21"/>
              </w:rPr>
              <w:t>BP</w:t>
            </w:r>
          </w:p>
        </w:tc>
        <w:tc>
          <w:tcPr>
            <w:tcW w:w="0" w:type="auto"/>
            <w:tcBorders>
              <w:bottom w:val="nil"/>
              <w:right w:val="nil"/>
            </w:tcBorders>
            <w:tcMar>
              <w:top w:w="75" w:type="dxa"/>
              <w:left w:w="75" w:type="dxa"/>
              <w:bottom w:w="75" w:type="dxa"/>
              <w:right w:w="75" w:type="dxa"/>
            </w:tcMar>
            <w:hideMark/>
          </w:tcPr>
          <w:p w14:paraId="2A1A6BFE" w14:textId="77777777" w:rsidR="00385FEE" w:rsidRDefault="00385FEE">
            <w:pPr>
              <w:rPr>
                <w:sz w:val="21"/>
                <w:szCs w:val="21"/>
              </w:rPr>
            </w:pPr>
            <w:r>
              <w:rPr>
                <w:sz w:val="21"/>
                <w:szCs w:val="21"/>
              </w:rPr>
              <w:t>0.183</w:t>
            </w:r>
          </w:p>
        </w:tc>
      </w:tr>
      <w:tr w:rsidR="00385FEE" w14:paraId="2B774EDE" w14:textId="77777777" w:rsidTr="00385FEE">
        <w:tc>
          <w:tcPr>
            <w:tcW w:w="0" w:type="auto"/>
            <w:tcBorders>
              <w:bottom w:val="nil"/>
              <w:right w:val="nil"/>
            </w:tcBorders>
            <w:tcMar>
              <w:top w:w="75" w:type="dxa"/>
              <w:left w:w="75" w:type="dxa"/>
              <w:bottom w:w="75" w:type="dxa"/>
              <w:right w:w="75" w:type="dxa"/>
            </w:tcMar>
            <w:hideMark/>
          </w:tcPr>
          <w:p w14:paraId="6F039AF9" w14:textId="77777777" w:rsidR="00385FEE" w:rsidRDefault="00385FEE">
            <w:pPr>
              <w:rPr>
                <w:sz w:val="21"/>
                <w:szCs w:val="21"/>
              </w:rPr>
            </w:pPr>
            <w:r>
              <w:rPr>
                <w:sz w:val="21"/>
                <w:szCs w:val="21"/>
              </w:rPr>
              <w:t>DPF</w:t>
            </w:r>
          </w:p>
        </w:tc>
        <w:tc>
          <w:tcPr>
            <w:tcW w:w="0" w:type="auto"/>
            <w:tcBorders>
              <w:bottom w:val="nil"/>
              <w:right w:val="nil"/>
            </w:tcBorders>
            <w:tcMar>
              <w:top w:w="75" w:type="dxa"/>
              <w:left w:w="75" w:type="dxa"/>
              <w:bottom w:w="75" w:type="dxa"/>
              <w:right w:w="75" w:type="dxa"/>
            </w:tcMar>
            <w:hideMark/>
          </w:tcPr>
          <w:p w14:paraId="785D3997" w14:textId="77777777" w:rsidR="00385FEE" w:rsidRDefault="00385FEE">
            <w:pPr>
              <w:rPr>
                <w:sz w:val="21"/>
                <w:szCs w:val="21"/>
              </w:rPr>
            </w:pPr>
            <w:r>
              <w:rPr>
                <w:sz w:val="21"/>
                <w:szCs w:val="21"/>
              </w:rPr>
              <w:t>0.178</w:t>
            </w:r>
          </w:p>
        </w:tc>
      </w:tr>
    </w:tbl>
    <w:p w14:paraId="296A3601" w14:textId="77777777" w:rsidR="00385FEE" w:rsidRDefault="00385FEE" w:rsidP="004F0086">
      <w:pPr>
        <w:rPr>
          <w:rFonts w:ascii="Times New Roman" w:hAnsi="Times New Roman" w:cs="Times New Roman"/>
          <w:b/>
          <w:bCs/>
          <w:sz w:val="36"/>
          <w:szCs w:val="36"/>
          <w:lang w:val="en-IN"/>
        </w:rPr>
      </w:pPr>
    </w:p>
    <w:p w14:paraId="5E0CFD83" w14:textId="77777777" w:rsidR="004F0086" w:rsidRDefault="004F0086" w:rsidP="004F0086">
      <w:pPr>
        <w:rPr>
          <w:rFonts w:ascii="Times New Roman" w:hAnsi="Times New Roman" w:cs="Times New Roman"/>
          <w:b/>
          <w:bCs/>
          <w:sz w:val="36"/>
          <w:szCs w:val="36"/>
          <w:lang w:val="en-IN"/>
        </w:rPr>
      </w:pPr>
    </w:p>
    <w:p w14:paraId="61141FC4" w14:textId="77777777"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24"/>
          <w:szCs w:val="24"/>
          <w:u w:val="single"/>
        </w:rPr>
      </w:pP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"https://www.ncbi.nlm.nih.gov/pmc/articles/PMC10107388/figure/htl212039-fig-0002/" \t "figure" </w:instrText>
      </w:r>
      <w:r w:rsidRPr="004F0086">
        <w:rPr>
          <w:rFonts w:ascii="Cambria" w:eastAsia="Times New Roman" w:hAnsi="Cambria" w:cs="Times New Roman"/>
          <w:color w:val="212121"/>
          <w:sz w:val="30"/>
          <w:szCs w:val="30"/>
        </w:rPr>
      </w:r>
      <w:r w:rsidRPr="004F0086">
        <w:rPr>
          <w:rFonts w:ascii="Cambria" w:eastAsia="Times New Roman" w:hAnsi="Cambria" w:cs="Times New Roman"/>
          <w:color w:val="212121"/>
          <w:sz w:val="30"/>
          <w:szCs w:val="30"/>
        </w:rPr>
        <w:fldChar w:fldCharType="separate"/>
      </w:r>
    </w:p>
    <w:p w14:paraId="5C139AC3" w14:textId="7508A2BF"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p>
    <w:p w14:paraId="1117F46B" w14:textId="77777777" w:rsidR="007E6F05" w:rsidRDefault="004F0086" w:rsidP="007E6F05">
      <w:pPr>
        <w:pStyle w:val="Heading3"/>
        <w:spacing w:before="360" w:beforeAutospacing="0" w:after="120" w:afterAutospacing="0"/>
        <w:rPr>
          <w:b w:val="0"/>
          <w:bCs w:val="0"/>
        </w:rPr>
      </w:pPr>
      <w:r w:rsidRPr="004F0086">
        <w:rPr>
          <w:rFonts w:ascii="Cambria" w:hAnsi="Cambria"/>
          <w:color w:val="212121"/>
          <w:sz w:val="30"/>
          <w:szCs w:val="30"/>
        </w:rPr>
        <w:fldChar w:fldCharType="end"/>
      </w:r>
      <w:r w:rsidR="007E6F05">
        <w:rPr>
          <w:b w:val="0"/>
          <w:bCs w:val="0"/>
        </w:rPr>
        <w:t> Dataset train and test method</w:t>
      </w:r>
    </w:p>
    <w:p w14:paraId="5F08575B" w14:textId="77777777" w:rsidR="007E6F05" w:rsidRDefault="007E6F05" w:rsidP="007E6F05">
      <w:pPr>
        <w:pStyle w:val="NormalWeb"/>
        <w:spacing w:before="0" w:beforeAutospacing="0" w:after="240" w:afterAutospacing="0"/>
      </w:pPr>
      <w:r>
        <w:t>After data cleaning and preprocessing, the dataset becomes ready to train and test. We used K-fold cross-validation and 85% train/test splitting method separately to test the different machine learning model’s performance. In the train/split method, we split the dataset randomly into the training and testing set. In the K cross-validation method, the data is divided into K folds. One-fold is used for validation/testing, and the remaining K-1 folds are used for training. The procedure will continue until every single K fold is a test set. The performance is measured by the average of all recorded scores of the Kth test.</w:t>
      </w:r>
    </w:p>
    <w:p w14:paraId="5E0C1785" w14:textId="07F1D7D7" w:rsidR="007E6F05" w:rsidRDefault="007E6F05" w:rsidP="007E6F05">
      <w:pPr>
        <w:pStyle w:val="Heading3"/>
        <w:spacing w:before="360" w:beforeAutospacing="0" w:after="120" w:afterAutospacing="0"/>
        <w:rPr>
          <w:b w:val="0"/>
          <w:bCs w:val="0"/>
        </w:rPr>
      </w:pPr>
      <w:r>
        <w:rPr>
          <w:b w:val="0"/>
          <w:bCs w:val="0"/>
        </w:rPr>
        <w:t> Design and implementation of classification model</w:t>
      </w:r>
      <w:r w:rsidR="00565C80">
        <w:rPr>
          <w:b w:val="0"/>
          <w:bCs w:val="0"/>
        </w:rPr>
        <w:t xml:space="preserve"> :</w:t>
      </w:r>
    </w:p>
    <w:p w14:paraId="10EF44E0" w14:textId="2A4488BC" w:rsidR="007E6F05" w:rsidRDefault="007E6F05" w:rsidP="007E6F05">
      <w:pPr>
        <w:pStyle w:val="NormalWeb"/>
        <w:spacing w:before="0" w:beforeAutospacing="0" w:after="0" w:afterAutospacing="0"/>
      </w:pPr>
      <w:r>
        <w:t>In this research work, comprehensive studies are done on the PIDD applying different ML </w:t>
      </w:r>
      <w:hyperlink r:id="rId15" w:tooltip="Learn more about classification techniques from ScienceDirect's AI-generated Topic Pages" w:history="1">
        <w:r>
          <w:rPr>
            <w:rStyle w:val="Hyperlink"/>
            <w:color w:val="1F1F1F"/>
          </w:rPr>
          <w:t>classification techniques</w:t>
        </w:r>
      </w:hyperlink>
      <w:r>
        <w:t> like </w:t>
      </w:r>
      <w:hyperlink r:id="rId16" w:tooltip="Learn more about DT from ScienceDirect's AI-generated Topic Pages" w:history="1">
        <w:r>
          <w:rPr>
            <w:rStyle w:val="Hyperlink"/>
            <w:color w:val="1F1F1F"/>
          </w:rPr>
          <w:t>DT</w:t>
        </w:r>
      </w:hyperlink>
      <w:r>
        <w:t>, KNN, RF, NB, AB, </w:t>
      </w:r>
      <w:hyperlink r:id="rId17" w:tooltip="Learn more about LR from ScienceDirect's AI-generated Topic Pages" w:history="1">
        <w:r>
          <w:rPr>
            <w:rStyle w:val="Hyperlink"/>
            <w:color w:val="1F1F1F"/>
          </w:rPr>
          <w:t>LR</w:t>
        </w:r>
      </w:hyperlink>
      <w:r>
        <w:t>, </w:t>
      </w:r>
      <w:hyperlink r:id="rId18" w:tooltip="Learn more about SVM from ScienceDirect's AI-generated Topic Pages" w:history="1">
        <w:r>
          <w:rPr>
            <w:rStyle w:val="Hyperlink"/>
            <w:color w:val="1F1F1F"/>
          </w:rPr>
          <w:t>SVM</w:t>
        </w:r>
      </w:hyperlink>
      <w:r>
        <w:t>, and neural network (NN). We used Kth value </w:t>
      </w:r>
      <w:r>
        <w:rPr>
          <w:rStyle w:val="mjxassistivemathml"/>
          <w:sz w:val="22"/>
          <w:szCs w:val="22"/>
          <w:bdr w:val="none" w:sz="0" w:space="0" w:color="auto" w:frame="1"/>
        </w:rPr>
        <w:t>=</w:t>
      </w:r>
      <w:r>
        <w:t xml:space="preserve"> 7 for the KNN algorithm. </w:t>
      </w:r>
    </w:p>
    <w:p w14:paraId="53E34288" w14:textId="77777777" w:rsidR="007E6F05" w:rsidRDefault="007E6F05" w:rsidP="008064C7">
      <w:pPr>
        <w:shd w:val="clear" w:color="auto" w:fill="FFFCF0"/>
        <w:spacing w:after="0" w:line="240" w:lineRule="auto"/>
      </w:pPr>
    </w:p>
    <w:p w14:paraId="48588074" w14:textId="77777777" w:rsidR="007E6F05" w:rsidRDefault="007E6F05" w:rsidP="008064C7">
      <w:pPr>
        <w:shd w:val="clear" w:color="auto" w:fill="FFFCF0"/>
        <w:spacing w:after="0" w:line="240" w:lineRule="auto"/>
      </w:pPr>
    </w:p>
    <w:p w14:paraId="184802B3" w14:textId="77777777" w:rsidR="007E6F05" w:rsidRDefault="007E6F05" w:rsidP="008064C7">
      <w:pPr>
        <w:shd w:val="clear" w:color="auto" w:fill="FFFCF0"/>
        <w:spacing w:after="0" w:line="240" w:lineRule="auto"/>
      </w:pPr>
    </w:p>
    <w:p w14:paraId="0585B6CB" w14:textId="1D9C50FD" w:rsidR="004F0086" w:rsidRDefault="007E6F05" w:rsidP="008064C7">
      <w:pPr>
        <w:shd w:val="clear" w:color="auto" w:fill="FFFCF0"/>
        <w:spacing w:after="0" w:line="240" w:lineRule="auto"/>
        <w:rPr>
          <w:rFonts w:ascii="Cambria" w:eastAsia="Times New Roman" w:hAnsi="Cambria" w:cs="Times New Roman"/>
          <w:color w:val="212121"/>
          <w:sz w:val="30"/>
          <w:szCs w:val="30"/>
        </w:rPr>
      </w:pPr>
      <w:r>
        <w:rPr>
          <w:noProof/>
        </w:rPr>
        <w:drawing>
          <wp:inline distT="0" distB="0" distL="0" distR="0" wp14:anchorId="4C373CA9" wp14:editId="7E1F043F">
            <wp:extent cx="3599647" cy="1431925"/>
            <wp:effectExtent l="0" t="0" r="1270" b="0"/>
            <wp:docPr id="68928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139" cy="1435701"/>
                    </a:xfrm>
                    <a:prstGeom prst="rect">
                      <a:avLst/>
                    </a:prstGeom>
                    <a:noFill/>
                    <a:ln>
                      <a:noFill/>
                    </a:ln>
                  </pic:spPr>
                </pic:pic>
              </a:graphicData>
            </a:graphic>
          </wp:inline>
        </w:drawing>
      </w:r>
    </w:p>
    <w:p w14:paraId="20C7FA0C" w14:textId="32D0737B" w:rsidR="00565C80" w:rsidRDefault="007E6F05" w:rsidP="007E6F05">
      <w:pPr>
        <w:pStyle w:val="Heading3"/>
        <w:spacing w:before="360" w:beforeAutospacing="0" w:after="120" w:afterAutospacing="0"/>
        <w:rPr>
          <w:rFonts w:ascii="Georgia" w:hAnsi="Georgia"/>
          <w:b w:val="0"/>
          <w:bCs w:val="0"/>
          <w:color w:val="1F1F1F"/>
        </w:rPr>
      </w:pPr>
      <w:r>
        <w:rPr>
          <w:rFonts w:ascii="Georgia" w:hAnsi="Georgia"/>
          <w:b w:val="0"/>
          <w:bCs w:val="0"/>
          <w:color w:val="1F1F1F"/>
        </w:rPr>
        <w:t> Neural network model implementation</w:t>
      </w:r>
      <w:r w:rsidR="004E6177">
        <w:rPr>
          <w:rFonts w:ascii="Georgia" w:hAnsi="Georgia"/>
          <w:b w:val="0"/>
          <w:bCs w:val="0"/>
          <w:color w:val="1F1F1F"/>
        </w:rPr>
        <w:t xml:space="preserve"> </w:t>
      </w:r>
      <w:r w:rsidR="00565C80">
        <w:rPr>
          <w:rFonts w:ascii="Georgia" w:hAnsi="Georgia"/>
          <w:b w:val="0"/>
          <w:bCs w:val="0"/>
          <w:color w:val="1F1F1F"/>
        </w:rPr>
        <w:t>:</w:t>
      </w:r>
    </w:p>
    <w:p w14:paraId="29EC8ACC" w14:textId="77777777"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We built three different neural network models with varying levels of hidden layers. We implemented the neural network with hidden layers 1, 2, and 3 with different epochs (200, 400, 800), and the results are compared. In ANN, the weighted sum of input is processed by the </w:t>
      </w:r>
      <w:hyperlink r:id="rId20" w:tooltip="Learn more about activation function from ScienceDirect's AI-generated Topic Pages" w:history="1">
        <w:r>
          <w:rPr>
            <w:rStyle w:val="Hyperlink"/>
            <w:rFonts w:ascii="Georgia" w:hAnsi="Georgia"/>
            <w:color w:val="1F1F1F"/>
          </w:rPr>
          <w:t>activation function</w:t>
        </w:r>
      </w:hyperlink>
      <w:r>
        <w:rPr>
          <w:rFonts w:ascii="Georgia" w:hAnsi="Georgia"/>
          <w:color w:val="1F1F1F"/>
        </w:rPr>
        <w:t> in the hidden layer. We used two types of activation functions in our work, sigmoid and RELU. We used Keras and TensorFlow library to create the neural network models. We used a Sequential class from Keras library. The target variable is the ‘Outcome’ attribute. In ANN, the optimizer is required to reduce the output error during the </w:t>
      </w:r>
      <w:hyperlink r:id="rId21" w:tooltip="Learn more about backpropagation from ScienceDirect's AI-generated Topic Pages" w:history="1">
        <w:r>
          <w:rPr>
            <w:rStyle w:val="Hyperlink"/>
            <w:rFonts w:ascii="Georgia" w:hAnsi="Georgia"/>
            <w:color w:val="1F1F1F"/>
          </w:rPr>
          <w:t>backpropagation</w:t>
        </w:r>
      </w:hyperlink>
      <w:r>
        <w:rPr>
          <w:rFonts w:ascii="Georgia" w:hAnsi="Georgia"/>
          <w:color w:val="1F1F1F"/>
        </w:rPr>
        <w:t> method. We used SGD (Stochastic Gradient Descent) as an optimizer. The learning rate is a parameter in an </w:t>
      </w:r>
      <w:hyperlink r:id="rId22" w:tooltip="Learn more about optimization algorithm from ScienceDirect's AI-generated Topic Pages" w:history="1">
        <w:r>
          <w:rPr>
            <w:rStyle w:val="Hyperlink"/>
            <w:rFonts w:ascii="Georgia" w:hAnsi="Georgia"/>
            <w:color w:val="1F1F1F"/>
          </w:rPr>
          <w:t>optimization algorithm</w:t>
        </w:r>
      </w:hyperlink>
      <w:r>
        <w:rPr>
          <w:rFonts w:ascii="Georgia" w:hAnsi="Georgia"/>
          <w:color w:val="1F1F1F"/>
        </w:rPr>
        <w:t> that controls the weight adjustment with respect to loss gradient. We used different learning rates to find an effective one. From the scikit-learn library, we used the train_test_split function to perform the train/test splitting task. We used the cross_val_score function from the scikit_learn library for the K-fold cross-validation task. As the target variable is binary, the ‘StratifiedKfold’ technique is used in our work.</w:t>
      </w:r>
    </w:p>
    <w:p w14:paraId="088732BB" w14:textId="77777777" w:rsidR="007E6F05" w:rsidRDefault="007E6F05" w:rsidP="008064C7">
      <w:pPr>
        <w:shd w:val="clear" w:color="auto" w:fill="FFFCF0"/>
        <w:spacing w:after="0" w:line="240" w:lineRule="auto"/>
        <w:rPr>
          <w:rFonts w:ascii="Cambria" w:eastAsia="Times New Roman" w:hAnsi="Cambria" w:cs="Times New Roman"/>
          <w:color w:val="212121"/>
          <w:sz w:val="30"/>
          <w:szCs w:val="30"/>
        </w:rPr>
      </w:pPr>
    </w:p>
    <w:p w14:paraId="759A2687" w14:textId="2DF984CE" w:rsidR="007E6F05" w:rsidRDefault="007E6F05" w:rsidP="007E6F05">
      <w:pPr>
        <w:pStyle w:val="Heading3"/>
        <w:spacing w:before="360" w:beforeAutospacing="0" w:after="120" w:afterAutospacing="0"/>
        <w:rPr>
          <w:rFonts w:ascii="Georgia" w:hAnsi="Georgia"/>
          <w:b w:val="0"/>
          <w:bCs w:val="0"/>
          <w:color w:val="1F1F1F"/>
        </w:rPr>
      </w:pPr>
      <w:r>
        <w:rPr>
          <w:rFonts w:ascii="Georgia" w:hAnsi="Georgia"/>
          <w:b w:val="0"/>
          <w:bCs w:val="0"/>
          <w:color w:val="1F1F1F"/>
        </w:rPr>
        <w:t>Results for neural network</w:t>
      </w:r>
      <w:r w:rsidR="00565C80">
        <w:rPr>
          <w:rFonts w:ascii="Georgia" w:hAnsi="Georgia"/>
          <w:b w:val="0"/>
          <w:bCs w:val="0"/>
          <w:color w:val="1F1F1F"/>
        </w:rPr>
        <w:t xml:space="preserve"> :</w:t>
      </w:r>
    </w:p>
    <w:p w14:paraId="35C51190" w14:textId="77777777"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In the NN with hidden layer 1, with 200 epochs, we changed the learning rate 0.1, 0.01, 0.005, shown in </w:t>
      </w:r>
      <w:hyperlink r:id="rId23" w:anchor="tbl7" w:history="1">
        <w:r>
          <w:rPr>
            <w:rStyle w:val="anchor-text"/>
            <w:rFonts w:ascii="Georgia" w:hAnsi="Georgia"/>
            <w:color w:val="0272B1"/>
          </w:rPr>
          <w:t>Table 7</w:t>
        </w:r>
      </w:hyperlink>
      <w:r>
        <w:rPr>
          <w:rFonts w:ascii="Georgia" w:hAnsi="Georgia"/>
          <w:color w:val="1F1F1F"/>
        </w:rPr>
        <w:t>. We found that the learning rate at 0.01 provides better accuracy. Hence each case, we used learning rate = 0.01.</w:t>
      </w:r>
    </w:p>
    <w:p w14:paraId="643F995A" w14:textId="77777777" w:rsidR="007E6F05" w:rsidRDefault="00C837D4" w:rsidP="007E6F05">
      <w:pPr>
        <w:pStyle w:val="NormalWeb"/>
        <w:spacing w:before="0" w:beforeAutospacing="0" w:after="0" w:afterAutospacing="0"/>
        <w:rPr>
          <w:rFonts w:ascii="Georgia" w:hAnsi="Georgia"/>
          <w:color w:val="1F1F1F"/>
        </w:rPr>
      </w:pPr>
      <w:hyperlink r:id="rId24" w:anchor="tbl8" w:history="1">
        <w:r w:rsidR="007E6F05">
          <w:rPr>
            <w:rStyle w:val="anchor-text"/>
            <w:rFonts w:ascii="Georgia" w:hAnsi="Georgia"/>
            <w:color w:val="0272B1"/>
          </w:rPr>
          <w:t>Table 8</w:t>
        </w:r>
      </w:hyperlink>
      <w:r w:rsidR="007E6F05">
        <w:rPr>
          <w:rFonts w:ascii="Georgia" w:hAnsi="Georgia"/>
          <w:color w:val="1F1F1F"/>
        </w:rPr>
        <w:t> shows the impact of epoch in a neural network with hidden layers 1, 2, and 3 at the learning rate of 0.01. We found that the </w:t>
      </w:r>
      <w:hyperlink r:id="rId25" w:tooltip="Learn more about NN model from ScienceDirect's AI-generated Topic Pages" w:history="1">
        <w:r w:rsidR="007E6F05">
          <w:rPr>
            <w:rStyle w:val="Hyperlink"/>
            <w:rFonts w:ascii="Georgia" w:hAnsi="Georgia"/>
            <w:color w:val="1F1F1F"/>
          </w:rPr>
          <w:t>NN model</w:t>
        </w:r>
      </w:hyperlink>
      <w:r w:rsidR="007E6F05">
        <w:rPr>
          <w:rFonts w:ascii="Georgia" w:hAnsi="Georgia"/>
          <w:color w:val="1F1F1F"/>
        </w:rPr>
        <w:t> with two hidden layers with 400 epochs at a 0.01 learning rate provides the best accuracy of 88.6%. Moreover, the NN model gives more accuracy, Training accuracy, and Testing accuracy among all neural network models. The neural network of our best model NN, which included two hidden layers, is shown in </w:t>
      </w:r>
      <w:hyperlink r:id="rId26" w:anchor="fig10" w:history="1">
        <w:r w:rsidR="007E6F05">
          <w:rPr>
            <w:rStyle w:val="anchor-text"/>
            <w:rFonts w:ascii="Georgia" w:hAnsi="Georgia"/>
            <w:color w:val="0272B1"/>
          </w:rPr>
          <w:t>Fig. 10</w:t>
        </w:r>
      </w:hyperlink>
      <w:r w:rsidR="007E6F05">
        <w:rPr>
          <w:rFonts w:ascii="Georgia" w:hAnsi="Georgia"/>
          <w:color w:val="1F1F1F"/>
        </w:rPr>
        <w:t>. The ROC curve (receiver operating characteristic curve) for 2 hidden layers with 400 epochs is shown in </w:t>
      </w:r>
      <w:hyperlink r:id="rId27" w:anchor="fig11" w:history="1">
        <w:r w:rsidR="007E6F05">
          <w:rPr>
            <w:rStyle w:val="anchor-text"/>
            <w:rFonts w:ascii="Georgia" w:hAnsi="Georgia"/>
            <w:color w:val="0272B1"/>
          </w:rPr>
          <w:t>Fig. 11</w:t>
        </w:r>
      </w:hyperlink>
      <w:r w:rsidR="007E6F05">
        <w:rPr>
          <w:rFonts w:ascii="Georgia" w:hAnsi="Georgia"/>
          <w:color w:val="1F1F1F"/>
        </w:rPr>
        <w:t>. With K </w:t>
      </w:r>
      <w:r w:rsidR="007E6F05">
        <w:rPr>
          <w:rStyle w:val="mjxassistivemathml"/>
          <w:rFonts w:ascii="Georgia" w:hAnsi="Georgia"/>
          <w:color w:val="1F1F1F"/>
          <w:sz w:val="22"/>
          <w:szCs w:val="22"/>
          <w:bdr w:val="none" w:sz="0" w:space="0" w:color="auto" w:frame="1"/>
        </w:rPr>
        <w:t>=</w:t>
      </w:r>
      <w:r w:rsidR="007E6F05">
        <w:rPr>
          <w:rFonts w:ascii="Georgia" w:hAnsi="Georgia"/>
          <w:color w:val="1F1F1F"/>
        </w:rPr>
        <w:t> 10-fold cross-validation, we also calculated the accuracy for two hidden layers NN model with 200 epochs. The mean accuracy obtained was 76%.</w:t>
      </w:r>
    </w:p>
    <w:p w14:paraId="74A20210" w14:textId="77777777" w:rsidR="007E6F05" w:rsidRDefault="007E6F05" w:rsidP="007E6F05">
      <w:pPr>
        <w:rPr>
          <w:rFonts w:ascii="Georgia" w:hAnsi="Georgia"/>
          <w:color w:val="1F1F1F"/>
        </w:rPr>
      </w:pPr>
    </w:p>
    <w:p w14:paraId="76EAFBF1" w14:textId="3E7F0752" w:rsidR="007E6F05" w:rsidRDefault="007E6F05" w:rsidP="007E6F05">
      <w:pPr>
        <w:rPr>
          <w:rFonts w:ascii="Georgia" w:hAnsi="Georgia"/>
          <w:color w:val="1F1F1F"/>
        </w:rPr>
      </w:pPr>
      <w:r>
        <w:rPr>
          <w:rFonts w:ascii="Georgia" w:hAnsi="Georgia"/>
          <w:color w:val="1F1F1F"/>
        </w:rPr>
        <w:t xml:space="preserve">                                                     </w:t>
      </w:r>
      <w:r>
        <w:rPr>
          <w:rFonts w:ascii="Georgia" w:hAnsi="Georgia"/>
          <w:noProof/>
          <w:color w:val="1F1F1F"/>
        </w:rPr>
        <w:drawing>
          <wp:inline distT="0" distB="0" distL="0" distR="0" wp14:anchorId="270B3FC5" wp14:editId="37BC2BC2">
            <wp:extent cx="2162175" cy="2223297"/>
            <wp:effectExtent l="0" t="0" r="0" b="5715"/>
            <wp:docPr id="1510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5951" cy="2227179"/>
                    </a:xfrm>
                    <a:prstGeom prst="rect">
                      <a:avLst/>
                    </a:prstGeom>
                    <a:noFill/>
                    <a:ln>
                      <a:noFill/>
                    </a:ln>
                  </pic:spPr>
                </pic:pic>
              </a:graphicData>
            </a:graphic>
          </wp:inline>
        </w:drawing>
      </w:r>
    </w:p>
    <w:p w14:paraId="552C8B4C" w14:textId="15BF97ED" w:rsidR="007E6F05" w:rsidRPr="006038FA" w:rsidRDefault="006038FA" w:rsidP="008064C7">
      <w:pPr>
        <w:shd w:val="clear" w:color="auto" w:fill="FFFCF0"/>
        <w:spacing w:after="0" w:line="240" w:lineRule="auto"/>
        <w:rPr>
          <w:rFonts w:ascii="Cambria" w:eastAsia="Times New Roman" w:hAnsi="Cambria" w:cs="Times New Roman"/>
          <w:color w:val="212121"/>
          <w:sz w:val="36"/>
          <w:szCs w:val="36"/>
        </w:rPr>
      </w:pPr>
      <w:r w:rsidRPr="006038FA">
        <w:rPr>
          <w:rFonts w:ascii="Cambria" w:eastAsia="Times New Roman" w:hAnsi="Cambria" w:cs="Times New Roman"/>
          <w:color w:val="212121"/>
          <w:sz w:val="36"/>
          <w:szCs w:val="36"/>
        </w:rPr>
        <w:t xml:space="preserve">Traning The </w:t>
      </w:r>
      <w:r>
        <w:rPr>
          <w:rFonts w:ascii="Cambria" w:eastAsia="Times New Roman" w:hAnsi="Cambria" w:cs="Times New Roman"/>
          <w:color w:val="212121"/>
          <w:sz w:val="36"/>
          <w:szCs w:val="36"/>
        </w:rPr>
        <w:t>M</w:t>
      </w:r>
      <w:r w:rsidRPr="006038FA">
        <w:rPr>
          <w:rFonts w:ascii="Cambria" w:eastAsia="Times New Roman" w:hAnsi="Cambria" w:cs="Times New Roman"/>
          <w:color w:val="212121"/>
          <w:sz w:val="36"/>
          <w:szCs w:val="36"/>
        </w:rPr>
        <w:t>odel :</w:t>
      </w:r>
    </w:p>
    <w:p w14:paraId="2A70F373" w14:textId="77777777" w:rsidR="006038FA" w:rsidRDefault="006038FA" w:rsidP="008064C7">
      <w:pPr>
        <w:shd w:val="clear" w:color="auto" w:fill="FFFCF0"/>
        <w:spacing w:after="0" w:line="240" w:lineRule="auto"/>
        <w:rPr>
          <w:rFonts w:ascii="Cambria" w:eastAsia="Times New Roman" w:hAnsi="Cambria" w:cs="Times New Roman"/>
          <w:color w:val="212121"/>
          <w:sz w:val="30"/>
          <w:szCs w:val="30"/>
        </w:rPr>
      </w:pPr>
    </w:p>
    <w:p w14:paraId="6E267800" w14:textId="28E6B9E0" w:rsidR="006038FA" w:rsidRDefault="006038FA" w:rsidP="008064C7">
      <w:pPr>
        <w:shd w:val="clear" w:color="auto" w:fill="FFFCF0"/>
        <w:spacing w:after="0" w:line="240" w:lineRule="auto"/>
        <w:rPr>
          <w:rFonts w:ascii="Arial" w:hAnsi="Arial" w:cs="Arial"/>
          <w:color w:val="202124"/>
          <w:sz w:val="30"/>
          <w:szCs w:val="30"/>
          <w:shd w:val="clear" w:color="auto" w:fill="FFFFFF"/>
        </w:rPr>
      </w:pPr>
      <w:r>
        <w:rPr>
          <w:rFonts w:ascii="Cambria" w:eastAsia="Times New Roman" w:hAnsi="Cambria" w:cs="Times New Roman"/>
          <w:color w:val="212121"/>
          <w:sz w:val="30"/>
          <w:szCs w:val="30"/>
        </w:rPr>
        <w:t xml:space="preserve">                  </w:t>
      </w:r>
      <w:r>
        <w:rPr>
          <w:rFonts w:ascii="Arial" w:hAnsi="Arial" w:cs="Arial"/>
          <w:color w:val="202124"/>
          <w:sz w:val="30"/>
          <w:szCs w:val="30"/>
          <w:shd w:val="clear" w:color="auto" w:fill="FFFFFF"/>
        </w:rPr>
        <w:t>Training a model simply means </w:t>
      </w:r>
      <w:r>
        <w:rPr>
          <w:rFonts w:ascii="Arial" w:hAnsi="Arial" w:cs="Arial"/>
          <w:color w:val="040C28"/>
          <w:sz w:val="30"/>
          <w:szCs w:val="30"/>
        </w:rPr>
        <w:t>learning (determining) good values for all the weights and the bias from labeled examples</w:t>
      </w:r>
      <w:r>
        <w:rPr>
          <w:rFonts w:ascii="Arial" w:hAnsi="Arial" w:cs="Arial"/>
          <w:color w:val="202124"/>
          <w:sz w:val="30"/>
          <w:szCs w:val="30"/>
          <w:shd w:val="clear" w:color="auto" w:fill="FFFFFF"/>
        </w:rPr>
        <w:t>. In supervised learning, a machine learning algorithm builds a model by examining many examples and attempting to find a model that minimizes loss; this process is called empirical risk minimization.</w:t>
      </w:r>
    </w:p>
    <w:p w14:paraId="5309DF74" w14:textId="77777777" w:rsidR="006038FA" w:rsidRDefault="006038FA" w:rsidP="008064C7">
      <w:pPr>
        <w:shd w:val="clear" w:color="auto" w:fill="FFFCF0"/>
        <w:spacing w:after="0" w:line="240" w:lineRule="auto"/>
        <w:rPr>
          <w:rFonts w:ascii="Arial" w:hAnsi="Arial" w:cs="Arial"/>
          <w:color w:val="202124"/>
          <w:sz w:val="30"/>
          <w:szCs w:val="30"/>
          <w:shd w:val="clear" w:color="auto" w:fill="FFFFFF"/>
        </w:rPr>
      </w:pPr>
    </w:p>
    <w:p w14:paraId="4F3BF5E4" w14:textId="14CCCDAE" w:rsidR="006038FA" w:rsidRDefault="006038FA" w:rsidP="008064C7">
      <w:pPr>
        <w:shd w:val="clear" w:color="auto" w:fill="FFFCF0"/>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Steps :</w:t>
      </w:r>
    </w:p>
    <w:p w14:paraId="38B2477A" w14:textId="77777777" w:rsidR="006038FA" w:rsidRDefault="006038FA" w:rsidP="008064C7">
      <w:pPr>
        <w:shd w:val="clear" w:color="auto" w:fill="FFFCF0"/>
        <w:spacing w:after="0" w:line="240" w:lineRule="auto"/>
        <w:rPr>
          <w:rFonts w:ascii="Arial" w:hAnsi="Arial" w:cs="Arial"/>
          <w:color w:val="202124"/>
          <w:sz w:val="30"/>
          <w:szCs w:val="30"/>
          <w:shd w:val="clear" w:color="auto" w:fill="FFFFFF"/>
        </w:rPr>
      </w:pPr>
    </w:p>
    <w:p w14:paraId="08C9B9C3" w14:textId="126D9DD9" w:rsidR="006038FA" w:rsidRDefault="006038FA" w:rsidP="006038F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sz w:val="30"/>
          <w:szCs w:val="30"/>
          <w:shd w:val="clear" w:color="auto" w:fill="FFFFFF"/>
        </w:rPr>
        <w:t xml:space="preserve"> </w:t>
      </w:r>
      <w:r>
        <w:rPr>
          <w:rFonts w:ascii="Arial" w:hAnsi="Arial" w:cs="Arial"/>
          <w:color w:val="202124"/>
        </w:rPr>
        <w:t xml:space="preserve">Step 1: Begin with existing data. Machine learning requires us to have existing data—not the data our application will use when we run it, but data to learn from. </w:t>
      </w:r>
    </w:p>
    <w:p w14:paraId="3DE813AE" w14:textId="687634C9" w:rsidR="006038FA" w:rsidRDefault="006038FA" w:rsidP="006038F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Step 2: Analyze data to identify patterns. </w:t>
      </w:r>
    </w:p>
    <w:p w14:paraId="0B47C9A3" w14:textId="77777777" w:rsidR="006038FA" w:rsidRDefault="006038FA" w:rsidP="006038F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Step 3: Make predictions.</w:t>
      </w:r>
    </w:p>
    <w:p w14:paraId="7EB65930" w14:textId="77777777" w:rsidR="006038FA" w:rsidRPr="006038FA" w:rsidRDefault="006038FA" w:rsidP="006038FA">
      <w:pPr>
        <w:pStyle w:val="Heading2"/>
        <w:pBdr>
          <w:bottom w:val="single" w:sz="6" w:space="31" w:color="97B0C8"/>
        </w:pBdr>
        <w:shd w:val="clear" w:color="auto" w:fill="FFFFFF"/>
        <w:spacing w:before="400" w:after="200" w:line="450" w:lineRule="atLeast"/>
        <w:rPr>
          <w:rFonts w:ascii="Cambria" w:hAnsi="Cambria" w:cs="Times New Roman"/>
          <w:color w:val="000000" w:themeColor="text1"/>
          <w:spacing w:val="-2"/>
          <w:sz w:val="28"/>
          <w:szCs w:val="28"/>
        </w:rPr>
      </w:pPr>
      <w:r w:rsidRPr="006038FA">
        <w:rPr>
          <w:rFonts w:ascii="Cambria" w:hAnsi="Cambria"/>
          <w:b/>
          <w:bCs/>
          <w:color w:val="000000" w:themeColor="text1"/>
          <w:spacing w:val="-2"/>
          <w:sz w:val="28"/>
          <w:szCs w:val="28"/>
        </w:rPr>
        <w:t>PROPOSED SYSTEM</w:t>
      </w:r>
    </w:p>
    <w:p w14:paraId="34888D16" w14:textId="77777777" w:rsidR="006038FA" w:rsidRDefault="006038FA" w:rsidP="006038FA">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This section describes the working procedures and implementation of various machine learning techniques to design the proposed automatic diabetes prediction system. Figure </w:t>
      </w:r>
      <w:hyperlink r:id="rId29" w:tgtFrame="figure" w:history="1">
        <w:r>
          <w:rPr>
            <w:rStyle w:val="Hyperlink"/>
            <w:rFonts w:ascii="Cambria" w:hAnsi="Cambria"/>
            <w:color w:val="376FAA"/>
            <w:sz w:val="30"/>
            <w:szCs w:val="30"/>
          </w:rPr>
          <w:t>1</w:t>
        </w:r>
      </w:hyperlink>
      <w:r>
        <w:rPr>
          <w:rFonts w:ascii="Cambria" w:hAnsi="Cambria"/>
          <w:color w:val="212121"/>
          <w:sz w:val="30"/>
          <w:szCs w:val="30"/>
        </w:rPr>
        <w:t> shows the different stages of this research work. First, the dataset was collected and preprocessed to remove the necessary discrepancies from the dataset, for example, replacing null instances with mean values, dealing with imbalanced class issues etc. Then the dataset was separated into the training set and test set using the holdout validation technique. Next, different classification algorithms were applied to find the best classification algorithm for this dataset. Finally, the best‐performed prediction model is deployed into the proposed website and smartphone application framework.</w:t>
      </w:r>
    </w:p>
    <w:p w14:paraId="75994833" w14:textId="4F8E949C" w:rsidR="006038FA" w:rsidRPr="006038FA" w:rsidRDefault="006038FA" w:rsidP="006038FA">
      <w:pPr>
        <w:shd w:val="clear" w:color="auto" w:fill="FFFCF0"/>
        <w:rPr>
          <w:rStyle w:val="Hyperlink"/>
          <w:color w:val="205493"/>
          <w:sz w:val="28"/>
          <w:szCs w:val="28"/>
        </w:rPr>
      </w:pPr>
      <w:r>
        <w:rPr>
          <w:rFonts w:ascii="Cambria" w:hAnsi="Cambria"/>
          <w:color w:val="212121"/>
          <w:sz w:val="30"/>
          <w:szCs w:val="30"/>
        </w:rPr>
        <w:t xml:space="preserve">                                        </w:t>
      </w:r>
      <w:r w:rsidRPr="008172EA">
        <w:rPr>
          <w:noProof/>
        </w:rPr>
        <w:drawing>
          <wp:inline distT="0" distB="0" distL="0" distR="0" wp14:anchorId="239F913D" wp14:editId="36B28A0D">
            <wp:extent cx="2279502" cy="1295400"/>
            <wp:effectExtent l="0" t="0" r="6985" b="0"/>
            <wp:docPr id="310452356" name="Picture 3">
              <a:hlinkClick xmlns:a="http://schemas.openxmlformats.org/drawingml/2006/main" r:id="rId29"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tgtFrame="&quot;figure&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4505" cy="1303926"/>
                    </a:xfrm>
                    <a:prstGeom prst="rect">
                      <a:avLst/>
                    </a:prstGeom>
                    <a:noFill/>
                    <a:ln>
                      <a:noFill/>
                    </a:ln>
                  </pic:spPr>
                </pic:pic>
              </a:graphicData>
            </a:graphic>
          </wp:inline>
        </w:drawing>
      </w:r>
      <w:r w:rsidRPr="006038FA">
        <w:rPr>
          <w:rFonts w:ascii="Cambria" w:hAnsi="Cambria"/>
          <w:color w:val="212121"/>
          <w:sz w:val="36"/>
          <w:szCs w:val="36"/>
        </w:rPr>
        <w:fldChar w:fldCharType="begin"/>
      </w:r>
      <w:r w:rsidRPr="006038FA">
        <w:rPr>
          <w:rFonts w:ascii="Cambria" w:hAnsi="Cambria"/>
          <w:color w:val="212121"/>
          <w:sz w:val="36"/>
          <w:szCs w:val="36"/>
        </w:rPr>
        <w:instrText>HYPERLINK "https://www.ncbi.nlm.nih.gov/pmc/articles/PMC10107388/figure/htl212039-fig-0001/" \t "figure"</w:instrText>
      </w:r>
      <w:r w:rsidRPr="006038FA">
        <w:rPr>
          <w:rFonts w:ascii="Cambria" w:hAnsi="Cambria"/>
          <w:color w:val="212121"/>
          <w:sz w:val="36"/>
          <w:szCs w:val="36"/>
        </w:rPr>
      </w:r>
      <w:r w:rsidRPr="006038FA">
        <w:rPr>
          <w:rFonts w:ascii="Cambria" w:hAnsi="Cambria"/>
          <w:color w:val="212121"/>
          <w:sz w:val="36"/>
          <w:szCs w:val="36"/>
        </w:rPr>
        <w:fldChar w:fldCharType="separate"/>
      </w:r>
    </w:p>
    <w:p w14:paraId="1473CA1C" w14:textId="340E69DA" w:rsidR="006038FA" w:rsidRPr="004E6177" w:rsidRDefault="006038FA" w:rsidP="006038FA">
      <w:pPr>
        <w:shd w:val="clear" w:color="auto" w:fill="FFFCF0"/>
        <w:rPr>
          <w:sz w:val="36"/>
          <w:szCs w:val="36"/>
        </w:rPr>
      </w:pPr>
      <w:r w:rsidRPr="004E6177">
        <w:rPr>
          <w:sz w:val="36"/>
          <w:szCs w:val="36"/>
        </w:rPr>
        <w:t xml:space="preserve">Evaluvating Its Performance :      </w:t>
      </w:r>
    </w:p>
    <w:p w14:paraId="391D5822" w14:textId="615C51D1" w:rsidR="006038FA" w:rsidRDefault="006038FA" w:rsidP="006038FA">
      <w:pPr>
        <w:shd w:val="clear" w:color="auto" w:fill="FFFCF0"/>
        <w:rPr>
          <w:rFonts w:ascii="Arial" w:hAnsi="Arial" w:cs="Arial"/>
          <w:color w:val="202124"/>
          <w:sz w:val="30"/>
          <w:szCs w:val="30"/>
          <w:shd w:val="clear" w:color="auto" w:fill="FFFFFF"/>
        </w:rPr>
      </w:pPr>
      <w:r w:rsidRPr="006038FA">
        <w:rPr>
          <w:rFonts w:ascii="Cambria" w:hAnsi="Cambria"/>
          <w:color w:val="212121"/>
          <w:sz w:val="36"/>
          <w:szCs w:val="36"/>
        </w:rPr>
        <w:fldChar w:fldCharType="end"/>
      </w:r>
      <w:r>
        <w:rPr>
          <w:rFonts w:ascii="Cambria" w:hAnsi="Cambria"/>
          <w:color w:val="212121"/>
          <w:sz w:val="36"/>
          <w:szCs w:val="36"/>
        </w:rPr>
        <w:t xml:space="preserve">                                       </w:t>
      </w:r>
      <w:r>
        <w:rPr>
          <w:rFonts w:ascii="Arial" w:hAnsi="Arial" w:cs="Arial"/>
          <w:color w:val="202124"/>
          <w:sz w:val="30"/>
          <w:szCs w:val="30"/>
          <w:shd w:val="clear" w:color="auto" w:fill="FFFFFF"/>
        </w:rPr>
        <w:t> Performance Evaluation is defined as </w:t>
      </w:r>
      <w:r>
        <w:rPr>
          <w:rFonts w:ascii="Arial" w:hAnsi="Arial" w:cs="Arial"/>
          <w:color w:val="040C28"/>
          <w:sz w:val="30"/>
          <w:szCs w:val="30"/>
        </w:rPr>
        <w:t>a formal and productive procedure to measure an employee's work and results based on their job responsibilities</w:t>
      </w:r>
      <w:r>
        <w:rPr>
          <w:rFonts w:ascii="Arial" w:hAnsi="Arial" w:cs="Arial"/>
          <w:color w:val="202124"/>
          <w:sz w:val="30"/>
          <w:szCs w:val="30"/>
          <w:shd w:val="clear" w:color="auto" w:fill="FFFFFF"/>
        </w:rPr>
        <w:t xml:space="preserve">. </w:t>
      </w:r>
    </w:p>
    <w:p w14:paraId="54845050" w14:textId="77777777" w:rsidR="00526F1A" w:rsidRPr="004E6177" w:rsidRDefault="00526F1A" w:rsidP="006038FA">
      <w:pPr>
        <w:shd w:val="clear" w:color="auto" w:fill="FFFCF0"/>
      </w:pPr>
      <w:r w:rsidRPr="004E6177">
        <w:rPr>
          <w:sz w:val="28"/>
          <w:szCs w:val="28"/>
        </w:rPr>
        <w:t>INTRODUCTION</w:t>
      </w:r>
      <w:r w:rsidRPr="004E6177">
        <w:t xml:space="preserve"> </w:t>
      </w:r>
    </w:p>
    <w:p w14:paraId="7708A824" w14:textId="0FF6EB22" w:rsidR="00526F1A" w:rsidRDefault="00526F1A" w:rsidP="006038FA">
      <w:pPr>
        <w:shd w:val="clear" w:color="auto" w:fill="FFFCF0"/>
        <w:rPr>
          <w:sz w:val="32"/>
          <w:szCs w:val="32"/>
        </w:rPr>
      </w:pPr>
      <w:r w:rsidRPr="00526F1A">
        <w:rPr>
          <w:sz w:val="20"/>
          <w:szCs w:val="20"/>
        </w:rPr>
        <w:t xml:space="preserve">                   </w:t>
      </w:r>
      <w:r w:rsidRPr="00526F1A">
        <w:rPr>
          <w:sz w:val="32"/>
          <w:szCs w:val="32"/>
        </w:rPr>
        <w:t>Globally, many chronic diseases are prevalent in developing and developed countries. Diabetes mellitus (DM) often known as diabetes, is one of the metabolic disorders which may cause blood sugar, by producing more significant or a smaller amount of insulin. Diabetes affects the different parts of the human body parts like eyes, kidneys, heart, and nerves [18]. Hence, the prevention and detection of disease in the early stages could likely save human lives. Most common are Type-I diabetes and Type-II diabetes. In Type I desease, insulin will not be produced by the human body and 10% of diabetes caused by this type. Type II diabetes is non-insulin-dependent diabetes caused because of not enough production of insulin by the pancreas or body cells are resistant to absorb it. Therefore, there is a need to prevent and diagnose the disease to save human life from an early death.Researchers have proved that data mining and machine learning models Decision Tree, Support Vector Machine etc</w:t>
      </w:r>
      <w:r>
        <w:rPr>
          <w:sz w:val="32"/>
          <w:szCs w:val="32"/>
        </w:rPr>
        <w:t xml:space="preserve"> .</w:t>
      </w:r>
      <w:r w:rsidR="004E6177">
        <w:rPr>
          <w:sz w:val="32"/>
          <w:szCs w:val="32"/>
        </w:rPr>
        <w:t xml:space="preserve"> </w:t>
      </w:r>
    </w:p>
    <w:p w14:paraId="29EFDD99" w14:textId="77777777" w:rsidR="004E6177" w:rsidRDefault="004E6177" w:rsidP="006038FA">
      <w:pPr>
        <w:shd w:val="clear" w:color="auto" w:fill="FFFCF0"/>
        <w:rPr>
          <w:sz w:val="32"/>
          <w:szCs w:val="32"/>
        </w:rPr>
      </w:pPr>
    </w:p>
    <w:p w14:paraId="20C8D9F6" w14:textId="77CA4E76" w:rsidR="00526F1A" w:rsidRPr="00526F1A" w:rsidRDefault="00526F1A" w:rsidP="006038FA">
      <w:pPr>
        <w:shd w:val="clear" w:color="auto" w:fill="FFFCF0"/>
        <w:rPr>
          <w:b/>
          <w:bCs/>
          <w:sz w:val="32"/>
          <w:szCs w:val="32"/>
        </w:rPr>
      </w:pPr>
      <w:r w:rsidRPr="00526F1A">
        <w:rPr>
          <w:b/>
          <w:bCs/>
          <w:sz w:val="32"/>
          <w:szCs w:val="32"/>
        </w:rPr>
        <w:t>METHODOLOGY</w:t>
      </w:r>
      <w:r>
        <w:rPr>
          <w:b/>
          <w:bCs/>
          <w:sz w:val="32"/>
          <w:szCs w:val="32"/>
        </w:rPr>
        <w:t xml:space="preserve"> :</w:t>
      </w:r>
    </w:p>
    <w:p w14:paraId="6DCD7887" w14:textId="1CCBF9C9" w:rsidR="00526F1A" w:rsidRDefault="00526F1A" w:rsidP="006038FA">
      <w:pPr>
        <w:shd w:val="clear" w:color="auto" w:fill="FFFCF0"/>
      </w:pPr>
      <w:r w:rsidRPr="00526F1A">
        <w:rPr>
          <w:sz w:val="32"/>
          <w:szCs w:val="32"/>
        </w:rPr>
        <w:t xml:space="preserve">             The Exploratory Data Analysis (EDA) is conducted to understand the various data sources and collected the contextualized Pima Indians Diabetes dataset from the UCI repository as step-1. Cleaned the dataset, that is, removal of the duplicate and missing values as a step of data preprocessing. Then, identified a set of candidate classification models for the experiment on the training dataset to fit a model. Assessed the models based on various performance metrics such as Accuracy, Recall, f1-Score, Misclassification Rate and ROC- AUC-Score. Compared the models on the various performance metrics to analyze the accuracy of a model for the dataset. Represented the performance evaluation of the candidate classification models based on the metrics graphically. The proposed model diagram is presented in the below figure-1. This framework presents the sequence and flow of the experimental process followed in this work</w:t>
      </w:r>
      <w:r>
        <w:t>.</w:t>
      </w:r>
    </w:p>
    <w:p w14:paraId="2C688F2A" w14:textId="7B7BABB9" w:rsidR="00526F1A" w:rsidRPr="00526F1A" w:rsidRDefault="00526F1A" w:rsidP="006038FA">
      <w:pPr>
        <w:shd w:val="clear" w:color="auto" w:fill="FFFCF0"/>
        <w:rPr>
          <w:b/>
          <w:bCs/>
          <w:sz w:val="32"/>
          <w:szCs w:val="32"/>
        </w:rPr>
      </w:pPr>
      <w:r w:rsidRPr="00526F1A">
        <w:rPr>
          <w:b/>
          <w:bCs/>
          <w:sz w:val="32"/>
          <w:szCs w:val="32"/>
        </w:rPr>
        <w:t xml:space="preserve">   CONCLUSION </w:t>
      </w:r>
      <w:r>
        <w:rPr>
          <w:b/>
          <w:bCs/>
          <w:sz w:val="32"/>
          <w:szCs w:val="32"/>
        </w:rPr>
        <w:t>:</w:t>
      </w:r>
    </w:p>
    <w:p w14:paraId="1EB35441" w14:textId="4077168C" w:rsidR="00526F1A" w:rsidRPr="00526F1A" w:rsidRDefault="00526F1A" w:rsidP="006038FA">
      <w:pPr>
        <w:shd w:val="clear" w:color="auto" w:fill="FFFCF0"/>
        <w:rPr>
          <w:rFonts w:ascii="Arial" w:hAnsi="Arial" w:cs="Arial"/>
          <w:color w:val="202124"/>
          <w:sz w:val="52"/>
          <w:szCs w:val="52"/>
          <w:shd w:val="clear" w:color="auto" w:fill="FFFFFF"/>
        </w:rPr>
      </w:pPr>
      <w:r w:rsidRPr="00526F1A">
        <w:rPr>
          <w:sz w:val="32"/>
          <w:szCs w:val="32"/>
        </w:rPr>
        <w:t xml:space="preserve">               Diabetes detection and prediction are one of the prevalent medical problems in real-world. The persistence of it in the human body for a long time leads to the microvascular complications of diabetes. In this paper, a systematic experimental study was conducted using various Machine Learning classifiers to predict the likeliness of diabetes in a human being. These models that were used to fit the training set were compared and estimated their performance in terms of precision, recall , accuracy and ROC-AUC-Score. The results show that Logistic Regression (LR) classifier performed better with a with highest accuracy of 77.6 %, f1-score of 75 , ROC-AUC score of 73.6 and with least Misclassification rate as 23.8 in comparison to other</w:t>
      </w:r>
      <w:r>
        <w:rPr>
          <w:sz w:val="32"/>
          <w:szCs w:val="32"/>
        </w:rPr>
        <w:t xml:space="preserve"> </w:t>
      </w:r>
      <w:r w:rsidRPr="00526F1A">
        <w:rPr>
          <w:sz w:val="32"/>
          <w:szCs w:val="32"/>
        </w:rPr>
        <w:t>algorithms. This work can be extended to improve the prediction accuracy using ensemble machine learning techniques.</w:t>
      </w:r>
    </w:p>
    <w:p w14:paraId="1258F7F0" w14:textId="77777777" w:rsidR="006038FA" w:rsidRPr="00526F1A" w:rsidRDefault="006038FA" w:rsidP="006038FA">
      <w:pPr>
        <w:shd w:val="clear" w:color="auto" w:fill="FFFCF0"/>
        <w:rPr>
          <w:rFonts w:ascii="Arial" w:hAnsi="Arial" w:cs="Arial"/>
          <w:color w:val="202124"/>
          <w:sz w:val="44"/>
          <w:szCs w:val="44"/>
          <w:shd w:val="clear" w:color="auto" w:fill="FFFFFF"/>
        </w:rPr>
      </w:pPr>
    </w:p>
    <w:p w14:paraId="13C961FE" w14:textId="77777777" w:rsidR="006038FA" w:rsidRDefault="006038FA" w:rsidP="006038FA">
      <w:pPr>
        <w:shd w:val="clear" w:color="auto" w:fill="FFFCF0"/>
        <w:rPr>
          <w:rFonts w:ascii="Cambria" w:hAnsi="Cambria"/>
          <w:color w:val="212121"/>
          <w:sz w:val="30"/>
          <w:szCs w:val="30"/>
        </w:rPr>
      </w:pPr>
    </w:p>
    <w:p w14:paraId="2CF050CE" w14:textId="2DA737A7" w:rsidR="006038FA" w:rsidRDefault="006038FA" w:rsidP="008064C7">
      <w:pPr>
        <w:shd w:val="clear" w:color="auto" w:fill="FFFCF0"/>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p>
    <w:p w14:paraId="474AEE30" w14:textId="77777777" w:rsidR="006038FA" w:rsidRDefault="006038FA" w:rsidP="008064C7">
      <w:pPr>
        <w:shd w:val="clear" w:color="auto" w:fill="FFFCF0"/>
        <w:spacing w:after="0" w:line="240" w:lineRule="auto"/>
        <w:rPr>
          <w:rFonts w:ascii="Arial" w:hAnsi="Arial" w:cs="Arial"/>
          <w:color w:val="202124"/>
          <w:sz w:val="30"/>
          <w:szCs w:val="30"/>
          <w:shd w:val="clear" w:color="auto" w:fill="FFFFFF"/>
        </w:rPr>
      </w:pPr>
    </w:p>
    <w:p w14:paraId="46A96831" w14:textId="77777777" w:rsidR="006038FA" w:rsidRPr="004F0086" w:rsidRDefault="006038FA" w:rsidP="008064C7">
      <w:pPr>
        <w:shd w:val="clear" w:color="auto" w:fill="FFFCF0"/>
        <w:spacing w:after="0" w:line="240" w:lineRule="auto"/>
        <w:rPr>
          <w:rFonts w:ascii="Cambria" w:eastAsia="Times New Roman" w:hAnsi="Cambria" w:cs="Times New Roman"/>
          <w:color w:val="212121"/>
          <w:sz w:val="30"/>
          <w:szCs w:val="30"/>
        </w:rPr>
      </w:pPr>
    </w:p>
    <w:sectPr w:rsidR="006038FA" w:rsidRPr="004F0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2C67"/>
    <w:multiLevelType w:val="multilevel"/>
    <w:tmpl w:val="29E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E2CF7"/>
    <w:multiLevelType w:val="multilevel"/>
    <w:tmpl w:val="7CE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349831">
    <w:abstractNumId w:val="1"/>
  </w:num>
  <w:num w:numId="2" w16cid:durableId="97873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6"/>
    <w:rsid w:val="00022928"/>
    <w:rsid w:val="000C1E53"/>
    <w:rsid w:val="00385FEE"/>
    <w:rsid w:val="004E6177"/>
    <w:rsid w:val="004F0086"/>
    <w:rsid w:val="00526F1A"/>
    <w:rsid w:val="00565C80"/>
    <w:rsid w:val="006038FA"/>
    <w:rsid w:val="007E6F05"/>
    <w:rsid w:val="008064C7"/>
    <w:rsid w:val="009C7323"/>
    <w:rsid w:val="009E34A2"/>
    <w:rsid w:val="00B041A2"/>
    <w:rsid w:val="00C37D34"/>
    <w:rsid w:val="00C837D4"/>
    <w:rsid w:val="00CE4CF1"/>
    <w:rsid w:val="00E97E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D6D"/>
  <w15:chartTrackingRefBased/>
  <w15:docId w15:val="{BE76064F-02CF-421B-BFE0-A51930E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86"/>
    <w:rPr>
      <w:rFonts w:cs="Latha"/>
    </w:rPr>
  </w:style>
  <w:style w:type="paragraph" w:styleId="Heading2">
    <w:name w:val="heading 2"/>
    <w:basedOn w:val="Normal"/>
    <w:next w:val="Normal"/>
    <w:link w:val="Heading2Char"/>
    <w:uiPriority w:val="9"/>
    <w:semiHidden/>
    <w:unhideWhenUsed/>
    <w:qFormat/>
    <w:rsid w:val="009E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5F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086"/>
    <w:rPr>
      <w:rFonts w:ascii="Times New Roman" w:eastAsia="Times New Roman" w:hAnsi="Times New Roman" w:cs="Times New Roman"/>
      <w:b/>
      <w:bCs/>
      <w:sz w:val="27"/>
      <w:szCs w:val="27"/>
    </w:rPr>
  </w:style>
  <w:style w:type="paragraph" w:customStyle="1" w:styleId="p">
    <w:name w:val="p"/>
    <w:basedOn w:val="Normal"/>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86"/>
    <w:rPr>
      <w:color w:val="0000FF"/>
      <w:u w:val="single"/>
    </w:rPr>
  </w:style>
  <w:style w:type="paragraph" w:styleId="NormalWeb">
    <w:name w:val="Normal (Web)"/>
    <w:basedOn w:val="Normal"/>
    <w:uiPriority w:val="99"/>
    <w:semiHidden/>
    <w:unhideWhenUsed/>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86"/>
    <w:rPr>
      <w:b/>
      <w:bCs/>
    </w:rPr>
  </w:style>
  <w:style w:type="character" w:customStyle="1" w:styleId="mi">
    <w:name w:val="mi"/>
    <w:basedOn w:val="DefaultParagraphFont"/>
    <w:rsid w:val="004F0086"/>
  </w:style>
  <w:style w:type="character" w:customStyle="1" w:styleId="mo">
    <w:name w:val="mo"/>
    <w:basedOn w:val="DefaultParagraphFont"/>
    <w:rsid w:val="004F0086"/>
  </w:style>
  <w:style w:type="character" w:customStyle="1" w:styleId="msqrt">
    <w:name w:val="msqrt"/>
    <w:basedOn w:val="DefaultParagraphFont"/>
    <w:rsid w:val="004F0086"/>
  </w:style>
  <w:style w:type="character" w:customStyle="1" w:styleId="mn">
    <w:name w:val="mn"/>
    <w:basedOn w:val="DefaultParagraphFont"/>
    <w:rsid w:val="004F0086"/>
  </w:style>
  <w:style w:type="character" w:styleId="Emphasis">
    <w:name w:val="Emphasis"/>
    <w:basedOn w:val="DefaultParagraphFont"/>
    <w:uiPriority w:val="20"/>
    <w:qFormat/>
    <w:rsid w:val="004F0086"/>
    <w:rPr>
      <w:i/>
      <w:iCs/>
    </w:rPr>
  </w:style>
  <w:style w:type="character" w:customStyle="1" w:styleId="Heading2Char">
    <w:name w:val="Heading 2 Char"/>
    <w:basedOn w:val="DefaultParagraphFont"/>
    <w:link w:val="Heading2"/>
    <w:uiPriority w:val="9"/>
    <w:semiHidden/>
    <w:rsid w:val="009E34A2"/>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85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85FEE"/>
    <w:rPr>
      <w:rFonts w:asciiTheme="majorHAnsi" w:eastAsiaTheme="majorEastAsia" w:hAnsiTheme="majorHAnsi" w:cstheme="majorBidi"/>
      <w:i/>
      <w:iCs/>
      <w:color w:val="2F5496" w:themeColor="accent1" w:themeShade="BF"/>
    </w:rPr>
  </w:style>
  <w:style w:type="character" w:customStyle="1" w:styleId="anchor-text">
    <w:name w:val="anchor-text"/>
    <w:basedOn w:val="DefaultParagraphFont"/>
    <w:rsid w:val="00385FEE"/>
  </w:style>
  <w:style w:type="character" w:customStyle="1" w:styleId="label">
    <w:name w:val="label"/>
    <w:basedOn w:val="DefaultParagraphFont"/>
    <w:rsid w:val="00385FEE"/>
  </w:style>
  <w:style w:type="character" w:customStyle="1" w:styleId="mjxassistivemathml">
    <w:name w:val="mjx_assistive_mathml"/>
    <w:basedOn w:val="DefaultParagraphFont"/>
    <w:rsid w:val="007E6F05"/>
  </w:style>
  <w:style w:type="character" w:styleId="FollowedHyperlink">
    <w:name w:val="FollowedHyperlink"/>
    <w:basedOn w:val="DefaultParagraphFont"/>
    <w:uiPriority w:val="99"/>
    <w:semiHidden/>
    <w:unhideWhenUsed/>
    <w:rsid w:val="00603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3">
      <w:bodyDiv w:val="1"/>
      <w:marLeft w:val="0"/>
      <w:marRight w:val="0"/>
      <w:marTop w:val="0"/>
      <w:marBottom w:val="0"/>
      <w:divBdr>
        <w:top w:val="none" w:sz="0" w:space="0" w:color="auto"/>
        <w:left w:val="none" w:sz="0" w:space="0" w:color="auto"/>
        <w:bottom w:val="none" w:sz="0" w:space="0" w:color="auto"/>
        <w:right w:val="none" w:sz="0" w:space="0" w:color="auto"/>
      </w:divBdr>
      <w:divsChild>
        <w:div w:id="767774822">
          <w:marLeft w:val="0"/>
          <w:marRight w:val="0"/>
          <w:marTop w:val="0"/>
          <w:marBottom w:val="0"/>
          <w:divBdr>
            <w:top w:val="none" w:sz="0" w:space="0" w:color="auto"/>
            <w:left w:val="none" w:sz="0" w:space="0" w:color="auto"/>
            <w:bottom w:val="none" w:sz="0" w:space="0" w:color="auto"/>
            <w:right w:val="none" w:sz="0" w:space="0" w:color="auto"/>
          </w:divBdr>
          <w:divsChild>
            <w:div w:id="1953852134">
              <w:marLeft w:val="0"/>
              <w:marRight w:val="0"/>
              <w:marTop w:val="240"/>
              <w:marBottom w:val="240"/>
              <w:divBdr>
                <w:top w:val="single" w:sz="12" w:space="0" w:color="8E8E8E"/>
                <w:left w:val="none" w:sz="0" w:space="0" w:color="auto"/>
                <w:bottom w:val="single" w:sz="12" w:space="0" w:color="8E8E8E"/>
                <w:right w:val="none" w:sz="0" w:space="0" w:color="auto"/>
              </w:divBdr>
              <w:divsChild>
                <w:div w:id="100997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8214930">
      <w:bodyDiv w:val="1"/>
      <w:marLeft w:val="0"/>
      <w:marRight w:val="0"/>
      <w:marTop w:val="0"/>
      <w:marBottom w:val="0"/>
      <w:divBdr>
        <w:top w:val="none" w:sz="0" w:space="0" w:color="auto"/>
        <w:left w:val="none" w:sz="0" w:space="0" w:color="auto"/>
        <w:bottom w:val="none" w:sz="0" w:space="0" w:color="auto"/>
        <w:right w:val="none" w:sz="0" w:space="0" w:color="auto"/>
      </w:divBdr>
      <w:divsChild>
        <w:div w:id="2064478967">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425224866">
      <w:bodyDiv w:val="1"/>
      <w:marLeft w:val="0"/>
      <w:marRight w:val="0"/>
      <w:marTop w:val="0"/>
      <w:marBottom w:val="0"/>
      <w:divBdr>
        <w:top w:val="none" w:sz="0" w:space="0" w:color="auto"/>
        <w:left w:val="none" w:sz="0" w:space="0" w:color="auto"/>
        <w:bottom w:val="none" w:sz="0" w:space="0" w:color="auto"/>
        <w:right w:val="none" w:sz="0" w:space="0" w:color="auto"/>
      </w:divBdr>
    </w:div>
    <w:div w:id="481240378">
      <w:bodyDiv w:val="1"/>
      <w:marLeft w:val="0"/>
      <w:marRight w:val="0"/>
      <w:marTop w:val="0"/>
      <w:marBottom w:val="0"/>
      <w:divBdr>
        <w:top w:val="none" w:sz="0" w:space="0" w:color="auto"/>
        <w:left w:val="none" w:sz="0" w:space="0" w:color="auto"/>
        <w:bottom w:val="none" w:sz="0" w:space="0" w:color="auto"/>
        <w:right w:val="none" w:sz="0" w:space="0" w:color="auto"/>
      </w:divBdr>
      <w:divsChild>
        <w:div w:id="466944261">
          <w:marLeft w:val="0"/>
          <w:marRight w:val="0"/>
          <w:marTop w:val="400"/>
          <w:marBottom w:val="400"/>
          <w:divBdr>
            <w:top w:val="none" w:sz="0" w:space="0" w:color="auto"/>
            <w:left w:val="none" w:sz="0" w:space="0" w:color="auto"/>
            <w:bottom w:val="none" w:sz="0" w:space="0" w:color="auto"/>
            <w:right w:val="none" w:sz="0" w:space="0" w:color="auto"/>
          </w:divBdr>
          <w:divsChild>
            <w:div w:id="823812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2328115">
      <w:bodyDiv w:val="1"/>
      <w:marLeft w:val="0"/>
      <w:marRight w:val="0"/>
      <w:marTop w:val="0"/>
      <w:marBottom w:val="0"/>
      <w:divBdr>
        <w:top w:val="none" w:sz="0" w:space="0" w:color="auto"/>
        <w:left w:val="none" w:sz="0" w:space="0" w:color="auto"/>
        <w:bottom w:val="none" w:sz="0" w:space="0" w:color="auto"/>
        <w:right w:val="none" w:sz="0" w:space="0" w:color="auto"/>
      </w:divBdr>
      <w:divsChild>
        <w:div w:id="2001421216">
          <w:marLeft w:val="0"/>
          <w:marRight w:val="0"/>
          <w:marTop w:val="0"/>
          <w:marBottom w:val="180"/>
          <w:divBdr>
            <w:top w:val="none" w:sz="0" w:space="0" w:color="auto"/>
            <w:left w:val="none" w:sz="0" w:space="0" w:color="auto"/>
            <w:bottom w:val="none" w:sz="0" w:space="0" w:color="auto"/>
            <w:right w:val="none" w:sz="0" w:space="0" w:color="auto"/>
          </w:divBdr>
        </w:div>
      </w:divsChild>
    </w:div>
    <w:div w:id="654918422">
      <w:bodyDiv w:val="1"/>
      <w:marLeft w:val="0"/>
      <w:marRight w:val="0"/>
      <w:marTop w:val="0"/>
      <w:marBottom w:val="0"/>
      <w:divBdr>
        <w:top w:val="none" w:sz="0" w:space="0" w:color="auto"/>
        <w:left w:val="none" w:sz="0" w:space="0" w:color="auto"/>
        <w:bottom w:val="none" w:sz="0" w:space="0" w:color="auto"/>
        <w:right w:val="none" w:sz="0" w:space="0" w:color="auto"/>
      </w:divBdr>
      <w:divsChild>
        <w:div w:id="228419958">
          <w:marLeft w:val="0"/>
          <w:marRight w:val="0"/>
          <w:marTop w:val="400"/>
          <w:marBottom w:val="400"/>
          <w:divBdr>
            <w:top w:val="none" w:sz="0" w:space="0" w:color="auto"/>
            <w:left w:val="none" w:sz="0" w:space="0" w:color="auto"/>
            <w:bottom w:val="none" w:sz="0" w:space="0" w:color="auto"/>
            <w:right w:val="none" w:sz="0" w:space="0" w:color="auto"/>
          </w:divBdr>
          <w:divsChild>
            <w:div w:id="1757092512">
              <w:marLeft w:val="0"/>
              <w:marRight w:val="0"/>
              <w:marTop w:val="240"/>
              <w:marBottom w:val="240"/>
              <w:divBdr>
                <w:top w:val="none" w:sz="0" w:space="0" w:color="auto"/>
                <w:left w:val="none" w:sz="0" w:space="0" w:color="auto"/>
                <w:bottom w:val="none" w:sz="0" w:space="0" w:color="auto"/>
                <w:right w:val="none" w:sz="0" w:space="0" w:color="auto"/>
              </w:divBdr>
            </w:div>
          </w:divsChild>
        </w:div>
        <w:div w:id="507597155">
          <w:marLeft w:val="0"/>
          <w:marRight w:val="0"/>
          <w:marTop w:val="400"/>
          <w:marBottom w:val="400"/>
          <w:divBdr>
            <w:top w:val="none" w:sz="0" w:space="0" w:color="auto"/>
            <w:left w:val="none" w:sz="0" w:space="0" w:color="auto"/>
            <w:bottom w:val="none" w:sz="0" w:space="0" w:color="auto"/>
            <w:right w:val="none" w:sz="0" w:space="0" w:color="auto"/>
          </w:divBdr>
          <w:divsChild>
            <w:div w:id="1957906768">
              <w:marLeft w:val="0"/>
              <w:marRight w:val="0"/>
              <w:marTop w:val="240"/>
              <w:marBottom w:val="240"/>
              <w:divBdr>
                <w:top w:val="none" w:sz="0" w:space="0" w:color="auto"/>
                <w:left w:val="none" w:sz="0" w:space="0" w:color="auto"/>
                <w:bottom w:val="none" w:sz="0" w:space="0" w:color="auto"/>
                <w:right w:val="none" w:sz="0" w:space="0" w:color="auto"/>
              </w:divBdr>
            </w:div>
          </w:divsChild>
        </w:div>
        <w:div w:id="2123842633">
          <w:marLeft w:val="0"/>
          <w:marRight w:val="0"/>
          <w:marTop w:val="400"/>
          <w:marBottom w:val="400"/>
          <w:divBdr>
            <w:top w:val="none" w:sz="0" w:space="0" w:color="auto"/>
            <w:left w:val="none" w:sz="0" w:space="0" w:color="auto"/>
            <w:bottom w:val="none" w:sz="0" w:space="0" w:color="auto"/>
            <w:right w:val="none" w:sz="0" w:space="0" w:color="auto"/>
          </w:divBdr>
          <w:divsChild>
            <w:div w:id="1435631736">
              <w:marLeft w:val="0"/>
              <w:marRight w:val="0"/>
              <w:marTop w:val="240"/>
              <w:marBottom w:val="240"/>
              <w:divBdr>
                <w:top w:val="none" w:sz="0" w:space="0" w:color="auto"/>
                <w:left w:val="none" w:sz="0" w:space="0" w:color="auto"/>
                <w:bottom w:val="none" w:sz="0" w:space="0" w:color="auto"/>
                <w:right w:val="none" w:sz="0" w:space="0" w:color="auto"/>
              </w:divBdr>
            </w:div>
          </w:divsChild>
        </w:div>
        <w:div w:id="9755703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1381204">
              <w:marLeft w:val="0"/>
              <w:marRight w:val="0"/>
              <w:marTop w:val="200"/>
              <w:marBottom w:val="200"/>
              <w:divBdr>
                <w:top w:val="none" w:sz="0" w:space="0" w:color="auto"/>
                <w:left w:val="none" w:sz="0" w:space="0" w:color="auto"/>
                <w:bottom w:val="none" w:sz="0" w:space="0" w:color="auto"/>
                <w:right w:val="none" w:sz="0" w:space="0" w:color="auto"/>
              </w:divBdr>
            </w:div>
            <w:div w:id="5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39">
      <w:bodyDiv w:val="1"/>
      <w:marLeft w:val="0"/>
      <w:marRight w:val="0"/>
      <w:marTop w:val="0"/>
      <w:marBottom w:val="0"/>
      <w:divBdr>
        <w:top w:val="none" w:sz="0" w:space="0" w:color="auto"/>
        <w:left w:val="none" w:sz="0" w:space="0" w:color="auto"/>
        <w:bottom w:val="none" w:sz="0" w:space="0" w:color="auto"/>
        <w:right w:val="none" w:sz="0" w:space="0" w:color="auto"/>
      </w:divBdr>
      <w:divsChild>
        <w:div w:id="1158497422">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823594282">
      <w:bodyDiv w:val="1"/>
      <w:marLeft w:val="0"/>
      <w:marRight w:val="0"/>
      <w:marTop w:val="0"/>
      <w:marBottom w:val="0"/>
      <w:divBdr>
        <w:top w:val="none" w:sz="0" w:space="0" w:color="auto"/>
        <w:left w:val="none" w:sz="0" w:space="0" w:color="auto"/>
        <w:bottom w:val="none" w:sz="0" w:space="0" w:color="auto"/>
        <w:right w:val="none" w:sz="0" w:space="0" w:color="auto"/>
      </w:divBdr>
      <w:divsChild>
        <w:div w:id="410928891">
          <w:marLeft w:val="0"/>
          <w:marRight w:val="0"/>
          <w:marTop w:val="0"/>
          <w:marBottom w:val="0"/>
          <w:divBdr>
            <w:top w:val="none" w:sz="0" w:space="0" w:color="auto"/>
            <w:left w:val="none" w:sz="0" w:space="0" w:color="auto"/>
            <w:bottom w:val="none" w:sz="0" w:space="0" w:color="auto"/>
            <w:right w:val="none" w:sz="0" w:space="0" w:color="auto"/>
          </w:divBdr>
        </w:div>
      </w:divsChild>
    </w:div>
    <w:div w:id="1095977990">
      <w:bodyDiv w:val="1"/>
      <w:marLeft w:val="0"/>
      <w:marRight w:val="0"/>
      <w:marTop w:val="0"/>
      <w:marBottom w:val="0"/>
      <w:divBdr>
        <w:top w:val="none" w:sz="0" w:space="0" w:color="auto"/>
        <w:left w:val="none" w:sz="0" w:space="0" w:color="auto"/>
        <w:bottom w:val="none" w:sz="0" w:space="0" w:color="auto"/>
        <w:right w:val="none" w:sz="0" w:space="0" w:color="auto"/>
      </w:divBdr>
      <w:divsChild>
        <w:div w:id="638267079">
          <w:marLeft w:val="0"/>
          <w:marRight w:val="0"/>
          <w:marTop w:val="400"/>
          <w:marBottom w:val="400"/>
          <w:divBdr>
            <w:top w:val="none" w:sz="0" w:space="0" w:color="auto"/>
            <w:left w:val="none" w:sz="0" w:space="0" w:color="auto"/>
            <w:bottom w:val="none" w:sz="0" w:space="0" w:color="auto"/>
            <w:right w:val="none" w:sz="0" w:space="0" w:color="auto"/>
          </w:divBdr>
          <w:divsChild>
            <w:div w:id="569855019">
              <w:marLeft w:val="0"/>
              <w:marRight w:val="0"/>
              <w:marTop w:val="240"/>
              <w:marBottom w:val="240"/>
              <w:divBdr>
                <w:top w:val="none" w:sz="0" w:space="0" w:color="auto"/>
                <w:left w:val="none" w:sz="0" w:space="0" w:color="auto"/>
                <w:bottom w:val="none" w:sz="0" w:space="0" w:color="auto"/>
                <w:right w:val="none" w:sz="0" w:space="0" w:color="auto"/>
              </w:divBdr>
            </w:div>
          </w:divsChild>
        </w:div>
        <w:div w:id="1629504582">
          <w:marLeft w:val="0"/>
          <w:marRight w:val="0"/>
          <w:marTop w:val="400"/>
          <w:marBottom w:val="400"/>
          <w:divBdr>
            <w:top w:val="none" w:sz="0" w:space="0" w:color="auto"/>
            <w:left w:val="none" w:sz="0" w:space="0" w:color="auto"/>
            <w:bottom w:val="none" w:sz="0" w:space="0" w:color="auto"/>
            <w:right w:val="none" w:sz="0" w:space="0" w:color="auto"/>
          </w:divBdr>
          <w:divsChild>
            <w:div w:id="21018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7864505">
      <w:bodyDiv w:val="1"/>
      <w:marLeft w:val="0"/>
      <w:marRight w:val="0"/>
      <w:marTop w:val="0"/>
      <w:marBottom w:val="0"/>
      <w:divBdr>
        <w:top w:val="none" w:sz="0" w:space="0" w:color="auto"/>
        <w:left w:val="none" w:sz="0" w:space="0" w:color="auto"/>
        <w:bottom w:val="none" w:sz="0" w:space="0" w:color="auto"/>
        <w:right w:val="none" w:sz="0" w:space="0" w:color="auto"/>
      </w:divBdr>
    </w:div>
    <w:div w:id="1573471257">
      <w:bodyDiv w:val="1"/>
      <w:marLeft w:val="0"/>
      <w:marRight w:val="0"/>
      <w:marTop w:val="0"/>
      <w:marBottom w:val="0"/>
      <w:divBdr>
        <w:top w:val="none" w:sz="0" w:space="0" w:color="auto"/>
        <w:left w:val="none" w:sz="0" w:space="0" w:color="auto"/>
        <w:bottom w:val="none" w:sz="0" w:space="0" w:color="auto"/>
        <w:right w:val="none" w:sz="0" w:space="0" w:color="auto"/>
      </w:divBdr>
    </w:div>
    <w:div w:id="1784885187">
      <w:bodyDiv w:val="1"/>
      <w:marLeft w:val="0"/>
      <w:marRight w:val="0"/>
      <w:marTop w:val="0"/>
      <w:marBottom w:val="0"/>
      <w:divBdr>
        <w:top w:val="none" w:sz="0" w:space="0" w:color="auto"/>
        <w:left w:val="none" w:sz="0" w:space="0" w:color="auto"/>
        <w:bottom w:val="none" w:sz="0" w:space="0" w:color="auto"/>
        <w:right w:val="none" w:sz="0" w:space="0" w:color="auto"/>
      </w:divBdr>
      <w:divsChild>
        <w:div w:id="931662286">
          <w:marLeft w:val="0"/>
          <w:marRight w:val="0"/>
          <w:marTop w:val="400"/>
          <w:marBottom w:val="400"/>
          <w:divBdr>
            <w:top w:val="none" w:sz="0" w:space="0" w:color="auto"/>
            <w:left w:val="none" w:sz="0" w:space="0" w:color="auto"/>
            <w:bottom w:val="none" w:sz="0" w:space="0" w:color="auto"/>
            <w:right w:val="none" w:sz="0" w:space="0" w:color="auto"/>
          </w:divBdr>
          <w:divsChild>
            <w:div w:id="20970517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13430978">
                  <w:marLeft w:val="0"/>
                  <w:marRight w:val="0"/>
                  <w:marTop w:val="200"/>
                  <w:marBottom w:val="0"/>
                  <w:divBdr>
                    <w:top w:val="none" w:sz="0" w:space="0" w:color="auto"/>
                    <w:left w:val="none" w:sz="0" w:space="0" w:color="auto"/>
                    <w:bottom w:val="none" w:sz="0" w:space="0" w:color="auto"/>
                    <w:right w:val="none" w:sz="0" w:space="0" w:color="auto"/>
                  </w:divBdr>
                  <w:divsChild>
                    <w:div w:id="1354308983">
                      <w:marLeft w:val="0"/>
                      <w:marRight w:val="0"/>
                      <w:marTop w:val="0"/>
                      <w:marBottom w:val="0"/>
                      <w:divBdr>
                        <w:top w:val="none" w:sz="0" w:space="0" w:color="auto"/>
                        <w:left w:val="none" w:sz="0" w:space="0" w:color="auto"/>
                        <w:bottom w:val="none" w:sz="0" w:space="0" w:color="auto"/>
                        <w:right w:val="none" w:sz="0" w:space="0" w:color="auto"/>
                      </w:divBdr>
                    </w:div>
                    <w:div w:id="174340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326635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82076903">
                  <w:marLeft w:val="0"/>
                  <w:marRight w:val="0"/>
                  <w:marTop w:val="200"/>
                  <w:marBottom w:val="200"/>
                  <w:divBdr>
                    <w:top w:val="none" w:sz="0" w:space="0" w:color="auto"/>
                    <w:left w:val="none" w:sz="0" w:space="0" w:color="auto"/>
                    <w:bottom w:val="none" w:sz="0" w:space="0" w:color="auto"/>
                    <w:right w:val="none" w:sz="0" w:space="0" w:color="auto"/>
                  </w:divBdr>
                </w:div>
                <w:div w:id="1865243213">
                  <w:marLeft w:val="0"/>
                  <w:marRight w:val="0"/>
                  <w:marTop w:val="0"/>
                  <w:marBottom w:val="0"/>
                  <w:divBdr>
                    <w:top w:val="none" w:sz="0" w:space="0" w:color="auto"/>
                    <w:left w:val="none" w:sz="0" w:space="0" w:color="auto"/>
                    <w:bottom w:val="none" w:sz="0" w:space="0" w:color="auto"/>
                    <w:right w:val="none" w:sz="0" w:space="0" w:color="auto"/>
                  </w:divBdr>
                </w:div>
                <w:div w:id="1887914735">
                  <w:marLeft w:val="200"/>
                  <w:marRight w:val="200"/>
                  <w:marTop w:val="200"/>
                  <w:marBottom w:val="200"/>
                  <w:divBdr>
                    <w:top w:val="none" w:sz="0" w:space="0" w:color="auto"/>
                    <w:left w:val="none" w:sz="0" w:space="0" w:color="auto"/>
                    <w:bottom w:val="none" w:sz="0" w:space="0" w:color="auto"/>
                    <w:right w:val="none" w:sz="0" w:space="0" w:color="auto"/>
                  </w:divBdr>
                </w:div>
              </w:divsChild>
            </w:div>
            <w:div w:id="20591592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63508294">
                  <w:marLeft w:val="0"/>
                  <w:marRight w:val="0"/>
                  <w:marTop w:val="200"/>
                  <w:marBottom w:val="200"/>
                  <w:divBdr>
                    <w:top w:val="none" w:sz="0" w:space="0" w:color="auto"/>
                    <w:left w:val="none" w:sz="0" w:space="0" w:color="auto"/>
                    <w:bottom w:val="none" w:sz="0" w:space="0" w:color="auto"/>
                    <w:right w:val="none" w:sz="0" w:space="0" w:color="auto"/>
                  </w:divBdr>
                </w:div>
                <w:div w:id="278227303">
                  <w:marLeft w:val="0"/>
                  <w:marRight w:val="0"/>
                  <w:marTop w:val="0"/>
                  <w:marBottom w:val="0"/>
                  <w:divBdr>
                    <w:top w:val="none" w:sz="0" w:space="0" w:color="auto"/>
                    <w:left w:val="none" w:sz="0" w:space="0" w:color="auto"/>
                    <w:bottom w:val="none" w:sz="0" w:space="0" w:color="auto"/>
                    <w:right w:val="none" w:sz="0" w:space="0" w:color="auto"/>
                  </w:divBdr>
                </w:div>
                <w:div w:id="1219710331">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11559098">
          <w:marLeft w:val="0"/>
          <w:marRight w:val="0"/>
          <w:marTop w:val="400"/>
          <w:marBottom w:val="400"/>
          <w:divBdr>
            <w:top w:val="none" w:sz="0" w:space="0" w:color="auto"/>
            <w:left w:val="none" w:sz="0" w:space="0" w:color="auto"/>
            <w:bottom w:val="none" w:sz="0" w:space="0" w:color="auto"/>
            <w:right w:val="none" w:sz="0" w:space="0" w:color="auto"/>
          </w:divBdr>
          <w:divsChild>
            <w:div w:id="15012346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54716171">
                  <w:marLeft w:val="0"/>
                  <w:marRight w:val="0"/>
                  <w:marTop w:val="20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
                    <w:div w:id="2322780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1461474">
              <w:marLeft w:val="0"/>
              <w:marRight w:val="0"/>
              <w:marTop w:val="400"/>
              <w:marBottom w:val="400"/>
              <w:divBdr>
                <w:top w:val="none" w:sz="0" w:space="0" w:color="auto"/>
                <w:left w:val="none" w:sz="0" w:space="0" w:color="auto"/>
                <w:bottom w:val="none" w:sz="0" w:space="0" w:color="auto"/>
                <w:right w:val="none" w:sz="0" w:space="0" w:color="auto"/>
              </w:divBdr>
              <w:divsChild>
                <w:div w:id="2035961400">
                  <w:marLeft w:val="0"/>
                  <w:marRight w:val="0"/>
                  <w:marTop w:val="240"/>
                  <w:marBottom w:val="240"/>
                  <w:divBdr>
                    <w:top w:val="none" w:sz="0" w:space="0" w:color="auto"/>
                    <w:left w:val="none" w:sz="0" w:space="0" w:color="auto"/>
                    <w:bottom w:val="none" w:sz="0" w:space="0" w:color="auto"/>
                    <w:right w:val="none" w:sz="0" w:space="0" w:color="auto"/>
                  </w:divBdr>
                </w:div>
              </w:divsChild>
            </w:div>
            <w:div w:id="21034496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7846481">
                  <w:marLeft w:val="0"/>
                  <w:marRight w:val="0"/>
                  <w:marTop w:val="200"/>
                  <w:marBottom w:val="200"/>
                  <w:divBdr>
                    <w:top w:val="none" w:sz="0" w:space="0" w:color="auto"/>
                    <w:left w:val="none" w:sz="0" w:space="0" w:color="auto"/>
                    <w:bottom w:val="none" w:sz="0" w:space="0" w:color="auto"/>
                    <w:right w:val="none" w:sz="0" w:space="0" w:color="auto"/>
                  </w:divBdr>
                </w:div>
                <w:div w:id="1005400507">
                  <w:marLeft w:val="0"/>
                  <w:marRight w:val="0"/>
                  <w:marTop w:val="0"/>
                  <w:marBottom w:val="0"/>
                  <w:divBdr>
                    <w:top w:val="none" w:sz="0" w:space="0" w:color="auto"/>
                    <w:left w:val="none" w:sz="0" w:space="0" w:color="auto"/>
                    <w:bottom w:val="none" w:sz="0" w:space="0" w:color="auto"/>
                    <w:right w:val="none" w:sz="0" w:space="0" w:color="auto"/>
                  </w:divBdr>
                </w:div>
                <w:div w:id="1773940235">
                  <w:marLeft w:val="200"/>
                  <w:marRight w:val="200"/>
                  <w:marTop w:val="200"/>
                  <w:marBottom w:val="200"/>
                  <w:divBdr>
                    <w:top w:val="none" w:sz="0" w:space="0" w:color="auto"/>
                    <w:left w:val="none" w:sz="0" w:space="0" w:color="auto"/>
                    <w:bottom w:val="none" w:sz="0" w:space="0" w:color="auto"/>
                    <w:right w:val="none" w:sz="0" w:space="0" w:color="auto"/>
                  </w:divBdr>
                </w:div>
              </w:divsChild>
            </w:div>
            <w:div w:id="20379263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7244400">
                  <w:marLeft w:val="0"/>
                  <w:marRight w:val="0"/>
                  <w:marTop w:val="200"/>
                  <w:marBottom w:val="0"/>
                  <w:divBdr>
                    <w:top w:val="none" w:sz="0" w:space="0" w:color="auto"/>
                    <w:left w:val="none" w:sz="0" w:space="0" w:color="auto"/>
                    <w:bottom w:val="none" w:sz="0" w:space="0" w:color="auto"/>
                    <w:right w:val="none" w:sz="0" w:space="0" w:color="auto"/>
                  </w:divBdr>
                  <w:divsChild>
                    <w:div w:id="129520497">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2003774749">
      <w:bodyDiv w:val="1"/>
      <w:marLeft w:val="0"/>
      <w:marRight w:val="0"/>
      <w:marTop w:val="0"/>
      <w:marBottom w:val="0"/>
      <w:divBdr>
        <w:top w:val="none" w:sz="0" w:space="0" w:color="auto"/>
        <w:left w:val="none" w:sz="0" w:space="0" w:color="auto"/>
        <w:bottom w:val="none" w:sz="0" w:space="0" w:color="auto"/>
        <w:right w:val="none" w:sz="0" w:space="0" w:color="auto"/>
      </w:divBdr>
      <w:divsChild>
        <w:div w:id="1330720187">
          <w:marLeft w:val="0"/>
          <w:marRight w:val="0"/>
          <w:marTop w:val="0"/>
          <w:marBottom w:val="0"/>
          <w:divBdr>
            <w:top w:val="none" w:sz="0" w:space="0" w:color="auto"/>
            <w:left w:val="none" w:sz="0" w:space="0" w:color="auto"/>
            <w:bottom w:val="none" w:sz="0" w:space="0" w:color="auto"/>
            <w:right w:val="none" w:sz="0" w:space="0" w:color="auto"/>
          </w:divBdr>
          <w:divsChild>
            <w:div w:id="1992178507">
              <w:marLeft w:val="0"/>
              <w:marRight w:val="0"/>
              <w:marTop w:val="240"/>
              <w:marBottom w:val="240"/>
              <w:divBdr>
                <w:top w:val="single" w:sz="12" w:space="0" w:color="8E8E8E"/>
                <w:left w:val="none" w:sz="0" w:space="0" w:color="auto"/>
                <w:bottom w:val="single" w:sz="12" w:space="0" w:color="8E8E8E"/>
                <w:right w:val="none" w:sz="0" w:space="0" w:color="auto"/>
              </w:divBdr>
              <w:divsChild>
                <w:div w:id="1774983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5976634">
      <w:bodyDiv w:val="1"/>
      <w:marLeft w:val="0"/>
      <w:marRight w:val="0"/>
      <w:marTop w:val="0"/>
      <w:marBottom w:val="0"/>
      <w:divBdr>
        <w:top w:val="none" w:sz="0" w:space="0" w:color="auto"/>
        <w:left w:val="none" w:sz="0" w:space="0" w:color="auto"/>
        <w:bottom w:val="none" w:sz="0" w:space="0" w:color="auto"/>
        <w:right w:val="none" w:sz="0" w:space="0" w:color="auto"/>
      </w:divBdr>
      <w:divsChild>
        <w:div w:id="1031882803">
          <w:marLeft w:val="0"/>
          <w:marRight w:val="0"/>
          <w:marTop w:val="0"/>
          <w:marBottom w:val="0"/>
          <w:divBdr>
            <w:top w:val="none" w:sz="0" w:space="0" w:color="auto"/>
            <w:left w:val="none" w:sz="0" w:space="0" w:color="auto"/>
            <w:bottom w:val="none" w:sz="0" w:space="0" w:color="auto"/>
            <w:right w:val="none" w:sz="0" w:space="0" w:color="auto"/>
          </w:divBdr>
        </w:div>
      </w:divsChild>
    </w:div>
    <w:div w:id="2104301757">
      <w:bodyDiv w:val="1"/>
      <w:marLeft w:val="0"/>
      <w:marRight w:val="0"/>
      <w:marTop w:val="0"/>
      <w:marBottom w:val="0"/>
      <w:divBdr>
        <w:top w:val="none" w:sz="0" w:space="0" w:color="auto"/>
        <w:left w:val="none" w:sz="0" w:space="0" w:color="auto"/>
        <w:bottom w:val="none" w:sz="0" w:space="0" w:color="auto"/>
        <w:right w:val="none" w:sz="0" w:space="0" w:color="auto"/>
      </w:divBdr>
      <w:divsChild>
        <w:div w:id="3350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959521000205" TargetMode="External" /><Relationship Id="rId13" Type="http://schemas.openxmlformats.org/officeDocument/2006/relationships/hyperlink" Target="https://www.sciencedirect.com/science/article/pii/S2405959521000205" TargetMode="External" /><Relationship Id="rId18" Type="http://schemas.openxmlformats.org/officeDocument/2006/relationships/hyperlink" Target="https://www.sciencedirect.com/topics/computer-science/support-vector-machine" TargetMode="External" /><Relationship Id="rId26" Type="http://schemas.openxmlformats.org/officeDocument/2006/relationships/hyperlink" Target="https://www.sciencedirect.com/science/article/pii/S2405959521000205" TargetMode="External" /><Relationship Id="rId3" Type="http://schemas.openxmlformats.org/officeDocument/2006/relationships/settings" Target="settings.xml" /><Relationship Id="rId21" Type="http://schemas.openxmlformats.org/officeDocument/2006/relationships/hyperlink" Target="https://www.sciencedirect.com/topics/computer-science/backpropagation" TargetMode="External" /><Relationship Id="rId7" Type="http://schemas.openxmlformats.org/officeDocument/2006/relationships/hyperlink" Target="https://www.sciencedirect.com/topics/computer-science/coefficient-value" TargetMode="External" /><Relationship Id="rId12" Type="http://schemas.openxmlformats.org/officeDocument/2006/relationships/hyperlink" Target="https://www.sciencedirect.com/science/article/pii/S2405959521000205" TargetMode="External" /><Relationship Id="rId17" Type="http://schemas.openxmlformats.org/officeDocument/2006/relationships/hyperlink" Target="https://www.sciencedirect.com/topics/computer-science/logistic-regression" TargetMode="External" /><Relationship Id="rId25" Type="http://schemas.openxmlformats.org/officeDocument/2006/relationships/hyperlink" Target="https://www.sciencedirect.com/topics/computer-science/neural-network-model" TargetMode="External" /><Relationship Id="rId2" Type="http://schemas.openxmlformats.org/officeDocument/2006/relationships/styles" Target="styles.xml" /><Relationship Id="rId16" Type="http://schemas.openxmlformats.org/officeDocument/2006/relationships/hyperlink" Target="https://www.sciencedirect.com/topics/computer-science/decision-trees" TargetMode="External" /><Relationship Id="rId20" Type="http://schemas.openxmlformats.org/officeDocument/2006/relationships/hyperlink" Target="https://www.sciencedirect.com/topics/computer-science/activation-function" TargetMode="External" /><Relationship Id="rId29" Type="http://schemas.openxmlformats.org/officeDocument/2006/relationships/hyperlink" Target="https://www.ncbi.nlm.nih.gov/pmc/articles/PMC10107388/figure/htl212039-fig-0001/"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sciencedirect.com/science/article/pii/S2405959521000205" TargetMode="External" /><Relationship Id="rId24" Type="http://schemas.openxmlformats.org/officeDocument/2006/relationships/hyperlink" Target="https://www.sciencedirect.com/science/article/pii/S2405959521000205" TargetMode="External" /><Relationship Id="rId32" Type="http://schemas.openxmlformats.org/officeDocument/2006/relationships/theme" Target="theme/theme1.xml" /><Relationship Id="rId5" Type="http://schemas.openxmlformats.org/officeDocument/2006/relationships/image" Target="media/image1.emf" /><Relationship Id="rId15" Type="http://schemas.openxmlformats.org/officeDocument/2006/relationships/hyperlink" Target="https://www.sciencedirect.com/topics/computer-science/classification-technique" TargetMode="External" /><Relationship Id="rId23" Type="http://schemas.openxmlformats.org/officeDocument/2006/relationships/hyperlink" Target="https://www.sciencedirect.com/science/article/pii/S2405959521000205" TargetMode="External" /><Relationship Id="rId28" Type="http://schemas.openxmlformats.org/officeDocument/2006/relationships/image" Target="media/image4.jpeg" /><Relationship Id="rId10" Type="http://schemas.openxmlformats.org/officeDocument/2006/relationships/hyperlink" Target="https://www.sciencedirect.com/science/article/pii/S2405959521000205" TargetMode="External" /><Relationship Id="rId19" Type="http://schemas.openxmlformats.org/officeDocument/2006/relationships/image" Target="media/image3.jpeg"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sciencedirect.com/topics/computer-science/feature-scaling" TargetMode="External" /><Relationship Id="rId14" Type="http://schemas.openxmlformats.org/officeDocument/2006/relationships/hyperlink" Target="https://www.sciencedirect.com/science/article/pii/S2405959521000205" TargetMode="External" /><Relationship Id="rId22" Type="http://schemas.openxmlformats.org/officeDocument/2006/relationships/hyperlink" Target="https://www.sciencedirect.com/topics/computer-science/mathematical-optimization" TargetMode="External" /><Relationship Id="rId27" Type="http://schemas.openxmlformats.org/officeDocument/2006/relationships/hyperlink" Target="https://www.sciencedirect.com/science/article/pii/S2405959521000205" TargetMode="External" /><Relationship Id="rId30"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MADHU MITHA</cp:lastModifiedBy>
  <cp:revision>2</cp:revision>
  <dcterms:created xsi:type="dcterms:W3CDTF">2023-11-01T09:25:00Z</dcterms:created>
  <dcterms:modified xsi:type="dcterms:W3CDTF">2023-11-01T09:25:00Z</dcterms:modified>
</cp:coreProperties>
</file>