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FA77" w14:textId="58C93B2B" w:rsidR="002438DD" w:rsidRDefault="002438DD" w:rsidP="00770B12"/>
    <w:p w14:paraId="3DE76D10" w14:textId="77777777" w:rsidR="00770B12" w:rsidRDefault="00770B12" w:rsidP="00770B12"/>
    <w:p w14:paraId="724FE3BD" w14:textId="77777777" w:rsidR="00770B12" w:rsidRDefault="00770B12" w:rsidP="00770B12">
      <w:r>
        <w:fldChar w:fldCharType="begin" w:fldLock="1"/>
      </w:r>
      <w:r>
        <w:instrText xml:space="preserve"> USERADDRESS  \* MERGEFORMAT </w:instrText>
      </w:r>
      <w:r>
        <w:fldChar w:fldCharType="end"/>
      </w:r>
    </w:p>
    <w:p w14:paraId="7DE0BD32" w14:textId="77777777" w:rsidR="00770B12" w:rsidRDefault="00770B12" w:rsidP="00770B12"/>
    <w:p w14:paraId="31C72AF7" w14:textId="77777777" w:rsidR="00CF546C" w:rsidRDefault="00CF546C" w:rsidP="00770B12"/>
    <w:p w14:paraId="40C80CB0" w14:textId="77777777" w:rsidR="00CF546C" w:rsidRDefault="00CF546C" w:rsidP="00770B12"/>
    <w:p w14:paraId="559B964D" w14:textId="77777777" w:rsidR="00770B12" w:rsidRDefault="00770B12" w:rsidP="00770B12"/>
    <w:p w14:paraId="4CE1E40F" w14:textId="77777777" w:rsidR="002006F2" w:rsidRDefault="009A0EC6" w:rsidP="002006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Scope o</w:t>
      </w:r>
      <w:r w:rsidR="002006F2" w:rsidRPr="00770B12">
        <w:rPr>
          <w:rFonts w:ascii="Times New Roman" w:hAnsi="Times New Roman" w:cs="Times New Roman"/>
          <w:b/>
          <w:sz w:val="44"/>
          <w:szCs w:val="44"/>
        </w:rPr>
        <w:t>f Work (SOW)</w:t>
      </w:r>
    </w:p>
    <w:p w14:paraId="10F6F65C" w14:textId="77777777" w:rsidR="002006F2" w:rsidRPr="004F799B" w:rsidRDefault="002006F2" w:rsidP="00200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08F1AE" w14:textId="02CEDC59" w:rsidR="00FB649D" w:rsidRPr="00FB649D" w:rsidRDefault="00CF546C" w:rsidP="00FB649D">
      <w:pPr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Of</w:t>
      </w:r>
    </w:p>
    <w:p w14:paraId="7AFB934F" w14:textId="621B1717" w:rsidR="00CF546C" w:rsidRPr="00647302" w:rsidRDefault="00B913AE" w:rsidP="00647302">
      <w:pPr>
        <w:jc w:val="center"/>
        <w:rPr>
          <w:color w:val="1F497D" w:themeColor="text2"/>
          <w:sz w:val="44"/>
          <w:szCs w:val="44"/>
        </w:rPr>
      </w:pPr>
      <w:r>
        <w:rPr>
          <w:rFonts w:ascii="Arial" w:hAnsi="Arial" w:cs="Arial"/>
          <w:color w:val="1D1C1D"/>
          <w:sz w:val="44"/>
          <w:szCs w:val="44"/>
          <w:shd w:val="clear" w:color="auto" w:fill="FFFFFF"/>
        </w:rPr>
        <w:t xml:space="preserve">Monitor </w:t>
      </w:r>
      <w:r w:rsidR="00705332" w:rsidRPr="00705332">
        <w:rPr>
          <w:rFonts w:ascii="Arial" w:hAnsi="Arial" w:cs="Arial"/>
          <w:color w:val="1D1C1D"/>
          <w:sz w:val="44"/>
          <w:szCs w:val="44"/>
          <w:shd w:val="clear" w:color="auto" w:fill="FFFFFF"/>
        </w:rPr>
        <w:t xml:space="preserve">Pricing and Stock Availability on Blinkit and Zepto </w:t>
      </w:r>
      <w:r w:rsidR="0056617A">
        <w:rPr>
          <w:rFonts w:ascii="Arial" w:hAnsi="Arial" w:cs="Arial"/>
          <w:color w:val="1D1C1D"/>
          <w:sz w:val="44"/>
          <w:szCs w:val="44"/>
          <w:shd w:val="clear" w:color="auto" w:fill="FFFFFF"/>
        </w:rPr>
        <w:t xml:space="preserve">|| </w:t>
      </w:r>
      <w:r w:rsidR="008A0B5C">
        <w:rPr>
          <w:rFonts w:ascii="Arial" w:hAnsi="Arial" w:cs="Arial"/>
          <w:color w:val="1D1C1D"/>
          <w:sz w:val="44"/>
          <w:szCs w:val="44"/>
          <w:shd w:val="clear" w:color="auto" w:fill="FFFFFF"/>
        </w:rPr>
        <w:t>Weekly</w:t>
      </w:r>
    </w:p>
    <w:p w14:paraId="204F47CB" w14:textId="77777777" w:rsidR="00CF546C" w:rsidRDefault="00CF546C" w:rsidP="00CF546C">
      <w:pPr>
        <w:rPr>
          <w:rFonts w:ascii="Arial" w:hAnsi="Arial" w:cs="Arial"/>
          <w:sz w:val="36"/>
          <w:szCs w:val="36"/>
        </w:rPr>
      </w:pPr>
    </w:p>
    <w:p w14:paraId="1C820799" w14:textId="5ABB5C47" w:rsidR="004F799B" w:rsidRDefault="004F799B" w:rsidP="00770B12">
      <w:pPr>
        <w:jc w:val="center"/>
        <w:rPr>
          <w:rFonts w:ascii="Arial" w:hAnsi="Arial" w:cs="Arial"/>
          <w:sz w:val="36"/>
          <w:szCs w:val="36"/>
        </w:rPr>
      </w:pPr>
    </w:p>
    <w:p w14:paraId="436A2BAF" w14:textId="77777777" w:rsidR="004F799B" w:rsidRDefault="004F799B" w:rsidP="00770B12">
      <w:pPr>
        <w:jc w:val="center"/>
        <w:rPr>
          <w:rFonts w:ascii="Arial" w:hAnsi="Arial" w:cs="Arial"/>
          <w:sz w:val="36"/>
          <w:szCs w:val="36"/>
        </w:rPr>
      </w:pPr>
    </w:p>
    <w:p w14:paraId="5B1AADC4" w14:textId="77777777" w:rsidR="00E531DF" w:rsidRDefault="00E531DF" w:rsidP="00770B12">
      <w:pPr>
        <w:jc w:val="center"/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4120924"/>
        <w:docPartObj>
          <w:docPartGallery w:val="Table of Contents"/>
          <w:docPartUnique/>
        </w:docPartObj>
      </w:sdtPr>
      <w:sdtEndPr/>
      <w:sdtContent>
        <w:p w14:paraId="29892633" w14:textId="77777777" w:rsidR="00E531DF" w:rsidRDefault="00E531DF">
          <w:pPr>
            <w:pStyle w:val="TOCHeading"/>
          </w:pPr>
          <w:r>
            <w:t>Table of Contents</w:t>
          </w:r>
        </w:p>
        <w:p w14:paraId="5850EEAB" w14:textId="54E951EA" w:rsidR="00602147" w:rsidRDefault="00E531DF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85099" w:history="1">
            <w:r w:rsidR="00602147" w:rsidRPr="005154E5">
              <w:rPr>
                <w:rStyle w:val="Hyperlink"/>
                <w:noProof/>
              </w:rPr>
              <w:t>Document Control</w:t>
            </w:r>
            <w:r w:rsidR="00602147">
              <w:rPr>
                <w:noProof/>
                <w:webHidden/>
              </w:rPr>
              <w:tab/>
            </w:r>
            <w:r w:rsidR="00602147">
              <w:rPr>
                <w:noProof/>
                <w:webHidden/>
              </w:rPr>
              <w:fldChar w:fldCharType="begin"/>
            </w:r>
            <w:r w:rsidR="00602147">
              <w:rPr>
                <w:noProof/>
                <w:webHidden/>
              </w:rPr>
              <w:instrText xml:space="preserve"> PAGEREF _Toc141885099 \h </w:instrText>
            </w:r>
            <w:r w:rsidR="00602147">
              <w:rPr>
                <w:noProof/>
                <w:webHidden/>
              </w:rPr>
            </w:r>
            <w:r w:rsidR="00602147">
              <w:rPr>
                <w:noProof/>
                <w:webHidden/>
              </w:rPr>
              <w:fldChar w:fldCharType="separate"/>
            </w:r>
            <w:r w:rsidR="00602147">
              <w:rPr>
                <w:noProof/>
                <w:webHidden/>
              </w:rPr>
              <w:t>3</w:t>
            </w:r>
            <w:r w:rsidR="00602147">
              <w:rPr>
                <w:noProof/>
                <w:webHidden/>
              </w:rPr>
              <w:fldChar w:fldCharType="end"/>
            </w:r>
          </w:hyperlink>
        </w:p>
        <w:p w14:paraId="33E0ED7D" w14:textId="7C76089D" w:rsidR="00602147" w:rsidRDefault="00970FD8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1885100" w:history="1">
            <w:r w:rsidR="00602147" w:rsidRPr="005154E5">
              <w:rPr>
                <w:rStyle w:val="Hyperlink"/>
                <w:noProof/>
              </w:rPr>
              <w:t>Purpose of the Document</w:t>
            </w:r>
            <w:r w:rsidR="00602147">
              <w:rPr>
                <w:noProof/>
                <w:webHidden/>
              </w:rPr>
              <w:tab/>
            </w:r>
            <w:r w:rsidR="00602147">
              <w:rPr>
                <w:noProof/>
                <w:webHidden/>
              </w:rPr>
              <w:fldChar w:fldCharType="begin"/>
            </w:r>
            <w:r w:rsidR="00602147">
              <w:rPr>
                <w:noProof/>
                <w:webHidden/>
              </w:rPr>
              <w:instrText xml:space="preserve"> PAGEREF _Toc141885100 \h </w:instrText>
            </w:r>
            <w:r w:rsidR="00602147">
              <w:rPr>
                <w:noProof/>
                <w:webHidden/>
              </w:rPr>
            </w:r>
            <w:r w:rsidR="00602147">
              <w:rPr>
                <w:noProof/>
                <w:webHidden/>
              </w:rPr>
              <w:fldChar w:fldCharType="separate"/>
            </w:r>
            <w:r w:rsidR="00602147">
              <w:rPr>
                <w:noProof/>
                <w:webHidden/>
              </w:rPr>
              <w:t>4</w:t>
            </w:r>
            <w:r w:rsidR="00602147">
              <w:rPr>
                <w:noProof/>
                <w:webHidden/>
              </w:rPr>
              <w:fldChar w:fldCharType="end"/>
            </w:r>
          </w:hyperlink>
        </w:p>
        <w:p w14:paraId="5703A64E" w14:textId="7C490B31" w:rsidR="00602147" w:rsidRDefault="00970FD8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1885101" w:history="1">
            <w:r w:rsidR="00602147" w:rsidRPr="005154E5">
              <w:rPr>
                <w:rStyle w:val="Hyperlink"/>
                <w:noProof/>
              </w:rPr>
              <w:t>Requirement Map.</w:t>
            </w:r>
            <w:r w:rsidR="00602147">
              <w:rPr>
                <w:noProof/>
                <w:webHidden/>
              </w:rPr>
              <w:tab/>
            </w:r>
            <w:r w:rsidR="00602147">
              <w:rPr>
                <w:noProof/>
                <w:webHidden/>
              </w:rPr>
              <w:fldChar w:fldCharType="begin"/>
            </w:r>
            <w:r w:rsidR="00602147">
              <w:rPr>
                <w:noProof/>
                <w:webHidden/>
              </w:rPr>
              <w:instrText xml:space="preserve"> PAGEREF _Toc141885101 \h </w:instrText>
            </w:r>
            <w:r w:rsidR="00602147">
              <w:rPr>
                <w:noProof/>
                <w:webHidden/>
              </w:rPr>
            </w:r>
            <w:r w:rsidR="00602147">
              <w:rPr>
                <w:noProof/>
                <w:webHidden/>
              </w:rPr>
              <w:fldChar w:fldCharType="separate"/>
            </w:r>
            <w:r w:rsidR="00602147">
              <w:rPr>
                <w:noProof/>
                <w:webHidden/>
              </w:rPr>
              <w:t>5</w:t>
            </w:r>
            <w:r w:rsidR="00602147">
              <w:rPr>
                <w:noProof/>
                <w:webHidden/>
              </w:rPr>
              <w:fldChar w:fldCharType="end"/>
            </w:r>
          </w:hyperlink>
        </w:p>
        <w:p w14:paraId="1163A4F2" w14:textId="62EA79D6" w:rsidR="00E531DF" w:rsidRDefault="00E531DF">
          <w:r>
            <w:fldChar w:fldCharType="end"/>
          </w:r>
        </w:p>
      </w:sdtContent>
    </w:sdt>
    <w:p w14:paraId="36BBA17F" w14:textId="77777777" w:rsidR="00E531DF" w:rsidRDefault="00E531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2F46D9" w14:textId="77777777" w:rsidR="002D271A" w:rsidRDefault="002D271A" w:rsidP="002006F2">
      <w:pPr>
        <w:pStyle w:val="Heading1"/>
        <w:spacing w:line="360" w:lineRule="auto"/>
      </w:pPr>
      <w:bookmarkStart w:id="0" w:name="_Toc141885099"/>
      <w:r w:rsidRPr="002D271A">
        <w:lastRenderedPageBreak/>
        <w:t>Document Control</w:t>
      </w:r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4962"/>
      </w:tblGrid>
      <w:tr w:rsidR="002D271A" w14:paraId="55425293" w14:textId="77777777" w:rsidTr="00BD7D07">
        <w:trPr>
          <w:trHeight w:val="480"/>
        </w:trPr>
        <w:tc>
          <w:tcPr>
            <w:tcW w:w="988" w:type="dxa"/>
            <w:vAlign w:val="center"/>
          </w:tcPr>
          <w:p w14:paraId="4BBDD822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Version</w:t>
            </w:r>
          </w:p>
        </w:tc>
        <w:tc>
          <w:tcPr>
            <w:tcW w:w="1559" w:type="dxa"/>
            <w:vAlign w:val="center"/>
          </w:tcPr>
          <w:p w14:paraId="4D19805E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Date</w:t>
            </w:r>
          </w:p>
        </w:tc>
        <w:tc>
          <w:tcPr>
            <w:tcW w:w="1984" w:type="dxa"/>
            <w:vAlign w:val="center"/>
          </w:tcPr>
          <w:p w14:paraId="665E8531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Author</w:t>
            </w:r>
          </w:p>
        </w:tc>
        <w:tc>
          <w:tcPr>
            <w:tcW w:w="4962" w:type="dxa"/>
            <w:vAlign w:val="center"/>
          </w:tcPr>
          <w:p w14:paraId="532889FB" w14:textId="77777777" w:rsidR="002D271A" w:rsidRPr="009667DC" w:rsidRDefault="002D271A" w:rsidP="009A5363">
            <w:pPr>
              <w:jc w:val="center"/>
              <w:rPr>
                <w:b/>
              </w:rPr>
            </w:pPr>
            <w:r w:rsidRPr="009667DC">
              <w:rPr>
                <w:b/>
              </w:rPr>
              <w:t>Release Summary</w:t>
            </w:r>
          </w:p>
        </w:tc>
      </w:tr>
      <w:tr w:rsidR="002D271A" w14:paraId="3E9F6D2E" w14:textId="77777777" w:rsidTr="00BD7D07">
        <w:trPr>
          <w:trHeight w:val="416"/>
        </w:trPr>
        <w:tc>
          <w:tcPr>
            <w:tcW w:w="988" w:type="dxa"/>
            <w:vAlign w:val="center"/>
          </w:tcPr>
          <w:p w14:paraId="6C66BCEC" w14:textId="77777777" w:rsidR="002D271A" w:rsidRDefault="00970FD8" w:rsidP="009A5363">
            <w:pPr>
              <w:jc w:val="both"/>
            </w:pPr>
            <w:sdt>
              <w:sdtPr>
                <w:alias w:val="Abstract"/>
                <w:id w:val="14120930"/>
                <w:placeholder>
                  <w:docPart w:val="1EE91E398CF64CE2A6E55276DD502F1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E531DF">
                  <w:t>1.0.0</w:t>
                </w:r>
              </w:sdtContent>
            </w:sdt>
            <w:r w:rsidR="00E531DF">
              <w:fldChar w:fldCharType="begin"/>
            </w:r>
            <w:r w:rsidR="00E531DF">
              <w:instrText xml:space="preserve"> USERADDRESS  \* Upper  \* MERGEFORMAT </w:instrText>
            </w:r>
            <w:r w:rsidR="00E531DF">
              <w:fldChar w:fldCharType="end"/>
            </w:r>
            <w:r w:rsidR="00E531DF">
              <w:fldChar w:fldCharType="begin"/>
            </w:r>
            <w:r w:rsidR="00E531DF">
              <w:instrText xml:space="preserve"> USERADDRESS   \* MERGEFORMAT </w:instrText>
            </w:r>
            <w:r w:rsidR="00E531DF">
              <w:fldChar w:fldCharType="end"/>
            </w:r>
          </w:p>
        </w:tc>
        <w:sdt>
          <w:sdtPr>
            <w:alias w:val="Publish Date"/>
            <w:id w:val="14120876"/>
            <w:placeholder>
              <w:docPart w:val="A718F2B435934536B8EDE19B2B87F94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7-26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1559" w:type="dxa"/>
                <w:vAlign w:val="center"/>
              </w:tcPr>
              <w:p w14:paraId="3C6A9CAD" w14:textId="10449B33" w:rsidR="002D271A" w:rsidRDefault="00B913AE" w:rsidP="009A5363">
                <w:pPr>
                  <w:jc w:val="both"/>
                </w:pPr>
                <w:r>
                  <w:t>2</w:t>
                </w:r>
                <w:r w:rsidR="008A0B5C">
                  <w:t>6</w:t>
                </w:r>
                <w:r w:rsidR="00602147">
                  <w:t>-0</w:t>
                </w:r>
                <w:r w:rsidR="008676B9">
                  <w:t>7</w:t>
                </w:r>
                <w:r w:rsidR="00602147">
                  <w:t>-202</w:t>
                </w:r>
                <w:r w:rsidR="00190F93">
                  <w:t>4</w:t>
                </w:r>
              </w:p>
            </w:tc>
          </w:sdtContent>
        </w:sdt>
        <w:sdt>
          <w:sdtPr>
            <w:alias w:val="Author"/>
            <w:id w:val="14120877"/>
            <w:placeholder>
              <w:docPart w:val="169EF59549014BAD8A7E187434BA5EC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984" w:type="dxa"/>
                <w:vAlign w:val="center"/>
              </w:tcPr>
              <w:p w14:paraId="610964E6" w14:textId="0F88E5D8" w:rsidR="002D271A" w:rsidRDefault="001B3340" w:rsidP="009A5363">
                <w:pPr>
                  <w:jc w:val="both"/>
                </w:pPr>
                <w:r>
                  <w:t>Jayesh Dharajiya</w:t>
                </w:r>
              </w:p>
            </w:tc>
          </w:sdtContent>
        </w:sdt>
        <w:tc>
          <w:tcPr>
            <w:tcW w:w="4962" w:type="dxa"/>
            <w:vAlign w:val="center"/>
          </w:tcPr>
          <w:p w14:paraId="4070B368" w14:textId="77777777" w:rsidR="002D271A" w:rsidRDefault="009667DC" w:rsidP="009A5363">
            <w:pPr>
              <w:jc w:val="both"/>
            </w:pPr>
            <w:r>
              <w:t>First Release</w:t>
            </w:r>
          </w:p>
        </w:tc>
      </w:tr>
    </w:tbl>
    <w:p w14:paraId="052C53BC" w14:textId="77777777" w:rsidR="002D271A" w:rsidRPr="002D271A" w:rsidRDefault="002D271A" w:rsidP="002D271A"/>
    <w:p w14:paraId="1094F47E" w14:textId="77777777" w:rsidR="009667DC" w:rsidRDefault="009667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D744B28" w14:textId="77777777" w:rsidR="002D271A" w:rsidRPr="002D271A" w:rsidRDefault="002D271A" w:rsidP="002006F2">
      <w:pPr>
        <w:pStyle w:val="Heading1"/>
        <w:spacing w:before="240" w:after="240" w:line="360" w:lineRule="auto"/>
      </w:pPr>
      <w:bookmarkStart w:id="1" w:name="_Toc141885100"/>
      <w:r>
        <w:lastRenderedPageBreak/>
        <w:t>Purpose of the Document</w:t>
      </w:r>
      <w:bookmarkEnd w:id="1"/>
    </w:p>
    <w:p w14:paraId="31741F04" w14:textId="585A813D" w:rsidR="00DD32FB" w:rsidRPr="002006F2" w:rsidRDefault="002D271A" w:rsidP="002006F2">
      <w:pPr>
        <w:spacing w:line="360" w:lineRule="auto"/>
        <w:jc w:val="both"/>
        <w:rPr>
          <w:rFonts w:cstheme="minorHAnsi"/>
        </w:rPr>
      </w:pPr>
      <w:r w:rsidRPr="002006F2">
        <w:rPr>
          <w:rFonts w:cstheme="minorHAnsi"/>
        </w:rPr>
        <w:t xml:space="preserve">This document comprises of the requirement details that has been either discussed with Sales team or have been shared by client with </w:t>
      </w:r>
      <w:r w:rsidR="0003632A">
        <w:rPr>
          <w:rFonts w:cstheme="minorHAnsi"/>
        </w:rPr>
        <w:t>Actowiz</w:t>
      </w:r>
      <w:r w:rsidRPr="002006F2">
        <w:rPr>
          <w:rFonts w:cstheme="minorHAnsi"/>
        </w:rPr>
        <w:t xml:space="preserve">. </w:t>
      </w:r>
      <w:r w:rsidR="00DD32FB" w:rsidRPr="002006F2">
        <w:rPr>
          <w:rFonts w:cstheme="minorHAnsi"/>
        </w:rPr>
        <w:t xml:space="preserve">Compliance of the requirement will be done by </w:t>
      </w:r>
      <w:r w:rsidR="0003632A" w:rsidRPr="002006F2">
        <w:rPr>
          <w:rFonts w:cstheme="minorHAnsi"/>
        </w:rPr>
        <w:t>technical</w:t>
      </w:r>
      <w:r w:rsidR="00DD32FB" w:rsidRPr="002006F2">
        <w:rPr>
          <w:rFonts w:cstheme="minorHAnsi"/>
        </w:rPr>
        <w:t xml:space="preserve"> team of </w:t>
      </w:r>
      <w:r w:rsidR="0003632A">
        <w:rPr>
          <w:rFonts w:cstheme="minorHAnsi"/>
        </w:rPr>
        <w:t>Actowiz</w:t>
      </w:r>
      <w:r w:rsidR="00DD32FB" w:rsidRPr="002006F2">
        <w:rPr>
          <w:rFonts w:cstheme="minorHAnsi"/>
        </w:rPr>
        <w:t xml:space="preserve"> in accordance with requirement details mentioned in this document. For any deviation or change in Scope of Work, client has to explicitly communicate the same with Sales Team &amp; Technical Team. Updated SOW document to be submitted to client in case of any deviation or change in Scope of Work</w:t>
      </w:r>
      <w:r w:rsidR="004501FB">
        <w:rPr>
          <w:rFonts w:cstheme="minorHAnsi"/>
        </w:rPr>
        <w:t xml:space="preserve"> Agreement</w:t>
      </w:r>
      <w:r w:rsidR="00DD32FB" w:rsidRPr="002006F2">
        <w:rPr>
          <w:rFonts w:cstheme="minorHAnsi"/>
        </w:rPr>
        <w:t>.</w:t>
      </w:r>
      <w:r w:rsidR="004501FB">
        <w:rPr>
          <w:rFonts w:cstheme="minorHAnsi"/>
        </w:rPr>
        <w:t xml:space="preserve"> </w:t>
      </w:r>
    </w:p>
    <w:p w14:paraId="4ED69BFE" w14:textId="77777777" w:rsidR="00DD32FB" w:rsidRDefault="00DD32FB">
      <w:r>
        <w:br w:type="page"/>
      </w:r>
    </w:p>
    <w:p w14:paraId="1A2B3A50" w14:textId="22607E68" w:rsidR="002D271A" w:rsidRDefault="00DD32FB" w:rsidP="002006F2">
      <w:pPr>
        <w:pStyle w:val="Heading1"/>
        <w:spacing w:before="360" w:after="240" w:line="360" w:lineRule="auto"/>
      </w:pPr>
      <w:bookmarkStart w:id="2" w:name="_Toc141885101"/>
      <w:r>
        <w:lastRenderedPageBreak/>
        <w:t>Requirement Map</w:t>
      </w:r>
      <w:r w:rsidR="009667DC">
        <w:t xml:space="preserve">  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5732"/>
      </w:tblGrid>
      <w:tr w:rsidR="003C66BA" w14:paraId="41500469" w14:textId="77777777" w:rsidTr="005550B9">
        <w:trPr>
          <w:trHeight w:val="681"/>
          <w:tblHeader/>
        </w:trPr>
        <w:tc>
          <w:tcPr>
            <w:tcW w:w="3284" w:type="dxa"/>
            <w:shd w:val="clear" w:color="auto" w:fill="365F91" w:themeFill="accent1" w:themeFillShade="BF"/>
            <w:vAlign w:val="center"/>
          </w:tcPr>
          <w:p w14:paraId="0768DD24" w14:textId="77777777" w:rsidR="003C66BA" w:rsidRPr="003C66BA" w:rsidRDefault="003C66BA" w:rsidP="003C66B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66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Requirement Particulars</w:t>
            </w:r>
          </w:p>
        </w:tc>
        <w:tc>
          <w:tcPr>
            <w:tcW w:w="5732" w:type="dxa"/>
            <w:shd w:val="clear" w:color="auto" w:fill="365F91" w:themeFill="accent1" w:themeFillShade="BF"/>
            <w:vAlign w:val="center"/>
          </w:tcPr>
          <w:p w14:paraId="5CF86BE4" w14:textId="77777777" w:rsidR="003C66BA" w:rsidRPr="003C66BA" w:rsidRDefault="003C66BA" w:rsidP="003C66B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C66B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Requirement Compliance</w:t>
            </w:r>
          </w:p>
        </w:tc>
      </w:tr>
      <w:tr w:rsidR="00DD32FB" w14:paraId="3F4D846E" w14:textId="77777777" w:rsidTr="005550B9">
        <w:trPr>
          <w:trHeight w:val="60"/>
        </w:trPr>
        <w:tc>
          <w:tcPr>
            <w:tcW w:w="3284" w:type="dxa"/>
          </w:tcPr>
          <w:p w14:paraId="35C61047" w14:textId="77777777" w:rsidR="00DD32FB" w:rsidRDefault="00DD32FB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 w:rsidRPr="008E44B1">
              <w:rPr>
                <w:rFonts w:cstheme="minorHAnsi"/>
                <w:color w:val="0F243E" w:themeColor="text2" w:themeShade="80"/>
                <w:sz w:val="24"/>
                <w:szCs w:val="24"/>
              </w:rPr>
              <w:t>Deliverable</w:t>
            </w:r>
          </w:p>
          <w:p w14:paraId="0A6B4F5C" w14:textId="77777777" w:rsidR="005550B9" w:rsidRPr="008E44B1" w:rsidRDefault="005550B9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5732" w:type="dxa"/>
          </w:tcPr>
          <w:p w14:paraId="51D02E8C" w14:textId="3AD2F7AB" w:rsidR="009667DC" w:rsidRPr="00CE64E4" w:rsidRDefault="00B913AE" w:rsidP="00DD32F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Excel</w:t>
            </w:r>
          </w:p>
          <w:p w14:paraId="3A969E8E" w14:textId="77777777" w:rsidR="009667DC" w:rsidRPr="00CE64E4" w:rsidRDefault="009667DC" w:rsidP="00DD32FB">
            <w:pPr>
              <w:rPr>
                <w:i/>
                <w:sz w:val="24"/>
                <w:szCs w:val="24"/>
              </w:rPr>
            </w:pPr>
          </w:p>
        </w:tc>
      </w:tr>
      <w:tr w:rsidR="00DD32FB" w14:paraId="531B12ED" w14:textId="77777777" w:rsidTr="005550B9">
        <w:tc>
          <w:tcPr>
            <w:tcW w:w="3284" w:type="dxa"/>
          </w:tcPr>
          <w:p w14:paraId="1BDE3772" w14:textId="77777777" w:rsidR="00DD32FB" w:rsidRPr="008E44B1" w:rsidRDefault="00DD32FB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 w:rsidRPr="008E44B1">
              <w:rPr>
                <w:rFonts w:cstheme="minorHAnsi"/>
                <w:color w:val="0F243E" w:themeColor="text2" w:themeShade="80"/>
                <w:sz w:val="24"/>
                <w:szCs w:val="24"/>
              </w:rPr>
              <w:t>Website List</w:t>
            </w:r>
          </w:p>
        </w:tc>
        <w:tc>
          <w:tcPr>
            <w:tcW w:w="5732" w:type="dxa"/>
          </w:tcPr>
          <w:p w14:paraId="5B68809E" w14:textId="1044E6A5" w:rsidR="00602147" w:rsidRPr="00DF2C3D" w:rsidRDefault="008A0B5C" w:rsidP="00DF2C3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Zepto ,</w:t>
            </w:r>
            <w:proofErr w:type="gramEnd"/>
            <w:r>
              <w:rPr>
                <w:lang w:val="en-US"/>
              </w:rPr>
              <w:t xml:space="preserve"> Blinkit </w:t>
            </w:r>
            <w:r w:rsidR="00B34938">
              <w:rPr>
                <w:lang w:val="en-US"/>
              </w:rPr>
              <w:br/>
            </w:r>
          </w:p>
        </w:tc>
      </w:tr>
      <w:tr w:rsidR="00EC1AC4" w14:paraId="6D758134" w14:textId="77777777" w:rsidTr="000465D2">
        <w:trPr>
          <w:trHeight w:val="1743"/>
        </w:trPr>
        <w:tc>
          <w:tcPr>
            <w:tcW w:w="3284" w:type="dxa"/>
          </w:tcPr>
          <w:p w14:paraId="45105F3E" w14:textId="46D12F3B" w:rsidR="00EC1AC4" w:rsidRPr="008E44B1" w:rsidRDefault="00EC1AC4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>
              <w:rPr>
                <w:rFonts w:cstheme="minorHAnsi"/>
                <w:color w:val="0F243E" w:themeColor="text2" w:themeShade="80"/>
                <w:sz w:val="24"/>
                <w:szCs w:val="24"/>
              </w:rPr>
              <w:t>Input Parameters</w:t>
            </w:r>
          </w:p>
        </w:tc>
        <w:tc>
          <w:tcPr>
            <w:tcW w:w="5732" w:type="dxa"/>
          </w:tcPr>
          <w:p w14:paraId="35F68F5E" w14:textId="0B4671DD" w:rsidR="00F27A2C" w:rsidRDefault="00F27A2C" w:rsidP="00F27A2C">
            <w:pPr>
              <w:pStyle w:val="NormalWeb"/>
            </w:pPr>
            <w:r>
              <w:t>We will monitor the pricing and stock availability of 25 Roshi Wellness product SKUs across 291 pin codes on Blinkit and Zepto.</w:t>
            </w:r>
          </w:p>
          <w:p w14:paraId="4EE6CE28" w14:textId="4F8C7D31" w:rsidR="00F27A2C" w:rsidRDefault="00F27A2C" w:rsidP="00F27A2C">
            <w:pPr>
              <w:pStyle w:val="Heading3"/>
              <w:outlineLvl w:val="2"/>
            </w:pPr>
            <w:r>
              <w:t>Competitor Pricing Analysis:</w:t>
            </w:r>
          </w:p>
          <w:p w14:paraId="49FD90EA" w14:textId="2AA2ADF3" w:rsidR="00F27A2C" w:rsidRDefault="00F27A2C" w:rsidP="00F27A2C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rPr>
                <w:rStyle w:val="Strong"/>
              </w:rPr>
              <w:t>Competitors:</w:t>
            </w:r>
            <w:r>
              <w:t xml:space="preserve"> </w:t>
            </w:r>
            <w:proofErr w:type="spellStart"/>
            <w:r w:rsidRPr="00F27A2C">
              <w:rPr>
                <w:b/>
                <w:bCs/>
              </w:rPr>
              <w:t>Vahdam</w:t>
            </w:r>
            <w:proofErr w:type="spellEnd"/>
            <w:r>
              <w:t xml:space="preserve"> and </w:t>
            </w:r>
            <w:r w:rsidRPr="00F27A2C">
              <w:rPr>
                <w:b/>
                <w:bCs/>
              </w:rPr>
              <w:t>Eco Valley</w:t>
            </w:r>
            <w:r w:rsidR="00FF09BA">
              <w:rPr>
                <w:b/>
                <w:bCs/>
              </w:rPr>
              <w:t xml:space="preserve"> </w:t>
            </w:r>
            <w:r w:rsidR="00FF09BA">
              <w:t>We will scrape the pricing of all SKUs visible on Zepto and Blinkit for these competitors at the specific pin code 560078 in Bengaluru.</w:t>
            </w:r>
            <w:r>
              <w:br/>
            </w:r>
          </w:p>
          <w:p w14:paraId="1FAD3A2D" w14:textId="77777777" w:rsidR="00F27A2C" w:rsidRDefault="00F27A2C" w:rsidP="00F27A2C">
            <w:pPr>
              <w:numPr>
                <w:ilvl w:val="0"/>
                <w:numId w:val="34"/>
              </w:numPr>
              <w:spacing w:before="100" w:beforeAutospacing="1" w:after="100" w:afterAutospacing="1"/>
            </w:pPr>
            <w:r>
              <w:rPr>
                <w:rStyle w:val="Strong"/>
              </w:rPr>
              <w:t>Locations:</w:t>
            </w:r>
          </w:p>
          <w:p w14:paraId="539D89AB" w14:textId="77777777" w:rsidR="00F27A2C" w:rsidRDefault="00F27A2C" w:rsidP="00F27A2C">
            <w:pPr>
              <w:numPr>
                <w:ilvl w:val="1"/>
                <w:numId w:val="34"/>
              </w:numPr>
              <w:spacing w:before="100" w:beforeAutospacing="1" w:after="100" w:afterAutospacing="1"/>
            </w:pPr>
            <w:r>
              <w:rPr>
                <w:rStyle w:val="Strong"/>
              </w:rPr>
              <w:t>Zepto:</w:t>
            </w:r>
            <w:r>
              <w:t xml:space="preserve"> New Delhi, Noida, Ghaziabad, Mumbai, Bengaluru</w:t>
            </w:r>
          </w:p>
          <w:p w14:paraId="5DB73D3C" w14:textId="77777777" w:rsidR="00F27A2C" w:rsidRDefault="00F27A2C" w:rsidP="00F27A2C">
            <w:pPr>
              <w:numPr>
                <w:ilvl w:val="1"/>
                <w:numId w:val="34"/>
              </w:numPr>
              <w:spacing w:before="100" w:beforeAutospacing="1" w:after="100" w:afterAutospacing="1"/>
            </w:pPr>
            <w:r>
              <w:rPr>
                <w:rStyle w:val="Strong"/>
              </w:rPr>
              <w:t>Blinkit:</w:t>
            </w:r>
            <w:r>
              <w:t xml:space="preserve"> New Delhi, Noida, Ghaziabad, Kolkata, Bengaluru</w:t>
            </w:r>
          </w:p>
          <w:p w14:paraId="59B51803" w14:textId="77777777" w:rsidR="00F27A2C" w:rsidRDefault="00F27A2C" w:rsidP="00F27A2C">
            <w:pPr>
              <w:pStyle w:val="Heading3"/>
              <w:outlineLvl w:val="2"/>
            </w:pPr>
            <w:r>
              <w:t>Pin Code Breakdown:</w:t>
            </w:r>
          </w:p>
          <w:p w14:paraId="1367168A" w14:textId="77777777" w:rsidR="00F27A2C" w:rsidRDefault="00F27A2C" w:rsidP="00F27A2C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rPr>
                <w:rStyle w:val="Strong"/>
              </w:rPr>
              <w:t>Bengaluru:</w:t>
            </w:r>
            <w:r>
              <w:t xml:space="preserve"> 42</w:t>
            </w:r>
          </w:p>
          <w:p w14:paraId="74D871BD" w14:textId="77777777" w:rsidR="00F27A2C" w:rsidRDefault="00F27A2C" w:rsidP="00F27A2C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rPr>
                <w:rStyle w:val="Strong"/>
              </w:rPr>
              <w:t>Noida &amp; Ghaziabad:</w:t>
            </w:r>
            <w:r>
              <w:t xml:space="preserve"> 13</w:t>
            </w:r>
          </w:p>
          <w:p w14:paraId="2E90560C" w14:textId="77777777" w:rsidR="00F27A2C" w:rsidRDefault="00F27A2C" w:rsidP="00F27A2C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rPr>
                <w:rStyle w:val="Strong"/>
              </w:rPr>
              <w:t>New Delhi:</w:t>
            </w:r>
            <w:r>
              <w:t xml:space="preserve"> 28</w:t>
            </w:r>
          </w:p>
          <w:p w14:paraId="7241E3E5" w14:textId="77777777" w:rsidR="00F27A2C" w:rsidRDefault="00F27A2C" w:rsidP="00F27A2C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rPr>
                <w:rStyle w:val="Strong"/>
              </w:rPr>
              <w:t>Mumbai:</w:t>
            </w:r>
            <w:r>
              <w:t xml:space="preserve"> 30</w:t>
            </w:r>
          </w:p>
          <w:p w14:paraId="64D0CAB7" w14:textId="77777777" w:rsidR="00F27A2C" w:rsidRDefault="00F27A2C" w:rsidP="00F27A2C">
            <w:pPr>
              <w:numPr>
                <w:ilvl w:val="0"/>
                <w:numId w:val="35"/>
              </w:numPr>
              <w:spacing w:before="100" w:beforeAutospacing="1" w:after="100" w:afterAutospacing="1"/>
            </w:pPr>
            <w:r>
              <w:rPr>
                <w:rStyle w:val="Strong"/>
              </w:rPr>
              <w:t>Kolkata:</w:t>
            </w:r>
            <w:r>
              <w:t xml:space="preserve"> 178</w:t>
            </w:r>
          </w:p>
          <w:p w14:paraId="2022ADE2" w14:textId="243342EE" w:rsidR="006329EF" w:rsidRPr="00F27A2C" w:rsidRDefault="00F27A2C" w:rsidP="00F27A2C">
            <w:pPr>
              <w:pStyle w:val="NormalWeb"/>
            </w:pPr>
            <w:r>
              <w:t>Attached are the details for SKUs and pin codes.</w:t>
            </w:r>
            <w:r w:rsidR="008A0B5C">
              <w:rPr>
                <w:rFonts w:ascii="Arial" w:hAnsi="Arial" w:cs="Arial"/>
                <w:bCs/>
                <w:color w:val="222222"/>
              </w:rPr>
              <w:br/>
            </w:r>
            <w:r w:rsidR="008A0B5C">
              <w:rPr>
                <w:rFonts w:ascii="Arial" w:hAnsi="Arial" w:cs="Arial"/>
                <w:bCs/>
                <w:color w:val="222222"/>
              </w:rPr>
              <w:br/>
            </w:r>
            <w:r w:rsidR="00B24AB9">
              <w:rPr>
                <w:rFonts w:ascii="Arial" w:hAnsi="Arial" w:cs="Arial"/>
                <w:bCs/>
                <w:color w:val="222222"/>
              </w:rPr>
              <w:object w:dxaOrig="1520" w:dyaOrig="987" w14:anchorId="5D9B61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76.2pt;height:49.2pt" o:ole="">
                  <v:imagedata r:id="rId9" o:title=""/>
                </v:shape>
                <o:OLEObject Type="Embed" ProgID="Excel.Sheet.12" ShapeID="_x0000_i1034" DrawAspect="Icon" ObjectID="_1783773072" r:id="rId10"/>
              </w:object>
            </w:r>
            <w:r w:rsidR="00B913AE">
              <w:rPr>
                <w:rFonts w:ascii="Arial" w:hAnsi="Arial" w:cs="Arial"/>
                <w:bCs/>
                <w:color w:val="222222"/>
              </w:rPr>
              <w:br/>
            </w:r>
          </w:p>
        </w:tc>
      </w:tr>
      <w:tr w:rsidR="00DD32FB" w14:paraId="3FF6D240" w14:textId="77777777" w:rsidTr="00865639">
        <w:trPr>
          <w:trHeight w:val="311"/>
        </w:trPr>
        <w:tc>
          <w:tcPr>
            <w:tcW w:w="3284" w:type="dxa"/>
          </w:tcPr>
          <w:p w14:paraId="2D7939E2" w14:textId="77777777" w:rsidR="00DD32FB" w:rsidRPr="008E44B1" w:rsidRDefault="00DD32FB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 w:rsidRPr="008E44B1">
              <w:rPr>
                <w:rFonts w:cstheme="minorHAnsi"/>
                <w:color w:val="0F243E" w:themeColor="text2" w:themeShade="80"/>
                <w:sz w:val="24"/>
                <w:szCs w:val="24"/>
              </w:rPr>
              <w:t>Output Attributes</w:t>
            </w:r>
          </w:p>
        </w:tc>
        <w:tc>
          <w:tcPr>
            <w:tcW w:w="5732" w:type="dxa"/>
          </w:tcPr>
          <w:p w14:paraId="2370F86A" w14:textId="147E5054" w:rsidR="00865639" w:rsidRPr="00DF2C3D" w:rsidRDefault="00A15924" w:rsidP="00DF2C3D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n-IN"/>
              </w:rPr>
            </w:pPr>
            <w:r w:rsidRPr="00F27A2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/>
              </w:rPr>
              <w:t>Please find attached POC for output</w:t>
            </w:r>
            <w:r w:rsidR="00F27A2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/>
              </w:rPr>
              <w:t xml:space="preserve"> attributes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n-IN"/>
              </w:rPr>
              <w:br/>
            </w:r>
            <w:r w:rsidR="00E94C0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n-IN"/>
              </w:rPr>
              <w:br/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n-IN"/>
              </w:rPr>
              <w:object w:dxaOrig="1520" w:dyaOrig="987" w14:anchorId="212D0E61">
                <v:shape id="_x0000_i1033" type="#_x0000_t75" style="width:76.2pt;height:49.2pt" o:ole="">
                  <v:imagedata r:id="rId11" o:title=""/>
                </v:shape>
                <o:OLEObject Type="Embed" ProgID="Excel.Sheet.12" ShapeID="_x0000_i1033" DrawAspect="Icon" ObjectID="_1783773073" r:id="rId12"/>
              </w:object>
            </w:r>
            <w:r w:rsidR="00DF2C3D" w:rsidRPr="00DF2C3D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en-IN"/>
              </w:rPr>
              <w:br/>
            </w:r>
          </w:p>
        </w:tc>
      </w:tr>
      <w:tr w:rsidR="009F5846" w14:paraId="7E52CBE5" w14:textId="77777777" w:rsidTr="002806CA">
        <w:trPr>
          <w:trHeight w:val="642"/>
        </w:trPr>
        <w:tc>
          <w:tcPr>
            <w:tcW w:w="3284" w:type="dxa"/>
          </w:tcPr>
          <w:p w14:paraId="7AECAF9F" w14:textId="77777777" w:rsidR="00CF546C" w:rsidRDefault="009F5846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 w:rsidRPr="008E44B1">
              <w:rPr>
                <w:rFonts w:cstheme="minorHAnsi"/>
                <w:color w:val="0F243E" w:themeColor="text2" w:themeShade="80"/>
                <w:sz w:val="24"/>
                <w:szCs w:val="24"/>
              </w:rPr>
              <w:t>Output Delivery Mode</w:t>
            </w:r>
          </w:p>
          <w:p w14:paraId="651A66D0" w14:textId="77777777" w:rsidR="001C716A" w:rsidRPr="008E44B1" w:rsidRDefault="001C716A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5732" w:type="dxa"/>
          </w:tcPr>
          <w:p w14:paraId="40E723BC" w14:textId="5F321EDB" w:rsidR="009F5846" w:rsidRPr="00313E92" w:rsidRDefault="0056617A" w:rsidP="006D7EC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Email </w:t>
            </w:r>
          </w:p>
        </w:tc>
      </w:tr>
      <w:tr w:rsidR="0056617A" w14:paraId="491DA907" w14:textId="77777777" w:rsidTr="001C716A">
        <w:trPr>
          <w:trHeight w:val="339"/>
        </w:trPr>
        <w:tc>
          <w:tcPr>
            <w:tcW w:w="3284" w:type="dxa"/>
          </w:tcPr>
          <w:p w14:paraId="2C2FE5E1" w14:textId="68A5FCF6" w:rsidR="0056617A" w:rsidRPr="008E44B1" w:rsidRDefault="0056617A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>
              <w:rPr>
                <w:rFonts w:cstheme="minorHAnsi"/>
                <w:color w:val="0F243E" w:themeColor="text2" w:themeShade="80"/>
                <w:sz w:val="24"/>
                <w:szCs w:val="24"/>
              </w:rPr>
              <w:lastRenderedPageBreak/>
              <w:t xml:space="preserve">Frequency of delivery </w:t>
            </w:r>
          </w:p>
        </w:tc>
        <w:tc>
          <w:tcPr>
            <w:tcW w:w="5732" w:type="dxa"/>
          </w:tcPr>
          <w:p w14:paraId="4492A701" w14:textId="3D6D26BE" w:rsidR="0056617A" w:rsidRDefault="00A15924" w:rsidP="006D7EC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Weekly ,Every Monday </w:t>
            </w:r>
            <w:r w:rsidR="0056617A">
              <w:rPr>
                <w:i/>
                <w:sz w:val="24"/>
                <w:szCs w:val="24"/>
              </w:rPr>
              <w:br/>
            </w:r>
          </w:p>
        </w:tc>
      </w:tr>
      <w:tr w:rsidR="001C716A" w14:paraId="11E5F2DC" w14:textId="77777777" w:rsidTr="005550B9">
        <w:tc>
          <w:tcPr>
            <w:tcW w:w="3284" w:type="dxa"/>
          </w:tcPr>
          <w:p w14:paraId="4964FFE9" w14:textId="77777777" w:rsidR="001C716A" w:rsidRDefault="001C716A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  <w:r>
              <w:rPr>
                <w:rFonts w:cstheme="minorHAnsi"/>
                <w:color w:val="0F243E" w:themeColor="text2" w:themeShade="80"/>
                <w:sz w:val="24"/>
                <w:szCs w:val="24"/>
              </w:rPr>
              <w:t xml:space="preserve">Timeline </w:t>
            </w:r>
          </w:p>
          <w:p w14:paraId="42BA60E4" w14:textId="77777777" w:rsidR="001C716A" w:rsidRPr="008E44B1" w:rsidRDefault="001C716A" w:rsidP="00DD32FB">
            <w:pPr>
              <w:rPr>
                <w:rFonts w:cstheme="minorHAnsi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5732" w:type="dxa"/>
          </w:tcPr>
          <w:p w14:paraId="0323DD1A" w14:textId="7014F581" w:rsidR="001C716A" w:rsidRPr="00313E92" w:rsidRDefault="00FF09BA" w:rsidP="006D7EC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</w:t>
            </w:r>
            <w:r w:rsidR="00E94C00">
              <w:rPr>
                <w:i/>
                <w:sz w:val="24"/>
                <w:szCs w:val="24"/>
              </w:rPr>
              <w:t xml:space="preserve"> Working</w:t>
            </w:r>
            <w:r w:rsidR="000465D2">
              <w:rPr>
                <w:i/>
                <w:sz w:val="24"/>
                <w:szCs w:val="24"/>
              </w:rPr>
              <w:t xml:space="preserve"> days </w:t>
            </w:r>
          </w:p>
        </w:tc>
      </w:tr>
    </w:tbl>
    <w:p w14:paraId="61B34BAB" w14:textId="77777777" w:rsidR="004F4079" w:rsidRDefault="004F4079" w:rsidP="00034629">
      <w:pPr>
        <w:rPr>
          <w:rFonts w:cstheme="minorHAnsi"/>
          <w:i/>
          <w:sz w:val="20"/>
          <w:szCs w:val="20"/>
        </w:rPr>
      </w:pPr>
    </w:p>
    <w:sectPr w:rsidR="004F4079" w:rsidSect="008E44B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2A2F" w14:textId="77777777" w:rsidR="00970FD8" w:rsidRDefault="00970FD8" w:rsidP="003C66BA">
      <w:pPr>
        <w:spacing w:after="0" w:line="240" w:lineRule="auto"/>
      </w:pPr>
      <w:r>
        <w:separator/>
      </w:r>
    </w:p>
  </w:endnote>
  <w:endnote w:type="continuationSeparator" w:id="0">
    <w:p w14:paraId="187D65F7" w14:textId="77777777" w:rsidR="00970FD8" w:rsidRDefault="00970FD8" w:rsidP="003C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094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C9C5C57" w14:textId="77777777" w:rsidR="008E44B1" w:rsidRDefault="00220BED" w:rsidP="008E44B1">
            <w:pPr>
              <w:pStyle w:val="Footer"/>
            </w:pPr>
            <w:r>
              <w:t>__________________________________________________________________________________</w:t>
            </w:r>
            <w:r w:rsidR="008E44B1">
              <w:t xml:space="preserve">Confidential                                                                                                                                           Page </w:t>
            </w:r>
            <w:r w:rsidR="008E44B1">
              <w:rPr>
                <w:b/>
                <w:sz w:val="24"/>
                <w:szCs w:val="24"/>
              </w:rPr>
              <w:fldChar w:fldCharType="begin"/>
            </w:r>
            <w:r w:rsidR="008E44B1">
              <w:rPr>
                <w:b/>
              </w:rPr>
              <w:instrText xml:space="preserve"> PAGE </w:instrText>
            </w:r>
            <w:r w:rsidR="008E44B1">
              <w:rPr>
                <w:b/>
                <w:sz w:val="24"/>
                <w:szCs w:val="24"/>
              </w:rPr>
              <w:fldChar w:fldCharType="separate"/>
            </w:r>
            <w:r w:rsidR="00D84626">
              <w:rPr>
                <w:b/>
                <w:noProof/>
              </w:rPr>
              <w:t>8</w:t>
            </w:r>
            <w:r w:rsidR="008E44B1">
              <w:rPr>
                <w:b/>
                <w:sz w:val="24"/>
                <w:szCs w:val="24"/>
              </w:rPr>
              <w:fldChar w:fldCharType="end"/>
            </w:r>
            <w:r w:rsidR="008E44B1">
              <w:t xml:space="preserve"> of </w:t>
            </w:r>
            <w:r w:rsidR="008E44B1">
              <w:rPr>
                <w:b/>
                <w:sz w:val="24"/>
                <w:szCs w:val="24"/>
              </w:rPr>
              <w:fldChar w:fldCharType="begin"/>
            </w:r>
            <w:r w:rsidR="008E44B1">
              <w:rPr>
                <w:b/>
              </w:rPr>
              <w:instrText xml:space="preserve"> NUMPAGES  </w:instrText>
            </w:r>
            <w:r w:rsidR="008E44B1">
              <w:rPr>
                <w:b/>
                <w:sz w:val="24"/>
                <w:szCs w:val="24"/>
              </w:rPr>
              <w:fldChar w:fldCharType="separate"/>
            </w:r>
            <w:r w:rsidR="00D84626">
              <w:rPr>
                <w:b/>
                <w:noProof/>
              </w:rPr>
              <w:t>8</w:t>
            </w:r>
            <w:r w:rsidR="008E44B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58F409C" w14:textId="77777777" w:rsidR="008E44B1" w:rsidRDefault="008E4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B574" w14:textId="77777777" w:rsidR="00970FD8" w:rsidRDefault="00970FD8" w:rsidP="003C66BA">
      <w:pPr>
        <w:spacing w:after="0" w:line="240" w:lineRule="auto"/>
      </w:pPr>
      <w:r>
        <w:separator/>
      </w:r>
    </w:p>
  </w:footnote>
  <w:footnote w:type="continuationSeparator" w:id="0">
    <w:p w14:paraId="28590FB8" w14:textId="77777777" w:rsidR="00970FD8" w:rsidRDefault="00970FD8" w:rsidP="003C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CFE7" w14:textId="77777777" w:rsidR="008E44B1" w:rsidRDefault="008E44B1">
    <w:pPr>
      <w:pStyle w:val="Header"/>
    </w:pPr>
    <w:r>
      <w:t>SOW Document</w:t>
    </w:r>
  </w:p>
  <w:p w14:paraId="7669C0A2" w14:textId="77777777" w:rsidR="008E44B1" w:rsidRDefault="00220BED">
    <w:pPr>
      <w:pStyle w:val="Header"/>
    </w:pPr>
    <w:r>
      <w:t>__________________________________________________________________________________</w:t>
    </w:r>
  </w:p>
  <w:p w14:paraId="52100062" w14:textId="77777777" w:rsidR="008E44B1" w:rsidRDefault="008E4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778"/>
    <w:multiLevelType w:val="multilevel"/>
    <w:tmpl w:val="082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E5FE1"/>
    <w:multiLevelType w:val="multilevel"/>
    <w:tmpl w:val="F620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82D3E"/>
    <w:multiLevelType w:val="multilevel"/>
    <w:tmpl w:val="C34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F5151"/>
    <w:multiLevelType w:val="multilevel"/>
    <w:tmpl w:val="9A14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6F02"/>
    <w:multiLevelType w:val="hybridMultilevel"/>
    <w:tmpl w:val="2A4C1186"/>
    <w:lvl w:ilvl="0" w:tplc="248212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F22A4"/>
    <w:multiLevelType w:val="hybridMultilevel"/>
    <w:tmpl w:val="28FA6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E5D83"/>
    <w:multiLevelType w:val="hybridMultilevel"/>
    <w:tmpl w:val="E498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4A3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43362"/>
    <w:multiLevelType w:val="hybridMultilevel"/>
    <w:tmpl w:val="F5509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06929"/>
    <w:multiLevelType w:val="hybridMultilevel"/>
    <w:tmpl w:val="26F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F2FA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57F5D23"/>
    <w:multiLevelType w:val="multilevel"/>
    <w:tmpl w:val="B8C0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C7661"/>
    <w:multiLevelType w:val="hybridMultilevel"/>
    <w:tmpl w:val="6DD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B7CCE"/>
    <w:multiLevelType w:val="hybridMultilevel"/>
    <w:tmpl w:val="95FA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6542A"/>
    <w:multiLevelType w:val="multilevel"/>
    <w:tmpl w:val="3C6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6689"/>
    <w:multiLevelType w:val="hybridMultilevel"/>
    <w:tmpl w:val="E408B16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9711A59"/>
    <w:multiLevelType w:val="hybridMultilevel"/>
    <w:tmpl w:val="F6E8C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21540"/>
    <w:multiLevelType w:val="hybridMultilevel"/>
    <w:tmpl w:val="F1AE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66C53"/>
    <w:multiLevelType w:val="hybridMultilevel"/>
    <w:tmpl w:val="F8E8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738A2"/>
    <w:multiLevelType w:val="multilevel"/>
    <w:tmpl w:val="9E9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50855"/>
    <w:multiLevelType w:val="hybridMultilevel"/>
    <w:tmpl w:val="98FEE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B1015"/>
    <w:multiLevelType w:val="hybridMultilevel"/>
    <w:tmpl w:val="589A9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E0C57"/>
    <w:multiLevelType w:val="multilevel"/>
    <w:tmpl w:val="555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168ED"/>
    <w:multiLevelType w:val="hybridMultilevel"/>
    <w:tmpl w:val="77A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572D8"/>
    <w:multiLevelType w:val="hybridMultilevel"/>
    <w:tmpl w:val="30269F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A34C57"/>
    <w:multiLevelType w:val="hybridMultilevel"/>
    <w:tmpl w:val="AF60A4B4"/>
    <w:lvl w:ilvl="0" w:tplc="3904D9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5C77"/>
    <w:multiLevelType w:val="multilevel"/>
    <w:tmpl w:val="2676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36DEE"/>
    <w:multiLevelType w:val="hybridMultilevel"/>
    <w:tmpl w:val="27A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F7BAF"/>
    <w:multiLevelType w:val="hybridMultilevel"/>
    <w:tmpl w:val="7C88F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7024B"/>
    <w:multiLevelType w:val="hybridMultilevel"/>
    <w:tmpl w:val="4586A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D7DE5"/>
    <w:multiLevelType w:val="hybridMultilevel"/>
    <w:tmpl w:val="2F9E2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DC749A"/>
    <w:multiLevelType w:val="multilevel"/>
    <w:tmpl w:val="076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A92052"/>
    <w:multiLevelType w:val="multilevel"/>
    <w:tmpl w:val="2602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3452A"/>
    <w:multiLevelType w:val="hybridMultilevel"/>
    <w:tmpl w:val="1B6C476A"/>
    <w:lvl w:ilvl="0" w:tplc="746E45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20"/>
  </w:num>
  <w:num w:numId="4">
    <w:abstractNumId w:val="9"/>
  </w:num>
  <w:num w:numId="5">
    <w:abstractNumId w:val="31"/>
  </w:num>
  <w:num w:numId="6">
    <w:abstractNumId w:val="3"/>
  </w:num>
  <w:num w:numId="7">
    <w:abstractNumId w:val="7"/>
  </w:num>
  <w:num w:numId="8">
    <w:abstractNumId w:val="29"/>
  </w:num>
  <w:num w:numId="9">
    <w:abstractNumId w:val="23"/>
  </w:num>
  <w:num w:numId="10">
    <w:abstractNumId w:val="14"/>
  </w:num>
  <w:num w:numId="11">
    <w:abstractNumId w:val="15"/>
  </w:num>
  <w:num w:numId="12">
    <w:abstractNumId w:val="27"/>
  </w:num>
  <w:num w:numId="13">
    <w:abstractNumId w:val="15"/>
  </w:num>
  <w:num w:numId="14">
    <w:abstractNumId w:val="10"/>
  </w:num>
  <w:num w:numId="15">
    <w:abstractNumId w:val="13"/>
  </w:num>
  <w:num w:numId="16">
    <w:abstractNumId w:val="10"/>
  </w:num>
  <w:num w:numId="17">
    <w:abstractNumId w:val="5"/>
  </w:num>
  <w:num w:numId="18">
    <w:abstractNumId w:val="8"/>
  </w:num>
  <w:num w:numId="19">
    <w:abstractNumId w:val="16"/>
  </w:num>
  <w:num w:numId="20">
    <w:abstractNumId w:val="12"/>
  </w:num>
  <w:num w:numId="21">
    <w:abstractNumId w:val="22"/>
  </w:num>
  <w:num w:numId="22">
    <w:abstractNumId w:val="6"/>
  </w:num>
  <w:num w:numId="23">
    <w:abstractNumId w:val="26"/>
  </w:num>
  <w:num w:numId="24">
    <w:abstractNumId w:val="17"/>
  </w:num>
  <w:num w:numId="25">
    <w:abstractNumId w:val="11"/>
  </w:num>
  <w:num w:numId="26">
    <w:abstractNumId w:val="32"/>
  </w:num>
  <w:num w:numId="27">
    <w:abstractNumId w:val="4"/>
  </w:num>
  <w:num w:numId="28">
    <w:abstractNumId w:val="24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2"/>
  </w:num>
  <w:num w:numId="32">
    <w:abstractNumId w:val="0"/>
  </w:num>
  <w:num w:numId="33">
    <w:abstractNumId w:val="18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B12"/>
    <w:rsid w:val="00004EEB"/>
    <w:rsid w:val="00025548"/>
    <w:rsid w:val="0002665B"/>
    <w:rsid w:val="00034629"/>
    <w:rsid w:val="0003632A"/>
    <w:rsid w:val="00044576"/>
    <w:rsid w:val="000465D2"/>
    <w:rsid w:val="00055E08"/>
    <w:rsid w:val="000633B7"/>
    <w:rsid w:val="00070525"/>
    <w:rsid w:val="000E1B5C"/>
    <w:rsid w:val="000F148E"/>
    <w:rsid w:val="00102A57"/>
    <w:rsid w:val="00112AE3"/>
    <w:rsid w:val="00117395"/>
    <w:rsid w:val="00141FEF"/>
    <w:rsid w:val="00152907"/>
    <w:rsid w:val="00157F7A"/>
    <w:rsid w:val="0017088A"/>
    <w:rsid w:val="0018542C"/>
    <w:rsid w:val="00190F93"/>
    <w:rsid w:val="001B3340"/>
    <w:rsid w:val="001C716A"/>
    <w:rsid w:val="001E01FC"/>
    <w:rsid w:val="002006F2"/>
    <w:rsid w:val="00202C8F"/>
    <w:rsid w:val="00220BED"/>
    <w:rsid w:val="00242120"/>
    <w:rsid w:val="002438DD"/>
    <w:rsid w:val="00245EDE"/>
    <w:rsid w:val="00267B95"/>
    <w:rsid w:val="00267C3C"/>
    <w:rsid w:val="002806CA"/>
    <w:rsid w:val="002B06DE"/>
    <w:rsid w:val="002B098B"/>
    <w:rsid w:val="002C7529"/>
    <w:rsid w:val="002D271A"/>
    <w:rsid w:val="002E4A68"/>
    <w:rsid w:val="00313E92"/>
    <w:rsid w:val="0033796E"/>
    <w:rsid w:val="00337C36"/>
    <w:rsid w:val="003808B8"/>
    <w:rsid w:val="003965D8"/>
    <w:rsid w:val="003C66BA"/>
    <w:rsid w:val="003D5346"/>
    <w:rsid w:val="004501FB"/>
    <w:rsid w:val="00450567"/>
    <w:rsid w:val="004A2A55"/>
    <w:rsid w:val="004E3225"/>
    <w:rsid w:val="004F4079"/>
    <w:rsid w:val="004F799B"/>
    <w:rsid w:val="005550B9"/>
    <w:rsid w:val="0056617A"/>
    <w:rsid w:val="00566B4E"/>
    <w:rsid w:val="005A20BD"/>
    <w:rsid w:val="005C156F"/>
    <w:rsid w:val="005E1747"/>
    <w:rsid w:val="00602147"/>
    <w:rsid w:val="006329EF"/>
    <w:rsid w:val="00647302"/>
    <w:rsid w:val="006671F4"/>
    <w:rsid w:val="00672FF8"/>
    <w:rsid w:val="006B46E6"/>
    <w:rsid w:val="006D44C6"/>
    <w:rsid w:val="006D7EC7"/>
    <w:rsid w:val="00705332"/>
    <w:rsid w:val="00737EA9"/>
    <w:rsid w:val="00751B96"/>
    <w:rsid w:val="00766CCA"/>
    <w:rsid w:val="00770B12"/>
    <w:rsid w:val="007A7EE8"/>
    <w:rsid w:val="007D0C87"/>
    <w:rsid w:val="00825CD2"/>
    <w:rsid w:val="00865639"/>
    <w:rsid w:val="008676B9"/>
    <w:rsid w:val="008933D4"/>
    <w:rsid w:val="008A0B5C"/>
    <w:rsid w:val="008A6407"/>
    <w:rsid w:val="008E393D"/>
    <w:rsid w:val="008E44B1"/>
    <w:rsid w:val="008F201F"/>
    <w:rsid w:val="0090743F"/>
    <w:rsid w:val="009366B1"/>
    <w:rsid w:val="009667DC"/>
    <w:rsid w:val="00970FD8"/>
    <w:rsid w:val="0097413F"/>
    <w:rsid w:val="009A0EC6"/>
    <w:rsid w:val="009A5363"/>
    <w:rsid w:val="009F5846"/>
    <w:rsid w:val="00A06B5D"/>
    <w:rsid w:val="00A104F8"/>
    <w:rsid w:val="00A15924"/>
    <w:rsid w:val="00A41FEA"/>
    <w:rsid w:val="00A501BD"/>
    <w:rsid w:val="00A74E0F"/>
    <w:rsid w:val="00AB37F4"/>
    <w:rsid w:val="00AC32E0"/>
    <w:rsid w:val="00AC4E7D"/>
    <w:rsid w:val="00AF6967"/>
    <w:rsid w:val="00AF69B8"/>
    <w:rsid w:val="00B06613"/>
    <w:rsid w:val="00B24AB9"/>
    <w:rsid w:val="00B34938"/>
    <w:rsid w:val="00B64ED2"/>
    <w:rsid w:val="00B72076"/>
    <w:rsid w:val="00B913AE"/>
    <w:rsid w:val="00B94817"/>
    <w:rsid w:val="00BA1E6C"/>
    <w:rsid w:val="00BD7D07"/>
    <w:rsid w:val="00BE2C17"/>
    <w:rsid w:val="00BF31D8"/>
    <w:rsid w:val="00C35245"/>
    <w:rsid w:val="00CA5BC5"/>
    <w:rsid w:val="00CC237F"/>
    <w:rsid w:val="00CC4AE3"/>
    <w:rsid w:val="00CE64E4"/>
    <w:rsid w:val="00CE7AF6"/>
    <w:rsid w:val="00CF546C"/>
    <w:rsid w:val="00D05426"/>
    <w:rsid w:val="00D170E3"/>
    <w:rsid w:val="00D7727F"/>
    <w:rsid w:val="00D84626"/>
    <w:rsid w:val="00D84D6C"/>
    <w:rsid w:val="00DA1FFE"/>
    <w:rsid w:val="00DD32FB"/>
    <w:rsid w:val="00DF2C3D"/>
    <w:rsid w:val="00DF4D0B"/>
    <w:rsid w:val="00E43026"/>
    <w:rsid w:val="00E531DF"/>
    <w:rsid w:val="00E64D5F"/>
    <w:rsid w:val="00E755DB"/>
    <w:rsid w:val="00E94C00"/>
    <w:rsid w:val="00EA2CB6"/>
    <w:rsid w:val="00EC1AC4"/>
    <w:rsid w:val="00ED595F"/>
    <w:rsid w:val="00EF1C89"/>
    <w:rsid w:val="00F27A2C"/>
    <w:rsid w:val="00F36CEC"/>
    <w:rsid w:val="00F401EB"/>
    <w:rsid w:val="00F47361"/>
    <w:rsid w:val="00F71775"/>
    <w:rsid w:val="00F82CA8"/>
    <w:rsid w:val="00FA1F8A"/>
    <w:rsid w:val="00FB649D"/>
    <w:rsid w:val="00FF08C0"/>
    <w:rsid w:val="00FF09BA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75B5"/>
  <w15:docId w15:val="{9D405D34-44D6-4F73-9F70-CA5DFCF0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DD"/>
  </w:style>
  <w:style w:type="paragraph" w:styleId="Heading1">
    <w:name w:val="heading 1"/>
    <w:basedOn w:val="Normal"/>
    <w:next w:val="Normal"/>
    <w:link w:val="Heading1Char"/>
    <w:uiPriority w:val="9"/>
    <w:qFormat/>
    <w:rsid w:val="002D2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B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9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D27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1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DF"/>
    <w:pPr>
      <w:tabs>
        <w:tab w:val="right" w:leader="dot" w:pos="9016"/>
      </w:tabs>
      <w:spacing w:before="240" w:after="240" w:line="360" w:lineRule="auto"/>
    </w:pPr>
  </w:style>
  <w:style w:type="character" w:styleId="Hyperlink">
    <w:name w:val="Hyperlink"/>
    <w:basedOn w:val="DefaultParagraphFont"/>
    <w:uiPriority w:val="99"/>
    <w:unhideWhenUsed/>
    <w:rsid w:val="00E531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A"/>
  </w:style>
  <w:style w:type="paragraph" w:styleId="Footer">
    <w:name w:val="footer"/>
    <w:basedOn w:val="Normal"/>
    <w:link w:val="FooterChar"/>
    <w:uiPriority w:val="99"/>
    <w:unhideWhenUsed/>
    <w:rsid w:val="003C6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A"/>
  </w:style>
  <w:style w:type="paragraph" w:customStyle="1" w:styleId="x-464723023msolistparagraph">
    <w:name w:val="x_-464723023msolistparagraph"/>
    <w:basedOn w:val="Normal"/>
    <w:rsid w:val="0067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7052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4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4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D05426"/>
    <w:rPr>
      <w:b/>
      <w:bCs/>
    </w:rPr>
  </w:style>
  <w:style w:type="paragraph" w:styleId="NormalWeb">
    <w:name w:val="Normal (Web)"/>
    <w:basedOn w:val="Normal"/>
    <w:uiPriority w:val="99"/>
    <w:unhideWhenUsed/>
    <w:rsid w:val="00D0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18F2B435934536B8EDE19B2B87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2C74D-FAFB-4E62-B445-473B44D31358}"/>
      </w:docPartPr>
      <w:docPartBody>
        <w:p w:rsidR="007647D3" w:rsidRDefault="00902BF7">
          <w:r w:rsidRPr="00FF417A">
            <w:rPr>
              <w:rStyle w:val="PlaceholderText"/>
            </w:rPr>
            <w:t>[Publish Date]</w:t>
          </w:r>
        </w:p>
      </w:docPartBody>
    </w:docPart>
    <w:docPart>
      <w:docPartPr>
        <w:name w:val="169EF59549014BAD8A7E187434BA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9AFAE-8B1E-4FAB-AF42-3F46D6855C5A}"/>
      </w:docPartPr>
      <w:docPartBody>
        <w:p w:rsidR="007647D3" w:rsidRDefault="00902BF7">
          <w:r w:rsidRPr="00FF417A">
            <w:rPr>
              <w:rStyle w:val="PlaceholderText"/>
            </w:rPr>
            <w:t>[Author]</w:t>
          </w:r>
        </w:p>
      </w:docPartBody>
    </w:docPart>
    <w:docPart>
      <w:docPartPr>
        <w:name w:val="1EE91E398CF64CE2A6E55276DD502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D2743-894B-49CC-9261-E25B06EB8CB9}"/>
      </w:docPartPr>
      <w:docPartBody>
        <w:p w:rsidR="007647D3" w:rsidRDefault="00902BF7">
          <w:r w:rsidRPr="00FF417A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BF7"/>
    <w:rsid w:val="0006520E"/>
    <w:rsid w:val="00174041"/>
    <w:rsid w:val="002572C9"/>
    <w:rsid w:val="00261BCD"/>
    <w:rsid w:val="003A3FC5"/>
    <w:rsid w:val="003E3C7B"/>
    <w:rsid w:val="004040FD"/>
    <w:rsid w:val="00480983"/>
    <w:rsid w:val="0048573C"/>
    <w:rsid w:val="004E39C8"/>
    <w:rsid w:val="00527950"/>
    <w:rsid w:val="00530726"/>
    <w:rsid w:val="00551B90"/>
    <w:rsid w:val="00597C14"/>
    <w:rsid w:val="005B0678"/>
    <w:rsid w:val="005C48AA"/>
    <w:rsid w:val="00626F27"/>
    <w:rsid w:val="00652790"/>
    <w:rsid w:val="006E7794"/>
    <w:rsid w:val="007647D3"/>
    <w:rsid w:val="007F7806"/>
    <w:rsid w:val="0080366A"/>
    <w:rsid w:val="008D4902"/>
    <w:rsid w:val="00902BF7"/>
    <w:rsid w:val="00B013EE"/>
    <w:rsid w:val="00BD07BD"/>
    <w:rsid w:val="00BE2CA3"/>
    <w:rsid w:val="00CD589C"/>
    <w:rsid w:val="00D347B7"/>
    <w:rsid w:val="00D87ADF"/>
    <w:rsid w:val="00DB4337"/>
    <w:rsid w:val="00DC452F"/>
    <w:rsid w:val="00EC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0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2024-07-26T00:00:00</PublishDate>
  <Abstract>1.0.0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2DC9C-5CD4-4E7A-A4FA-50731E20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Jayesh Dharajiya</dc:creator>
  <cp:lastModifiedBy>Jayesh Dharajiya</cp:lastModifiedBy>
  <cp:revision>2</cp:revision>
  <cp:lastPrinted>2023-03-06T12:32:00Z</cp:lastPrinted>
  <dcterms:created xsi:type="dcterms:W3CDTF">2024-07-29T10:15:00Z</dcterms:created>
  <dcterms:modified xsi:type="dcterms:W3CDTF">2024-07-29T10:15:00Z</dcterms:modified>
</cp:coreProperties>
</file>