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734" w:rsidRDefault="00CA7734">
      <w:pPr>
        <w:spacing w:after="900"/>
      </w:pPr>
      <w:bookmarkStart w:id="0" w:name="_GoBack"/>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A77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4284B"/>
            <w:tcMar>
              <w:top w:w="700" w:type="dxa"/>
              <w:left w:w="560" w:type="dxa"/>
              <w:bottom w:w="700" w:type="dxa"/>
              <w:right w:w="560" w:type="dxa"/>
            </w:tcMar>
          </w:tcPr>
          <w:p w:rsidR="00CA7734" w:rsidRDefault="009F0406">
            <w:pPr>
              <w:spacing w:after="300"/>
            </w:pPr>
            <w:r>
              <w:rPr>
                <w:b/>
                <w:bCs/>
                <w:color w:val="C9D6EA"/>
              </w:rPr>
              <w:t>WEEK 3 INTERNSHIP REPORT (REVISED SUBMISSION)</w:t>
            </w:r>
          </w:p>
          <w:p w:rsidR="00CA7734" w:rsidRDefault="009F0406">
            <w:pPr>
              <w:spacing w:after="160"/>
            </w:pPr>
            <w:proofErr w:type="spellStart"/>
            <w:r>
              <w:rPr>
                <w:b/>
                <w:bCs/>
                <w:color w:val="FFFFFF"/>
                <w:sz w:val="64"/>
                <w:szCs w:val="64"/>
              </w:rPr>
              <w:t>BuildSight</w:t>
            </w:r>
            <w:proofErr w:type="spellEnd"/>
            <w:r>
              <w:rPr>
                <w:b/>
                <w:bCs/>
                <w:color w:val="FFFFFF"/>
                <w:sz w:val="64"/>
                <w:szCs w:val="64"/>
              </w:rPr>
              <w:t xml:space="preserve"> BI</w:t>
            </w:r>
          </w:p>
          <w:p w:rsidR="00CA7734" w:rsidRDefault="009F0406">
            <w:pPr>
              <w:spacing w:after="200"/>
            </w:pPr>
            <w:r>
              <w:rPr>
                <w:color w:val="FFFFFF"/>
                <w:sz w:val="30"/>
                <w:szCs w:val="30"/>
              </w:rPr>
              <w:t>Week 3: Building Advanced Data Models and DAX Calculations</w:t>
            </w:r>
          </w:p>
          <w:p w:rsidR="00CA7734" w:rsidRDefault="009F0406">
            <w:r>
              <w:rPr>
                <w:color w:val="C9D6EA"/>
              </w:rPr>
              <w:t>A Power BI-Based Business Intelligence Framework for Construction Project Performance</w:t>
            </w:r>
          </w:p>
        </w:tc>
      </w:tr>
    </w:tbl>
    <w:p w:rsidR="00CA7734" w:rsidRDefault="00CA7734">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Internship</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Virtual Construction Business Intelligence Internship</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b/>
                <w:bCs/>
                <w:color w:val="14284B"/>
                <w:sz w:val="18"/>
                <w:szCs w:val="18"/>
              </w:rPr>
              <w:t>Programme</w:t>
            </w:r>
            <w:proofErr w:type="spellEnd"/>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8"/>
                <w:szCs w:val="18"/>
              </w:rPr>
              <w:t>YuvaIntern</w:t>
            </w:r>
            <w:proofErr w:type="spellEnd"/>
            <w:r>
              <w:rPr>
                <w:sz w:val="18"/>
                <w:szCs w:val="18"/>
              </w:rPr>
              <w:t xml:space="preserve"> / NSDC </w:t>
            </w:r>
            <w:proofErr w:type="spellStart"/>
            <w:r>
              <w:rPr>
                <w:sz w:val="18"/>
                <w:szCs w:val="18"/>
              </w:rPr>
              <w:t>YuvaIntern</w:t>
            </w:r>
            <w:proofErr w:type="spellEnd"/>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Student name</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Shalvi Atul Surve</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Institution</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Vellore</w:t>
            </w:r>
            <w:r w:rsidR="007912C0">
              <w:rPr>
                <w:sz w:val="18"/>
                <w:szCs w:val="18"/>
              </w:rPr>
              <w:t xml:space="preserve"> Institute of Technology (</w:t>
            </w:r>
            <w:r w:rsidR="007912C0">
              <w:rPr>
                <w:sz w:val="18"/>
                <w:szCs w:val="18"/>
              </w:rPr>
              <w:t>VIT</w:t>
            </w:r>
            <w:r w:rsidR="007912C0">
              <w:rPr>
                <w:sz w:val="18"/>
                <w:szCs w:val="18"/>
              </w:rPr>
              <w:t>), Vellore</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Dataset</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8"/>
                <w:szCs w:val="18"/>
              </w:rPr>
              <w:t>MDoNER</w:t>
            </w:r>
            <w:proofErr w:type="spellEnd"/>
            <w:r>
              <w:rPr>
                <w:sz w:val="18"/>
                <w:szCs w:val="18"/>
              </w:rPr>
              <w:t xml:space="preserve"> </w:t>
            </w:r>
            <w:proofErr w:type="spellStart"/>
            <w:r>
              <w:rPr>
                <w:sz w:val="18"/>
                <w:szCs w:val="18"/>
              </w:rPr>
              <w:t>NESetu</w:t>
            </w:r>
            <w:proofErr w:type="spellEnd"/>
            <w:r>
              <w:rPr>
                <w:sz w:val="18"/>
                <w:szCs w:val="18"/>
              </w:rPr>
              <w:t xml:space="preserve"> project list, North Eastern Region</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Tool</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Microsoft Power BI Desktop</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b/>
                <w:bCs/>
                <w:color w:val="14284B"/>
                <w:sz w:val="18"/>
                <w:szCs w:val="18"/>
              </w:rPr>
              <w:t>Submission date</w:t>
            </w:r>
          </w:p>
        </w:tc>
        <w:tc>
          <w:tcPr>
            <w:tcW w:w="7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7912C0">
            <w:pPr>
              <w:spacing w:after="30" w:line="250" w:lineRule="auto"/>
            </w:pPr>
            <w:r>
              <w:rPr>
                <w:sz w:val="18"/>
                <w:szCs w:val="18"/>
              </w:rPr>
              <w:t>12.10.2026</w:t>
            </w:r>
          </w:p>
        </w:tc>
      </w:tr>
    </w:tbl>
    <w:p w:rsidR="00CA7734" w:rsidRDefault="00CA7734">
      <w:pPr>
        <w:sectPr w:rsidR="00CA7734">
          <w:pgSz w:w="11906" w:h="16838"/>
          <w:pgMar w:top="1000" w:right="1134" w:bottom="1000" w:left="1134" w:header="708" w:footer="708" w:gutter="0"/>
          <w:cols w:space="720"/>
          <w:docGrid w:linePitch="360"/>
        </w:sectPr>
      </w:pPr>
    </w:p>
    <w:p w:rsidR="00CA7734" w:rsidRDefault="009F0406">
      <w:pPr>
        <w:pBdr>
          <w:bottom w:val="single" w:sz="10" w:space="6" w:color="2F4F7F"/>
        </w:pBdr>
        <w:spacing w:after="240"/>
      </w:pPr>
      <w:r>
        <w:rPr>
          <w:b/>
          <w:bCs/>
          <w:color w:val="14284B"/>
          <w:sz w:val="40"/>
          <w:szCs w:val="40"/>
        </w:rPr>
        <w:lastRenderedPageBreak/>
        <w:t>Table of Contents</w:t>
      </w:r>
    </w:p>
    <w:sdt>
      <w:sdtPr>
        <w:alias w:val="Table of Contents"/>
        <w:id w:val="-1740233581"/>
      </w:sdtPr>
      <w:sdtEndPr/>
      <w:sdtContent>
        <w:p w:rsidR="007912C0" w:rsidRDefault="009F0406">
          <w:pPr>
            <w:pStyle w:val="TOC1"/>
            <w:tabs>
              <w:tab w:val="right" w:leader="dot" w:pos="9628"/>
            </w:tabs>
            <w:rPr>
              <w:noProof/>
            </w:rPr>
          </w:pPr>
          <w:r>
            <w:fldChar w:fldCharType="begin"/>
          </w:r>
          <w:r>
            <w:instrText>TOC \h \o "1-2"</w:instrText>
          </w:r>
          <w:r>
            <w:fldChar w:fldCharType="separate"/>
          </w:r>
          <w:hyperlink w:anchor="_Toc242670678" w:history="1">
            <w:r w:rsidR="007912C0" w:rsidRPr="00420A3A">
              <w:rPr>
                <w:rStyle w:val="Hyperlink"/>
                <w:noProof/>
              </w:rPr>
              <w:t>1. Executive Summary</w:t>
            </w:r>
            <w:r w:rsidR="007912C0">
              <w:rPr>
                <w:noProof/>
              </w:rPr>
              <w:tab/>
            </w:r>
            <w:r w:rsidR="007912C0">
              <w:rPr>
                <w:noProof/>
              </w:rPr>
              <w:fldChar w:fldCharType="begin"/>
            </w:r>
            <w:r w:rsidR="007912C0">
              <w:rPr>
                <w:noProof/>
              </w:rPr>
              <w:instrText xml:space="preserve"> PAGEREF _Toc242670678 \h </w:instrText>
            </w:r>
            <w:r w:rsidR="007912C0">
              <w:rPr>
                <w:noProof/>
              </w:rPr>
            </w:r>
            <w:r w:rsidR="007912C0">
              <w:rPr>
                <w:noProof/>
              </w:rPr>
              <w:fldChar w:fldCharType="separate"/>
            </w:r>
            <w:r w:rsidR="007912C0">
              <w:rPr>
                <w:noProof/>
              </w:rPr>
              <w:t>1</w:t>
            </w:r>
            <w:r w:rsidR="007912C0">
              <w:rPr>
                <w:noProof/>
              </w:rPr>
              <w:fldChar w:fldCharType="end"/>
            </w:r>
          </w:hyperlink>
        </w:p>
        <w:p w:rsidR="007912C0" w:rsidRDefault="007912C0">
          <w:pPr>
            <w:pStyle w:val="TOC2"/>
            <w:tabs>
              <w:tab w:val="right" w:leader="dot" w:pos="9628"/>
            </w:tabs>
            <w:rPr>
              <w:noProof/>
            </w:rPr>
          </w:pPr>
          <w:hyperlink w:anchor="_Toc242670679" w:history="1">
            <w:r w:rsidRPr="00420A3A">
              <w:rPr>
                <w:rStyle w:val="Hyperlink"/>
                <w:noProof/>
              </w:rPr>
              <w:t>1.1 How this revision responds to the evaluator's feedback</w:t>
            </w:r>
            <w:r>
              <w:rPr>
                <w:noProof/>
              </w:rPr>
              <w:tab/>
            </w:r>
            <w:r>
              <w:rPr>
                <w:noProof/>
              </w:rPr>
              <w:fldChar w:fldCharType="begin"/>
            </w:r>
            <w:r>
              <w:rPr>
                <w:noProof/>
              </w:rPr>
              <w:instrText xml:space="preserve"> PAGEREF _Toc242670679 \h </w:instrText>
            </w:r>
            <w:r>
              <w:rPr>
                <w:noProof/>
              </w:rPr>
            </w:r>
            <w:r>
              <w:rPr>
                <w:noProof/>
              </w:rPr>
              <w:fldChar w:fldCharType="separate"/>
            </w:r>
            <w:r>
              <w:rPr>
                <w:noProof/>
              </w:rPr>
              <w:t>1</w:t>
            </w:r>
            <w:r>
              <w:rPr>
                <w:noProof/>
              </w:rPr>
              <w:fldChar w:fldCharType="end"/>
            </w:r>
          </w:hyperlink>
        </w:p>
        <w:p w:rsidR="007912C0" w:rsidRDefault="007912C0">
          <w:pPr>
            <w:pStyle w:val="TOC1"/>
            <w:tabs>
              <w:tab w:val="right" w:leader="dot" w:pos="9628"/>
            </w:tabs>
            <w:rPr>
              <w:noProof/>
            </w:rPr>
          </w:pPr>
          <w:hyperlink w:anchor="_Toc242670680" w:history="1">
            <w:r w:rsidRPr="00420A3A">
              <w:rPr>
                <w:rStyle w:val="Hyperlink"/>
                <w:noProof/>
              </w:rPr>
              <w:t>2. Assignment Objectives and Scope</w:t>
            </w:r>
            <w:r>
              <w:rPr>
                <w:noProof/>
              </w:rPr>
              <w:tab/>
            </w:r>
            <w:r>
              <w:rPr>
                <w:noProof/>
              </w:rPr>
              <w:fldChar w:fldCharType="begin"/>
            </w:r>
            <w:r>
              <w:rPr>
                <w:noProof/>
              </w:rPr>
              <w:instrText xml:space="preserve"> PAGEREF _Toc242670680 \h </w:instrText>
            </w:r>
            <w:r>
              <w:rPr>
                <w:noProof/>
              </w:rPr>
            </w:r>
            <w:r>
              <w:rPr>
                <w:noProof/>
              </w:rPr>
              <w:fldChar w:fldCharType="separate"/>
            </w:r>
            <w:r>
              <w:rPr>
                <w:noProof/>
              </w:rPr>
              <w:t>3</w:t>
            </w:r>
            <w:r>
              <w:rPr>
                <w:noProof/>
              </w:rPr>
              <w:fldChar w:fldCharType="end"/>
            </w:r>
          </w:hyperlink>
        </w:p>
        <w:p w:rsidR="007912C0" w:rsidRDefault="007912C0">
          <w:pPr>
            <w:pStyle w:val="TOC1"/>
            <w:tabs>
              <w:tab w:val="right" w:leader="dot" w:pos="9628"/>
            </w:tabs>
            <w:rPr>
              <w:noProof/>
            </w:rPr>
          </w:pPr>
          <w:hyperlink w:anchor="_Toc242670681" w:history="1">
            <w:r w:rsidRPr="00420A3A">
              <w:rPr>
                <w:rStyle w:val="Hyperlink"/>
                <w:noProof/>
              </w:rPr>
              <w:t>3. Dataset and Source Overview</w:t>
            </w:r>
            <w:r>
              <w:rPr>
                <w:noProof/>
              </w:rPr>
              <w:tab/>
            </w:r>
            <w:r>
              <w:rPr>
                <w:noProof/>
              </w:rPr>
              <w:fldChar w:fldCharType="begin"/>
            </w:r>
            <w:r>
              <w:rPr>
                <w:noProof/>
              </w:rPr>
              <w:instrText xml:space="preserve"> PAGEREF _Toc242670681 \h </w:instrText>
            </w:r>
            <w:r>
              <w:rPr>
                <w:noProof/>
              </w:rPr>
            </w:r>
            <w:r>
              <w:rPr>
                <w:noProof/>
              </w:rPr>
              <w:fldChar w:fldCharType="separate"/>
            </w:r>
            <w:r>
              <w:rPr>
                <w:noProof/>
              </w:rPr>
              <w:t>4</w:t>
            </w:r>
            <w:r>
              <w:rPr>
                <w:noProof/>
              </w:rPr>
              <w:fldChar w:fldCharType="end"/>
            </w:r>
          </w:hyperlink>
        </w:p>
        <w:p w:rsidR="007912C0" w:rsidRDefault="007912C0">
          <w:pPr>
            <w:pStyle w:val="TOC2"/>
            <w:tabs>
              <w:tab w:val="right" w:leader="dot" w:pos="9628"/>
            </w:tabs>
            <w:rPr>
              <w:noProof/>
            </w:rPr>
          </w:pPr>
          <w:hyperlink w:anchor="_Toc242670682" w:history="1">
            <w:r w:rsidRPr="00420A3A">
              <w:rPr>
                <w:rStyle w:val="Hyperlink"/>
                <w:noProof/>
              </w:rPr>
              <w:t>3.1 Source and scope</w:t>
            </w:r>
            <w:r>
              <w:rPr>
                <w:noProof/>
              </w:rPr>
              <w:tab/>
            </w:r>
            <w:r>
              <w:rPr>
                <w:noProof/>
              </w:rPr>
              <w:fldChar w:fldCharType="begin"/>
            </w:r>
            <w:r>
              <w:rPr>
                <w:noProof/>
              </w:rPr>
              <w:instrText xml:space="preserve"> PAGEREF _Toc242670682 \h </w:instrText>
            </w:r>
            <w:r>
              <w:rPr>
                <w:noProof/>
              </w:rPr>
            </w:r>
            <w:r>
              <w:rPr>
                <w:noProof/>
              </w:rPr>
              <w:fldChar w:fldCharType="separate"/>
            </w:r>
            <w:r>
              <w:rPr>
                <w:noProof/>
              </w:rPr>
              <w:t>4</w:t>
            </w:r>
            <w:r>
              <w:rPr>
                <w:noProof/>
              </w:rPr>
              <w:fldChar w:fldCharType="end"/>
            </w:r>
          </w:hyperlink>
        </w:p>
        <w:p w:rsidR="007912C0" w:rsidRDefault="007912C0">
          <w:pPr>
            <w:pStyle w:val="TOC2"/>
            <w:tabs>
              <w:tab w:val="right" w:leader="dot" w:pos="9628"/>
            </w:tabs>
            <w:rPr>
              <w:noProof/>
            </w:rPr>
          </w:pPr>
          <w:hyperlink w:anchor="_Toc242670683" w:history="1">
            <w:r w:rsidRPr="00420A3A">
              <w:rPr>
                <w:rStyle w:val="Hyperlink"/>
                <w:noProof/>
              </w:rPr>
              <w:t>3.2 Fields and their use</w:t>
            </w:r>
            <w:r>
              <w:rPr>
                <w:noProof/>
              </w:rPr>
              <w:tab/>
            </w:r>
            <w:r>
              <w:rPr>
                <w:noProof/>
              </w:rPr>
              <w:fldChar w:fldCharType="begin"/>
            </w:r>
            <w:r>
              <w:rPr>
                <w:noProof/>
              </w:rPr>
              <w:instrText xml:space="preserve"> PAGEREF _Toc242670683 \h </w:instrText>
            </w:r>
            <w:r>
              <w:rPr>
                <w:noProof/>
              </w:rPr>
            </w:r>
            <w:r>
              <w:rPr>
                <w:noProof/>
              </w:rPr>
              <w:fldChar w:fldCharType="separate"/>
            </w:r>
            <w:r>
              <w:rPr>
                <w:noProof/>
              </w:rPr>
              <w:t>4</w:t>
            </w:r>
            <w:r>
              <w:rPr>
                <w:noProof/>
              </w:rPr>
              <w:fldChar w:fldCharType="end"/>
            </w:r>
          </w:hyperlink>
        </w:p>
        <w:p w:rsidR="007912C0" w:rsidRDefault="007912C0">
          <w:pPr>
            <w:pStyle w:val="TOC2"/>
            <w:tabs>
              <w:tab w:val="right" w:leader="dot" w:pos="9628"/>
            </w:tabs>
            <w:rPr>
              <w:noProof/>
            </w:rPr>
          </w:pPr>
          <w:hyperlink w:anchor="_Toc242670684" w:history="1">
            <w:r w:rsidRPr="00420A3A">
              <w:rPr>
                <w:rStyle w:val="Hyperlink"/>
                <w:noProof/>
              </w:rPr>
              <w:t>3.3 Date coverage</w:t>
            </w:r>
            <w:r>
              <w:rPr>
                <w:noProof/>
              </w:rPr>
              <w:tab/>
            </w:r>
            <w:r>
              <w:rPr>
                <w:noProof/>
              </w:rPr>
              <w:fldChar w:fldCharType="begin"/>
            </w:r>
            <w:r>
              <w:rPr>
                <w:noProof/>
              </w:rPr>
              <w:instrText xml:space="preserve"> PAGEREF _Toc242670684 \h </w:instrText>
            </w:r>
            <w:r>
              <w:rPr>
                <w:noProof/>
              </w:rPr>
            </w:r>
            <w:r>
              <w:rPr>
                <w:noProof/>
              </w:rPr>
              <w:fldChar w:fldCharType="separate"/>
            </w:r>
            <w:r>
              <w:rPr>
                <w:noProof/>
              </w:rPr>
              <w:t>4</w:t>
            </w:r>
            <w:r>
              <w:rPr>
                <w:noProof/>
              </w:rPr>
              <w:fldChar w:fldCharType="end"/>
            </w:r>
          </w:hyperlink>
        </w:p>
        <w:p w:rsidR="007912C0" w:rsidRDefault="007912C0">
          <w:pPr>
            <w:pStyle w:val="TOC2"/>
            <w:tabs>
              <w:tab w:val="right" w:leader="dot" w:pos="9628"/>
            </w:tabs>
            <w:rPr>
              <w:noProof/>
            </w:rPr>
          </w:pPr>
          <w:hyperlink w:anchor="_Toc242670685" w:history="1">
            <w:r w:rsidRPr="00420A3A">
              <w:rPr>
                <w:rStyle w:val="Hyperlink"/>
                <w:noProof/>
              </w:rPr>
              <w:t>3.4 What the dataset cannot show</w:t>
            </w:r>
            <w:r>
              <w:rPr>
                <w:noProof/>
              </w:rPr>
              <w:tab/>
            </w:r>
            <w:r>
              <w:rPr>
                <w:noProof/>
              </w:rPr>
              <w:fldChar w:fldCharType="begin"/>
            </w:r>
            <w:r>
              <w:rPr>
                <w:noProof/>
              </w:rPr>
              <w:instrText xml:space="preserve"> PAGEREF _Toc242670685 \h </w:instrText>
            </w:r>
            <w:r>
              <w:rPr>
                <w:noProof/>
              </w:rPr>
            </w:r>
            <w:r>
              <w:rPr>
                <w:noProof/>
              </w:rPr>
              <w:fldChar w:fldCharType="separate"/>
            </w:r>
            <w:r>
              <w:rPr>
                <w:noProof/>
              </w:rPr>
              <w:t>5</w:t>
            </w:r>
            <w:r>
              <w:rPr>
                <w:noProof/>
              </w:rPr>
              <w:fldChar w:fldCharType="end"/>
            </w:r>
          </w:hyperlink>
        </w:p>
        <w:p w:rsidR="007912C0" w:rsidRDefault="007912C0">
          <w:pPr>
            <w:pStyle w:val="TOC1"/>
            <w:tabs>
              <w:tab w:val="right" w:leader="dot" w:pos="9628"/>
            </w:tabs>
            <w:rPr>
              <w:noProof/>
            </w:rPr>
          </w:pPr>
          <w:hyperlink w:anchor="_Toc242670686" w:history="1">
            <w:r w:rsidRPr="00420A3A">
              <w:rPr>
                <w:rStyle w:val="Hyperlink"/>
                <w:noProof/>
              </w:rPr>
              <w:t>4. Data Model Design</w:t>
            </w:r>
            <w:r>
              <w:rPr>
                <w:noProof/>
              </w:rPr>
              <w:tab/>
            </w:r>
            <w:r>
              <w:rPr>
                <w:noProof/>
              </w:rPr>
              <w:fldChar w:fldCharType="begin"/>
            </w:r>
            <w:r>
              <w:rPr>
                <w:noProof/>
              </w:rPr>
              <w:instrText xml:space="preserve"> PAGEREF _Toc242670686 \h </w:instrText>
            </w:r>
            <w:r>
              <w:rPr>
                <w:noProof/>
              </w:rPr>
            </w:r>
            <w:r>
              <w:rPr>
                <w:noProof/>
              </w:rPr>
              <w:fldChar w:fldCharType="separate"/>
            </w:r>
            <w:r>
              <w:rPr>
                <w:noProof/>
              </w:rPr>
              <w:t>6</w:t>
            </w:r>
            <w:r>
              <w:rPr>
                <w:noProof/>
              </w:rPr>
              <w:fldChar w:fldCharType="end"/>
            </w:r>
          </w:hyperlink>
        </w:p>
        <w:p w:rsidR="007912C0" w:rsidRDefault="007912C0">
          <w:pPr>
            <w:pStyle w:val="TOC2"/>
            <w:tabs>
              <w:tab w:val="right" w:leader="dot" w:pos="9628"/>
            </w:tabs>
            <w:rPr>
              <w:noProof/>
            </w:rPr>
          </w:pPr>
          <w:hyperlink w:anchor="_Toc242670687" w:history="1">
            <w:r w:rsidRPr="00420A3A">
              <w:rPr>
                <w:rStyle w:val="Hyperlink"/>
                <w:noProof/>
              </w:rPr>
              <w:t>4.1 Why a star schema</w:t>
            </w:r>
            <w:r>
              <w:rPr>
                <w:noProof/>
              </w:rPr>
              <w:tab/>
            </w:r>
            <w:r>
              <w:rPr>
                <w:noProof/>
              </w:rPr>
              <w:fldChar w:fldCharType="begin"/>
            </w:r>
            <w:r>
              <w:rPr>
                <w:noProof/>
              </w:rPr>
              <w:instrText xml:space="preserve"> PAGEREF _Toc242670687 \h </w:instrText>
            </w:r>
            <w:r>
              <w:rPr>
                <w:noProof/>
              </w:rPr>
            </w:r>
            <w:r>
              <w:rPr>
                <w:noProof/>
              </w:rPr>
              <w:fldChar w:fldCharType="separate"/>
            </w:r>
            <w:r>
              <w:rPr>
                <w:noProof/>
              </w:rPr>
              <w:t>6</w:t>
            </w:r>
            <w:r>
              <w:rPr>
                <w:noProof/>
              </w:rPr>
              <w:fldChar w:fldCharType="end"/>
            </w:r>
          </w:hyperlink>
        </w:p>
        <w:p w:rsidR="007912C0" w:rsidRDefault="007912C0">
          <w:pPr>
            <w:pStyle w:val="TOC2"/>
            <w:tabs>
              <w:tab w:val="right" w:leader="dot" w:pos="9628"/>
            </w:tabs>
            <w:rPr>
              <w:noProof/>
            </w:rPr>
          </w:pPr>
          <w:hyperlink w:anchor="_Toc242670688" w:history="1">
            <w:r w:rsidRPr="00420A3A">
              <w:rPr>
                <w:rStyle w:val="Hyperlink"/>
                <w:noProof/>
              </w:rPr>
              <w:t>4.2 FactProjects and its grain</w:t>
            </w:r>
            <w:r>
              <w:rPr>
                <w:noProof/>
              </w:rPr>
              <w:tab/>
            </w:r>
            <w:r>
              <w:rPr>
                <w:noProof/>
              </w:rPr>
              <w:fldChar w:fldCharType="begin"/>
            </w:r>
            <w:r>
              <w:rPr>
                <w:noProof/>
              </w:rPr>
              <w:instrText xml:space="preserve"> PAGEREF _Toc242670688 \h </w:instrText>
            </w:r>
            <w:r>
              <w:rPr>
                <w:noProof/>
              </w:rPr>
            </w:r>
            <w:r>
              <w:rPr>
                <w:noProof/>
              </w:rPr>
              <w:fldChar w:fldCharType="separate"/>
            </w:r>
            <w:r>
              <w:rPr>
                <w:noProof/>
              </w:rPr>
              <w:t>6</w:t>
            </w:r>
            <w:r>
              <w:rPr>
                <w:noProof/>
              </w:rPr>
              <w:fldChar w:fldCharType="end"/>
            </w:r>
          </w:hyperlink>
        </w:p>
        <w:p w:rsidR="007912C0" w:rsidRDefault="007912C0">
          <w:pPr>
            <w:pStyle w:val="TOC2"/>
            <w:tabs>
              <w:tab w:val="right" w:leader="dot" w:pos="9628"/>
            </w:tabs>
            <w:rPr>
              <w:noProof/>
            </w:rPr>
          </w:pPr>
          <w:hyperlink w:anchor="_Toc242670689" w:history="1">
            <w:r w:rsidRPr="00420A3A">
              <w:rPr>
                <w:rStyle w:val="Hyperlink"/>
                <w:noProof/>
              </w:rPr>
              <w:t>4.3 Model view</w:t>
            </w:r>
            <w:r>
              <w:rPr>
                <w:noProof/>
              </w:rPr>
              <w:tab/>
            </w:r>
            <w:r>
              <w:rPr>
                <w:noProof/>
              </w:rPr>
              <w:fldChar w:fldCharType="begin"/>
            </w:r>
            <w:r>
              <w:rPr>
                <w:noProof/>
              </w:rPr>
              <w:instrText xml:space="preserve"> PAGEREF _Toc242670689 \h </w:instrText>
            </w:r>
            <w:r>
              <w:rPr>
                <w:noProof/>
              </w:rPr>
            </w:r>
            <w:r>
              <w:rPr>
                <w:noProof/>
              </w:rPr>
              <w:fldChar w:fldCharType="separate"/>
            </w:r>
            <w:r>
              <w:rPr>
                <w:noProof/>
              </w:rPr>
              <w:t>7</w:t>
            </w:r>
            <w:r>
              <w:rPr>
                <w:noProof/>
              </w:rPr>
              <w:fldChar w:fldCharType="end"/>
            </w:r>
          </w:hyperlink>
        </w:p>
        <w:p w:rsidR="007912C0" w:rsidRDefault="007912C0">
          <w:pPr>
            <w:pStyle w:val="TOC2"/>
            <w:tabs>
              <w:tab w:val="right" w:leader="dot" w:pos="9628"/>
            </w:tabs>
            <w:rPr>
              <w:noProof/>
            </w:rPr>
          </w:pPr>
          <w:hyperlink w:anchor="_Toc242670690" w:history="1">
            <w:r w:rsidRPr="00420A3A">
              <w:rPr>
                <w:rStyle w:val="Hyperlink"/>
                <w:noProof/>
              </w:rPr>
              <w:t>4.4 Conceptual diagram</w:t>
            </w:r>
            <w:r>
              <w:rPr>
                <w:noProof/>
              </w:rPr>
              <w:tab/>
            </w:r>
            <w:r>
              <w:rPr>
                <w:noProof/>
              </w:rPr>
              <w:fldChar w:fldCharType="begin"/>
            </w:r>
            <w:r>
              <w:rPr>
                <w:noProof/>
              </w:rPr>
              <w:instrText xml:space="preserve"> PAGEREF _Toc242670690 \h </w:instrText>
            </w:r>
            <w:r>
              <w:rPr>
                <w:noProof/>
              </w:rPr>
            </w:r>
            <w:r>
              <w:rPr>
                <w:noProof/>
              </w:rPr>
              <w:fldChar w:fldCharType="separate"/>
            </w:r>
            <w:r>
              <w:rPr>
                <w:noProof/>
              </w:rPr>
              <w:t>7</w:t>
            </w:r>
            <w:r>
              <w:rPr>
                <w:noProof/>
              </w:rPr>
              <w:fldChar w:fldCharType="end"/>
            </w:r>
          </w:hyperlink>
        </w:p>
        <w:p w:rsidR="007912C0" w:rsidRDefault="007912C0">
          <w:pPr>
            <w:pStyle w:val="TOC2"/>
            <w:tabs>
              <w:tab w:val="right" w:leader="dot" w:pos="9628"/>
            </w:tabs>
            <w:rPr>
              <w:noProof/>
            </w:rPr>
          </w:pPr>
          <w:hyperlink w:anchor="_Toc242670691" w:history="1">
            <w:r w:rsidRPr="00420A3A">
              <w:rPr>
                <w:rStyle w:val="Hyperlink"/>
                <w:noProof/>
              </w:rPr>
              <w:t>4.5 The measure container</w:t>
            </w:r>
            <w:r>
              <w:rPr>
                <w:noProof/>
              </w:rPr>
              <w:tab/>
            </w:r>
            <w:r>
              <w:rPr>
                <w:noProof/>
              </w:rPr>
              <w:fldChar w:fldCharType="begin"/>
            </w:r>
            <w:r>
              <w:rPr>
                <w:noProof/>
              </w:rPr>
              <w:instrText xml:space="preserve"> PAGEREF _Toc242670691 \h </w:instrText>
            </w:r>
            <w:r>
              <w:rPr>
                <w:noProof/>
              </w:rPr>
            </w:r>
            <w:r>
              <w:rPr>
                <w:noProof/>
              </w:rPr>
              <w:fldChar w:fldCharType="separate"/>
            </w:r>
            <w:r>
              <w:rPr>
                <w:noProof/>
              </w:rPr>
              <w:t>8</w:t>
            </w:r>
            <w:r>
              <w:rPr>
                <w:noProof/>
              </w:rPr>
              <w:fldChar w:fldCharType="end"/>
            </w:r>
          </w:hyperlink>
        </w:p>
        <w:p w:rsidR="007912C0" w:rsidRDefault="007912C0">
          <w:pPr>
            <w:pStyle w:val="TOC1"/>
            <w:tabs>
              <w:tab w:val="right" w:leader="dot" w:pos="9628"/>
            </w:tabs>
            <w:rPr>
              <w:noProof/>
            </w:rPr>
          </w:pPr>
          <w:hyperlink w:anchor="_Toc242670692" w:history="1">
            <w:r w:rsidRPr="00420A3A">
              <w:rPr>
                <w:rStyle w:val="Hyperlink"/>
                <w:noProof/>
              </w:rPr>
              <w:t>5. Dimension Design and Key Normalization</w:t>
            </w:r>
            <w:r>
              <w:rPr>
                <w:noProof/>
              </w:rPr>
              <w:tab/>
            </w:r>
            <w:r>
              <w:rPr>
                <w:noProof/>
              </w:rPr>
              <w:fldChar w:fldCharType="begin"/>
            </w:r>
            <w:r>
              <w:rPr>
                <w:noProof/>
              </w:rPr>
              <w:instrText xml:space="preserve"> PAGEREF _Toc242670692 \h </w:instrText>
            </w:r>
            <w:r>
              <w:rPr>
                <w:noProof/>
              </w:rPr>
            </w:r>
            <w:r>
              <w:rPr>
                <w:noProof/>
              </w:rPr>
              <w:fldChar w:fldCharType="separate"/>
            </w:r>
            <w:r>
              <w:rPr>
                <w:noProof/>
              </w:rPr>
              <w:t>10</w:t>
            </w:r>
            <w:r>
              <w:rPr>
                <w:noProof/>
              </w:rPr>
              <w:fldChar w:fldCharType="end"/>
            </w:r>
          </w:hyperlink>
        </w:p>
        <w:p w:rsidR="007912C0" w:rsidRDefault="007912C0">
          <w:pPr>
            <w:pStyle w:val="TOC2"/>
            <w:tabs>
              <w:tab w:val="right" w:leader="dot" w:pos="9628"/>
            </w:tabs>
            <w:rPr>
              <w:noProof/>
            </w:rPr>
          </w:pPr>
          <w:hyperlink w:anchor="_Toc242670693" w:history="1">
            <w:r w:rsidRPr="00420A3A">
              <w:rPr>
                <w:rStyle w:val="Hyperlink"/>
                <w:noProof/>
              </w:rPr>
              <w:t>5.1 DimSector and DimScheme</w:t>
            </w:r>
            <w:r>
              <w:rPr>
                <w:noProof/>
              </w:rPr>
              <w:tab/>
            </w:r>
            <w:r>
              <w:rPr>
                <w:noProof/>
              </w:rPr>
              <w:fldChar w:fldCharType="begin"/>
            </w:r>
            <w:r>
              <w:rPr>
                <w:noProof/>
              </w:rPr>
              <w:instrText xml:space="preserve"> PAGEREF _Toc242670693 \h </w:instrText>
            </w:r>
            <w:r>
              <w:rPr>
                <w:noProof/>
              </w:rPr>
            </w:r>
            <w:r>
              <w:rPr>
                <w:noProof/>
              </w:rPr>
              <w:fldChar w:fldCharType="separate"/>
            </w:r>
            <w:r>
              <w:rPr>
                <w:noProof/>
              </w:rPr>
              <w:t>10</w:t>
            </w:r>
            <w:r>
              <w:rPr>
                <w:noProof/>
              </w:rPr>
              <w:fldChar w:fldCharType="end"/>
            </w:r>
          </w:hyperlink>
        </w:p>
        <w:p w:rsidR="007912C0" w:rsidRDefault="007912C0">
          <w:pPr>
            <w:pStyle w:val="TOC2"/>
            <w:tabs>
              <w:tab w:val="right" w:leader="dot" w:pos="9628"/>
            </w:tabs>
            <w:rPr>
              <w:noProof/>
            </w:rPr>
          </w:pPr>
          <w:hyperlink w:anchor="_Toc242670694" w:history="1">
            <w:r w:rsidRPr="00420A3A">
              <w:rPr>
                <w:rStyle w:val="Hyperlink"/>
                <w:noProof/>
              </w:rPr>
              <w:t>5.2 DimStatus</w:t>
            </w:r>
            <w:r>
              <w:rPr>
                <w:noProof/>
              </w:rPr>
              <w:tab/>
            </w:r>
            <w:r>
              <w:rPr>
                <w:noProof/>
              </w:rPr>
              <w:fldChar w:fldCharType="begin"/>
            </w:r>
            <w:r>
              <w:rPr>
                <w:noProof/>
              </w:rPr>
              <w:instrText xml:space="preserve"> PAGEREF _Toc242670694 \h </w:instrText>
            </w:r>
            <w:r>
              <w:rPr>
                <w:noProof/>
              </w:rPr>
            </w:r>
            <w:r>
              <w:rPr>
                <w:noProof/>
              </w:rPr>
              <w:fldChar w:fldCharType="separate"/>
            </w:r>
            <w:r>
              <w:rPr>
                <w:noProof/>
              </w:rPr>
              <w:t>10</w:t>
            </w:r>
            <w:r>
              <w:rPr>
                <w:noProof/>
              </w:rPr>
              <w:fldChar w:fldCharType="end"/>
            </w:r>
          </w:hyperlink>
        </w:p>
        <w:p w:rsidR="007912C0" w:rsidRDefault="007912C0">
          <w:pPr>
            <w:pStyle w:val="TOC2"/>
            <w:tabs>
              <w:tab w:val="right" w:leader="dot" w:pos="9628"/>
            </w:tabs>
            <w:rPr>
              <w:noProof/>
            </w:rPr>
          </w:pPr>
          <w:hyperlink w:anchor="_Toc242670695" w:history="1">
            <w:r w:rsidRPr="00420A3A">
              <w:rPr>
                <w:rStyle w:val="Hyperlink"/>
                <w:noProof/>
              </w:rPr>
              <w:t>5.3 DimDepartment and DepartmentKey</w:t>
            </w:r>
            <w:r>
              <w:rPr>
                <w:noProof/>
              </w:rPr>
              <w:tab/>
            </w:r>
            <w:r>
              <w:rPr>
                <w:noProof/>
              </w:rPr>
              <w:fldChar w:fldCharType="begin"/>
            </w:r>
            <w:r>
              <w:rPr>
                <w:noProof/>
              </w:rPr>
              <w:instrText xml:space="preserve"> PAGEREF _Toc242670695 \h </w:instrText>
            </w:r>
            <w:r>
              <w:rPr>
                <w:noProof/>
              </w:rPr>
            </w:r>
            <w:r>
              <w:rPr>
                <w:noProof/>
              </w:rPr>
              <w:fldChar w:fldCharType="separate"/>
            </w:r>
            <w:r>
              <w:rPr>
                <w:noProof/>
              </w:rPr>
              <w:t>11</w:t>
            </w:r>
            <w:r>
              <w:rPr>
                <w:noProof/>
              </w:rPr>
              <w:fldChar w:fldCharType="end"/>
            </w:r>
          </w:hyperlink>
        </w:p>
        <w:p w:rsidR="007912C0" w:rsidRDefault="007912C0">
          <w:pPr>
            <w:pStyle w:val="TOC2"/>
            <w:tabs>
              <w:tab w:val="right" w:leader="dot" w:pos="9628"/>
            </w:tabs>
            <w:rPr>
              <w:noProof/>
            </w:rPr>
          </w:pPr>
          <w:hyperlink w:anchor="_Toc242670696" w:history="1">
            <w:r w:rsidRPr="00420A3A">
              <w:rPr>
                <w:rStyle w:val="Hyperlink"/>
                <w:noProof/>
              </w:rPr>
              <w:t>5.4 DimGeography and GeographyKey</w:t>
            </w:r>
            <w:r>
              <w:rPr>
                <w:noProof/>
              </w:rPr>
              <w:tab/>
            </w:r>
            <w:r>
              <w:rPr>
                <w:noProof/>
              </w:rPr>
              <w:fldChar w:fldCharType="begin"/>
            </w:r>
            <w:r>
              <w:rPr>
                <w:noProof/>
              </w:rPr>
              <w:instrText xml:space="preserve"> PAGEREF _Toc242670696 \h </w:instrText>
            </w:r>
            <w:r>
              <w:rPr>
                <w:noProof/>
              </w:rPr>
            </w:r>
            <w:r>
              <w:rPr>
                <w:noProof/>
              </w:rPr>
              <w:fldChar w:fldCharType="separate"/>
            </w:r>
            <w:r>
              <w:rPr>
                <w:noProof/>
              </w:rPr>
              <w:t>12</w:t>
            </w:r>
            <w:r>
              <w:rPr>
                <w:noProof/>
              </w:rPr>
              <w:fldChar w:fldCharType="end"/>
            </w:r>
          </w:hyperlink>
        </w:p>
        <w:p w:rsidR="007912C0" w:rsidRDefault="007912C0">
          <w:pPr>
            <w:pStyle w:val="TOC2"/>
            <w:tabs>
              <w:tab w:val="right" w:leader="dot" w:pos="9628"/>
            </w:tabs>
            <w:rPr>
              <w:noProof/>
            </w:rPr>
          </w:pPr>
          <w:hyperlink w:anchor="_Toc242670697" w:history="1">
            <w:r w:rsidRPr="00420A3A">
              <w:rPr>
                <w:rStyle w:val="Hyperlink"/>
                <w:noProof/>
              </w:rPr>
              <w:t>5.5 DimDate</w:t>
            </w:r>
            <w:r>
              <w:rPr>
                <w:noProof/>
              </w:rPr>
              <w:tab/>
            </w:r>
            <w:r>
              <w:rPr>
                <w:noProof/>
              </w:rPr>
              <w:fldChar w:fldCharType="begin"/>
            </w:r>
            <w:r>
              <w:rPr>
                <w:noProof/>
              </w:rPr>
              <w:instrText xml:space="preserve"> PAGEREF _Toc242670697 \h </w:instrText>
            </w:r>
            <w:r>
              <w:rPr>
                <w:noProof/>
              </w:rPr>
            </w:r>
            <w:r>
              <w:rPr>
                <w:noProof/>
              </w:rPr>
              <w:fldChar w:fldCharType="separate"/>
            </w:r>
            <w:r>
              <w:rPr>
                <w:noProof/>
              </w:rPr>
              <w:t>13</w:t>
            </w:r>
            <w:r>
              <w:rPr>
                <w:noProof/>
              </w:rPr>
              <w:fldChar w:fldCharType="end"/>
            </w:r>
          </w:hyperlink>
        </w:p>
        <w:p w:rsidR="007912C0" w:rsidRDefault="007912C0">
          <w:pPr>
            <w:pStyle w:val="TOC1"/>
            <w:tabs>
              <w:tab w:val="right" w:leader="dot" w:pos="9628"/>
            </w:tabs>
            <w:rPr>
              <w:noProof/>
            </w:rPr>
          </w:pPr>
          <w:hyperlink w:anchor="_Toc242670698" w:history="1">
            <w:r w:rsidRPr="00420A3A">
              <w:rPr>
                <w:rStyle w:val="Hyperlink"/>
                <w:noProof/>
              </w:rPr>
              <w:t>6. Relationship Architecture</w:t>
            </w:r>
            <w:r>
              <w:rPr>
                <w:noProof/>
              </w:rPr>
              <w:tab/>
            </w:r>
            <w:r>
              <w:rPr>
                <w:noProof/>
              </w:rPr>
              <w:fldChar w:fldCharType="begin"/>
            </w:r>
            <w:r>
              <w:rPr>
                <w:noProof/>
              </w:rPr>
              <w:instrText xml:space="preserve"> PAGEREF _Toc242670698 \h </w:instrText>
            </w:r>
            <w:r>
              <w:rPr>
                <w:noProof/>
              </w:rPr>
            </w:r>
            <w:r>
              <w:rPr>
                <w:noProof/>
              </w:rPr>
              <w:fldChar w:fldCharType="separate"/>
            </w:r>
            <w:r>
              <w:rPr>
                <w:noProof/>
              </w:rPr>
              <w:t>15</w:t>
            </w:r>
            <w:r>
              <w:rPr>
                <w:noProof/>
              </w:rPr>
              <w:fldChar w:fldCharType="end"/>
            </w:r>
          </w:hyperlink>
        </w:p>
        <w:p w:rsidR="007912C0" w:rsidRDefault="007912C0">
          <w:pPr>
            <w:pStyle w:val="TOC2"/>
            <w:tabs>
              <w:tab w:val="right" w:leader="dot" w:pos="9628"/>
            </w:tabs>
            <w:rPr>
              <w:noProof/>
            </w:rPr>
          </w:pPr>
          <w:hyperlink w:anchor="_Toc242670699" w:history="1">
            <w:r w:rsidRPr="00420A3A">
              <w:rPr>
                <w:rStyle w:val="Hyperlink"/>
                <w:noProof/>
              </w:rPr>
              <w:t>6.1 Relationship matrix</w:t>
            </w:r>
            <w:r>
              <w:rPr>
                <w:noProof/>
              </w:rPr>
              <w:tab/>
            </w:r>
            <w:r>
              <w:rPr>
                <w:noProof/>
              </w:rPr>
              <w:fldChar w:fldCharType="begin"/>
            </w:r>
            <w:r>
              <w:rPr>
                <w:noProof/>
              </w:rPr>
              <w:instrText xml:space="preserve"> PAGEREF _Toc242670699 \h </w:instrText>
            </w:r>
            <w:r>
              <w:rPr>
                <w:noProof/>
              </w:rPr>
            </w:r>
            <w:r>
              <w:rPr>
                <w:noProof/>
              </w:rPr>
              <w:fldChar w:fldCharType="separate"/>
            </w:r>
            <w:r>
              <w:rPr>
                <w:noProof/>
              </w:rPr>
              <w:t>15</w:t>
            </w:r>
            <w:r>
              <w:rPr>
                <w:noProof/>
              </w:rPr>
              <w:fldChar w:fldCharType="end"/>
            </w:r>
          </w:hyperlink>
        </w:p>
        <w:p w:rsidR="007912C0" w:rsidRDefault="007912C0">
          <w:pPr>
            <w:pStyle w:val="TOC2"/>
            <w:tabs>
              <w:tab w:val="right" w:leader="dot" w:pos="9628"/>
            </w:tabs>
            <w:rPr>
              <w:noProof/>
            </w:rPr>
          </w:pPr>
          <w:hyperlink w:anchor="_Toc242670700" w:history="1">
            <w:r w:rsidRPr="00420A3A">
              <w:rPr>
                <w:rStyle w:val="Hyperlink"/>
                <w:noProof/>
              </w:rPr>
              <w:t>6.2 Single-direction filtering</w:t>
            </w:r>
            <w:r>
              <w:rPr>
                <w:noProof/>
              </w:rPr>
              <w:tab/>
            </w:r>
            <w:r>
              <w:rPr>
                <w:noProof/>
              </w:rPr>
              <w:fldChar w:fldCharType="begin"/>
            </w:r>
            <w:r>
              <w:rPr>
                <w:noProof/>
              </w:rPr>
              <w:instrText xml:space="preserve"> PAGEREF _Toc242670700 \h </w:instrText>
            </w:r>
            <w:r>
              <w:rPr>
                <w:noProof/>
              </w:rPr>
            </w:r>
            <w:r>
              <w:rPr>
                <w:noProof/>
              </w:rPr>
              <w:fldChar w:fldCharType="separate"/>
            </w:r>
            <w:r>
              <w:rPr>
                <w:noProof/>
              </w:rPr>
              <w:t>16</w:t>
            </w:r>
            <w:r>
              <w:rPr>
                <w:noProof/>
              </w:rPr>
              <w:fldChar w:fldCharType="end"/>
            </w:r>
          </w:hyperlink>
        </w:p>
        <w:p w:rsidR="007912C0" w:rsidRDefault="007912C0">
          <w:pPr>
            <w:pStyle w:val="TOC2"/>
            <w:tabs>
              <w:tab w:val="right" w:leader="dot" w:pos="9628"/>
            </w:tabs>
            <w:rPr>
              <w:noProof/>
            </w:rPr>
          </w:pPr>
          <w:hyperlink w:anchor="_Toc242670701" w:history="1">
            <w:r w:rsidRPr="00420A3A">
              <w:rPr>
                <w:rStyle w:val="Hyperlink"/>
                <w:noProof/>
              </w:rPr>
              <w:t>6.3 Why one date relationship is inactive</w:t>
            </w:r>
            <w:r>
              <w:rPr>
                <w:noProof/>
              </w:rPr>
              <w:tab/>
            </w:r>
            <w:r>
              <w:rPr>
                <w:noProof/>
              </w:rPr>
              <w:fldChar w:fldCharType="begin"/>
            </w:r>
            <w:r>
              <w:rPr>
                <w:noProof/>
              </w:rPr>
              <w:instrText xml:space="preserve"> PAGEREF _Toc242670701 \h </w:instrText>
            </w:r>
            <w:r>
              <w:rPr>
                <w:noProof/>
              </w:rPr>
            </w:r>
            <w:r>
              <w:rPr>
                <w:noProof/>
              </w:rPr>
              <w:fldChar w:fldCharType="separate"/>
            </w:r>
            <w:r>
              <w:rPr>
                <w:noProof/>
              </w:rPr>
              <w:t>16</w:t>
            </w:r>
            <w:r>
              <w:rPr>
                <w:noProof/>
              </w:rPr>
              <w:fldChar w:fldCharType="end"/>
            </w:r>
          </w:hyperlink>
        </w:p>
        <w:p w:rsidR="007912C0" w:rsidRDefault="007912C0">
          <w:pPr>
            <w:pStyle w:val="TOC2"/>
            <w:tabs>
              <w:tab w:val="right" w:leader="dot" w:pos="9628"/>
            </w:tabs>
            <w:rPr>
              <w:noProof/>
            </w:rPr>
          </w:pPr>
          <w:hyperlink w:anchor="_Toc242670702" w:history="1">
            <w:r w:rsidRPr="00420A3A">
              <w:rPr>
                <w:rStyle w:val="Hyperlink"/>
                <w:noProof/>
              </w:rPr>
              <w:t>6.4 Geography: the relationship depends on key coverage</w:t>
            </w:r>
            <w:r>
              <w:rPr>
                <w:noProof/>
              </w:rPr>
              <w:tab/>
            </w:r>
            <w:r>
              <w:rPr>
                <w:noProof/>
              </w:rPr>
              <w:fldChar w:fldCharType="begin"/>
            </w:r>
            <w:r>
              <w:rPr>
                <w:noProof/>
              </w:rPr>
              <w:instrText xml:space="preserve"> PAGEREF _Toc242670702 \h </w:instrText>
            </w:r>
            <w:r>
              <w:rPr>
                <w:noProof/>
              </w:rPr>
            </w:r>
            <w:r>
              <w:rPr>
                <w:noProof/>
              </w:rPr>
              <w:fldChar w:fldCharType="separate"/>
            </w:r>
            <w:r>
              <w:rPr>
                <w:noProof/>
              </w:rPr>
              <w:t>16</w:t>
            </w:r>
            <w:r>
              <w:rPr>
                <w:noProof/>
              </w:rPr>
              <w:fldChar w:fldCharType="end"/>
            </w:r>
          </w:hyperlink>
        </w:p>
        <w:p w:rsidR="007912C0" w:rsidRDefault="007912C0">
          <w:pPr>
            <w:pStyle w:val="TOC2"/>
            <w:tabs>
              <w:tab w:val="right" w:leader="dot" w:pos="9628"/>
            </w:tabs>
            <w:rPr>
              <w:noProof/>
            </w:rPr>
          </w:pPr>
          <w:hyperlink w:anchor="_Toc242670703" w:history="1">
            <w:r w:rsidRPr="00420A3A">
              <w:rPr>
                <w:rStyle w:val="Hyperlink"/>
                <w:noProof/>
              </w:rPr>
              <w:t>6.5 Department relationship</w:t>
            </w:r>
            <w:r>
              <w:rPr>
                <w:noProof/>
              </w:rPr>
              <w:tab/>
            </w:r>
            <w:r>
              <w:rPr>
                <w:noProof/>
              </w:rPr>
              <w:fldChar w:fldCharType="begin"/>
            </w:r>
            <w:r>
              <w:rPr>
                <w:noProof/>
              </w:rPr>
              <w:instrText xml:space="preserve"> PAGEREF _Toc242670703 \h </w:instrText>
            </w:r>
            <w:r>
              <w:rPr>
                <w:noProof/>
              </w:rPr>
            </w:r>
            <w:r>
              <w:rPr>
                <w:noProof/>
              </w:rPr>
              <w:fldChar w:fldCharType="separate"/>
            </w:r>
            <w:r>
              <w:rPr>
                <w:noProof/>
              </w:rPr>
              <w:t>16</w:t>
            </w:r>
            <w:r>
              <w:rPr>
                <w:noProof/>
              </w:rPr>
              <w:fldChar w:fldCharType="end"/>
            </w:r>
          </w:hyperlink>
        </w:p>
        <w:p w:rsidR="007912C0" w:rsidRDefault="007912C0">
          <w:pPr>
            <w:pStyle w:val="TOC2"/>
            <w:tabs>
              <w:tab w:val="right" w:leader="dot" w:pos="9628"/>
            </w:tabs>
            <w:rPr>
              <w:noProof/>
            </w:rPr>
          </w:pPr>
          <w:hyperlink w:anchor="_Toc242670704" w:history="1">
            <w:r w:rsidRPr="00420A3A">
              <w:rPr>
                <w:rStyle w:val="Hyperlink"/>
                <w:noProof/>
              </w:rPr>
              <w:t>6.6 Assumptions</w:t>
            </w:r>
            <w:r>
              <w:rPr>
                <w:noProof/>
              </w:rPr>
              <w:tab/>
            </w:r>
            <w:r>
              <w:rPr>
                <w:noProof/>
              </w:rPr>
              <w:fldChar w:fldCharType="begin"/>
            </w:r>
            <w:r>
              <w:rPr>
                <w:noProof/>
              </w:rPr>
              <w:instrText xml:space="preserve"> PAGEREF _Toc242670704 \h </w:instrText>
            </w:r>
            <w:r>
              <w:rPr>
                <w:noProof/>
              </w:rPr>
            </w:r>
            <w:r>
              <w:rPr>
                <w:noProof/>
              </w:rPr>
              <w:fldChar w:fldCharType="separate"/>
            </w:r>
            <w:r>
              <w:rPr>
                <w:noProof/>
              </w:rPr>
              <w:t>17</w:t>
            </w:r>
            <w:r>
              <w:rPr>
                <w:noProof/>
              </w:rPr>
              <w:fldChar w:fldCharType="end"/>
            </w:r>
          </w:hyperlink>
        </w:p>
        <w:p w:rsidR="007912C0" w:rsidRDefault="007912C0">
          <w:pPr>
            <w:pStyle w:val="TOC1"/>
            <w:tabs>
              <w:tab w:val="right" w:leader="dot" w:pos="9628"/>
            </w:tabs>
            <w:rPr>
              <w:noProof/>
            </w:rPr>
          </w:pPr>
          <w:hyperlink w:anchor="_Toc242670705" w:history="1">
            <w:r w:rsidRPr="00420A3A">
              <w:rPr>
                <w:rStyle w:val="Hyperlink"/>
                <w:noProof/>
              </w:rPr>
              <w:t>7. DAX Measures and KPI Development</w:t>
            </w:r>
            <w:r>
              <w:rPr>
                <w:noProof/>
              </w:rPr>
              <w:tab/>
            </w:r>
            <w:r>
              <w:rPr>
                <w:noProof/>
              </w:rPr>
              <w:fldChar w:fldCharType="begin"/>
            </w:r>
            <w:r>
              <w:rPr>
                <w:noProof/>
              </w:rPr>
              <w:instrText xml:space="preserve"> PAGEREF _Toc242670705 \h </w:instrText>
            </w:r>
            <w:r>
              <w:rPr>
                <w:noProof/>
              </w:rPr>
            </w:r>
            <w:r>
              <w:rPr>
                <w:noProof/>
              </w:rPr>
              <w:fldChar w:fldCharType="separate"/>
            </w:r>
            <w:r>
              <w:rPr>
                <w:noProof/>
              </w:rPr>
              <w:t>18</w:t>
            </w:r>
            <w:r>
              <w:rPr>
                <w:noProof/>
              </w:rPr>
              <w:fldChar w:fldCharType="end"/>
            </w:r>
          </w:hyperlink>
        </w:p>
        <w:p w:rsidR="007912C0" w:rsidRDefault="007912C0">
          <w:pPr>
            <w:pStyle w:val="TOC2"/>
            <w:tabs>
              <w:tab w:val="right" w:leader="dot" w:pos="9628"/>
            </w:tabs>
            <w:rPr>
              <w:noProof/>
            </w:rPr>
          </w:pPr>
          <w:hyperlink w:anchor="_Toc242670706" w:history="1">
            <w:r w:rsidRPr="00420A3A">
              <w:rPr>
                <w:rStyle w:val="Hyperlink"/>
                <w:noProof/>
              </w:rPr>
              <w:t>7.1 Core financial and count measures</w:t>
            </w:r>
            <w:r>
              <w:rPr>
                <w:noProof/>
              </w:rPr>
              <w:tab/>
            </w:r>
            <w:r>
              <w:rPr>
                <w:noProof/>
              </w:rPr>
              <w:fldChar w:fldCharType="begin"/>
            </w:r>
            <w:r>
              <w:rPr>
                <w:noProof/>
              </w:rPr>
              <w:instrText xml:space="preserve"> PAGEREF _Toc242670706 \h </w:instrText>
            </w:r>
            <w:r>
              <w:rPr>
                <w:noProof/>
              </w:rPr>
            </w:r>
            <w:r>
              <w:rPr>
                <w:noProof/>
              </w:rPr>
              <w:fldChar w:fldCharType="separate"/>
            </w:r>
            <w:r>
              <w:rPr>
                <w:noProof/>
              </w:rPr>
              <w:t>18</w:t>
            </w:r>
            <w:r>
              <w:rPr>
                <w:noProof/>
              </w:rPr>
              <w:fldChar w:fldCharType="end"/>
            </w:r>
          </w:hyperlink>
        </w:p>
        <w:p w:rsidR="007912C0" w:rsidRDefault="007912C0">
          <w:pPr>
            <w:pStyle w:val="TOC2"/>
            <w:tabs>
              <w:tab w:val="right" w:leader="dot" w:pos="9628"/>
            </w:tabs>
            <w:rPr>
              <w:noProof/>
            </w:rPr>
          </w:pPr>
          <w:hyperlink w:anchor="_Toc242670707" w:history="1">
            <w:r w:rsidRPr="00420A3A">
              <w:rPr>
                <w:rStyle w:val="Hyperlink"/>
                <w:noProof/>
              </w:rPr>
              <w:t>7.2 Advanced measure 1: Projects by Scheduled Completion Date</w:t>
            </w:r>
            <w:r>
              <w:rPr>
                <w:noProof/>
              </w:rPr>
              <w:tab/>
            </w:r>
            <w:r>
              <w:rPr>
                <w:noProof/>
              </w:rPr>
              <w:fldChar w:fldCharType="begin"/>
            </w:r>
            <w:r>
              <w:rPr>
                <w:noProof/>
              </w:rPr>
              <w:instrText xml:space="preserve"> PAGEREF _Toc242670707 \h </w:instrText>
            </w:r>
            <w:r>
              <w:rPr>
                <w:noProof/>
              </w:rPr>
            </w:r>
            <w:r>
              <w:rPr>
                <w:noProof/>
              </w:rPr>
              <w:fldChar w:fldCharType="separate"/>
            </w:r>
            <w:r>
              <w:rPr>
                <w:noProof/>
              </w:rPr>
              <w:t>19</w:t>
            </w:r>
            <w:r>
              <w:rPr>
                <w:noProof/>
              </w:rPr>
              <w:fldChar w:fldCharType="end"/>
            </w:r>
          </w:hyperlink>
        </w:p>
        <w:p w:rsidR="007912C0" w:rsidRDefault="007912C0">
          <w:pPr>
            <w:pStyle w:val="TOC2"/>
            <w:tabs>
              <w:tab w:val="right" w:leader="dot" w:pos="9628"/>
            </w:tabs>
            <w:rPr>
              <w:noProof/>
            </w:rPr>
          </w:pPr>
          <w:hyperlink w:anchor="_Toc242670708" w:history="1">
            <w:r w:rsidRPr="00420A3A">
              <w:rPr>
                <w:rStyle w:val="Hyperlink"/>
                <w:noProof/>
              </w:rPr>
              <w:t>7.3 Advanced measure 2: Cumulative Approved Budget</w:t>
            </w:r>
            <w:r>
              <w:rPr>
                <w:noProof/>
              </w:rPr>
              <w:tab/>
            </w:r>
            <w:r>
              <w:rPr>
                <w:noProof/>
              </w:rPr>
              <w:fldChar w:fldCharType="begin"/>
            </w:r>
            <w:r>
              <w:rPr>
                <w:noProof/>
              </w:rPr>
              <w:instrText xml:space="preserve"> PAGEREF _Toc242670708 \h </w:instrText>
            </w:r>
            <w:r>
              <w:rPr>
                <w:noProof/>
              </w:rPr>
            </w:r>
            <w:r>
              <w:rPr>
                <w:noProof/>
              </w:rPr>
              <w:fldChar w:fldCharType="separate"/>
            </w:r>
            <w:r>
              <w:rPr>
                <w:noProof/>
              </w:rPr>
              <w:t>20</w:t>
            </w:r>
            <w:r>
              <w:rPr>
                <w:noProof/>
              </w:rPr>
              <w:fldChar w:fldCharType="end"/>
            </w:r>
          </w:hyperlink>
        </w:p>
        <w:p w:rsidR="007912C0" w:rsidRDefault="007912C0">
          <w:pPr>
            <w:pStyle w:val="TOC2"/>
            <w:tabs>
              <w:tab w:val="right" w:leader="dot" w:pos="9628"/>
            </w:tabs>
            <w:rPr>
              <w:noProof/>
            </w:rPr>
          </w:pPr>
          <w:hyperlink w:anchor="_Toc242670709" w:history="1">
            <w:r w:rsidRPr="00420A3A">
              <w:rPr>
                <w:rStyle w:val="Hyperlink"/>
                <w:noProof/>
              </w:rPr>
              <w:t>7.4 Advanced measures 3 and 4: conditional counts of expenditure</w:t>
            </w:r>
            <w:r>
              <w:rPr>
                <w:noProof/>
              </w:rPr>
              <w:tab/>
            </w:r>
            <w:r>
              <w:rPr>
                <w:noProof/>
              </w:rPr>
              <w:fldChar w:fldCharType="begin"/>
            </w:r>
            <w:r>
              <w:rPr>
                <w:noProof/>
              </w:rPr>
              <w:instrText xml:space="preserve"> PAGEREF _Toc242670709 \h </w:instrText>
            </w:r>
            <w:r>
              <w:rPr>
                <w:noProof/>
              </w:rPr>
            </w:r>
            <w:r>
              <w:rPr>
                <w:noProof/>
              </w:rPr>
              <w:fldChar w:fldCharType="separate"/>
            </w:r>
            <w:r>
              <w:rPr>
                <w:noProof/>
              </w:rPr>
              <w:t>21</w:t>
            </w:r>
            <w:r>
              <w:rPr>
                <w:noProof/>
              </w:rPr>
              <w:fldChar w:fldCharType="end"/>
            </w:r>
          </w:hyperlink>
        </w:p>
        <w:p w:rsidR="007912C0" w:rsidRDefault="007912C0">
          <w:pPr>
            <w:pStyle w:val="TOC2"/>
            <w:tabs>
              <w:tab w:val="right" w:leader="dot" w:pos="9628"/>
            </w:tabs>
            <w:rPr>
              <w:noProof/>
            </w:rPr>
          </w:pPr>
          <w:hyperlink w:anchor="_Toc242670710" w:history="1">
            <w:r w:rsidRPr="00420A3A">
              <w:rPr>
                <w:rStyle w:val="Hyperlink"/>
                <w:noProof/>
              </w:rPr>
              <w:t>7.5 Advanced measure 5: Overdue Projects (scheduled-date screening)</w:t>
            </w:r>
            <w:r>
              <w:rPr>
                <w:noProof/>
              </w:rPr>
              <w:tab/>
            </w:r>
            <w:r>
              <w:rPr>
                <w:noProof/>
              </w:rPr>
              <w:fldChar w:fldCharType="begin"/>
            </w:r>
            <w:r>
              <w:rPr>
                <w:noProof/>
              </w:rPr>
              <w:instrText xml:space="preserve"> PAGEREF _Toc242670710 \h </w:instrText>
            </w:r>
            <w:r>
              <w:rPr>
                <w:noProof/>
              </w:rPr>
            </w:r>
            <w:r>
              <w:rPr>
                <w:noProof/>
              </w:rPr>
              <w:fldChar w:fldCharType="separate"/>
            </w:r>
            <w:r>
              <w:rPr>
                <w:noProof/>
              </w:rPr>
              <w:t>21</w:t>
            </w:r>
            <w:r>
              <w:rPr>
                <w:noProof/>
              </w:rPr>
              <w:fldChar w:fldCharType="end"/>
            </w:r>
          </w:hyperlink>
        </w:p>
        <w:p w:rsidR="007912C0" w:rsidRDefault="007912C0">
          <w:pPr>
            <w:pStyle w:val="TOC2"/>
            <w:tabs>
              <w:tab w:val="right" w:leader="dot" w:pos="9628"/>
            </w:tabs>
            <w:rPr>
              <w:noProof/>
            </w:rPr>
          </w:pPr>
          <w:hyperlink w:anchor="_Toc242670711" w:history="1">
            <w:r w:rsidRPr="00420A3A">
              <w:rPr>
                <w:rStyle w:val="Hyperlink"/>
                <w:noProof/>
              </w:rPr>
              <w:t>7.6 Additional measures</w:t>
            </w:r>
            <w:r>
              <w:rPr>
                <w:noProof/>
              </w:rPr>
              <w:tab/>
            </w:r>
            <w:r>
              <w:rPr>
                <w:noProof/>
              </w:rPr>
              <w:fldChar w:fldCharType="begin"/>
            </w:r>
            <w:r>
              <w:rPr>
                <w:noProof/>
              </w:rPr>
              <w:instrText xml:space="preserve"> PAGEREF _Toc242670711 \h </w:instrText>
            </w:r>
            <w:r>
              <w:rPr>
                <w:noProof/>
              </w:rPr>
            </w:r>
            <w:r>
              <w:rPr>
                <w:noProof/>
              </w:rPr>
              <w:fldChar w:fldCharType="separate"/>
            </w:r>
            <w:r>
              <w:rPr>
                <w:noProof/>
              </w:rPr>
              <w:t>22</w:t>
            </w:r>
            <w:r>
              <w:rPr>
                <w:noProof/>
              </w:rPr>
              <w:fldChar w:fldCharType="end"/>
            </w:r>
          </w:hyperlink>
        </w:p>
        <w:p w:rsidR="007912C0" w:rsidRDefault="007912C0">
          <w:pPr>
            <w:pStyle w:val="TOC2"/>
            <w:tabs>
              <w:tab w:val="right" w:leader="dot" w:pos="9628"/>
            </w:tabs>
            <w:rPr>
              <w:noProof/>
            </w:rPr>
          </w:pPr>
          <w:hyperlink w:anchor="_Toc242670712" w:history="1">
            <w:r w:rsidRPr="00420A3A">
              <w:rPr>
                <w:rStyle w:val="Hyperlink"/>
                <w:noProof/>
              </w:rPr>
              <w:t>7.7 Correctness and efficiency review</w:t>
            </w:r>
            <w:r>
              <w:rPr>
                <w:noProof/>
              </w:rPr>
              <w:tab/>
            </w:r>
            <w:r>
              <w:rPr>
                <w:noProof/>
              </w:rPr>
              <w:fldChar w:fldCharType="begin"/>
            </w:r>
            <w:r>
              <w:rPr>
                <w:noProof/>
              </w:rPr>
              <w:instrText xml:space="preserve"> PAGEREF _Toc242670712 \h </w:instrText>
            </w:r>
            <w:r>
              <w:rPr>
                <w:noProof/>
              </w:rPr>
            </w:r>
            <w:r>
              <w:rPr>
                <w:noProof/>
              </w:rPr>
              <w:fldChar w:fldCharType="separate"/>
            </w:r>
            <w:r>
              <w:rPr>
                <w:noProof/>
              </w:rPr>
              <w:t>23</w:t>
            </w:r>
            <w:r>
              <w:rPr>
                <w:noProof/>
              </w:rPr>
              <w:fldChar w:fldCharType="end"/>
            </w:r>
          </w:hyperlink>
        </w:p>
        <w:p w:rsidR="007912C0" w:rsidRDefault="007912C0">
          <w:pPr>
            <w:pStyle w:val="TOC2"/>
            <w:tabs>
              <w:tab w:val="right" w:leader="dot" w:pos="9628"/>
            </w:tabs>
            <w:rPr>
              <w:noProof/>
            </w:rPr>
          </w:pPr>
          <w:hyperlink w:anchor="_Toc242670713" w:history="1">
            <w:r w:rsidRPr="00420A3A">
              <w:rPr>
                <w:rStyle w:val="Hyperlink"/>
                <w:noProof/>
              </w:rPr>
              <w:t>7.8 How the measures work with the model</w:t>
            </w:r>
            <w:r>
              <w:rPr>
                <w:noProof/>
              </w:rPr>
              <w:tab/>
            </w:r>
            <w:r>
              <w:rPr>
                <w:noProof/>
              </w:rPr>
              <w:fldChar w:fldCharType="begin"/>
            </w:r>
            <w:r>
              <w:rPr>
                <w:noProof/>
              </w:rPr>
              <w:instrText xml:space="preserve"> PAGEREF _Toc242670713 \h </w:instrText>
            </w:r>
            <w:r>
              <w:rPr>
                <w:noProof/>
              </w:rPr>
            </w:r>
            <w:r>
              <w:rPr>
                <w:noProof/>
              </w:rPr>
              <w:fldChar w:fldCharType="separate"/>
            </w:r>
            <w:r>
              <w:rPr>
                <w:noProof/>
              </w:rPr>
              <w:t>23</w:t>
            </w:r>
            <w:r>
              <w:rPr>
                <w:noProof/>
              </w:rPr>
              <w:fldChar w:fldCharType="end"/>
            </w:r>
          </w:hyperlink>
        </w:p>
        <w:p w:rsidR="007912C0" w:rsidRDefault="007912C0">
          <w:pPr>
            <w:pStyle w:val="TOC1"/>
            <w:tabs>
              <w:tab w:val="right" w:leader="dot" w:pos="9628"/>
            </w:tabs>
            <w:rPr>
              <w:noProof/>
            </w:rPr>
          </w:pPr>
          <w:hyperlink w:anchor="_Toc242670714" w:history="1">
            <w:r w:rsidRPr="00420A3A">
              <w:rPr>
                <w:rStyle w:val="Hyperlink"/>
                <w:noProof/>
              </w:rPr>
              <w:t>8. Worked Examples, KPI Results and Business Interpretation</w:t>
            </w:r>
            <w:r>
              <w:rPr>
                <w:noProof/>
              </w:rPr>
              <w:tab/>
            </w:r>
            <w:r>
              <w:rPr>
                <w:noProof/>
              </w:rPr>
              <w:fldChar w:fldCharType="begin"/>
            </w:r>
            <w:r>
              <w:rPr>
                <w:noProof/>
              </w:rPr>
              <w:instrText xml:space="preserve"> PAGEREF _Toc242670714 \h </w:instrText>
            </w:r>
            <w:r>
              <w:rPr>
                <w:noProof/>
              </w:rPr>
            </w:r>
            <w:r>
              <w:rPr>
                <w:noProof/>
              </w:rPr>
              <w:fldChar w:fldCharType="separate"/>
            </w:r>
            <w:r>
              <w:rPr>
                <w:noProof/>
              </w:rPr>
              <w:t>24</w:t>
            </w:r>
            <w:r>
              <w:rPr>
                <w:noProof/>
              </w:rPr>
              <w:fldChar w:fldCharType="end"/>
            </w:r>
          </w:hyperlink>
        </w:p>
        <w:p w:rsidR="007912C0" w:rsidRDefault="007912C0">
          <w:pPr>
            <w:pStyle w:val="TOC2"/>
            <w:tabs>
              <w:tab w:val="right" w:leader="dot" w:pos="9628"/>
            </w:tabs>
            <w:rPr>
              <w:noProof/>
            </w:rPr>
          </w:pPr>
          <w:hyperlink w:anchor="_Toc242670715" w:history="1">
            <w:r w:rsidRPr="00420A3A">
              <w:rPr>
                <w:rStyle w:val="Hyperlink"/>
                <w:noProof/>
              </w:rPr>
              <w:t>8.1 Validation page</w:t>
            </w:r>
            <w:r>
              <w:rPr>
                <w:noProof/>
              </w:rPr>
              <w:tab/>
            </w:r>
            <w:r>
              <w:rPr>
                <w:noProof/>
              </w:rPr>
              <w:fldChar w:fldCharType="begin"/>
            </w:r>
            <w:r>
              <w:rPr>
                <w:noProof/>
              </w:rPr>
              <w:instrText xml:space="preserve"> PAGEREF _Toc242670715 \h </w:instrText>
            </w:r>
            <w:r>
              <w:rPr>
                <w:noProof/>
              </w:rPr>
            </w:r>
            <w:r>
              <w:rPr>
                <w:noProof/>
              </w:rPr>
              <w:fldChar w:fldCharType="separate"/>
            </w:r>
            <w:r>
              <w:rPr>
                <w:noProof/>
              </w:rPr>
              <w:t>25</w:t>
            </w:r>
            <w:r>
              <w:rPr>
                <w:noProof/>
              </w:rPr>
              <w:fldChar w:fldCharType="end"/>
            </w:r>
          </w:hyperlink>
        </w:p>
        <w:p w:rsidR="007912C0" w:rsidRDefault="007912C0">
          <w:pPr>
            <w:pStyle w:val="TOC2"/>
            <w:tabs>
              <w:tab w:val="right" w:leader="dot" w:pos="9628"/>
            </w:tabs>
            <w:rPr>
              <w:noProof/>
            </w:rPr>
          </w:pPr>
          <w:hyperlink w:anchor="_Toc242670716" w:history="1">
            <w:r w:rsidRPr="00420A3A">
              <w:rPr>
                <w:rStyle w:val="Hyperlink"/>
                <w:noProof/>
              </w:rPr>
              <w:t>8.2 Project overview page</w:t>
            </w:r>
            <w:r>
              <w:rPr>
                <w:noProof/>
              </w:rPr>
              <w:tab/>
            </w:r>
            <w:r>
              <w:rPr>
                <w:noProof/>
              </w:rPr>
              <w:fldChar w:fldCharType="begin"/>
            </w:r>
            <w:r>
              <w:rPr>
                <w:noProof/>
              </w:rPr>
              <w:instrText xml:space="preserve"> PAGEREF _Toc242670716 \h </w:instrText>
            </w:r>
            <w:r>
              <w:rPr>
                <w:noProof/>
              </w:rPr>
            </w:r>
            <w:r>
              <w:rPr>
                <w:noProof/>
              </w:rPr>
              <w:fldChar w:fldCharType="separate"/>
            </w:r>
            <w:r>
              <w:rPr>
                <w:noProof/>
              </w:rPr>
              <w:t>27</w:t>
            </w:r>
            <w:r>
              <w:rPr>
                <w:noProof/>
              </w:rPr>
              <w:fldChar w:fldCharType="end"/>
            </w:r>
          </w:hyperlink>
        </w:p>
        <w:p w:rsidR="007912C0" w:rsidRDefault="007912C0">
          <w:pPr>
            <w:pStyle w:val="TOC2"/>
            <w:tabs>
              <w:tab w:val="right" w:leader="dot" w:pos="9628"/>
            </w:tabs>
            <w:rPr>
              <w:noProof/>
            </w:rPr>
          </w:pPr>
          <w:hyperlink w:anchor="_Toc242670717" w:history="1">
            <w:r w:rsidRPr="00420A3A">
              <w:rPr>
                <w:rStyle w:val="Hyperlink"/>
                <w:noProof/>
              </w:rPr>
              <w:t>8.3 Arithmetic reconciliation</w:t>
            </w:r>
            <w:r>
              <w:rPr>
                <w:noProof/>
              </w:rPr>
              <w:tab/>
            </w:r>
            <w:r>
              <w:rPr>
                <w:noProof/>
              </w:rPr>
              <w:fldChar w:fldCharType="begin"/>
            </w:r>
            <w:r>
              <w:rPr>
                <w:noProof/>
              </w:rPr>
              <w:instrText xml:space="preserve"> PAGEREF _Toc242670717 \h </w:instrText>
            </w:r>
            <w:r>
              <w:rPr>
                <w:noProof/>
              </w:rPr>
            </w:r>
            <w:r>
              <w:rPr>
                <w:noProof/>
              </w:rPr>
              <w:fldChar w:fldCharType="separate"/>
            </w:r>
            <w:r>
              <w:rPr>
                <w:noProof/>
              </w:rPr>
              <w:t>29</w:t>
            </w:r>
            <w:r>
              <w:rPr>
                <w:noProof/>
              </w:rPr>
              <w:fldChar w:fldCharType="end"/>
            </w:r>
          </w:hyperlink>
        </w:p>
        <w:p w:rsidR="007912C0" w:rsidRDefault="007912C0">
          <w:pPr>
            <w:pStyle w:val="TOC2"/>
            <w:tabs>
              <w:tab w:val="right" w:leader="dot" w:pos="9628"/>
            </w:tabs>
            <w:rPr>
              <w:noProof/>
            </w:rPr>
          </w:pPr>
          <w:hyperlink w:anchor="_Toc242670718" w:history="1">
            <w:r w:rsidRPr="00420A3A">
              <w:rPr>
                <w:rStyle w:val="Hyperlink"/>
                <w:noProof/>
              </w:rPr>
              <w:t>8.4 Record-level worked example</w:t>
            </w:r>
            <w:r>
              <w:rPr>
                <w:noProof/>
              </w:rPr>
              <w:tab/>
            </w:r>
            <w:r>
              <w:rPr>
                <w:noProof/>
              </w:rPr>
              <w:fldChar w:fldCharType="begin"/>
            </w:r>
            <w:r>
              <w:rPr>
                <w:noProof/>
              </w:rPr>
              <w:instrText xml:space="preserve"> PAGEREF _Toc242670718 \h </w:instrText>
            </w:r>
            <w:r>
              <w:rPr>
                <w:noProof/>
              </w:rPr>
            </w:r>
            <w:r>
              <w:rPr>
                <w:noProof/>
              </w:rPr>
              <w:fldChar w:fldCharType="separate"/>
            </w:r>
            <w:r>
              <w:rPr>
                <w:noProof/>
              </w:rPr>
              <w:t>29</w:t>
            </w:r>
            <w:r>
              <w:rPr>
                <w:noProof/>
              </w:rPr>
              <w:fldChar w:fldCharType="end"/>
            </w:r>
          </w:hyperlink>
        </w:p>
        <w:p w:rsidR="007912C0" w:rsidRDefault="007912C0">
          <w:pPr>
            <w:pStyle w:val="TOC2"/>
            <w:tabs>
              <w:tab w:val="right" w:leader="dot" w:pos="9628"/>
            </w:tabs>
            <w:rPr>
              <w:noProof/>
            </w:rPr>
          </w:pPr>
          <w:hyperlink w:anchor="_Toc242670719" w:history="1">
            <w:r w:rsidRPr="00420A3A">
              <w:rPr>
                <w:rStyle w:val="Hyperlink"/>
                <w:noProof/>
              </w:rPr>
              <w:t>8.5 Business questions and the measures that answer them</w:t>
            </w:r>
            <w:r>
              <w:rPr>
                <w:noProof/>
              </w:rPr>
              <w:tab/>
            </w:r>
            <w:r>
              <w:rPr>
                <w:noProof/>
              </w:rPr>
              <w:fldChar w:fldCharType="begin"/>
            </w:r>
            <w:r>
              <w:rPr>
                <w:noProof/>
              </w:rPr>
              <w:instrText xml:space="preserve"> PAGEREF _Toc242670719 \h </w:instrText>
            </w:r>
            <w:r>
              <w:rPr>
                <w:noProof/>
              </w:rPr>
            </w:r>
            <w:r>
              <w:rPr>
                <w:noProof/>
              </w:rPr>
              <w:fldChar w:fldCharType="separate"/>
            </w:r>
            <w:r>
              <w:rPr>
                <w:noProof/>
              </w:rPr>
              <w:t>30</w:t>
            </w:r>
            <w:r>
              <w:rPr>
                <w:noProof/>
              </w:rPr>
              <w:fldChar w:fldCharType="end"/>
            </w:r>
          </w:hyperlink>
        </w:p>
        <w:p w:rsidR="007912C0" w:rsidRDefault="007912C0">
          <w:pPr>
            <w:pStyle w:val="TOC1"/>
            <w:tabs>
              <w:tab w:val="right" w:leader="dot" w:pos="9628"/>
            </w:tabs>
            <w:rPr>
              <w:noProof/>
            </w:rPr>
          </w:pPr>
          <w:hyperlink w:anchor="_Toc242670720" w:history="1">
            <w:r w:rsidRPr="00420A3A">
              <w:rPr>
                <w:rStyle w:val="Hyperlink"/>
                <w:noProof/>
              </w:rPr>
              <w:t>9. Validation and Testing Results</w:t>
            </w:r>
            <w:r>
              <w:rPr>
                <w:noProof/>
              </w:rPr>
              <w:tab/>
            </w:r>
            <w:r>
              <w:rPr>
                <w:noProof/>
              </w:rPr>
              <w:fldChar w:fldCharType="begin"/>
            </w:r>
            <w:r>
              <w:rPr>
                <w:noProof/>
              </w:rPr>
              <w:instrText xml:space="preserve"> PAGEREF _Toc242670720 \h </w:instrText>
            </w:r>
            <w:r>
              <w:rPr>
                <w:noProof/>
              </w:rPr>
            </w:r>
            <w:r>
              <w:rPr>
                <w:noProof/>
              </w:rPr>
              <w:fldChar w:fldCharType="separate"/>
            </w:r>
            <w:r>
              <w:rPr>
                <w:noProof/>
              </w:rPr>
              <w:t>32</w:t>
            </w:r>
            <w:r>
              <w:rPr>
                <w:noProof/>
              </w:rPr>
              <w:fldChar w:fldCharType="end"/>
            </w:r>
          </w:hyperlink>
        </w:p>
        <w:p w:rsidR="007912C0" w:rsidRDefault="007912C0">
          <w:pPr>
            <w:pStyle w:val="TOC2"/>
            <w:tabs>
              <w:tab w:val="right" w:leader="dot" w:pos="9628"/>
            </w:tabs>
            <w:rPr>
              <w:noProof/>
            </w:rPr>
          </w:pPr>
          <w:hyperlink w:anchor="_Toc242670721" w:history="1">
            <w:r w:rsidRPr="00420A3A">
              <w:rPr>
                <w:rStyle w:val="Hyperlink"/>
                <w:noProof/>
              </w:rPr>
              <w:t>9.1 Status vocabulary</w:t>
            </w:r>
            <w:r>
              <w:rPr>
                <w:noProof/>
              </w:rPr>
              <w:tab/>
            </w:r>
            <w:r>
              <w:rPr>
                <w:noProof/>
              </w:rPr>
              <w:fldChar w:fldCharType="begin"/>
            </w:r>
            <w:r>
              <w:rPr>
                <w:noProof/>
              </w:rPr>
              <w:instrText xml:space="preserve"> PAGEREF _Toc242670721 \h </w:instrText>
            </w:r>
            <w:r>
              <w:rPr>
                <w:noProof/>
              </w:rPr>
            </w:r>
            <w:r>
              <w:rPr>
                <w:noProof/>
              </w:rPr>
              <w:fldChar w:fldCharType="separate"/>
            </w:r>
            <w:r>
              <w:rPr>
                <w:noProof/>
              </w:rPr>
              <w:t>32</w:t>
            </w:r>
            <w:r>
              <w:rPr>
                <w:noProof/>
              </w:rPr>
              <w:fldChar w:fldCharType="end"/>
            </w:r>
          </w:hyperlink>
        </w:p>
        <w:p w:rsidR="007912C0" w:rsidRDefault="007912C0">
          <w:pPr>
            <w:pStyle w:val="TOC2"/>
            <w:tabs>
              <w:tab w:val="right" w:leader="dot" w:pos="9628"/>
            </w:tabs>
            <w:rPr>
              <w:noProof/>
            </w:rPr>
          </w:pPr>
          <w:hyperlink w:anchor="_Toc242670722" w:history="1">
            <w:r w:rsidRPr="00420A3A">
              <w:rPr>
                <w:rStyle w:val="Hyperlink"/>
                <w:noProof/>
              </w:rPr>
              <w:t>9.2 Validation matrix</w:t>
            </w:r>
            <w:r>
              <w:rPr>
                <w:noProof/>
              </w:rPr>
              <w:tab/>
            </w:r>
            <w:r>
              <w:rPr>
                <w:noProof/>
              </w:rPr>
              <w:fldChar w:fldCharType="begin"/>
            </w:r>
            <w:r>
              <w:rPr>
                <w:noProof/>
              </w:rPr>
              <w:instrText xml:space="preserve"> PAGEREF _Toc242670722 \h </w:instrText>
            </w:r>
            <w:r>
              <w:rPr>
                <w:noProof/>
              </w:rPr>
            </w:r>
            <w:r>
              <w:rPr>
                <w:noProof/>
              </w:rPr>
              <w:fldChar w:fldCharType="separate"/>
            </w:r>
            <w:r>
              <w:rPr>
                <w:noProof/>
              </w:rPr>
              <w:t>32</w:t>
            </w:r>
            <w:r>
              <w:rPr>
                <w:noProof/>
              </w:rPr>
              <w:fldChar w:fldCharType="end"/>
            </w:r>
          </w:hyperlink>
        </w:p>
        <w:p w:rsidR="007912C0" w:rsidRDefault="007912C0">
          <w:pPr>
            <w:pStyle w:val="TOC2"/>
            <w:tabs>
              <w:tab w:val="right" w:leader="dot" w:pos="9628"/>
            </w:tabs>
            <w:rPr>
              <w:noProof/>
            </w:rPr>
          </w:pPr>
          <w:hyperlink w:anchor="_Toc242670723" w:history="1">
            <w:r w:rsidRPr="00420A3A">
              <w:rPr>
                <w:rStyle w:val="Hyperlink"/>
                <w:noProof/>
              </w:rPr>
              <w:t>9.3 Date-quality investigation</w:t>
            </w:r>
            <w:r>
              <w:rPr>
                <w:noProof/>
              </w:rPr>
              <w:tab/>
            </w:r>
            <w:r>
              <w:rPr>
                <w:noProof/>
              </w:rPr>
              <w:fldChar w:fldCharType="begin"/>
            </w:r>
            <w:r>
              <w:rPr>
                <w:noProof/>
              </w:rPr>
              <w:instrText xml:space="preserve"> PAGEREF _Toc242670723 \h </w:instrText>
            </w:r>
            <w:r>
              <w:rPr>
                <w:noProof/>
              </w:rPr>
            </w:r>
            <w:r>
              <w:rPr>
                <w:noProof/>
              </w:rPr>
              <w:fldChar w:fldCharType="separate"/>
            </w:r>
            <w:r>
              <w:rPr>
                <w:noProof/>
              </w:rPr>
              <w:t>34</w:t>
            </w:r>
            <w:r>
              <w:rPr>
                <w:noProof/>
              </w:rPr>
              <w:fldChar w:fldCharType="end"/>
            </w:r>
          </w:hyperlink>
        </w:p>
        <w:p w:rsidR="007912C0" w:rsidRDefault="007912C0">
          <w:pPr>
            <w:pStyle w:val="TOC2"/>
            <w:tabs>
              <w:tab w:val="right" w:leader="dot" w:pos="9628"/>
            </w:tabs>
            <w:rPr>
              <w:noProof/>
            </w:rPr>
          </w:pPr>
          <w:hyperlink w:anchor="_Toc242670724" w:history="1">
            <w:r w:rsidRPr="00420A3A">
              <w:rPr>
                <w:rStyle w:val="Hyperlink"/>
                <w:noProof/>
              </w:rPr>
              <w:t>9.4 Summary of validation</w:t>
            </w:r>
            <w:r>
              <w:rPr>
                <w:noProof/>
              </w:rPr>
              <w:tab/>
            </w:r>
            <w:r>
              <w:rPr>
                <w:noProof/>
              </w:rPr>
              <w:fldChar w:fldCharType="begin"/>
            </w:r>
            <w:r>
              <w:rPr>
                <w:noProof/>
              </w:rPr>
              <w:instrText xml:space="preserve"> PAGEREF _Toc242670724 \h </w:instrText>
            </w:r>
            <w:r>
              <w:rPr>
                <w:noProof/>
              </w:rPr>
            </w:r>
            <w:r>
              <w:rPr>
                <w:noProof/>
              </w:rPr>
              <w:fldChar w:fldCharType="separate"/>
            </w:r>
            <w:r>
              <w:rPr>
                <w:noProof/>
              </w:rPr>
              <w:t>35</w:t>
            </w:r>
            <w:r>
              <w:rPr>
                <w:noProof/>
              </w:rPr>
              <w:fldChar w:fldCharType="end"/>
            </w:r>
          </w:hyperlink>
        </w:p>
        <w:p w:rsidR="007912C0" w:rsidRDefault="007912C0">
          <w:pPr>
            <w:pStyle w:val="TOC1"/>
            <w:tabs>
              <w:tab w:val="right" w:leader="dot" w:pos="9628"/>
            </w:tabs>
            <w:rPr>
              <w:noProof/>
            </w:rPr>
          </w:pPr>
          <w:hyperlink w:anchor="_Toc242670725" w:history="1">
            <w:r w:rsidRPr="00420A3A">
              <w:rPr>
                <w:rStyle w:val="Hyperlink"/>
                <w:noProof/>
              </w:rPr>
              <w:t>10. Implementation Evidence</w:t>
            </w:r>
            <w:r>
              <w:rPr>
                <w:noProof/>
              </w:rPr>
              <w:tab/>
            </w:r>
            <w:r>
              <w:rPr>
                <w:noProof/>
              </w:rPr>
              <w:fldChar w:fldCharType="begin"/>
            </w:r>
            <w:r>
              <w:rPr>
                <w:noProof/>
              </w:rPr>
              <w:instrText xml:space="preserve"> PAGEREF _Toc242670725 \h </w:instrText>
            </w:r>
            <w:r>
              <w:rPr>
                <w:noProof/>
              </w:rPr>
            </w:r>
            <w:r>
              <w:rPr>
                <w:noProof/>
              </w:rPr>
              <w:fldChar w:fldCharType="separate"/>
            </w:r>
            <w:r>
              <w:rPr>
                <w:noProof/>
              </w:rPr>
              <w:t>36</w:t>
            </w:r>
            <w:r>
              <w:rPr>
                <w:noProof/>
              </w:rPr>
              <w:fldChar w:fldCharType="end"/>
            </w:r>
          </w:hyperlink>
        </w:p>
        <w:p w:rsidR="007912C0" w:rsidRDefault="007912C0">
          <w:pPr>
            <w:pStyle w:val="TOC1"/>
            <w:tabs>
              <w:tab w:val="right" w:leader="dot" w:pos="9628"/>
            </w:tabs>
            <w:rPr>
              <w:noProof/>
            </w:rPr>
          </w:pPr>
          <w:hyperlink w:anchor="_Toc242670726" w:history="1">
            <w:r w:rsidRPr="00420A3A">
              <w:rPr>
                <w:rStyle w:val="Hyperlink"/>
                <w:noProof/>
              </w:rPr>
              <w:t>11. Strengths, Limitations and Risk Mitigation</w:t>
            </w:r>
            <w:r>
              <w:rPr>
                <w:noProof/>
              </w:rPr>
              <w:tab/>
            </w:r>
            <w:r>
              <w:rPr>
                <w:noProof/>
              </w:rPr>
              <w:fldChar w:fldCharType="begin"/>
            </w:r>
            <w:r>
              <w:rPr>
                <w:noProof/>
              </w:rPr>
              <w:instrText xml:space="preserve"> PAGEREF _Toc242670726 \h </w:instrText>
            </w:r>
            <w:r>
              <w:rPr>
                <w:noProof/>
              </w:rPr>
            </w:r>
            <w:r>
              <w:rPr>
                <w:noProof/>
              </w:rPr>
              <w:fldChar w:fldCharType="separate"/>
            </w:r>
            <w:r>
              <w:rPr>
                <w:noProof/>
              </w:rPr>
              <w:t>37</w:t>
            </w:r>
            <w:r>
              <w:rPr>
                <w:noProof/>
              </w:rPr>
              <w:fldChar w:fldCharType="end"/>
            </w:r>
          </w:hyperlink>
        </w:p>
        <w:p w:rsidR="007912C0" w:rsidRDefault="007912C0">
          <w:pPr>
            <w:pStyle w:val="TOC2"/>
            <w:tabs>
              <w:tab w:val="right" w:leader="dot" w:pos="9628"/>
            </w:tabs>
            <w:rPr>
              <w:noProof/>
            </w:rPr>
          </w:pPr>
          <w:hyperlink w:anchor="_Toc242670727" w:history="1">
            <w:r w:rsidRPr="00420A3A">
              <w:rPr>
                <w:rStyle w:val="Hyperlink"/>
                <w:noProof/>
              </w:rPr>
              <w:t>11.1 Strengths</w:t>
            </w:r>
            <w:r>
              <w:rPr>
                <w:noProof/>
              </w:rPr>
              <w:tab/>
            </w:r>
            <w:r>
              <w:rPr>
                <w:noProof/>
              </w:rPr>
              <w:fldChar w:fldCharType="begin"/>
            </w:r>
            <w:r>
              <w:rPr>
                <w:noProof/>
              </w:rPr>
              <w:instrText xml:space="preserve"> PAGEREF _Toc242670727 \h </w:instrText>
            </w:r>
            <w:r>
              <w:rPr>
                <w:noProof/>
              </w:rPr>
            </w:r>
            <w:r>
              <w:rPr>
                <w:noProof/>
              </w:rPr>
              <w:fldChar w:fldCharType="separate"/>
            </w:r>
            <w:r>
              <w:rPr>
                <w:noProof/>
              </w:rPr>
              <w:t>37</w:t>
            </w:r>
            <w:r>
              <w:rPr>
                <w:noProof/>
              </w:rPr>
              <w:fldChar w:fldCharType="end"/>
            </w:r>
          </w:hyperlink>
        </w:p>
        <w:p w:rsidR="007912C0" w:rsidRDefault="007912C0">
          <w:pPr>
            <w:pStyle w:val="TOC2"/>
            <w:tabs>
              <w:tab w:val="right" w:leader="dot" w:pos="9628"/>
            </w:tabs>
            <w:rPr>
              <w:noProof/>
            </w:rPr>
          </w:pPr>
          <w:hyperlink w:anchor="_Toc242670728" w:history="1">
            <w:r w:rsidRPr="00420A3A">
              <w:rPr>
                <w:rStyle w:val="Hyperlink"/>
                <w:noProof/>
              </w:rPr>
              <w:t>11.2 Limitations and risks</w:t>
            </w:r>
            <w:r>
              <w:rPr>
                <w:noProof/>
              </w:rPr>
              <w:tab/>
            </w:r>
            <w:r>
              <w:rPr>
                <w:noProof/>
              </w:rPr>
              <w:fldChar w:fldCharType="begin"/>
            </w:r>
            <w:r>
              <w:rPr>
                <w:noProof/>
              </w:rPr>
              <w:instrText xml:space="preserve"> PAGEREF _Toc242670728 \h </w:instrText>
            </w:r>
            <w:r>
              <w:rPr>
                <w:noProof/>
              </w:rPr>
            </w:r>
            <w:r>
              <w:rPr>
                <w:noProof/>
              </w:rPr>
              <w:fldChar w:fldCharType="separate"/>
            </w:r>
            <w:r>
              <w:rPr>
                <w:noProof/>
              </w:rPr>
              <w:t>37</w:t>
            </w:r>
            <w:r>
              <w:rPr>
                <w:noProof/>
              </w:rPr>
              <w:fldChar w:fldCharType="end"/>
            </w:r>
          </w:hyperlink>
        </w:p>
        <w:p w:rsidR="007912C0" w:rsidRDefault="007912C0">
          <w:pPr>
            <w:pStyle w:val="TOC1"/>
            <w:tabs>
              <w:tab w:val="right" w:leader="dot" w:pos="9628"/>
            </w:tabs>
            <w:rPr>
              <w:noProof/>
            </w:rPr>
          </w:pPr>
          <w:hyperlink w:anchor="_Toc242670729" w:history="1">
            <w:r w:rsidRPr="00420A3A">
              <w:rPr>
                <w:rStyle w:val="Hyperlink"/>
                <w:noProof/>
              </w:rPr>
              <w:t>12. Conclusion and Recommendations</w:t>
            </w:r>
            <w:r>
              <w:rPr>
                <w:noProof/>
              </w:rPr>
              <w:tab/>
            </w:r>
            <w:r>
              <w:rPr>
                <w:noProof/>
              </w:rPr>
              <w:fldChar w:fldCharType="begin"/>
            </w:r>
            <w:r>
              <w:rPr>
                <w:noProof/>
              </w:rPr>
              <w:instrText xml:space="preserve"> PAGEREF _Toc242670729 \h </w:instrText>
            </w:r>
            <w:r>
              <w:rPr>
                <w:noProof/>
              </w:rPr>
            </w:r>
            <w:r>
              <w:rPr>
                <w:noProof/>
              </w:rPr>
              <w:fldChar w:fldCharType="separate"/>
            </w:r>
            <w:r>
              <w:rPr>
                <w:noProof/>
              </w:rPr>
              <w:t>39</w:t>
            </w:r>
            <w:r>
              <w:rPr>
                <w:noProof/>
              </w:rPr>
              <w:fldChar w:fldCharType="end"/>
            </w:r>
          </w:hyperlink>
        </w:p>
        <w:p w:rsidR="007912C0" w:rsidRDefault="007912C0">
          <w:pPr>
            <w:pStyle w:val="TOC1"/>
            <w:tabs>
              <w:tab w:val="right" w:leader="dot" w:pos="9628"/>
            </w:tabs>
            <w:rPr>
              <w:noProof/>
            </w:rPr>
          </w:pPr>
          <w:hyperlink w:anchor="_Toc242670730" w:history="1">
            <w:r w:rsidRPr="00420A3A">
              <w:rPr>
                <w:rStyle w:val="Hyperlink"/>
                <w:noProof/>
              </w:rPr>
              <w:t>References</w:t>
            </w:r>
            <w:r>
              <w:rPr>
                <w:noProof/>
              </w:rPr>
              <w:tab/>
            </w:r>
            <w:r>
              <w:rPr>
                <w:noProof/>
              </w:rPr>
              <w:fldChar w:fldCharType="begin"/>
            </w:r>
            <w:r>
              <w:rPr>
                <w:noProof/>
              </w:rPr>
              <w:instrText xml:space="preserve"> PAGEREF _Toc242670730 \h </w:instrText>
            </w:r>
            <w:r>
              <w:rPr>
                <w:noProof/>
              </w:rPr>
            </w:r>
            <w:r>
              <w:rPr>
                <w:noProof/>
              </w:rPr>
              <w:fldChar w:fldCharType="separate"/>
            </w:r>
            <w:r>
              <w:rPr>
                <w:noProof/>
              </w:rPr>
              <w:t>40</w:t>
            </w:r>
            <w:r>
              <w:rPr>
                <w:noProof/>
              </w:rPr>
              <w:fldChar w:fldCharType="end"/>
            </w:r>
          </w:hyperlink>
        </w:p>
        <w:p w:rsidR="007912C0" w:rsidRDefault="007912C0">
          <w:pPr>
            <w:pStyle w:val="TOC1"/>
            <w:tabs>
              <w:tab w:val="right" w:leader="dot" w:pos="9628"/>
            </w:tabs>
            <w:rPr>
              <w:noProof/>
            </w:rPr>
          </w:pPr>
          <w:hyperlink w:anchor="_Toc242670731" w:history="1">
            <w:r w:rsidRPr="00420A3A">
              <w:rPr>
                <w:rStyle w:val="Hyperlink"/>
                <w:noProof/>
              </w:rPr>
              <w:t>Appendix A: DAX Formula Reference</w:t>
            </w:r>
            <w:r>
              <w:rPr>
                <w:noProof/>
              </w:rPr>
              <w:tab/>
            </w:r>
            <w:r>
              <w:rPr>
                <w:noProof/>
              </w:rPr>
              <w:fldChar w:fldCharType="begin"/>
            </w:r>
            <w:r>
              <w:rPr>
                <w:noProof/>
              </w:rPr>
              <w:instrText xml:space="preserve"> PAGEREF _Toc242670731 \h </w:instrText>
            </w:r>
            <w:r>
              <w:rPr>
                <w:noProof/>
              </w:rPr>
            </w:r>
            <w:r>
              <w:rPr>
                <w:noProof/>
              </w:rPr>
              <w:fldChar w:fldCharType="separate"/>
            </w:r>
            <w:r>
              <w:rPr>
                <w:noProof/>
              </w:rPr>
              <w:t>41</w:t>
            </w:r>
            <w:r>
              <w:rPr>
                <w:noProof/>
              </w:rPr>
              <w:fldChar w:fldCharType="end"/>
            </w:r>
          </w:hyperlink>
        </w:p>
        <w:p w:rsidR="007912C0" w:rsidRDefault="007912C0">
          <w:pPr>
            <w:pStyle w:val="TOC1"/>
            <w:tabs>
              <w:tab w:val="right" w:leader="dot" w:pos="9628"/>
            </w:tabs>
            <w:rPr>
              <w:noProof/>
            </w:rPr>
          </w:pPr>
          <w:hyperlink w:anchor="_Toc242670732" w:history="1">
            <w:r w:rsidRPr="00420A3A">
              <w:rPr>
                <w:rStyle w:val="Hyperlink"/>
                <w:noProof/>
              </w:rPr>
              <w:t>Appendix B: Relationship Matrix and Key Definitions</w:t>
            </w:r>
            <w:r>
              <w:rPr>
                <w:noProof/>
              </w:rPr>
              <w:tab/>
            </w:r>
            <w:r>
              <w:rPr>
                <w:noProof/>
              </w:rPr>
              <w:fldChar w:fldCharType="begin"/>
            </w:r>
            <w:r>
              <w:rPr>
                <w:noProof/>
              </w:rPr>
              <w:instrText xml:space="preserve"> PAGEREF _Toc242670732 \h </w:instrText>
            </w:r>
            <w:r>
              <w:rPr>
                <w:noProof/>
              </w:rPr>
            </w:r>
            <w:r>
              <w:rPr>
                <w:noProof/>
              </w:rPr>
              <w:fldChar w:fldCharType="separate"/>
            </w:r>
            <w:r>
              <w:rPr>
                <w:noProof/>
              </w:rPr>
              <w:t>42</w:t>
            </w:r>
            <w:r>
              <w:rPr>
                <w:noProof/>
              </w:rPr>
              <w:fldChar w:fldCharType="end"/>
            </w:r>
          </w:hyperlink>
        </w:p>
        <w:p w:rsidR="007912C0" w:rsidRDefault="007912C0">
          <w:pPr>
            <w:pStyle w:val="TOC1"/>
            <w:tabs>
              <w:tab w:val="right" w:leader="dot" w:pos="9628"/>
            </w:tabs>
            <w:rPr>
              <w:noProof/>
            </w:rPr>
          </w:pPr>
          <w:hyperlink w:anchor="_Toc242670733" w:history="1">
            <w:r w:rsidRPr="00420A3A">
              <w:rPr>
                <w:rStyle w:val="Hyperlink"/>
                <w:noProof/>
              </w:rPr>
              <w:t>Appendix C: Screenshot Evidence Index</w:t>
            </w:r>
            <w:r>
              <w:rPr>
                <w:noProof/>
              </w:rPr>
              <w:tab/>
            </w:r>
            <w:r>
              <w:rPr>
                <w:noProof/>
              </w:rPr>
              <w:fldChar w:fldCharType="begin"/>
            </w:r>
            <w:r>
              <w:rPr>
                <w:noProof/>
              </w:rPr>
              <w:instrText xml:space="preserve"> PAGEREF _Toc242670733 \h </w:instrText>
            </w:r>
            <w:r>
              <w:rPr>
                <w:noProof/>
              </w:rPr>
            </w:r>
            <w:r>
              <w:rPr>
                <w:noProof/>
              </w:rPr>
              <w:fldChar w:fldCharType="separate"/>
            </w:r>
            <w:r>
              <w:rPr>
                <w:noProof/>
              </w:rPr>
              <w:t>43</w:t>
            </w:r>
            <w:r>
              <w:rPr>
                <w:noProof/>
              </w:rPr>
              <w:fldChar w:fldCharType="end"/>
            </w:r>
          </w:hyperlink>
        </w:p>
        <w:p w:rsidR="007912C0" w:rsidRDefault="007912C0">
          <w:pPr>
            <w:pStyle w:val="TOC1"/>
            <w:tabs>
              <w:tab w:val="right" w:leader="dot" w:pos="9628"/>
            </w:tabs>
            <w:rPr>
              <w:noProof/>
            </w:rPr>
          </w:pPr>
          <w:hyperlink w:anchor="_Toc242670734" w:history="1">
            <w:r w:rsidRPr="00420A3A">
              <w:rPr>
                <w:rStyle w:val="Hyperlink"/>
                <w:noProof/>
              </w:rPr>
              <w:t>Appendix D: Validation Checklist for the Author</w:t>
            </w:r>
            <w:r>
              <w:rPr>
                <w:noProof/>
              </w:rPr>
              <w:tab/>
            </w:r>
            <w:r>
              <w:rPr>
                <w:noProof/>
              </w:rPr>
              <w:fldChar w:fldCharType="begin"/>
            </w:r>
            <w:r>
              <w:rPr>
                <w:noProof/>
              </w:rPr>
              <w:instrText xml:space="preserve"> PAGEREF _Toc242670734 \h </w:instrText>
            </w:r>
            <w:r>
              <w:rPr>
                <w:noProof/>
              </w:rPr>
            </w:r>
            <w:r>
              <w:rPr>
                <w:noProof/>
              </w:rPr>
              <w:fldChar w:fldCharType="separate"/>
            </w:r>
            <w:r>
              <w:rPr>
                <w:noProof/>
              </w:rPr>
              <w:t>44</w:t>
            </w:r>
            <w:r>
              <w:rPr>
                <w:noProof/>
              </w:rPr>
              <w:fldChar w:fldCharType="end"/>
            </w:r>
          </w:hyperlink>
        </w:p>
        <w:p w:rsidR="00CA7734" w:rsidRDefault="009F0406">
          <w:r>
            <w:fldChar w:fldCharType="end"/>
          </w:r>
        </w:p>
      </w:sdtContent>
    </w:sdt>
    <w:p w:rsidR="00CA7734" w:rsidRDefault="009F0406">
      <w:pPr>
        <w:spacing w:before="160"/>
      </w:pPr>
      <w:r>
        <w:rPr>
          <w:i/>
          <w:iCs/>
          <w:color w:val="6B7785"/>
          <w:sz w:val="16"/>
          <w:szCs w:val="16"/>
        </w:rPr>
        <w:t>If entries or page numbers appear blank, right-click the table in Word and choose Update Field.</w:t>
      </w:r>
    </w:p>
    <w:p w:rsidR="00CA7734" w:rsidRDefault="00CA7734">
      <w:pPr>
        <w:sectPr w:rsidR="00CA7734">
          <w:headerReference w:type="default" r:id="rId7"/>
          <w:footerReference w:type="default" r:id="rId8"/>
          <w:pgSz w:w="11906" w:h="16838"/>
          <w:pgMar w:top="1250" w:right="1134" w:bottom="1150" w:left="1134" w:header="600" w:footer="500" w:gutter="0"/>
          <w:pgNumType w:fmt="lowerRoman" w:start="1"/>
          <w:cols w:space="720"/>
          <w:docGrid w:linePitch="360"/>
        </w:sectPr>
      </w:pPr>
    </w:p>
    <w:p w:rsidR="00CA7734" w:rsidRDefault="009F0406">
      <w:pPr>
        <w:pStyle w:val="Heading1"/>
      </w:pPr>
      <w:bookmarkStart w:id="1" w:name="_Toc242670678"/>
      <w:r>
        <w:lastRenderedPageBreak/>
        <w:t>1. Executive Summary</w:t>
      </w:r>
      <w:bookmarkEnd w:id="1"/>
    </w:p>
    <w:p w:rsidR="00CA7734" w:rsidRDefault="009F0406">
      <w:pPr>
        <w:spacing w:after="120" w:line="288" w:lineRule="auto"/>
        <w:jc w:val="both"/>
      </w:pPr>
      <w:r>
        <w:t xml:space="preserve">This report documents the data model and DAX calculations built for the </w:t>
      </w:r>
      <w:proofErr w:type="spellStart"/>
      <w:r>
        <w:t>BuildSight</w:t>
      </w:r>
      <w:proofErr w:type="spellEnd"/>
      <w:r>
        <w:t xml:space="preserve"> BI project in Microsoft Power BI Desktop. The model is based on one public dataset: the project list of the Ministry of Development of North Eastern Region (</w:t>
      </w:r>
      <w:proofErr w:type="spellStart"/>
      <w:r>
        <w:t>MDoNER</w:t>
      </w:r>
      <w:proofErr w:type="spellEnd"/>
      <w:r>
        <w:t xml:space="preserve">) </w:t>
      </w:r>
      <w:proofErr w:type="spellStart"/>
      <w:r>
        <w:t>NESetu</w:t>
      </w:r>
      <w:proofErr w:type="spellEnd"/>
      <w:r>
        <w:t xml:space="preserve"> d</w:t>
      </w:r>
      <w:r>
        <w:t>ashboard, which covers projects in India's North Eastern Region and is not a national dataset. Monetary values are in ₹ crore, as stated in the source worksheet header.</w:t>
      </w:r>
    </w:p>
    <w:p w:rsidR="00CA7734" w:rsidRDefault="009F0406">
      <w:pPr>
        <w:spacing w:after="120" w:line="288" w:lineRule="auto"/>
        <w:jc w:val="both"/>
      </w:pPr>
      <w:r>
        <w:t xml:space="preserve">The implemented model has a central project-level table, </w:t>
      </w:r>
      <w:proofErr w:type="spellStart"/>
      <w:r>
        <w:rPr>
          <w:rFonts w:ascii="Consolas" w:eastAsia="Consolas" w:hAnsi="Consolas" w:cs="Consolas"/>
          <w:sz w:val="20"/>
          <w:szCs w:val="20"/>
        </w:rPr>
        <w:t>FactProjects</w:t>
      </w:r>
      <w:proofErr w:type="spellEnd"/>
      <w:r>
        <w:t xml:space="preserve">, </w:t>
      </w:r>
      <w:proofErr w:type="gramStart"/>
      <w:r>
        <w:t>six dimension</w:t>
      </w:r>
      <w:proofErr w:type="gramEnd"/>
      <w:r>
        <w:t xml:space="preserve"> ta</w:t>
      </w:r>
      <w:r>
        <w:t>bles (</w:t>
      </w:r>
      <w:proofErr w:type="spellStart"/>
      <w:r>
        <w:rPr>
          <w:rFonts w:ascii="Consolas" w:eastAsia="Consolas" w:hAnsi="Consolas" w:cs="Consolas"/>
          <w:sz w:val="20"/>
          <w:szCs w:val="20"/>
        </w:rPr>
        <w:t>DimDate</w:t>
      </w:r>
      <w:proofErr w:type="spellEnd"/>
      <w:r>
        <w:t xml:space="preserve">, </w:t>
      </w:r>
      <w:proofErr w:type="spellStart"/>
      <w:r>
        <w:rPr>
          <w:rFonts w:ascii="Consolas" w:eastAsia="Consolas" w:hAnsi="Consolas" w:cs="Consolas"/>
          <w:sz w:val="20"/>
          <w:szCs w:val="20"/>
        </w:rPr>
        <w:t>DimDepartment</w:t>
      </w:r>
      <w:proofErr w:type="spellEnd"/>
      <w:r>
        <w:t xml:space="preserve">, </w:t>
      </w:r>
      <w:proofErr w:type="spellStart"/>
      <w:r>
        <w:rPr>
          <w:rFonts w:ascii="Consolas" w:eastAsia="Consolas" w:hAnsi="Consolas" w:cs="Consolas"/>
          <w:sz w:val="20"/>
          <w:szCs w:val="20"/>
        </w:rPr>
        <w:t>DimGeography</w:t>
      </w:r>
      <w:proofErr w:type="spellEnd"/>
      <w:r>
        <w:t xml:space="preserve">, </w:t>
      </w:r>
      <w:proofErr w:type="spellStart"/>
      <w:r>
        <w:rPr>
          <w:rFonts w:ascii="Consolas" w:eastAsia="Consolas" w:hAnsi="Consolas" w:cs="Consolas"/>
          <w:sz w:val="20"/>
          <w:szCs w:val="20"/>
        </w:rPr>
        <w:t>DimScheme</w:t>
      </w:r>
      <w:proofErr w:type="spellEnd"/>
      <w:r>
        <w:t xml:space="preserve">, </w:t>
      </w:r>
      <w:proofErr w:type="spellStart"/>
      <w:r>
        <w:rPr>
          <w:rFonts w:ascii="Consolas" w:eastAsia="Consolas" w:hAnsi="Consolas" w:cs="Consolas"/>
          <w:sz w:val="20"/>
          <w:szCs w:val="20"/>
        </w:rPr>
        <w:t>DimSector</w:t>
      </w:r>
      <w:proofErr w:type="spellEnd"/>
      <w:r>
        <w:t xml:space="preserve">, </w:t>
      </w:r>
      <w:proofErr w:type="spellStart"/>
      <w:r>
        <w:rPr>
          <w:rFonts w:ascii="Consolas" w:eastAsia="Consolas" w:hAnsi="Consolas" w:cs="Consolas"/>
          <w:sz w:val="20"/>
          <w:szCs w:val="20"/>
        </w:rPr>
        <w:t>DimStatus</w:t>
      </w:r>
      <w:proofErr w:type="spellEnd"/>
      <w:r>
        <w:t xml:space="preserve">) and a measure container, shown in the Data pane as </w:t>
      </w:r>
      <w:r>
        <w:rPr>
          <w:rFonts w:ascii="Consolas" w:eastAsia="Consolas" w:hAnsi="Consolas" w:cs="Consolas"/>
          <w:sz w:val="20"/>
          <w:szCs w:val="20"/>
        </w:rPr>
        <w:t>Placeholder</w:t>
      </w:r>
      <w:r>
        <w:t>, which holds 13 DAX measures. The report documents each table, key and relationship, explains five advanced DAX meas</w:t>
      </w:r>
      <w:r>
        <w:t>ures line by line, and tests the model against nine screenshots taken from the working file.</w:t>
      </w:r>
    </w:p>
    <w:p w:rsidR="00CA7734" w:rsidRDefault="009F0406">
      <w:pPr>
        <w:pStyle w:val="Heading3"/>
      </w:pPr>
      <w:r>
        <w:t>Results confirmed by the screenshots</w:t>
      </w:r>
    </w:p>
    <w:p w:rsidR="00CA7734" w:rsidRDefault="009F0406">
      <w:pPr>
        <w:pStyle w:val="ListParagraph"/>
        <w:numPr>
          <w:ilvl w:val="0"/>
          <w:numId w:val="2"/>
        </w:numPr>
        <w:spacing w:after="60" w:line="276" w:lineRule="auto"/>
      </w:pPr>
      <w:r>
        <w:t xml:space="preserve">The validation page shows </w:t>
      </w:r>
      <w:r>
        <w:rPr>
          <w:b/>
          <w:bCs/>
        </w:rPr>
        <w:t>3,774</w:t>
      </w:r>
      <w:r>
        <w:t xml:space="preserve"> project records (card label 3.774K), a total approved budget of </w:t>
      </w:r>
      <w:r>
        <w:rPr>
          <w:b/>
          <w:bCs/>
        </w:rPr>
        <w:t>₹</w:t>
      </w:r>
      <w:r>
        <w:rPr>
          <w:b/>
          <w:bCs/>
        </w:rPr>
        <w:t>51,192.22 crore</w:t>
      </w:r>
      <w:r>
        <w:t xml:space="preserve"> and a total r</w:t>
      </w:r>
      <w:r>
        <w:t xml:space="preserve">ecorded expenditure of </w:t>
      </w:r>
      <w:r>
        <w:rPr>
          <w:b/>
          <w:bCs/>
        </w:rPr>
        <w:t>₹</w:t>
      </w:r>
      <w:r>
        <w:rPr>
          <w:b/>
          <w:bCs/>
        </w:rPr>
        <w:t>37,718.69 crore</w:t>
      </w:r>
      <w:r>
        <w:t xml:space="preserve"> (table totals, Fig-08). The same totals appear on the overview page (Fig-09).</w:t>
      </w:r>
    </w:p>
    <w:p w:rsidR="00CA7734" w:rsidRDefault="009F0406">
      <w:pPr>
        <w:pStyle w:val="ListParagraph"/>
        <w:numPr>
          <w:ilvl w:val="0"/>
          <w:numId w:val="2"/>
        </w:numPr>
        <w:spacing w:after="60" w:line="276" w:lineRule="auto"/>
      </w:pPr>
      <w:r>
        <w:t xml:space="preserve">Budget Balance is 51,192.22 − 37,718.69 = </w:t>
      </w:r>
      <w:r>
        <w:rPr>
          <w:b/>
          <w:bCs/>
        </w:rPr>
        <w:t>₹</w:t>
      </w:r>
      <w:r>
        <w:rPr>
          <w:b/>
          <w:bCs/>
        </w:rPr>
        <w:t>13,473.53 crore</w:t>
      </w:r>
      <w:r>
        <w:t xml:space="preserve"> (card 13.47K), and Budget Utilization % is 37,718.69 ÷ 51,192.22 = </w:t>
      </w:r>
      <w:r>
        <w:rPr>
          <w:b/>
          <w:bCs/>
        </w:rPr>
        <w:t>73.68%</w:t>
      </w:r>
      <w:r>
        <w:t xml:space="preserve"> (card</w:t>
      </w:r>
      <w:r>
        <w:t xml:space="preserve"> 73.68%).</w:t>
      </w:r>
    </w:p>
    <w:p w:rsidR="00CA7734" w:rsidRDefault="009F0406">
      <w:pPr>
        <w:pStyle w:val="ListParagraph"/>
        <w:numPr>
          <w:ilvl w:val="0"/>
          <w:numId w:val="2"/>
        </w:numPr>
        <w:spacing w:after="60" w:line="276" w:lineRule="auto"/>
      </w:pPr>
      <w:r>
        <w:rPr>
          <w:b/>
          <w:bCs/>
        </w:rPr>
        <w:t>3,629</w:t>
      </w:r>
      <w:r>
        <w:t xml:space="preserve"> projects have recorded expenditure and </w:t>
      </w:r>
      <w:r>
        <w:rPr>
          <w:b/>
          <w:bCs/>
        </w:rPr>
        <w:t>145</w:t>
      </w:r>
      <w:r>
        <w:t xml:space="preserve"> do not; 3,629 + 145 = 3,774, which matches Total Projects.</w:t>
      </w:r>
    </w:p>
    <w:p w:rsidR="00CA7734" w:rsidRDefault="009F0406">
      <w:pPr>
        <w:pStyle w:val="Heading3"/>
      </w:pPr>
      <w:r>
        <w:t>Problems the evidence exposed</w:t>
      </w:r>
    </w:p>
    <w:p w:rsidR="00CA7734" w:rsidRDefault="009F0406">
      <w:pPr>
        <w:pStyle w:val="ListParagraph"/>
        <w:numPr>
          <w:ilvl w:val="0"/>
          <w:numId w:val="2"/>
        </w:numPr>
        <w:spacing w:after="60" w:line="276" w:lineRule="auto"/>
      </w:pPr>
      <w:r>
        <w:rPr>
          <w:b/>
          <w:bCs/>
        </w:rPr>
        <w:t>`</w:t>
      </w:r>
      <w:proofErr w:type="spellStart"/>
      <w:r>
        <w:rPr>
          <w:b/>
          <w:bCs/>
        </w:rPr>
        <w:t>DimGeography</w:t>
      </w:r>
      <w:proofErr w:type="spellEnd"/>
      <w:r>
        <w:rPr>
          <w:b/>
          <w:bCs/>
        </w:rPr>
        <w:t>` holds 11 rows, one per State</w:t>
      </w:r>
      <w:r>
        <w:t xml:space="preserve"> (Fig-04), not one per State–District pair. The Week 2 profile sh</w:t>
      </w:r>
      <w:r>
        <w:t>owed 183 distinct districts, so most fact rows cannot match a geography row. The State chart in Fig-09 is dominated by a (Blank) category. This is a defect to correct, not a pending query.</w:t>
      </w:r>
    </w:p>
    <w:p w:rsidR="00CA7734" w:rsidRDefault="009F0406">
      <w:pPr>
        <w:pStyle w:val="ListParagraph"/>
        <w:numPr>
          <w:ilvl w:val="0"/>
          <w:numId w:val="2"/>
        </w:numPr>
        <w:spacing w:after="60" w:line="276" w:lineRule="auto"/>
      </w:pPr>
      <w:r>
        <w:rPr>
          <w:b/>
          <w:bCs/>
        </w:rPr>
        <w:t>A scheduled completion date of 1 January 1970</w:t>
      </w:r>
      <w:r>
        <w:t xml:space="preserve"> stretches </w:t>
      </w:r>
      <w:proofErr w:type="spellStart"/>
      <w:r>
        <w:rPr>
          <w:rFonts w:ascii="Consolas" w:eastAsia="Consolas" w:hAnsi="Consolas" w:cs="Consolas"/>
          <w:sz w:val="20"/>
          <w:szCs w:val="20"/>
        </w:rPr>
        <w:t>DimDate</w:t>
      </w:r>
      <w:proofErr w:type="spellEnd"/>
      <w:r>
        <w:t xml:space="preserve"> to </w:t>
      </w:r>
      <w:r>
        <w:t>22,645 rows and distorts the scheduled-date chart axis (Fig-09). It precedes every sanctioned date in the data, which starts on 1 April 1998.</w:t>
      </w:r>
    </w:p>
    <w:p w:rsidR="00CA7734" w:rsidRDefault="009F0406">
      <w:pPr>
        <w:pStyle w:val="ListParagraph"/>
        <w:numPr>
          <w:ilvl w:val="0"/>
          <w:numId w:val="2"/>
        </w:numPr>
        <w:spacing w:after="60" w:line="276" w:lineRule="auto"/>
      </w:pPr>
      <w:r>
        <w:rPr>
          <w:b/>
          <w:bCs/>
        </w:rPr>
        <w:t>`</w:t>
      </w:r>
      <w:proofErr w:type="spellStart"/>
      <w:r>
        <w:rPr>
          <w:b/>
          <w:bCs/>
        </w:rPr>
        <w:t>DimStatus</w:t>
      </w:r>
      <w:proofErr w:type="spellEnd"/>
      <w:r>
        <w:rPr>
          <w:b/>
          <w:bCs/>
        </w:rPr>
        <w:t>` contains three labels: Ongoing, Completed and Foreclosed</w:t>
      </w:r>
      <w:r>
        <w:t xml:space="preserve"> (Fig-02). The label </w:t>
      </w:r>
      <w:r>
        <w:rPr>
          <w:rFonts w:ascii="Consolas" w:eastAsia="Consolas" w:hAnsi="Consolas" w:cs="Consolas"/>
          <w:sz w:val="20"/>
          <w:szCs w:val="20"/>
        </w:rPr>
        <w:t>"Completed"</w:t>
      </w:r>
      <w:r>
        <w:t xml:space="preserve"> used by </w:t>
      </w:r>
      <w:r>
        <w:rPr>
          <w:rFonts w:ascii="Consolas" w:eastAsia="Consolas" w:hAnsi="Consolas" w:cs="Consolas"/>
          <w:sz w:val="20"/>
          <w:szCs w:val="20"/>
        </w:rPr>
        <w:t>Overd</w:t>
      </w:r>
      <w:r>
        <w:rPr>
          <w:rFonts w:ascii="Consolas" w:eastAsia="Consolas" w:hAnsi="Consolas" w:cs="Consolas"/>
          <w:sz w:val="20"/>
          <w:szCs w:val="20"/>
        </w:rPr>
        <w:t>ue Projects</w:t>
      </w:r>
      <w:r>
        <w:t xml:space="preserve"> matches exactly, but the measure also counts </w:t>
      </w:r>
      <w:r>
        <w:rPr>
          <w:rFonts w:ascii="Consolas" w:eastAsia="Consolas" w:hAnsi="Consolas" w:cs="Consolas"/>
          <w:sz w:val="20"/>
          <w:szCs w:val="20"/>
        </w:rPr>
        <w:t>Foreclosed</w:t>
      </w:r>
      <w:r>
        <w:t xml:space="preserve"> records, which needs a business decision.</w:t>
      </w:r>
    </w:p>
    <w:p w:rsidR="00CA7734" w:rsidRDefault="009F0406">
      <w:pPr>
        <w:pStyle w:val="ListParagraph"/>
        <w:numPr>
          <w:ilvl w:val="0"/>
          <w:numId w:val="2"/>
        </w:numPr>
        <w:spacing w:after="60" w:line="276" w:lineRule="auto"/>
      </w:pPr>
      <w:r>
        <w:rPr>
          <w:b/>
          <w:bCs/>
        </w:rPr>
        <w:t>The Department relationship</w:t>
      </w:r>
      <w:r>
        <w:t xml:space="preserve"> was inactive when Fig-06 was captured. The author reports it was activated afterwards; an updated screenshot is still </w:t>
      </w:r>
      <w:r>
        <w:t>needed.</w:t>
      </w:r>
    </w:p>
    <w:p w:rsidR="00CA7734" w:rsidRDefault="009F0406">
      <w:pPr>
        <w:spacing w:after="120" w:line="288" w:lineRule="auto"/>
        <w:jc w:val="both"/>
      </w:pPr>
      <w:r>
        <w:t xml:space="preserve">The report makes no claim about physical progress, actual completion, </w:t>
      </w:r>
      <w:proofErr w:type="spellStart"/>
      <w:r>
        <w:t>labour</w:t>
      </w:r>
      <w:proofErr w:type="spellEnd"/>
      <w:r>
        <w:t xml:space="preserve"> productivity or forecasting, because the source data cannot support them.</w:t>
      </w:r>
    </w:p>
    <w:p w:rsidR="00CA7734" w:rsidRDefault="009F0406">
      <w:pPr>
        <w:pStyle w:val="Heading2"/>
      </w:pPr>
      <w:bookmarkStart w:id="2" w:name="_Toc242670679"/>
      <w:r>
        <w:t>1.1 How this revision responds to the evaluator's feedback</w:t>
      </w:r>
      <w:bookmarkEnd w:id="2"/>
    </w:p>
    <w:p w:rsidR="00CA7734" w:rsidRDefault="009F0406">
      <w:pPr>
        <w:spacing w:after="120" w:line="288" w:lineRule="auto"/>
        <w:jc w:val="both"/>
      </w:pPr>
      <w:r>
        <w:t>The earlier submission was judged gene</w:t>
      </w:r>
      <w:r>
        <w:t>ric and lacking concrete examples and evidence. This revision responds as follows.</w:t>
      </w:r>
    </w:p>
    <w:p w:rsidR="00CA7734" w:rsidRDefault="009F0406">
      <w:pPr>
        <w:keepNext/>
        <w:spacing w:before="160" w:after="60"/>
      </w:pPr>
      <w:r>
        <w:rPr>
          <w:b/>
          <w:bCs/>
          <w:color w:val="14284B"/>
          <w:sz w:val="20"/>
          <w:szCs w:val="20"/>
        </w:rPr>
        <w:lastRenderedPageBreak/>
        <w:t>Table 1. Evaluator concern and the revision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700"/>
        <w:gridCol w:w="2038"/>
      </w:tblGrid>
      <w:tr w:rsidR="00CA7734">
        <w:tblPrEx>
          <w:tblCellMar>
            <w:top w:w="0" w:type="dxa"/>
            <w:bottom w:w="0" w:type="dxa"/>
          </w:tblCellMar>
        </w:tblPrEx>
        <w:trPr>
          <w:cantSplit/>
          <w:tblHeader/>
        </w:trPr>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Concern</w:t>
            </w:r>
          </w:p>
        </w:tc>
        <w:tc>
          <w:tcPr>
            <w:tcW w:w="5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What this report does</w:t>
            </w:r>
          </w:p>
        </w:tc>
        <w:tc>
          <w:tcPr>
            <w:tcW w:w="20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Where</w:t>
            </w:r>
          </w:p>
        </w:tc>
      </w:tr>
      <w:tr w:rsidR="00CA7734">
        <w:tblPrEx>
          <w:tblCellMar>
            <w:top w:w="0" w:type="dxa"/>
            <w:bottom w:w="0" w:type="dxa"/>
          </w:tblCellMar>
        </w:tblPrEx>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Generic</w:t>
            </w:r>
          </w:p>
        </w:tc>
        <w:tc>
          <w:tcPr>
            <w:tcW w:w="5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Uses real field names, real labels (</w:t>
            </w:r>
            <w:r>
              <w:rPr>
                <w:rFonts w:ascii="Consolas" w:eastAsia="Consolas" w:hAnsi="Consolas" w:cs="Consolas"/>
                <w:sz w:val="16"/>
                <w:szCs w:val="16"/>
              </w:rPr>
              <w:t>Ongoing</w:t>
            </w:r>
            <w:r>
              <w:rPr>
                <w:sz w:val="18"/>
                <w:szCs w:val="18"/>
              </w:rPr>
              <w:t xml:space="preserve">, </w:t>
            </w:r>
            <w:r>
              <w:rPr>
                <w:rFonts w:ascii="Consolas" w:eastAsia="Consolas" w:hAnsi="Consolas" w:cs="Consolas"/>
                <w:sz w:val="16"/>
                <w:szCs w:val="16"/>
              </w:rPr>
              <w:t>Completed</w:t>
            </w:r>
            <w:r>
              <w:rPr>
                <w:sz w:val="18"/>
                <w:szCs w:val="18"/>
              </w:rPr>
              <w:t xml:space="preserve">, </w:t>
            </w:r>
            <w:r>
              <w:rPr>
                <w:rFonts w:ascii="Consolas" w:eastAsia="Consolas" w:hAnsi="Consolas" w:cs="Consolas"/>
                <w:sz w:val="16"/>
                <w:szCs w:val="16"/>
              </w:rPr>
              <w:t>Foreclosed</w:t>
            </w:r>
            <w:r>
              <w:rPr>
                <w:sz w:val="18"/>
                <w:szCs w:val="18"/>
              </w:rPr>
              <w:t>), real department keys and real records from the Tripura rows in the validation page</w:t>
            </w:r>
          </w:p>
        </w:tc>
        <w:tc>
          <w:tcPr>
            <w:tcW w:w="2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Sections 5, 8</w:t>
            </w:r>
          </w:p>
        </w:tc>
      </w:tr>
      <w:tr w:rsidR="00CA7734">
        <w:tblPrEx>
          <w:tblCellMar>
            <w:top w:w="0" w:type="dxa"/>
            <w:bottom w:w="0" w:type="dxa"/>
          </w:tblCellMar>
        </w:tblPrEx>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Lacking evidence</w:t>
            </w:r>
          </w:p>
        </w:tc>
        <w:tc>
          <w:tcPr>
            <w:tcW w:w="5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Embeds all nine screenshots beside the claims they support, with a stated limitation for each</w:t>
            </w:r>
          </w:p>
        </w:tc>
        <w:tc>
          <w:tcPr>
            <w:tcW w:w="2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Sections 4 to 9</w:t>
            </w:r>
          </w:p>
        </w:tc>
      </w:tr>
      <w:tr w:rsidR="00CA7734">
        <w:tblPrEx>
          <w:tblCellMar>
            <w:top w:w="0" w:type="dxa"/>
            <w:bottom w:w="0" w:type="dxa"/>
          </w:tblCellMar>
        </w:tblPrEx>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Advanced DAX not shown to work</w:t>
            </w:r>
          </w:p>
        </w:tc>
        <w:tc>
          <w:tcPr>
            <w:tcW w:w="5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Explains five advanced measures line by line, with hypothetical and record-level worked examples and arithmetic checked against the screenshots</w:t>
            </w:r>
          </w:p>
        </w:tc>
        <w:tc>
          <w:tcPr>
            <w:tcW w:w="2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Sections 7, 8</w:t>
            </w:r>
          </w:p>
        </w:tc>
      </w:tr>
      <w:tr w:rsidR="00CA7734">
        <w:tblPrEx>
          <w:tblCellMar>
            <w:top w:w="0" w:type="dxa"/>
            <w:bottom w:w="0" w:type="dxa"/>
          </w:tblCellMar>
        </w:tblPrEx>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Inconsistent validation</w:t>
            </w:r>
          </w:p>
        </w:tc>
        <w:tc>
          <w:tcPr>
            <w:tcW w:w="5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Uses one status vocabulary; no check is marked as passed unless the evidence shows it</w:t>
            </w:r>
          </w:p>
        </w:tc>
        <w:tc>
          <w:tcPr>
            <w:tcW w:w="2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 9</w:t>
            </w:r>
          </w:p>
        </w:tc>
      </w:tr>
      <w:tr w:rsidR="00CA7734">
        <w:tblPrEx>
          <w:tblCellMar>
            <w:top w:w="0" w:type="dxa"/>
            <w:bottom w:w="0" w:type="dxa"/>
          </w:tblCellMar>
        </w:tblPrEx>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Outdated claims</w:t>
            </w:r>
          </w:p>
        </w:tc>
        <w:tc>
          <w:tcPr>
            <w:tcW w:w="5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Corrects the geography row count, the </w:t>
            </w:r>
            <w:r>
              <w:rPr>
                <w:rFonts w:ascii="Consolas" w:eastAsia="Consolas" w:hAnsi="Consolas" w:cs="Consolas"/>
                <w:sz w:val="16"/>
                <w:szCs w:val="16"/>
              </w:rPr>
              <w:t>_Measures</w:t>
            </w:r>
            <w:r>
              <w:rPr>
                <w:sz w:val="18"/>
                <w:szCs w:val="18"/>
              </w:rPr>
              <w:t xml:space="preserve"> table description and the status-label question</w:t>
            </w:r>
          </w:p>
        </w:tc>
        <w:tc>
          <w:tcPr>
            <w:tcW w:w="2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Sections 5, 6, 9</w:t>
            </w:r>
          </w:p>
        </w:tc>
      </w:tr>
    </w:tbl>
    <w:p w:rsidR="00CA7734" w:rsidRDefault="009F0406">
      <w:pPr>
        <w:spacing w:before="40" w:after="160"/>
      </w:pPr>
      <w:r>
        <w:rPr>
          <w:i/>
          <w:iCs/>
          <w:color w:val="6B7785"/>
          <w:sz w:val="16"/>
          <w:szCs w:val="16"/>
        </w:rPr>
        <w:t>Source: Prepared by the author.</w:t>
      </w:r>
    </w:p>
    <w:p w:rsidR="00CA7734" w:rsidRDefault="009F0406">
      <w:pPr>
        <w:pStyle w:val="Heading1"/>
        <w:pageBreakBefore/>
      </w:pPr>
      <w:bookmarkStart w:id="3" w:name="_Toc242670680"/>
      <w:r>
        <w:lastRenderedPageBreak/>
        <w:t>2. Assignment Objectives and Scope</w:t>
      </w:r>
      <w:bookmarkEnd w:id="3"/>
    </w:p>
    <w:p w:rsidR="00CA7734" w:rsidRDefault="009F0406">
      <w:pPr>
        <w:spacing w:after="120" w:line="288" w:lineRule="auto"/>
        <w:jc w:val="both"/>
      </w:pPr>
      <w:r>
        <w:t>The Week 3 assignment (Building Advanced Data Models and DAX Calculations) asks for an advanced Power BI data model relating project dimensions such as timelines and budgets, a diagram of t</w:t>
      </w:r>
      <w:r>
        <w:t>he model, at least three advanced DAX formulas for construction KPIs, documentation of relationships and assumptions, an explanation of how DAX integrates with the model, and a critical review of strengths and limitations. The objectives below restate thes</w:t>
      </w:r>
      <w:r>
        <w:t xml:space="preserve">e for the </w:t>
      </w:r>
      <w:proofErr w:type="spellStart"/>
      <w:r>
        <w:t>BuildSight</w:t>
      </w:r>
      <w:proofErr w:type="spellEnd"/>
      <w:r>
        <w:t xml:space="preserve"> BI dataset.</w:t>
      </w:r>
    </w:p>
    <w:p w:rsidR="00CA7734" w:rsidRDefault="009F0406">
      <w:pPr>
        <w:pStyle w:val="ListParagraph"/>
        <w:numPr>
          <w:ilvl w:val="0"/>
          <w:numId w:val="2"/>
        </w:numPr>
        <w:spacing w:after="60" w:line="276" w:lineRule="auto"/>
      </w:pPr>
      <w:r>
        <w:t xml:space="preserve">Structure the project records as a star schema, with </w:t>
      </w:r>
      <w:proofErr w:type="spellStart"/>
      <w:r>
        <w:rPr>
          <w:rFonts w:ascii="Consolas" w:eastAsia="Consolas" w:hAnsi="Consolas" w:cs="Consolas"/>
          <w:sz w:val="20"/>
          <w:szCs w:val="20"/>
        </w:rPr>
        <w:t>FactProjects</w:t>
      </w:r>
      <w:proofErr w:type="spellEnd"/>
      <w:r>
        <w:t xml:space="preserve"> at the </w:t>
      </w:r>
      <w:proofErr w:type="spellStart"/>
      <w:r>
        <w:t>centre</w:t>
      </w:r>
      <w:proofErr w:type="spellEnd"/>
      <w:r>
        <w:t>.</w:t>
      </w:r>
    </w:p>
    <w:p w:rsidR="00CA7734" w:rsidRDefault="009F0406">
      <w:pPr>
        <w:pStyle w:val="ListParagraph"/>
        <w:numPr>
          <w:ilvl w:val="0"/>
          <w:numId w:val="2"/>
        </w:numPr>
        <w:spacing w:after="60" w:line="276" w:lineRule="auto"/>
      </w:pPr>
      <w:r>
        <w:t>Separate descriptive attributes (sector, scheme, department, status, geography, dates) into dimension tables joined by explicit keys.</w:t>
      </w:r>
    </w:p>
    <w:p w:rsidR="00CA7734" w:rsidRDefault="009F0406">
      <w:pPr>
        <w:pStyle w:val="ListParagraph"/>
        <w:numPr>
          <w:ilvl w:val="0"/>
          <w:numId w:val="2"/>
        </w:numPr>
        <w:spacing w:after="60" w:line="276" w:lineRule="auto"/>
      </w:pPr>
      <w:r>
        <w:t>Model tw</w:t>
      </w:r>
      <w:r>
        <w:t>o date roles, sanctioned and scheduled completion, from one calendar table.</w:t>
      </w:r>
    </w:p>
    <w:p w:rsidR="00CA7734" w:rsidRDefault="009F0406">
      <w:pPr>
        <w:pStyle w:val="ListParagraph"/>
        <w:numPr>
          <w:ilvl w:val="0"/>
          <w:numId w:val="2"/>
        </w:numPr>
        <w:spacing w:after="60" w:line="276" w:lineRule="auto"/>
      </w:pPr>
      <w:r>
        <w:t>Write reusable DAX measures for budget, expenditure, project counts, date-based counts and a cumulative total.</w:t>
      </w:r>
    </w:p>
    <w:p w:rsidR="00CA7734" w:rsidRDefault="009F0406">
      <w:pPr>
        <w:pStyle w:val="ListParagraph"/>
        <w:numPr>
          <w:ilvl w:val="0"/>
          <w:numId w:val="2"/>
        </w:numPr>
        <w:spacing w:after="60" w:line="276" w:lineRule="auto"/>
      </w:pPr>
      <w:r>
        <w:t>Verify the model against screenshots and document each discrepancy.</w:t>
      </w:r>
    </w:p>
    <w:p w:rsidR="00CA7734" w:rsidRDefault="009F0406">
      <w:pPr>
        <w:pStyle w:val="ListParagraph"/>
        <w:numPr>
          <w:ilvl w:val="0"/>
          <w:numId w:val="2"/>
        </w:numPr>
        <w:spacing w:after="60" w:line="276" w:lineRule="auto"/>
      </w:pPr>
      <w:r>
        <w:t>S</w:t>
      </w:r>
      <w:r>
        <w:t>tate what the data cannot show.</w:t>
      </w:r>
    </w:p>
    <w:p w:rsidR="00CA7734" w:rsidRDefault="009F0406">
      <w:pPr>
        <w:keepNext/>
        <w:spacing w:before="160" w:after="60"/>
      </w:pPr>
      <w:r>
        <w:rPr>
          <w:b/>
          <w:bCs/>
          <w:color w:val="14284B"/>
          <w:sz w:val="20"/>
          <w:szCs w:val="20"/>
        </w:rPr>
        <w:t>Table 2. Assignment requirements and where they are met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038"/>
      </w:tblGrid>
      <w:tr w:rsidR="00CA7734">
        <w:tblPrEx>
          <w:tblCellMar>
            <w:top w:w="0" w:type="dxa"/>
            <w:bottom w:w="0" w:type="dxa"/>
          </w:tblCellMar>
        </w:tblPrEx>
        <w:trPr>
          <w:cantSplit/>
          <w:tblHeader/>
        </w:trPr>
        <w:tc>
          <w:tcPr>
            <w:tcW w:w="3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Requirement</w:t>
            </w:r>
          </w:p>
        </w:tc>
        <w:tc>
          <w:tcPr>
            <w:tcW w:w="3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Where addressed</w:t>
            </w:r>
          </w:p>
        </w:tc>
        <w:tc>
          <w:tcPr>
            <w:tcW w:w="30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Principal evidence</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Advanced data model</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Sections 4, 5</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Fig-01, Fig-02 to Fig-05</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Relationships between timeline, budget and other dimensions</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 6</w:t>
            </w:r>
          </w:p>
        </w:tc>
        <w:tc>
          <w:tcPr>
            <w:tcW w:w="3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Fig-06, Fig-01</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Entity-relationship diagram</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 4.4</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Figure 2 (conceptual), Fig-01</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At least three advanced DAX formulas</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 7</w:t>
            </w:r>
          </w:p>
        </w:tc>
        <w:tc>
          <w:tcPr>
            <w:tcW w:w="3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Fig-07; worked examples in Sections 7 and 8</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Documentation of cardinality, direction, active status, assumptions</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Sections 6.1 to 6.5</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Fig-06</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Integration of DAX with the model</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 7.8</w:t>
            </w:r>
          </w:p>
        </w:tc>
        <w:tc>
          <w:tcPr>
            <w:tcW w:w="3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Fig-08, Fig-09</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Critical review of strengths and limitations</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 11</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All figures</w:t>
            </w:r>
          </w:p>
        </w:tc>
      </w:tr>
    </w:tbl>
    <w:p w:rsidR="00CA7734" w:rsidRDefault="009F0406">
      <w:pPr>
        <w:spacing w:before="40" w:after="160"/>
      </w:pPr>
      <w:r>
        <w:rPr>
          <w:i/>
          <w:iCs/>
          <w:color w:val="6B7785"/>
          <w:sz w:val="16"/>
          <w:szCs w:val="16"/>
        </w:rPr>
        <w:t>Source: Prepared by the author.</w:t>
      </w:r>
    </w:p>
    <w:p w:rsidR="00CA7734" w:rsidRDefault="009F0406">
      <w:pPr>
        <w:pStyle w:val="Heading3"/>
      </w:pPr>
      <w:r>
        <w:t>Scope</w:t>
      </w:r>
    </w:p>
    <w:p w:rsidR="00CA7734" w:rsidRDefault="009F0406">
      <w:pPr>
        <w:spacing w:after="120" w:line="288" w:lineRule="auto"/>
        <w:jc w:val="both"/>
      </w:pPr>
      <w:r>
        <w:t>In scope: the table design, keys, relationships and measures, and their checks against the evidence. Out of scope: dashboard design (Week 4) and predictive analysis (Week 5). Two report pages exist in the evidence, a validation page and an overview page; t</w:t>
      </w:r>
      <w:r>
        <w:t>hey are used here only to test the model.</w:t>
      </w:r>
    </w:p>
    <w:p w:rsidR="00CA7734" w:rsidRDefault="009F0406">
      <w:pPr>
        <w:pStyle w:val="Heading1"/>
        <w:pageBreakBefore/>
      </w:pPr>
      <w:bookmarkStart w:id="4" w:name="_Toc242670681"/>
      <w:r>
        <w:lastRenderedPageBreak/>
        <w:t>3. Dataset and Source Overview</w:t>
      </w:r>
      <w:bookmarkEnd w:id="4"/>
    </w:p>
    <w:p w:rsidR="00CA7734" w:rsidRDefault="009F0406">
      <w:pPr>
        <w:pStyle w:val="Heading2"/>
      </w:pPr>
      <w:bookmarkStart w:id="5" w:name="_Toc242670682"/>
      <w:r>
        <w:t>3.1 Source and scope</w:t>
      </w:r>
      <w:bookmarkEnd w:id="5"/>
    </w:p>
    <w:p w:rsidR="00CA7734" w:rsidRDefault="009F0406">
      <w:pPr>
        <w:spacing w:after="120" w:line="288" w:lineRule="auto"/>
        <w:jc w:val="both"/>
      </w:pPr>
      <w:r>
        <w:t xml:space="preserve">The data comes from the </w:t>
      </w:r>
      <w:proofErr w:type="spellStart"/>
      <w:r>
        <w:t>MDoNER</w:t>
      </w:r>
      <w:proofErr w:type="spellEnd"/>
      <w:r>
        <w:t xml:space="preserve"> Projects Dashboard on the </w:t>
      </w:r>
      <w:proofErr w:type="spellStart"/>
      <w:r>
        <w:t>NESetu</w:t>
      </w:r>
      <w:proofErr w:type="spellEnd"/>
      <w:r>
        <w:t xml:space="preserve"> portal (https://www.nesetu.mdoner.gov.in/projects/project-list), which lists projects in India's N</w:t>
      </w:r>
      <w:r>
        <w:t xml:space="preserve">orth Eastern Region. The raw workbook was </w:t>
      </w:r>
      <w:r>
        <w:rPr>
          <w:rFonts w:ascii="Consolas" w:eastAsia="Consolas" w:hAnsi="Consolas" w:cs="Consolas"/>
          <w:sz w:val="20"/>
          <w:szCs w:val="20"/>
        </w:rPr>
        <w:t>mdoner_projects_raw.xlsx</w:t>
      </w:r>
      <w:r>
        <w:t xml:space="preserve">, worksheet </w:t>
      </w:r>
      <w:r>
        <w:rPr>
          <w:rFonts w:ascii="Consolas" w:eastAsia="Consolas" w:hAnsi="Consolas" w:cs="Consolas"/>
          <w:sz w:val="20"/>
          <w:szCs w:val="20"/>
        </w:rPr>
        <w:t>overall-schemes-2026-08-31</w:t>
      </w:r>
      <w:r>
        <w:t>, titled "All Schemes Projects, as on 2026-08-31". The model therefore describes the projects represented in that source only.</w:t>
      </w:r>
    </w:p>
    <w:p w:rsidR="00CA7734" w:rsidRDefault="009F0406">
      <w:pPr>
        <w:pBdr>
          <w:left w:val="single" w:sz="18" w:space="8" w:color="3E5C8A"/>
        </w:pBdr>
        <w:spacing w:after="120" w:line="288" w:lineRule="auto"/>
        <w:ind w:left="140"/>
        <w:jc w:val="both"/>
      </w:pPr>
      <w:r>
        <w:rPr>
          <w:b/>
          <w:bCs/>
          <w:color w:val="3E5C8A"/>
          <w:sz w:val="17"/>
          <w:szCs w:val="17"/>
        </w:rPr>
        <w:t xml:space="preserve">WEEK 2 </w:t>
      </w:r>
      <w:proofErr w:type="gramStart"/>
      <w:r>
        <w:rPr>
          <w:b/>
          <w:bCs/>
          <w:color w:val="3E5C8A"/>
          <w:sz w:val="17"/>
          <w:szCs w:val="17"/>
        </w:rPr>
        <w:t xml:space="preserve">EVIDENCE  </w:t>
      </w:r>
      <w:r>
        <w:t>Week</w:t>
      </w:r>
      <w:proofErr w:type="gramEnd"/>
      <w:r>
        <w:t xml:space="preserve"> 2 S</w:t>
      </w:r>
      <w:r>
        <w:t>creenshot 02 shows the worksheet header "All Amount in Rs. Crore". All monetary measures in this report are in ₹ crore. No conversion was applied.</w:t>
      </w:r>
    </w:p>
    <w:p w:rsidR="00CA7734" w:rsidRDefault="009F0406">
      <w:pPr>
        <w:pStyle w:val="Heading2"/>
      </w:pPr>
      <w:bookmarkStart w:id="6" w:name="_Toc242670683"/>
      <w:r>
        <w:t>3.2 Fields and their use</w:t>
      </w:r>
      <w:bookmarkEnd w:id="6"/>
    </w:p>
    <w:p w:rsidR="00CA7734" w:rsidRDefault="009F0406">
      <w:pPr>
        <w:keepNext/>
        <w:spacing w:before="160" w:after="60"/>
      </w:pPr>
      <w:r>
        <w:rPr>
          <w:b/>
          <w:bCs/>
          <w:color w:val="14284B"/>
          <w:sz w:val="20"/>
          <w:szCs w:val="20"/>
        </w:rPr>
        <w:t>Table 3. Source fields as used in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538"/>
      </w:tblGrid>
      <w:tr w:rsidR="00CA7734">
        <w:tblPrEx>
          <w:tblCellMar>
            <w:top w:w="0" w:type="dxa"/>
            <w:bottom w:w="0" w:type="dxa"/>
          </w:tblCellMar>
        </w:tblPrEx>
        <w:trPr>
          <w:cantSplit/>
          <w:tblHeader/>
        </w:trPr>
        <w:tc>
          <w:tcPr>
            <w:tcW w:w="1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Role</w:t>
            </w:r>
          </w:p>
        </w:tc>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Field(s)</w:t>
            </w:r>
          </w:p>
        </w:tc>
        <w:tc>
          <w:tcPr>
            <w:tcW w:w="45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Observed example (Fig-08 / Fig-09)</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Identification</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Serial Number; Project Name</w:t>
            </w:r>
          </w:p>
        </w:tc>
        <w:tc>
          <w:tcPr>
            <w:tcW w:w="4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Project names such as </w:t>
            </w:r>
            <w:proofErr w:type="spellStart"/>
            <w:r>
              <w:rPr>
                <w:sz w:val="18"/>
                <w:szCs w:val="18"/>
              </w:rPr>
              <w:t>Birchandra</w:t>
            </w:r>
            <w:proofErr w:type="spellEnd"/>
            <w:r>
              <w:rPr>
                <w:sz w:val="18"/>
                <w:szCs w:val="18"/>
              </w:rPr>
              <w:t xml:space="preserve"> State Central Library, Agartala (Phase-I)</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Geography</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State; District</w:t>
            </w:r>
          </w:p>
        </w:tc>
        <w:tc>
          <w:tcPr>
            <w:tcW w:w="4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TRIPURA; West Tripura</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Classification</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Sector; Scheme; Executing Department</w:t>
            </w:r>
          </w:p>
        </w:tc>
        <w:tc>
          <w:tcPr>
            <w:tcW w:w="4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Department values such as </w:t>
            </w:r>
            <w:r>
              <w:rPr>
                <w:rFonts w:ascii="Consolas" w:eastAsia="Consolas" w:hAnsi="Consolas" w:cs="Consolas"/>
                <w:sz w:val="16"/>
                <w:szCs w:val="16"/>
              </w:rPr>
              <w:t>Dept. of Power</w:t>
            </w:r>
            <w:r>
              <w:rPr>
                <w:sz w:val="18"/>
                <w:szCs w:val="18"/>
              </w:rPr>
              <w:t xml:space="preserve">, </w:t>
            </w:r>
            <w:r>
              <w:rPr>
                <w:rFonts w:ascii="Consolas" w:eastAsia="Consolas" w:hAnsi="Consolas" w:cs="Consolas"/>
                <w:sz w:val="16"/>
                <w:szCs w:val="16"/>
              </w:rPr>
              <w:t>PWD</w:t>
            </w:r>
            <w:r>
              <w:rPr>
                <w:sz w:val="18"/>
                <w:szCs w:val="18"/>
              </w:rPr>
              <w:t xml:space="preserve">, </w:t>
            </w:r>
            <w:r>
              <w:rPr>
                <w:rFonts w:ascii="Consolas" w:eastAsia="Consolas" w:hAnsi="Consolas" w:cs="Consolas"/>
                <w:sz w:val="16"/>
                <w:szCs w:val="16"/>
              </w:rPr>
              <w:t>Not specified</w:t>
            </w:r>
            <w:r>
              <w:rPr>
                <w:sz w:val="18"/>
                <w:szCs w:val="18"/>
              </w:rPr>
              <w:t xml:space="preserve"> (Fig-03)</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Budget</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Approved Cost</w:t>
            </w:r>
          </w:p>
        </w:tc>
        <w:tc>
          <w:tcPr>
            <w:tcW w:w="4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9.75 (₹ crore) for the library record</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Expenditure</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Total Financial Expenditure</w:t>
            </w:r>
          </w:p>
        </w:tc>
        <w:tc>
          <w:tcPr>
            <w:tcW w:w="4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8.18 (₹ crore) for the same record</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Timeline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Sanctioned Date; Scheduled Completion Date</w:t>
            </w:r>
          </w:p>
        </w:tc>
        <w:tc>
          <w:tcPr>
            <w:tcW w:w="4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20 Feb 2014; 28 Feb 2017</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Status</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Status</w:t>
            </w:r>
          </w:p>
        </w:tc>
        <w:tc>
          <w:tcPr>
            <w:tcW w:w="4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Ongoing; Completed; Foreclosed (Fig-02)</w:t>
            </w:r>
          </w:p>
        </w:tc>
      </w:tr>
    </w:tbl>
    <w:p w:rsidR="00CA7734" w:rsidRDefault="009F0406">
      <w:pPr>
        <w:spacing w:before="40" w:after="160"/>
      </w:pPr>
      <w:r>
        <w:rPr>
          <w:i/>
          <w:iCs/>
          <w:color w:val="6B7785"/>
          <w:sz w:val="16"/>
          <w:szCs w:val="16"/>
        </w:rPr>
        <w:t xml:space="preserve">Source: </w:t>
      </w:r>
      <w:proofErr w:type="spellStart"/>
      <w:r>
        <w:rPr>
          <w:i/>
          <w:iCs/>
          <w:color w:val="6B7785"/>
          <w:sz w:val="16"/>
          <w:szCs w:val="16"/>
        </w:rPr>
        <w:t>MDoNER</w:t>
      </w:r>
      <w:proofErr w:type="spellEnd"/>
      <w:r>
        <w:rPr>
          <w:i/>
          <w:iCs/>
          <w:color w:val="6B7785"/>
          <w:sz w:val="16"/>
          <w:szCs w:val="16"/>
        </w:rPr>
        <w:t xml:space="preserve"> </w:t>
      </w:r>
      <w:proofErr w:type="spellStart"/>
      <w:r>
        <w:rPr>
          <w:i/>
          <w:iCs/>
          <w:color w:val="6B7785"/>
          <w:sz w:val="16"/>
          <w:szCs w:val="16"/>
        </w:rPr>
        <w:t>NESetu</w:t>
      </w:r>
      <w:proofErr w:type="spellEnd"/>
      <w:r>
        <w:rPr>
          <w:i/>
          <w:iCs/>
          <w:color w:val="6B7785"/>
          <w:sz w:val="16"/>
          <w:szCs w:val="16"/>
        </w:rPr>
        <w:t>; values read from Fig-02, Fig-03 and Fig-08.</w:t>
      </w:r>
    </w:p>
    <w:p w:rsidR="00CA7734" w:rsidRDefault="009F0406">
      <w:pPr>
        <w:pStyle w:val="Heading2"/>
      </w:pPr>
      <w:bookmarkStart w:id="7" w:name="_Toc242670684"/>
      <w:r>
        <w:t>3.3 Date coverage</w:t>
      </w:r>
      <w:bookmarkEnd w:id="7"/>
    </w:p>
    <w:p w:rsidR="00CA7734" w:rsidRDefault="009F0406">
      <w:pPr>
        <w:pBdr>
          <w:left w:val="single" w:sz="18" w:space="8" w:color="14284B"/>
        </w:pBdr>
        <w:spacing w:after="120" w:line="288" w:lineRule="auto"/>
        <w:ind w:left="140"/>
        <w:jc w:val="both"/>
      </w:pPr>
      <w:r>
        <w:rPr>
          <w:b/>
          <w:bCs/>
          <w:color w:val="14284B"/>
          <w:sz w:val="17"/>
          <w:szCs w:val="17"/>
        </w:rPr>
        <w:t>AUTHOR-</w:t>
      </w:r>
      <w:proofErr w:type="gramStart"/>
      <w:r>
        <w:rPr>
          <w:b/>
          <w:bCs/>
          <w:color w:val="14284B"/>
          <w:sz w:val="17"/>
          <w:szCs w:val="17"/>
        </w:rPr>
        <w:t xml:space="preserve">REPORTED  </w:t>
      </w:r>
      <w:r>
        <w:t>The</w:t>
      </w:r>
      <w:proofErr w:type="gramEnd"/>
      <w:r>
        <w:t xml:space="preserve"> date ranges and blank counts below come from the author's inspection of the loaded data. They are not visible in the screenshots, except that Fig-05 shows the </w:t>
      </w:r>
      <w:proofErr w:type="spellStart"/>
      <w:r>
        <w:rPr>
          <w:rFonts w:ascii="Consolas" w:eastAsia="Consolas" w:hAnsi="Consolas" w:cs="Consolas"/>
          <w:sz w:val="20"/>
          <w:szCs w:val="20"/>
        </w:rPr>
        <w:t>DimDate</w:t>
      </w:r>
      <w:proofErr w:type="spellEnd"/>
      <w:r>
        <w:t xml:space="preserve"> row count and Fig-08/Fig-09 show some blank scheduled dates.</w:t>
      </w:r>
    </w:p>
    <w:p w:rsidR="00CA7734" w:rsidRDefault="009F0406">
      <w:pPr>
        <w:keepNext/>
        <w:spacing w:before="160" w:after="60"/>
      </w:pPr>
      <w:r>
        <w:rPr>
          <w:b/>
          <w:bCs/>
          <w:color w:val="14284B"/>
          <w:sz w:val="20"/>
          <w:szCs w:val="20"/>
        </w:rPr>
        <w:t>Table 4. Observed date c</w:t>
      </w:r>
      <w:r>
        <w:rPr>
          <w:b/>
          <w:bCs/>
          <w:color w:val="14284B"/>
          <w:sz w:val="20"/>
          <w:szCs w:val="20"/>
        </w:rPr>
        <w:t>overage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000"/>
        <w:gridCol w:w="1838"/>
      </w:tblGrid>
      <w:tr w:rsidR="00CA7734">
        <w:tblPrEx>
          <w:tblCellMar>
            <w:top w:w="0" w:type="dxa"/>
            <w:bottom w:w="0" w:type="dxa"/>
          </w:tblCellMar>
        </w:tblPrEx>
        <w:trPr>
          <w:cantSplit/>
          <w:tblHeader/>
        </w:trPr>
        <w:tc>
          <w:tcPr>
            <w:tcW w:w="3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Column</w:t>
            </w:r>
          </w:p>
        </w:tc>
        <w:tc>
          <w:tcPr>
            <w:tcW w:w="2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Earliest non-blank</w:t>
            </w:r>
          </w:p>
        </w:tc>
        <w:tc>
          <w:tcPr>
            <w:tcW w:w="2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Latest non-blank</w:t>
            </w:r>
          </w:p>
        </w:tc>
        <w:tc>
          <w:tcPr>
            <w:tcW w:w="1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Blank records</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8"/>
                <w:szCs w:val="18"/>
              </w:rPr>
              <w:t>FactProjects</w:t>
            </w:r>
            <w:proofErr w:type="spellEnd"/>
            <w:r>
              <w:rPr>
                <w:sz w:val="18"/>
                <w:szCs w:val="18"/>
              </w:rPr>
              <w:t>[</w:t>
            </w:r>
            <w:proofErr w:type="gramEnd"/>
            <w:r>
              <w:rPr>
                <w:sz w:val="18"/>
                <w:szCs w:val="18"/>
              </w:rPr>
              <w:t>Sanctioned Date]</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 April 1998</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20 August 2026</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8"/>
                <w:szCs w:val="18"/>
              </w:rPr>
              <w:t>FactProjects</w:t>
            </w:r>
            <w:proofErr w:type="spellEnd"/>
            <w:r>
              <w:rPr>
                <w:sz w:val="18"/>
                <w:szCs w:val="18"/>
              </w:rPr>
              <w:t>[</w:t>
            </w:r>
            <w:proofErr w:type="gramEnd"/>
            <w:r>
              <w:rPr>
                <w:sz w:val="18"/>
                <w:szCs w:val="18"/>
              </w:rPr>
              <w:t>Scheduled Completion Date]</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 January 1970 (anomaly, Section 9.3)</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12 June 2031</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12</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8"/>
                <w:szCs w:val="18"/>
              </w:rPr>
              <w:t>DimDate</w:t>
            </w:r>
            <w:proofErr w:type="spellEnd"/>
            <w:r>
              <w:rPr>
                <w:sz w:val="18"/>
                <w:szCs w:val="18"/>
              </w:rPr>
              <w:t>[</w:t>
            </w:r>
            <w:proofErr w:type="gramEnd"/>
            <w:r>
              <w:rPr>
                <w:sz w:val="18"/>
                <w:szCs w:val="18"/>
              </w:rPr>
              <w:t>Date]</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 January 1970</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31 December 2031</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22,645 rows (Fig-05)</w:t>
            </w:r>
          </w:p>
        </w:tc>
      </w:tr>
    </w:tbl>
    <w:p w:rsidR="00CA7734" w:rsidRDefault="009F0406">
      <w:pPr>
        <w:spacing w:before="40" w:after="160"/>
      </w:pPr>
      <w:r>
        <w:rPr>
          <w:i/>
          <w:iCs/>
          <w:color w:val="6B7785"/>
          <w:sz w:val="16"/>
          <w:szCs w:val="16"/>
        </w:rPr>
        <w:t>Source: author inspection; row count from Fig-05.</w:t>
      </w:r>
    </w:p>
    <w:p w:rsidR="00CA7734" w:rsidRDefault="009F0406">
      <w:pPr>
        <w:spacing w:after="120" w:line="288" w:lineRule="auto"/>
        <w:jc w:val="both"/>
      </w:pPr>
      <w:r>
        <w:t>With 3,774 records, one blank sanctioned date is 0.03% and 12 blank scheduled dates are 0.32% (author's arithmetic). These are consistent with the Week 2 profile, which showed 0% empty and under 1% empty respectively.</w:t>
      </w:r>
    </w:p>
    <w:p w:rsidR="00CA7734" w:rsidRDefault="009F0406">
      <w:pPr>
        <w:pStyle w:val="Heading2"/>
      </w:pPr>
      <w:bookmarkStart w:id="8" w:name="_Toc242670685"/>
      <w:r>
        <w:lastRenderedPageBreak/>
        <w:t>3.4 What the dataset cannot show</w:t>
      </w:r>
      <w:bookmarkEnd w:id="8"/>
    </w:p>
    <w:p w:rsidR="00CA7734" w:rsidRDefault="009F0406">
      <w:pPr>
        <w:spacing w:after="120" w:line="288" w:lineRule="auto"/>
        <w:jc w:val="both"/>
      </w:pPr>
      <w:r>
        <w:t>The s</w:t>
      </w:r>
      <w:r>
        <w:t xml:space="preserve">ource is a project-level administrative and financial list. It does not establish physical construction progress, actual completion dates, </w:t>
      </w:r>
      <w:proofErr w:type="spellStart"/>
      <w:r>
        <w:t>labour</w:t>
      </w:r>
      <w:proofErr w:type="spellEnd"/>
      <w:r>
        <w:t xml:space="preserve"> productivity, actual resource consumption, or a monthly expenditure history. The scheduled completion date is </w:t>
      </w:r>
      <w:r>
        <w:t>a planned date. Recorded financial expenditure is not physical progress. These limits determine how every measure below is interpreted.</w:t>
      </w:r>
    </w:p>
    <w:p w:rsidR="00CA7734" w:rsidRDefault="009F0406">
      <w:pPr>
        <w:pStyle w:val="Heading1"/>
        <w:pageBreakBefore/>
      </w:pPr>
      <w:bookmarkStart w:id="9" w:name="_Toc242670686"/>
      <w:r>
        <w:lastRenderedPageBreak/>
        <w:t>4. Data Model Design</w:t>
      </w:r>
      <w:bookmarkEnd w:id="9"/>
    </w:p>
    <w:p w:rsidR="00CA7734" w:rsidRDefault="009F0406">
      <w:pPr>
        <w:pStyle w:val="Heading2"/>
      </w:pPr>
      <w:bookmarkStart w:id="10" w:name="_Toc242670687"/>
      <w:r>
        <w:t>4.1 Why a star schema</w:t>
      </w:r>
      <w:bookmarkEnd w:id="10"/>
    </w:p>
    <w:p w:rsidR="00CA7734" w:rsidRDefault="009F0406">
      <w:pPr>
        <w:spacing w:after="120" w:line="288" w:lineRule="auto"/>
        <w:jc w:val="both"/>
      </w:pPr>
      <w:r>
        <w:t>A star schema keeps one table of measurable records (the fact table) and join</w:t>
      </w:r>
      <w:r>
        <w:t>s it to small tables of descriptive values (dimensions). Microsoft's guidance on Power BI model design recommends this layout (Microsoft, n.d.-a). For this dataset the alternative is one flat table with 3,774 rows and several repeated text columns. The sta</w:t>
      </w:r>
      <w:r>
        <w:t>r schema gives three practical advantages here.</w:t>
      </w:r>
    </w:p>
    <w:p w:rsidR="00CA7734" w:rsidRDefault="009F0406">
      <w:pPr>
        <w:pStyle w:val="ListParagraph"/>
        <w:numPr>
          <w:ilvl w:val="0"/>
          <w:numId w:val="2"/>
        </w:numPr>
        <w:spacing w:after="60" w:line="276" w:lineRule="auto"/>
      </w:pPr>
      <w:r>
        <w:rPr>
          <w:b/>
          <w:bCs/>
        </w:rPr>
        <w:t>Complete, consistent filter lists.</w:t>
      </w:r>
      <w:r>
        <w:t xml:space="preserve"> A slicer on </w:t>
      </w:r>
      <w:proofErr w:type="spellStart"/>
      <w:proofErr w:type="gramStart"/>
      <w:r>
        <w:rPr>
          <w:rFonts w:ascii="Consolas" w:eastAsia="Consolas" w:hAnsi="Consolas" w:cs="Consolas"/>
          <w:sz w:val="20"/>
          <w:szCs w:val="20"/>
        </w:rPr>
        <w:t>DimStatus</w:t>
      </w:r>
      <w:proofErr w:type="spellEnd"/>
      <w:r>
        <w:rPr>
          <w:rFonts w:ascii="Consolas" w:eastAsia="Consolas" w:hAnsi="Consolas" w:cs="Consolas"/>
          <w:sz w:val="20"/>
          <w:szCs w:val="20"/>
        </w:rPr>
        <w:t>[</w:t>
      </w:r>
      <w:proofErr w:type="gramEnd"/>
      <w:r>
        <w:rPr>
          <w:rFonts w:ascii="Consolas" w:eastAsia="Consolas" w:hAnsi="Consolas" w:cs="Consolas"/>
          <w:sz w:val="20"/>
          <w:szCs w:val="20"/>
        </w:rPr>
        <w:t>Status]</w:t>
      </w:r>
      <w:r>
        <w:t xml:space="preserve"> always offers Ongoing, Completed and Foreclosed, even when a filter leaves no rows with one of them.</w:t>
      </w:r>
    </w:p>
    <w:p w:rsidR="00CA7734" w:rsidRDefault="009F0406">
      <w:pPr>
        <w:pStyle w:val="ListParagraph"/>
        <w:numPr>
          <w:ilvl w:val="0"/>
          <w:numId w:val="2"/>
        </w:numPr>
        <w:spacing w:after="60" w:line="276" w:lineRule="auto"/>
      </w:pPr>
      <w:r>
        <w:rPr>
          <w:b/>
          <w:bCs/>
        </w:rPr>
        <w:t>One calendar, two date roles.</w:t>
      </w:r>
      <w:r>
        <w:t xml:space="preserve"> A flat table</w:t>
      </w:r>
      <w:r>
        <w:t xml:space="preserve"> has two date columns and no shared timeline, so "projects sanctioned in 2014" and "projects scheduled to finish in 2017" cannot sit on the same axis. A single </w:t>
      </w:r>
      <w:proofErr w:type="spellStart"/>
      <w:r>
        <w:rPr>
          <w:rFonts w:ascii="Consolas" w:eastAsia="Consolas" w:hAnsi="Consolas" w:cs="Consolas"/>
          <w:sz w:val="20"/>
          <w:szCs w:val="20"/>
        </w:rPr>
        <w:t>DimDate</w:t>
      </w:r>
      <w:proofErr w:type="spellEnd"/>
      <w:r>
        <w:t xml:space="preserve"> table, with one active and one inactive relationship, allows both.</w:t>
      </w:r>
    </w:p>
    <w:p w:rsidR="00CA7734" w:rsidRDefault="009F0406">
      <w:pPr>
        <w:pStyle w:val="ListParagraph"/>
        <w:numPr>
          <w:ilvl w:val="0"/>
          <w:numId w:val="2"/>
        </w:numPr>
        <w:spacing w:after="60" w:line="276" w:lineRule="auto"/>
      </w:pPr>
      <w:r>
        <w:rPr>
          <w:b/>
          <w:bCs/>
        </w:rPr>
        <w:t>Definitions written once.</w:t>
      </w:r>
      <w:r>
        <w:t xml:space="preserve"> Measures such as </w:t>
      </w:r>
      <w:r>
        <w:rPr>
          <w:rFonts w:ascii="Consolas" w:eastAsia="Consolas" w:hAnsi="Consolas" w:cs="Consolas"/>
          <w:sz w:val="20"/>
          <w:szCs w:val="20"/>
        </w:rPr>
        <w:t>Total Approved Budget</w:t>
      </w:r>
      <w:r>
        <w:t xml:space="preserve"> are defined once and reused by every visual and by other measures.</w:t>
      </w:r>
    </w:p>
    <w:p w:rsidR="00CA7734" w:rsidRDefault="009F0406">
      <w:pPr>
        <w:pStyle w:val="Heading2"/>
      </w:pPr>
      <w:bookmarkStart w:id="11" w:name="_Toc242670688"/>
      <w:r>
        <w:t xml:space="preserve">4.2 </w:t>
      </w:r>
      <w:proofErr w:type="spellStart"/>
      <w:r>
        <w:t>FactProjects</w:t>
      </w:r>
      <w:proofErr w:type="spellEnd"/>
      <w:r>
        <w:t xml:space="preserve"> and its grain</w:t>
      </w:r>
      <w:bookmarkEnd w:id="11"/>
    </w:p>
    <w:p w:rsidR="00CA7734" w:rsidRDefault="009F0406">
      <w:pPr>
        <w:spacing w:after="120" w:line="288" w:lineRule="auto"/>
        <w:jc w:val="both"/>
      </w:pPr>
      <w:proofErr w:type="spellStart"/>
      <w:r>
        <w:rPr>
          <w:rFonts w:ascii="Consolas" w:eastAsia="Consolas" w:hAnsi="Consolas" w:cs="Consolas"/>
          <w:sz w:val="20"/>
          <w:szCs w:val="20"/>
        </w:rPr>
        <w:t>FactProjects</w:t>
      </w:r>
      <w:proofErr w:type="spellEnd"/>
      <w:r>
        <w:t xml:space="preserve"> holds one row per project record as listed by the source. It is created as a ref</w:t>
      </w:r>
      <w:r>
        <w:t xml:space="preserve">erenced query from the original query </w:t>
      </w:r>
      <w:r>
        <w:rPr>
          <w:rFonts w:ascii="Consolas" w:eastAsia="Consolas" w:hAnsi="Consolas" w:cs="Consolas"/>
          <w:sz w:val="20"/>
          <w:szCs w:val="20"/>
        </w:rPr>
        <w:t>overall-schemes-2026-08-31</w:t>
      </w:r>
      <w:r>
        <w:t xml:space="preserve">, which stays in Power Query with </w:t>
      </w:r>
      <w:r>
        <w:rPr>
          <w:b/>
          <w:bCs/>
        </w:rPr>
        <w:t>Enable Load</w:t>
      </w:r>
      <w:r>
        <w:t xml:space="preserve"> switched off. Only </w:t>
      </w:r>
      <w:proofErr w:type="spellStart"/>
      <w:r>
        <w:rPr>
          <w:rFonts w:ascii="Consolas" w:eastAsia="Consolas" w:hAnsi="Consolas" w:cs="Consolas"/>
          <w:sz w:val="20"/>
          <w:szCs w:val="20"/>
        </w:rPr>
        <w:t>FactProjects</w:t>
      </w:r>
      <w:proofErr w:type="spellEnd"/>
      <w:r>
        <w:t xml:space="preserve"> and the dimensions are loaded, so the model does not hold a second copy of the same 3,774 rows.</w:t>
      </w:r>
    </w:p>
    <w:p w:rsidR="00CA7734" w:rsidRDefault="009F0406">
      <w:pPr>
        <w:keepNext/>
        <w:spacing w:before="160" w:after="60"/>
      </w:pPr>
      <w:r>
        <w:rPr>
          <w:b/>
          <w:bCs/>
          <w:color w:val="14284B"/>
          <w:sz w:val="20"/>
          <w:szCs w:val="20"/>
        </w:rPr>
        <w:t xml:space="preserve">Table 5. </w:t>
      </w:r>
      <w:proofErr w:type="spellStart"/>
      <w:r>
        <w:rPr>
          <w:b/>
          <w:bCs/>
          <w:color w:val="14284B"/>
          <w:sz w:val="20"/>
          <w:szCs w:val="20"/>
        </w:rPr>
        <w:t>FactProje</w:t>
      </w:r>
      <w:r>
        <w:rPr>
          <w:b/>
          <w:bCs/>
          <w:color w:val="14284B"/>
          <w:sz w:val="20"/>
          <w:szCs w:val="20"/>
        </w:rPr>
        <w:t>cts</w:t>
      </w:r>
      <w:proofErr w:type="spellEnd"/>
      <w:r>
        <w:rPr>
          <w:b/>
          <w:bCs/>
          <w:color w:val="14284B"/>
          <w:sz w:val="20"/>
          <w:szCs w:val="20"/>
        </w:rPr>
        <w:t xml:space="preserve"> columns used by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738"/>
      </w:tblGrid>
      <w:tr w:rsidR="00CA7734">
        <w:tblPrEx>
          <w:tblCellMar>
            <w:top w:w="0" w:type="dxa"/>
            <w:bottom w:w="0" w:type="dxa"/>
          </w:tblCellMar>
        </w:tblPrEx>
        <w:trPr>
          <w:cantSplit/>
          <w:tblHeader/>
        </w:trPr>
        <w:tc>
          <w:tcPr>
            <w:tcW w:w="3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Column</w:t>
            </w:r>
          </w:p>
        </w:tc>
        <w:tc>
          <w:tcPr>
            <w:tcW w:w="2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Role</w:t>
            </w:r>
          </w:p>
        </w:tc>
        <w:tc>
          <w:tcPr>
            <w:tcW w:w="37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Note</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Serial Number</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Candidate record identifier</w:t>
            </w:r>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Week 2 profile: 3,774 distinct and 3,774 unique. Uniqueness in the loaded table is not yet tested</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Project Name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Description</w:t>
            </w:r>
          </w:p>
        </w:tc>
        <w:tc>
          <w:tcPr>
            <w:tcW w:w="37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Not a key: Week 2 profile showed 3,745 distinct but 3,731 unique names</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State; District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Geography attributes</w:t>
            </w:r>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District is visible in Fig-01</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Sector; Scheme; Status</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Foreign keys to </w:t>
            </w:r>
            <w:proofErr w:type="spellStart"/>
            <w:r>
              <w:rPr>
                <w:rFonts w:ascii="Consolas" w:eastAsia="Consolas" w:hAnsi="Consolas" w:cs="Consolas"/>
                <w:sz w:val="15"/>
                <w:szCs w:val="15"/>
              </w:rPr>
              <w:t>DimSector</w:t>
            </w:r>
            <w:proofErr w:type="spellEnd"/>
            <w:r>
              <w:rPr>
                <w:sz w:val="17"/>
                <w:szCs w:val="17"/>
              </w:rPr>
              <w:t xml:space="preserve">, </w:t>
            </w:r>
            <w:proofErr w:type="spellStart"/>
            <w:r>
              <w:rPr>
                <w:rFonts w:ascii="Consolas" w:eastAsia="Consolas" w:hAnsi="Consolas" w:cs="Consolas"/>
                <w:sz w:val="15"/>
                <w:szCs w:val="15"/>
              </w:rPr>
              <w:t>DimScheme</w:t>
            </w:r>
            <w:proofErr w:type="spellEnd"/>
            <w:r>
              <w:rPr>
                <w:sz w:val="17"/>
                <w:szCs w:val="17"/>
              </w:rPr>
              <w:t xml:space="preserve">, </w:t>
            </w:r>
            <w:proofErr w:type="spellStart"/>
            <w:r>
              <w:rPr>
                <w:rFonts w:ascii="Consolas" w:eastAsia="Consolas" w:hAnsi="Consolas" w:cs="Consolas"/>
                <w:sz w:val="15"/>
                <w:szCs w:val="15"/>
              </w:rPr>
              <w:t>DimStatus</w:t>
            </w:r>
            <w:proofErr w:type="spellEnd"/>
          </w:p>
        </w:tc>
        <w:tc>
          <w:tcPr>
            <w:tcW w:w="37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Text keys</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Executing Department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Display text</w:t>
            </w:r>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Null replaced with </w:t>
            </w:r>
            <w:r>
              <w:rPr>
                <w:rFonts w:ascii="Consolas" w:eastAsia="Consolas" w:hAnsi="Consolas" w:cs="Consolas"/>
                <w:sz w:val="15"/>
                <w:szCs w:val="15"/>
              </w:rPr>
              <w:t>Not specified</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7"/>
                <w:szCs w:val="17"/>
              </w:rPr>
              <w:t>DepartmentKey</w:t>
            </w:r>
            <w:proofErr w:type="spellEnd"/>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Foreign key to </w:t>
            </w:r>
            <w:proofErr w:type="spellStart"/>
            <w:r>
              <w:rPr>
                <w:rFonts w:ascii="Consolas" w:eastAsia="Consolas" w:hAnsi="Consolas" w:cs="Consolas"/>
                <w:sz w:val="15"/>
                <w:szCs w:val="15"/>
              </w:rPr>
              <w:t>DimDepartment</w:t>
            </w:r>
            <w:proofErr w:type="spellEnd"/>
          </w:p>
        </w:tc>
        <w:tc>
          <w:tcPr>
            <w:tcW w:w="37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5"/>
                <w:szCs w:val="15"/>
              </w:rPr>
              <w:t>Text.Upper</w:t>
            </w:r>
            <w:proofErr w:type="spellEnd"/>
            <w:r>
              <w:rPr>
                <w:rFonts w:ascii="Consolas" w:eastAsia="Consolas" w:hAnsi="Consolas" w:cs="Consolas"/>
                <w:sz w:val="15"/>
                <w:szCs w:val="15"/>
              </w:rPr>
              <w:t>(</w:t>
            </w:r>
            <w:proofErr w:type="spellStart"/>
            <w:r>
              <w:rPr>
                <w:rFonts w:ascii="Consolas" w:eastAsia="Consolas" w:hAnsi="Consolas" w:cs="Consolas"/>
                <w:sz w:val="15"/>
                <w:szCs w:val="15"/>
              </w:rPr>
              <w:t>Text.Trim</w:t>
            </w:r>
            <w:proofErr w:type="spellEnd"/>
            <w:r>
              <w:rPr>
                <w:rFonts w:ascii="Consolas" w:eastAsia="Consolas" w:hAnsi="Consolas" w:cs="Consolas"/>
                <w:sz w:val="15"/>
                <w:szCs w:val="15"/>
              </w:rPr>
              <w:t>(</w:t>
            </w:r>
            <w:proofErr w:type="spellStart"/>
            <w:r>
              <w:rPr>
                <w:rFonts w:ascii="Consolas" w:eastAsia="Consolas" w:hAnsi="Consolas" w:cs="Consolas"/>
                <w:sz w:val="15"/>
                <w:szCs w:val="15"/>
              </w:rPr>
              <w:t>Text.Clean</w:t>
            </w:r>
            <w:proofErr w:type="spellEnd"/>
            <w:r>
              <w:rPr>
                <w:rFonts w:ascii="Consolas" w:eastAsia="Consolas" w:hAnsi="Consolas" w:cs="Consolas"/>
                <w:sz w:val="15"/>
                <w:szCs w:val="15"/>
              </w:rPr>
              <w:t>([Executing Department])))</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7"/>
                <w:szCs w:val="17"/>
              </w:rPr>
              <w:t>GeographyKey</w:t>
            </w:r>
            <w:proofErr w:type="spellEnd"/>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Foreign key to </w:t>
            </w:r>
            <w:proofErr w:type="spellStart"/>
            <w:r>
              <w:rPr>
                <w:rFonts w:ascii="Consolas" w:eastAsia="Consolas" w:hAnsi="Consolas" w:cs="Consolas"/>
                <w:sz w:val="15"/>
                <w:szCs w:val="15"/>
              </w:rPr>
              <w:t>DimGeography</w:t>
            </w:r>
            <w:proofErr w:type="spellEnd"/>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5"/>
                <w:szCs w:val="15"/>
              </w:rPr>
              <w:t>Text.Trim</w:t>
            </w:r>
            <w:proofErr w:type="spellEnd"/>
            <w:r>
              <w:rPr>
                <w:rFonts w:ascii="Consolas" w:eastAsia="Consolas" w:hAnsi="Consolas" w:cs="Consolas"/>
                <w:sz w:val="15"/>
                <w:szCs w:val="15"/>
              </w:rPr>
              <w:t>([State]) &amp; "|"</w:t>
            </w:r>
            <w:proofErr w:type="spellStart"/>
            <w:r>
              <w:rPr>
                <w:rFonts w:ascii="Consolas" w:eastAsia="Consolas" w:hAnsi="Consolas" w:cs="Consolas"/>
                <w:sz w:val="15"/>
                <w:szCs w:val="15"/>
              </w:rPr>
              <w:t xml:space="preserve"> &amp; Text.T</w:t>
            </w:r>
            <w:proofErr w:type="spellEnd"/>
            <w:r>
              <w:rPr>
                <w:rFonts w:ascii="Consolas" w:eastAsia="Consolas" w:hAnsi="Consolas" w:cs="Consolas"/>
                <w:sz w:val="15"/>
                <w:szCs w:val="15"/>
              </w:rPr>
              <w:t>rim([District])</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Sanctioned Date; Scheduled Completion Date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Foreign keys to </w:t>
            </w:r>
            <w:proofErr w:type="spellStart"/>
            <w:r>
              <w:rPr>
                <w:rFonts w:ascii="Consolas" w:eastAsia="Consolas" w:hAnsi="Consolas" w:cs="Consolas"/>
                <w:sz w:val="15"/>
                <w:szCs w:val="15"/>
              </w:rPr>
              <w:t>DimDate</w:t>
            </w:r>
            <w:proofErr w:type="spellEnd"/>
          </w:p>
        </w:tc>
        <w:tc>
          <w:tcPr>
            <w:tcW w:w="37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Converted from text with Using Locale, English (United Kingdom)</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Approved Cost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Measure source</w:t>
            </w:r>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w:t>
            </w:r>
            <w:r>
              <w:rPr>
                <w:sz w:val="17"/>
                <w:szCs w:val="17"/>
              </w:rPr>
              <w:t xml:space="preserve"> crore</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Total Financial Expenditure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Measure source</w:t>
            </w:r>
          </w:p>
        </w:tc>
        <w:tc>
          <w:tcPr>
            <w:tcW w:w="37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w:t>
            </w:r>
            <w:r>
              <w:rPr>
                <w:sz w:val="17"/>
                <w:szCs w:val="17"/>
              </w:rPr>
              <w:t xml:space="preserve"> crore</w:t>
            </w:r>
          </w:p>
        </w:tc>
      </w:tr>
      <w:tr w:rsidR="00CA7734">
        <w:tblPrEx>
          <w:tblCellMar>
            <w:top w:w="0" w:type="dxa"/>
            <w:bottom w:w="0" w:type="dxa"/>
          </w:tblCellMar>
        </w:tblPrEx>
        <w:trPr>
          <w:cantSplit/>
        </w:trPr>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Financial Expenditure (as of 31 Aug 2026); Financial Expenditure (FY 2025-26 to Aug 2026)</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Other expenditure columns (visible in Fig-01)</w:t>
            </w:r>
          </w:p>
        </w:tc>
        <w:tc>
          <w:tcPr>
            <w:tcW w:w="37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Not used by any measure; labels under review (Section 11)</w:t>
            </w:r>
          </w:p>
        </w:tc>
      </w:tr>
    </w:tbl>
    <w:p w:rsidR="00CA7734" w:rsidRDefault="009F0406">
      <w:pPr>
        <w:spacing w:before="40" w:after="160"/>
      </w:pPr>
      <w:r>
        <w:rPr>
          <w:i/>
          <w:iCs/>
          <w:color w:val="6B7785"/>
          <w:sz w:val="16"/>
          <w:szCs w:val="16"/>
        </w:rPr>
        <w:t>Source: Fig-01; Week 2 and Week 3 notes.</w:t>
      </w:r>
    </w:p>
    <w:p w:rsidR="00CA7734" w:rsidRDefault="009F0406">
      <w:pPr>
        <w:spacing w:after="120" w:line="288" w:lineRule="auto"/>
        <w:jc w:val="both"/>
      </w:pPr>
      <w:r>
        <w:lastRenderedPageBreak/>
        <w:t xml:space="preserve">The intended grain is one row per project record. Total Projects counts rows, so this report calls it a </w:t>
      </w:r>
      <w:r>
        <w:rPr>
          <w:b/>
          <w:bCs/>
        </w:rPr>
        <w:t>project-record count</w:t>
      </w:r>
      <w:r>
        <w:t>. It treats the figure as a count of distinct projects only after the checks in Section 9 are done. Project names repeat, so records</w:t>
      </w:r>
      <w:r>
        <w:t xml:space="preserve"> that look alike are not assumed to be duplicates.</w:t>
      </w:r>
    </w:p>
    <w:p w:rsidR="00CA7734" w:rsidRDefault="009F0406">
      <w:pPr>
        <w:pStyle w:val="Heading2"/>
      </w:pPr>
      <w:bookmarkStart w:id="12" w:name="_Toc242670689"/>
      <w:r>
        <w:t>4.3 Model view</w:t>
      </w:r>
      <w:bookmarkEnd w:id="12"/>
    </w:p>
    <w:p w:rsidR="00CA7734" w:rsidRDefault="009F0406">
      <w:pPr>
        <w:keepNext/>
        <w:spacing w:before="120" w:after="50"/>
        <w:jc w:val="center"/>
      </w:pPr>
      <w:r>
        <w:rPr>
          <w:noProof/>
        </w:rPr>
        <w:drawing>
          <wp:inline distT="0" distB="0" distL="0" distR="0">
            <wp:extent cx="6096000" cy="3752850"/>
            <wp:effectExtent l="0" t="0" r="0" b="0"/>
            <wp:docPr id="1" name="Figure 1" descr="Model view of the BuildSight BI star schem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75285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1. Model view of the </w:t>
      </w:r>
      <w:proofErr w:type="spellStart"/>
      <w:r>
        <w:rPr>
          <w:b/>
          <w:bCs/>
          <w:color w:val="14284B"/>
          <w:sz w:val="19"/>
          <w:szCs w:val="19"/>
        </w:rPr>
        <w:t>BuildSight</w:t>
      </w:r>
      <w:proofErr w:type="spellEnd"/>
      <w:r>
        <w:rPr>
          <w:b/>
          <w:bCs/>
          <w:color w:val="14284B"/>
          <w:sz w:val="19"/>
          <w:szCs w:val="19"/>
        </w:rPr>
        <w:t xml:space="preserve"> BI star schema </w:t>
      </w:r>
      <w:r>
        <w:rPr>
          <w:color w:val="6B7785"/>
          <w:sz w:val="18"/>
          <w:szCs w:val="18"/>
        </w:rPr>
        <w:t>(Evidence Fig-01)</w:t>
      </w:r>
    </w:p>
    <w:p w:rsidR="00CA7734" w:rsidRDefault="009F0406">
      <w:pPr>
        <w:spacing w:after="40" w:line="252" w:lineRule="auto"/>
      </w:pPr>
      <w:r>
        <w:rPr>
          <w:b/>
          <w:bCs/>
          <w:color w:val="14284B"/>
          <w:sz w:val="19"/>
          <w:szCs w:val="19"/>
        </w:rPr>
        <w:t xml:space="preserve">What is visible. </w:t>
      </w:r>
      <w:r>
        <w:rPr>
          <w:sz w:val="19"/>
          <w:szCs w:val="19"/>
        </w:rPr>
        <w:t xml:space="preserve">Seven tables: </w:t>
      </w:r>
      <w:proofErr w:type="spellStart"/>
      <w:r>
        <w:rPr>
          <w:rFonts w:ascii="Consolas" w:eastAsia="Consolas" w:hAnsi="Consolas" w:cs="Consolas"/>
          <w:sz w:val="17"/>
          <w:szCs w:val="17"/>
        </w:rPr>
        <w:t>FactProjects</w:t>
      </w:r>
      <w:proofErr w:type="spellEnd"/>
      <w:r>
        <w:rPr>
          <w:sz w:val="19"/>
          <w:szCs w:val="19"/>
        </w:rPr>
        <w:t xml:space="preserve"> in the </w:t>
      </w:r>
      <w:proofErr w:type="spellStart"/>
      <w:r>
        <w:rPr>
          <w:sz w:val="19"/>
          <w:szCs w:val="19"/>
        </w:rPr>
        <w:t>centre</w:t>
      </w:r>
      <w:proofErr w:type="spellEnd"/>
      <w:r>
        <w:rPr>
          <w:sz w:val="19"/>
          <w:szCs w:val="19"/>
        </w:rPr>
        <w:t xml:space="preserve"> and </w:t>
      </w:r>
      <w:proofErr w:type="spellStart"/>
      <w:r>
        <w:rPr>
          <w:rFonts w:ascii="Consolas" w:eastAsia="Consolas" w:hAnsi="Consolas" w:cs="Consolas"/>
          <w:sz w:val="17"/>
          <w:szCs w:val="17"/>
        </w:rPr>
        <w:t>DimStatus</w:t>
      </w:r>
      <w:proofErr w:type="spellEnd"/>
      <w:r>
        <w:rPr>
          <w:sz w:val="19"/>
          <w:szCs w:val="19"/>
        </w:rPr>
        <w:t xml:space="preserve">, </w:t>
      </w:r>
      <w:proofErr w:type="spellStart"/>
      <w:r>
        <w:rPr>
          <w:rFonts w:ascii="Consolas" w:eastAsia="Consolas" w:hAnsi="Consolas" w:cs="Consolas"/>
          <w:sz w:val="17"/>
          <w:szCs w:val="17"/>
        </w:rPr>
        <w:t>DimSector</w:t>
      </w:r>
      <w:proofErr w:type="spellEnd"/>
      <w:r>
        <w:rPr>
          <w:sz w:val="19"/>
          <w:szCs w:val="19"/>
        </w:rPr>
        <w:t xml:space="preserve">, </w:t>
      </w:r>
      <w:proofErr w:type="spellStart"/>
      <w:r>
        <w:rPr>
          <w:rFonts w:ascii="Consolas" w:eastAsia="Consolas" w:hAnsi="Consolas" w:cs="Consolas"/>
          <w:sz w:val="17"/>
          <w:szCs w:val="17"/>
        </w:rPr>
        <w:t>DimScheme</w:t>
      </w:r>
      <w:proofErr w:type="spellEnd"/>
      <w:r>
        <w:rPr>
          <w:sz w:val="19"/>
          <w:szCs w:val="19"/>
        </w:rPr>
        <w:t xml:space="preserve">, </w:t>
      </w:r>
      <w:proofErr w:type="spellStart"/>
      <w:r>
        <w:rPr>
          <w:rFonts w:ascii="Consolas" w:eastAsia="Consolas" w:hAnsi="Consolas" w:cs="Consolas"/>
          <w:sz w:val="17"/>
          <w:szCs w:val="17"/>
        </w:rPr>
        <w:t>DimDepartment</w:t>
      </w:r>
      <w:proofErr w:type="spellEnd"/>
      <w:r>
        <w:rPr>
          <w:sz w:val="19"/>
          <w:szCs w:val="19"/>
        </w:rPr>
        <w:t xml:space="preserve">, </w:t>
      </w:r>
      <w:proofErr w:type="spellStart"/>
      <w:r>
        <w:rPr>
          <w:rFonts w:ascii="Consolas" w:eastAsia="Consolas" w:hAnsi="Consolas" w:cs="Consolas"/>
          <w:sz w:val="17"/>
          <w:szCs w:val="17"/>
        </w:rPr>
        <w:t>DimGeography</w:t>
      </w:r>
      <w:proofErr w:type="spellEnd"/>
      <w:r>
        <w:rPr>
          <w:sz w:val="19"/>
          <w:szCs w:val="19"/>
        </w:rPr>
        <w:t xml:space="preserve"> and </w:t>
      </w:r>
      <w:proofErr w:type="spellStart"/>
      <w:r>
        <w:rPr>
          <w:rFonts w:ascii="Consolas" w:eastAsia="Consolas" w:hAnsi="Consolas" w:cs="Consolas"/>
          <w:sz w:val="17"/>
          <w:szCs w:val="17"/>
        </w:rPr>
        <w:t>DimDate</w:t>
      </w:r>
      <w:proofErr w:type="spellEnd"/>
      <w:r>
        <w:rPr>
          <w:sz w:val="19"/>
          <w:szCs w:val="19"/>
        </w:rPr>
        <w:t xml:space="preserve"> around it. Every line has </w:t>
      </w:r>
      <w:r>
        <w:rPr>
          <w:rFonts w:ascii="Consolas" w:eastAsia="Consolas" w:hAnsi="Consolas" w:cs="Consolas"/>
          <w:sz w:val="17"/>
          <w:szCs w:val="17"/>
        </w:rPr>
        <w:t>1</w:t>
      </w:r>
      <w:r>
        <w:rPr>
          <w:sz w:val="19"/>
          <w:szCs w:val="19"/>
        </w:rPr>
        <w:t xml:space="preserve"> at the dimension and </w:t>
      </w:r>
      <w:r>
        <w:rPr>
          <w:rFonts w:ascii="Consolas" w:eastAsia="Consolas" w:hAnsi="Consolas" w:cs="Consolas"/>
          <w:sz w:val="17"/>
          <w:szCs w:val="17"/>
        </w:rPr>
        <w:t>*</w:t>
      </w:r>
      <w:r>
        <w:rPr>
          <w:sz w:val="19"/>
          <w:szCs w:val="19"/>
        </w:rPr>
        <w:t xml:space="preserve"> at </w:t>
      </w:r>
      <w:proofErr w:type="spellStart"/>
      <w:r>
        <w:rPr>
          <w:rFonts w:ascii="Consolas" w:eastAsia="Consolas" w:hAnsi="Consolas" w:cs="Consolas"/>
          <w:sz w:val="17"/>
          <w:szCs w:val="17"/>
        </w:rPr>
        <w:t>FactProjects</w:t>
      </w:r>
      <w:proofErr w:type="spellEnd"/>
      <w:r>
        <w:rPr>
          <w:sz w:val="19"/>
          <w:szCs w:val="19"/>
        </w:rPr>
        <w:t xml:space="preserve">, with a single arrowhead pointing toward the fact table. </w:t>
      </w:r>
      <w:proofErr w:type="spellStart"/>
      <w:r>
        <w:rPr>
          <w:rFonts w:ascii="Consolas" w:eastAsia="Consolas" w:hAnsi="Consolas" w:cs="Consolas"/>
          <w:sz w:val="17"/>
          <w:szCs w:val="17"/>
        </w:rPr>
        <w:t>DimDate</w:t>
      </w:r>
      <w:proofErr w:type="spellEnd"/>
      <w:r>
        <w:rPr>
          <w:sz w:val="19"/>
          <w:szCs w:val="19"/>
        </w:rPr>
        <w:t xml:space="preserve"> has two lines to the fact table, one solid and one dotted. The </w:t>
      </w:r>
      <w:proofErr w:type="spellStart"/>
      <w:r>
        <w:rPr>
          <w:rFonts w:ascii="Consolas" w:eastAsia="Consolas" w:hAnsi="Consolas" w:cs="Consolas"/>
          <w:sz w:val="17"/>
          <w:szCs w:val="17"/>
        </w:rPr>
        <w:t>DimDepartment</w:t>
      </w:r>
      <w:proofErr w:type="spellEnd"/>
      <w:r>
        <w:rPr>
          <w:sz w:val="19"/>
          <w:szCs w:val="19"/>
        </w:rPr>
        <w:t xml:space="preserve"> line is dotted.</w:t>
      </w:r>
    </w:p>
    <w:p w:rsidR="00CA7734" w:rsidRDefault="009F0406">
      <w:pPr>
        <w:spacing w:after="40" w:line="252" w:lineRule="auto"/>
      </w:pPr>
      <w:r>
        <w:rPr>
          <w:b/>
          <w:bCs/>
          <w:color w:val="14284B"/>
          <w:sz w:val="19"/>
          <w:szCs w:val="19"/>
        </w:rPr>
        <w:t>What i</w:t>
      </w:r>
      <w:r>
        <w:rPr>
          <w:b/>
          <w:bCs/>
          <w:color w:val="14284B"/>
          <w:sz w:val="19"/>
          <w:szCs w:val="19"/>
        </w:rPr>
        <w:t xml:space="preserve">t demonstrates. </w:t>
      </w:r>
      <w:r>
        <w:rPr>
          <w:sz w:val="19"/>
          <w:szCs w:val="19"/>
        </w:rPr>
        <w:t xml:space="preserve">A star schema with six dimensions, one-to-many relationships, single-direction filtering, and an active and an inactive date relationship. The dotted </w:t>
      </w:r>
      <w:proofErr w:type="spellStart"/>
      <w:r>
        <w:rPr>
          <w:rFonts w:ascii="Consolas" w:eastAsia="Consolas" w:hAnsi="Consolas" w:cs="Consolas"/>
          <w:sz w:val="17"/>
          <w:szCs w:val="17"/>
        </w:rPr>
        <w:t>DimDepartment</w:t>
      </w:r>
      <w:proofErr w:type="spellEnd"/>
      <w:r>
        <w:rPr>
          <w:sz w:val="19"/>
          <w:szCs w:val="19"/>
        </w:rPr>
        <w:t xml:space="preserve"> line means that relationship was inactive when this screenshot was taken.</w:t>
      </w:r>
    </w:p>
    <w:p w:rsidR="00CA7734" w:rsidRDefault="009F0406">
      <w:pPr>
        <w:spacing w:after="40" w:line="252" w:lineRule="auto"/>
      </w:pPr>
      <w:r>
        <w:rPr>
          <w:b/>
          <w:bCs/>
          <w:color w:val="14284B"/>
          <w:sz w:val="19"/>
          <w:szCs w:val="19"/>
        </w:rPr>
        <w:t>Wh</w:t>
      </w:r>
      <w:r>
        <w:rPr>
          <w:b/>
          <w:bCs/>
          <w:color w:val="14284B"/>
          <w:sz w:val="19"/>
          <w:szCs w:val="19"/>
        </w:rPr>
        <w:t xml:space="preserve">y it matters. </w:t>
      </w:r>
      <w:r>
        <w:rPr>
          <w:sz w:val="19"/>
          <w:szCs w:val="19"/>
        </w:rPr>
        <w:t>It is the primary evidence for the model structure required by the assignment.</w:t>
      </w:r>
    </w:p>
    <w:p w:rsidR="00CA7734" w:rsidRDefault="009F0406">
      <w:pPr>
        <w:spacing w:after="40" w:line="252" w:lineRule="auto"/>
      </w:pPr>
      <w:r>
        <w:rPr>
          <w:b/>
          <w:bCs/>
          <w:color w:val="14284B"/>
          <w:sz w:val="19"/>
          <w:szCs w:val="19"/>
        </w:rPr>
        <w:t xml:space="preserve">Limitation of the evidence. </w:t>
      </w:r>
      <w:r>
        <w:rPr>
          <w:sz w:val="19"/>
          <w:szCs w:val="19"/>
        </w:rPr>
        <w:t>It predates the Department activation and does not show cardinality or column names for all relationships; Fig-06 gives those. The fact</w:t>
      </w:r>
      <w:r>
        <w:rPr>
          <w:sz w:val="19"/>
          <w:szCs w:val="19"/>
        </w:rPr>
        <w:t>-table field list is scrolled, so not all columns are visible.</w:t>
      </w:r>
    </w:p>
    <w:p w:rsidR="00CA7734" w:rsidRDefault="00CA7734">
      <w:pPr>
        <w:spacing w:after="100"/>
      </w:pPr>
    </w:p>
    <w:p w:rsidR="00CA7734" w:rsidRDefault="009F0406">
      <w:pPr>
        <w:pStyle w:val="Heading2"/>
      </w:pPr>
      <w:bookmarkStart w:id="13" w:name="_Toc242670690"/>
      <w:r>
        <w:t>4.4 Conceptual diagram</w:t>
      </w:r>
      <w:bookmarkEnd w:id="13"/>
    </w:p>
    <w:p w:rsidR="00CA7734" w:rsidRDefault="009F0406">
      <w:pPr>
        <w:spacing w:after="120" w:line="288" w:lineRule="auto"/>
        <w:jc w:val="both"/>
      </w:pPr>
      <w:r>
        <w:t xml:space="preserve">Figure 2 redraws the model from Fig-01 and Fig-06 with keys, cardinality and active or inactive status. It is a </w:t>
      </w:r>
      <w:r>
        <w:rPr>
          <w:b/>
          <w:bCs/>
        </w:rPr>
        <w:t>conceptual representation</w:t>
      </w:r>
      <w:r>
        <w:t>, not a Power BI screenshot. It shows the Department relationship as active, following the author's report of the current state, and marks the geography coverage problem described in Section 6.4.</w:t>
      </w:r>
    </w:p>
    <w:p w:rsidR="00CA7734" w:rsidRDefault="009F0406">
      <w:pPr>
        <w:keepNext/>
        <w:spacing w:before="120" w:after="50"/>
        <w:jc w:val="center"/>
      </w:pPr>
      <w:r>
        <w:rPr>
          <w:noProof/>
        </w:rPr>
        <w:lastRenderedPageBreak/>
        <w:drawing>
          <wp:inline distT="0" distB="0" distL="0" distR="0">
            <wp:extent cx="5905500" cy="4200525"/>
            <wp:effectExtent l="0" t="0" r="0" b="0"/>
            <wp:docPr id="2" name="Figure 2" descr="Conceptual representation of the implemented BuildSight BI mod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00525"/>
                    </a:xfrm>
                    <a:prstGeom prst="rect">
                      <a:avLst/>
                    </a:prstGeom>
                  </pic:spPr>
                </pic:pic>
              </a:graphicData>
            </a:graphic>
          </wp:inline>
        </w:drawing>
      </w:r>
    </w:p>
    <w:p w:rsidR="00CA7734" w:rsidRDefault="009F0406">
      <w:pPr>
        <w:keepNext/>
        <w:spacing w:after="30"/>
        <w:jc w:val="center"/>
      </w:pPr>
      <w:r>
        <w:rPr>
          <w:b/>
          <w:bCs/>
          <w:color w:val="14284B"/>
          <w:sz w:val="19"/>
          <w:szCs w:val="19"/>
        </w:rPr>
        <w:t xml:space="preserve">Figure 2. Conceptual representation of the implemented </w:t>
      </w:r>
      <w:proofErr w:type="spellStart"/>
      <w:r>
        <w:rPr>
          <w:b/>
          <w:bCs/>
          <w:color w:val="14284B"/>
          <w:sz w:val="19"/>
          <w:szCs w:val="19"/>
        </w:rPr>
        <w:t>Bui</w:t>
      </w:r>
      <w:r>
        <w:rPr>
          <w:b/>
          <w:bCs/>
          <w:color w:val="14284B"/>
          <w:sz w:val="19"/>
          <w:szCs w:val="19"/>
        </w:rPr>
        <w:t>ldSight</w:t>
      </w:r>
      <w:proofErr w:type="spellEnd"/>
      <w:r>
        <w:rPr>
          <w:b/>
          <w:bCs/>
          <w:color w:val="14284B"/>
          <w:sz w:val="19"/>
          <w:szCs w:val="19"/>
        </w:rPr>
        <w:t xml:space="preserve"> BI model</w:t>
      </w:r>
    </w:p>
    <w:p w:rsidR="00CA7734" w:rsidRDefault="009F0406">
      <w:pPr>
        <w:spacing w:after="180"/>
        <w:jc w:val="center"/>
      </w:pPr>
      <w:r>
        <w:rPr>
          <w:i/>
          <w:iCs/>
          <w:color w:val="6B7785"/>
          <w:sz w:val="16"/>
          <w:szCs w:val="16"/>
        </w:rPr>
        <w:t>Source: Prepared by the author from Evidence Fig-01 and Fig-06. Not a Power BI screenshot.</w:t>
      </w:r>
    </w:p>
    <w:p w:rsidR="00CA7734" w:rsidRDefault="009F0406">
      <w:pPr>
        <w:pStyle w:val="Heading2"/>
      </w:pPr>
      <w:bookmarkStart w:id="14" w:name="_Toc242670691"/>
      <w:r>
        <w:t>4.5 The measure container</w:t>
      </w:r>
      <w:bookmarkEnd w:id="14"/>
    </w:p>
    <w:p w:rsidR="00CA7734" w:rsidRDefault="009F0406">
      <w:pPr>
        <w:spacing w:after="120" w:line="288" w:lineRule="auto"/>
        <w:jc w:val="both"/>
      </w:pPr>
      <w:r>
        <w:t xml:space="preserve">The Data pane in Fig-02 to Fig-05 lists a table named </w:t>
      </w:r>
      <w:r>
        <w:rPr>
          <w:rFonts w:ascii="Consolas" w:eastAsia="Consolas" w:hAnsi="Consolas" w:cs="Consolas"/>
          <w:sz w:val="20"/>
          <w:szCs w:val="20"/>
        </w:rPr>
        <w:t>Placeholder</w:t>
      </w:r>
      <w:r>
        <w:t xml:space="preserve"> with a measure-table icon, and Fig-07 shows it holding a</w:t>
      </w:r>
      <w:r>
        <w:t xml:space="preserve"> hidden field </w:t>
      </w:r>
      <w:r>
        <w:rPr>
          <w:rFonts w:ascii="Consolas" w:eastAsia="Consolas" w:hAnsi="Consolas" w:cs="Consolas"/>
          <w:sz w:val="20"/>
          <w:szCs w:val="20"/>
        </w:rPr>
        <w:t>_Measures</w:t>
      </w:r>
      <w:r>
        <w:t xml:space="preserve"> and 13 measures. This report therefore calls it the measure container, shown as </w:t>
      </w:r>
      <w:r>
        <w:rPr>
          <w:rFonts w:ascii="Consolas" w:eastAsia="Consolas" w:hAnsi="Consolas" w:cs="Consolas"/>
          <w:sz w:val="20"/>
          <w:szCs w:val="20"/>
        </w:rPr>
        <w:t>Placeholder</w:t>
      </w:r>
      <w:r>
        <w:t xml:space="preserve"> in the current implementation. It does not appear in the Model view of Fig-01, which may have been captured with it outside the visible canv</w:t>
      </w:r>
      <w:r>
        <w:t>as; this is not verified.</w:t>
      </w:r>
    </w:p>
    <w:p w:rsidR="00CA7734" w:rsidRDefault="009F0406">
      <w:pPr>
        <w:keepNext/>
        <w:spacing w:before="120" w:after="50"/>
        <w:jc w:val="center"/>
      </w:pPr>
      <w:r>
        <w:rPr>
          <w:noProof/>
        </w:rPr>
        <w:lastRenderedPageBreak/>
        <w:drawing>
          <wp:inline distT="0" distB="0" distL="0" distR="0">
            <wp:extent cx="3429000" cy="3848100"/>
            <wp:effectExtent l="0" t="0" r="0" b="0"/>
            <wp:docPr id="3" name="Figure 3" descr="Measure container (Placeholder) with its hidden _Measures field and 13 measur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38481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3. Measure container (Placeholder) with its hidden _Measures field and 13 measures </w:t>
      </w:r>
      <w:r>
        <w:rPr>
          <w:color w:val="6B7785"/>
          <w:sz w:val="18"/>
          <w:szCs w:val="18"/>
        </w:rPr>
        <w:t>(Evidence Fig-07)</w:t>
      </w:r>
    </w:p>
    <w:p w:rsidR="00CA7734" w:rsidRDefault="009F0406">
      <w:pPr>
        <w:spacing w:after="40" w:line="252" w:lineRule="auto"/>
      </w:pPr>
      <w:r>
        <w:rPr>
          <w:b/>
          <w:bCs/>
          <w:color w:val="14284B"/>
          <w:sz w:val="19"/>
          <w:szCs w:val="19"/>
        </w:rPr>
        <w:t xml:space="preserve">What is visible. </w:t>
      </w:r>
      <w:r>
        <w:rPr>
          <w:sz w:val="19"/>
          <w:szCs w:val="19"/>
        </w:rPr>
        <w:t xml:space="preserve">A table named Placeholder with an eye-slash on </w:t>
      </w:r>
      <w:r>
        <w:rPr>
          <w:rFonts w:ascii="Consolas" w:eastAsia="Consolas" w:hAnsi="Consolas" w:cs="Consolas"/>
          <w:sz w:val="17"/>
          <w:szCs w:val="17"/>
        </w:rPr>
        <w:t>_Measures</w:t>
      </w:r>
      <w:r>
        <w:rPr>
          <w:sz w:val="19"/>
          <w:szCs w:val="19"/>
        </w:rPr>
        <w:t xml:space="preserve">, followed by 13 measures: Average Approved Cost per Project, Average Expenditure per Project, Budget Balance, Budget Utilization %, Cumulative Approved Budget, Overdue Projects, Projects by Sanctioned Date, Projects by Scheduled Completion Date, Projects </w:t>
      </w:r>
      <w:r>
        <w:rPr>
          <w:sz w:val="19"/>
          <w:szCs w:val="19"/>
        </w:rPr>
        <w:t>with No Recorded Expenditure, Projects with Recorded Expenditure, Total Approved Budget, Total Expenditure and Total Projects.</w:t>
      </w:r>
    </w:p>
    <w:p w:rsidR="00CA7734" w:rsidRDefault="009F0406">
      <w:pPr>
        <w:spacing w:after="40" w:line="252" w:lineRule="auto"/>
      </w:pPr>
      <w:r>
        <w:rPr>
          <w:b/>
          <w:bCs/>
          <w:color w:val="14284B"/>
          <w:sz w:val="19"/>
          <w:szCs w:val="19"/>
        </w:rPr>
        <w:t xml:space="preserve">What it demonstrates. </w:t>
      </w:r>
      <w:r>
        <w:rPr>
          <w:sz w:val="19"/>
          <w:szCs w:val="19"/>
        </w:rPr>
        <w:t>All 13 documented measures exist in the model, in one container, and the hidden helper field is not shown t</w:t>
      </w:r>
      <w:r>
        <w:rPr>
          <w:sz w:val="19"/>
          <w:szCs w:val="19"/>
        </w:rPr>
        <w:t>o report users.</w:t>
      </w:r>
    </w:p>
    <w:p w:rsidR="00CA7734" w:rsidRDefault="009F0406">
      <w:pPr>
        <w:spacing w:after="40" w:line="252" w:lineRule="auto"/>
      </w:pPr>
      <w:r>
        <w:rPr>
          <w:b/>
          <w:bCs/>
          <w:color w:val="14284B"/>
          <w:sz w:val="19"/>
          <w:szCs w:val="19"/>
        </w:rPr>
        <w:t xml:space="preserve">Why it matters. </w:t>
      </w:r>
      <w:r>
        <w:rPr>
          <w:sz w:val="19"/>
          <w:szCs w:val="19"/>
        </w:rPr>
        <w:t>Measures grouped in one place are easier to find, document and reuse. It also corrects the earlier report, which could not confirm the container.</w:t>
      </w:r>
    </w:p>
    <w:p w:rsidR="00CA7734" w:rsidRDefault="009F0406">
      <w:pPr>
        <w:spacing w:after="40" w:line="252" w:lineRule="auto"/>
      </w:pPr>
      <w:r>
        <w:rPr>
          <w:b/>
          <w:bCs/>
          <w:color w:val="14284B"/>
          <w:sz w:val="19"/>
          <w:szCs w:val="19"/>
        </w:rPr>
        <w:t xml:space="preserve">Limitation of the evidence. </w:t>
      </w:r>
      <w:r>
        <w:rPr>
          <w:sz w:val="19"/>
          <w:szCs w:val="19"/>
        </w:rPr>
        <w:t>The screenshot shows measure names, not their form</w:t>
      </w:r>
      <w:r>
        <w:rPr>
          <w:sz w:val="19"/>
          <w:szCs w:val="19"/>
        </w:rPr>
        <w:t>ulas. The formulas in Section 7 are the author's documentation and need a formula-bar screenshot (Appendix D).</w:t>
      </w:r>
    </w:p>
    <w:p w:rsidR="00CA7734" w:rsidRDefault="00CA7734">
      <w:pPr>
        <w:spacing w:after="100"/>
      </w:pPr>
    </w:p>
    <w:p w:rsidR="00CA7734" w:rsidRDefault="009F0406">
      <w:pPr>
        <w:pStyle w:val="Heading1"/>
        <w:pageBreakBefore/>
      </w:pPr>
      <w:bookmarkStart w:id="15" w:name="_Toc242670692"/>
      <w:r>
        <w:lastRenderedPageBreak/>
        <w:t>5. Dimension Design and Key Normalization</w:t>
      </w:r>
      <w:bookmarkEnd w:id="15"/>
    </w:p>
    <w:p w:rsidR="00CA7734" w:rsidRDefault="009F0406">
      <w:pPr>
        <w:spacing w:after="120" w:line="288" w:lineRule="auto"/>
        <w:jc w:val="both"/>
      </w:pPr>
      <w:r>
        <w:t>Each dimension is created by referencing the prepared data in Power Query, keeping the descriptive col</w:t>
      </w:r>
      <w:r>
        <w:t xml:space="preserve">umn or columns, and removing duplicate rows. The table below </w:t>
      </w:r>
      <w:proofErr w:type="spellStart"/>
      <w:r>
        <w:t>summarises</w:t>
      </w:r>
      <w:proofErr w:type="spellEnd"/>
      <w:r>
        <w:t xml:space="preserve"> them; the sections after it explain the details and show the data views.</w:t>
      </w:r>
    </w:p>
    <w:p w:rsidR="00CA7734" w:rsidRDefault="009F0406">
      <w:pPr>
        <w:keepNext/>
        <w:spacing w:before="160" w:after="60"/>
      </w:pPr>
      <w:r>
        <w:rPr>
          <w:b/>
          <w:bCs/>
          <w:color w:val="14284B"/>
          <w:sz w:val="20"/>
          <w:szCs w:val="20"/>
        </w:rPr>
        <w:t>Table 6. Dimension design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1343"/>
        <w:gridCol w:w="2475"/>
        <w:gridCol w:w="1209"/>
        <w:gridCol w:w="1491"/>
        <w:gridCol w:w="1871"/>
      </w:tblGrid>
      <w:tr w:rsidR="00CA7734">
        <w:tblPrEx>
          <w:tblCellMar>
            <w:top w:w="0" w:type="dxa"/>
            <w:bottom w:w="0" w:type="dxa"/>
          </w:tblCellMar>
        </w:tblPrEx>
        <w:trPr>
          <w:cantSplit/>
          <w:tblHeader/>
        </w:trPr>
        <w:tc>
          <w:tcPr>
            <w:tcW w:w="12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Dimension</w:t>
            </w:r>
          </w:p>
        </w:tc>
        <w:tc>
          <w:tcPr>
            <w:tcW w:w="13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Source fields</w:t>
            </w:r>
          </w:p>
        </w:tc>
        <w:tc>
          <w:tcPr>
            <w:tcW w:w="2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Transformation</w:t>
            </w:r>
          </w:p>
        </w:tc>
        <w:tc>
          <w:tcPr>
            <w:tcW w:w="11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Key</w:t>
            </w:r>
          </w:p>
        </w:tc>
        <w:tc>
          <w:tcPr>
            <w:tcW w:w="1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Analytical purpose</w:t>
            </w:r>
          </w:p>
        </w:tc>
        <w:tc>
          <w:tcPr>
            <w:tcW w:w="188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Validation status</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6"/>
                <w:szCs w:val="16"/>
              </w:rPr>
              <w:t>DimSector</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Sector</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Reference; keep Sector; remove duplicates; no blanks found</w:t>
            </w:r>
          </w:p>
        </w:tc>
        <w:tc>
          <w:tcPr>
            <w:tcW w:w="11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Sector</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Group and filter by type of work</w:t>
            </w:r>
          </w:p>
        </w:tc>
        <w:tc>
          <w:tcPr>
            <w:tcW w:w="18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Relationship active in Fig-06; row count not captured</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6"/>
                <w:szCs w:val="16"/>
              </w:rPr>
              <w:t>DimScheme</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Scheme</w:t>
            </w:r>
          </w:p>
        </w:tc>
        <w:tc>
          <w:tcPr>
            <w:tcW w:w="2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Reference; keep Scheme; remove duplicates; no blanks found</w:t>
            </w:r>
          </w:p>
        </w:tc>
        <w:tc>
          <w:tcPr>
            <w:tcW w:w="11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Scheme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Compare funding schemes</w:t>
            </w:r>
          </w:p>
        </w:tc>
        <w:tc>
          <w:tcPr>
            <w:tcW w:w="18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Relationship active in Fig-06; row count not captured</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6"/>
                <w:szCs w:val="16"/>
              </w:rPr>
              <w:t>DimStatus</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Status</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Reference; keep Status; remove duplicates; no blanks found</w:t>
            </w:r>
          </w:p>
        </w:tc>
        <w:tc>
          <w:tcPr>
            <w:tcW w:w="11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Status</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Group by project status</w:t>
            </w:r>
          </w:p>
        </w:tc>
        <w:tc>
          <w:tcPr>
            <w:tcW w:w="18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Verified: three labels visible (Fig-02)</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6"/>
                <w:szCs w:val="16"/>
              </w:rPr>
              <w:t>DimDepartment</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Executing Department</w:t>
            </w:r>
          </w:p>
        </w:tc>
        <w:tc>
          <w:tcPr>
            <w:tcW w:w="2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 xml:space="preserve">Null replaced by </w:t>
            </w:r>
            <w:r>
              <w:rPr>
                <w:rFonts w:ascii="Consolas" w:eastAsia="Consolas" w:hAnsi="Consolas" w:cs="Consolas"/>
                <w:sz w:val="14"/>
                <w:szCs w:val="14"/>
              </w:rPr>
              <w:t>Not specified</w:t>
            </w:r>
            <w:r>
              <w:rPr>
                <w:sz w:val="16"/>
                <w:szCs w:val="16"/>
              </w:rPr>
              <w:t xml:space="preserve">; </w:t>
            </w:r>
            <w:proofErr w:type="spellStart"/>
            <w:r>
              <w:rPr>
                <w:rFonts w:ascii="Consolas" w:eastAsia="Consolas" w:hAnsi="Consolas" w:cs="Consolas"/>
                <w:sz w:val="14"/>
                <w:szCs w:val="14"/>
              </w:rPr>
              <w:t>DepartmentKey</w:t>
            </w:r>
            <w:proofErr w:type="spellEnd"/>
            <w:r>
              <w:rPr>
                <w:sz w:val="16"/>
                <w:szCs w:val="16"/>
              </w:rPr>
              <w:t xml:space="preserve"> added; duplicates removed on the key (242 to 235 rows)</w:t>
            </w:r>
          </w:p>
        </w:tc>
        <w:tc>
          <w:tcPr>
            <w:tcW w:w="11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6"/>
                <w:szCs w:val="16"/>
              </w:rPr>
              <w:t>DepartmentKey</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Compare responsible departments</w:t>
            </w:r>
          </w:p>
        </w:tc>
        <w:tc>
          <w:tcPr>
            <w:tcW w:w="18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Verified</w:t>
            </w:r>
            <w:r>
              <w:rPr>
                <w:sz w:val="16"/>
                <w:szCs w:val="16"/>
              </w:rPr>
              <w:t>: 235 rows (Fig-03). Activation after Fig-06 is author-reported</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6"/>
                <w:szCs w:val="16"/>
              </w:rPr>
              <w:t>DimGeography</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State; District</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Keep State and District; </w:t>
            </w:r>
            <w:proofErr w:type="spellStart"/>
            <w:r>
              <w:rPr>
                <w:rFonts w:ascii="Consolas" w:eastAsia="Consolas" w:hAnsi="Consolas" w:cs="Consolas"/>
                <w:sz w:val="14"/>
                <w:szCs w:val="14"/>
              </w:rPr>
              <w:t>GeographyKey</w:t>
            </w:r>
            <w:proofErr w:type="spellEnd"/>
            <w:r>
              <w:rPr>
                <w:sz w:val="16"/>
                <w:szCs w:val="16"/>
              </w:rPr>
              <w:t xml:space="preserve"> added; duplicates removed</w:t>
            </w:r>
          </w:p>
        </w:tc>
        <w:tc>
          <w:tcPr>
            <w:tcW w:w="11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6"/>
                <w:szCs w:val="16"/>
              </w:rPr>
              <w:t>GeographyKey</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6"/>
                <w:szCs w:val="16"/>
              </w:rPr>
              <w:t>Analyse</w:t>
            </w:r>
            <w:proofErr w:type="spellEnd"/>
            <w:r>
              <w:rPr>
                <w:sz w:val="16"/>
                <w:szCs w:val="16"/>
              </w:rPr>
              <w:t xml:space="preserve"> by State and District</w:t>
            </w:r>
          </w:p>
        </w:tc>
        <w:tc>
          <w:tcPr>
            <w:tcW w:w="18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Issue identified: 11 rows, one per State (Fig-04)</w:t>
            </w:r>
          </w:p>
        </w:tc>
      </w:tr>
      <w:tr w:rsidR="00CA7734">
        <w:tblPrEx>
          <w:tblCellMar>
            <w:top w:w="0" w:type="dxa"/>
            <w:bottom w:w="0" w:type="dxa"/>
          </w:tblCellMar>
        </w:tblPrEx>
        <w:trPr>
          <w:cantSplit/>
        </w:trPr>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6"/>
                <w:szCs w:val="16"/>
              </w:rPr>
              <w:t>DimDate</w:t>
            </w:r>
            <w:proofErr w:type="spellEnd"/>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Sanctioned Date; Scheduled Completion Date (range only)</w:t>
            </w:r>
          </w:p>
        </w:tc>
        <w:tc>
          <w:tcPr>
            <w:tcW w:w="2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Continuous calendar from the minimum to maximum non-null date; Year, Month Number, Month, Quarter added</w:t>
            </w:r>
          </w:p>
        </w:tc>
        <w:tc>
          <w:tcPr>
            <w:tcW w:w="11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Date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Calendar analysis in two date roles</w:t>
            </w:r>
          </w:p>
        </w:tc>
        <w:tc>
          <w:tcPr>
            <w:tcW w:w="18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Row count verified (Fig-05); 1970 anomaly (Sect</w:t>
            </w:r>
            <w:r>
              <w:rPr>
                <w:sz w:val="16"/>
                <w:szCs w:val="16"/>
              </w:rPr>
              <w:t>ion 9.3)</w:t>
            </w:r>
          </w:p>
        </w:tc>
      </w:tr>
    </w:tbl>
    <w:p w:rsidR="00CA7734" w:rsidRDefault="009F0406">
      <w:pPr>
        <w:spacing w:before="40" w:after="160"/>
      </w:pPr>
      <w:r>
        <w:rPr>
          <w:i/>
          <w:iCs/>
          <w:color w:val="6B7785"/>
          <w:sz w:val="16"/>
          <w:szCs w:val="16"/>
        </w:rPr>
        <w:t>Source: Week 3 modelling notes and Fig-02 to Fig-05.</w:t>
      </w:r>
    </w:p>
    <w:p w:rsidR="00CA7734" w:rsidRDefault="009F0406">
      <w:pPr>
        <w:pStyle w:val="Heading2"/>
      </w:pPr>
      <w:bookmarkStart w:id="16" w:name="_Toc242670693"/>
      <w:r>
        <w:t xml:space="preserve">5.1 </w:t>
      </w:r>
      <w:proofErr w:type="spellStart"/>
      <w:r>
        <w:t>DimSector</w:t>
      </w:r>
      <w:proofErr w:type="spellEnd"/>
      <w:r>
        <w:t xml:space="preserve"> and </w:t>
      </w:r>
      <w:proofErr w:type="spellStart"/>
      <w:r>
        <w:t>DimScheme</w:t>
      </w:r>
      <w:bookmarkEnd w:id="16"/>
      <w:proofErr w:type="spellEnd"/>
    </w:p>
    <w:p w:rsidR="00CA7734" w:rsidRDefault="009F0406">
      <w:pPr>
        <w:spacing w:after="120" w:line="288" w:lineRule="auto"/>
        <w:jc w:val="both"/>
      </w:pPr>
      <w:r>
        <w:t xml:space="preserve">Both are single-column dimensions listing each distinct sector or scheme label once. The fact table's </w:t>
      </w:r>
      <w:r>
        <w:rPr>
          <w:rFonts w:ascii="Consolas" w:eastAsia="Consolas" w:hAnsi="Consolas" w:cs="Consolas"/>
          <w:sz w:val="20"/>
          <w:szCs w:val="20"/>
        </w:rPr>
        <w:t>Sector</w:t>
      </w:r>
      <w:r>
        <w:t xml:space="preserve"> and </w:t>
      </w:r>
      <w:r>
        <w:rPr>
          <w:rFonts w:ascii="Consolas" w:eastAsia="Consolas" w:hAnsi="Consolas" w:cs="Consolas"/>
          <w:sz w:val="20"/>
          <w:szCs w:val="20"/>
        </w:rPr>
        <w:t>Scheme</w:t>
      </w:r>
      <w:r>
        <w:t xml:space="preserve"> columns join to them directly. The notes record no blank values in either column. Their row counts were not captured, so they are not quoted here.</w:t>
      </w:r>
    </w:p>
    <w:p w:rsidR="00CA7734" w:rsidRDefault="009F0406">
      <w:pPr>
        <w:pStyle w:val="Heading2"/>
      </w:pPr>
      <w:bookmarkStart w:id="17" w:name="_Toc242670694"/>
      <w:r>
        <w:t xml:space="preserve">5.2 </w:t>
      </w:r>
      <w:proofErr w:type="spellStart"/>
      <w:r>
        <w:t>DimStatus</w:t>
      </w:r>
      <w:bookmarkEnd w:id="17"/>
      <w:proofErr w:type="spellEnd"/>
    </w:p>
    <w:p w:rsidR="00CA7734" w:rsidRDefault="009F0406">
      <w:pPr>
        <w:keepNext/>
        <w:spacing w:before="120" w:after="50"/>
        <w:jc w:val="center"/>
      </w:pPr>
      <w:r>
        <w:rPr>
          <w:noProof/>
        </w:rPr>
        <w:drawing>
          <wp:inline distT="0" distB="0" distL="0" distR="0">
            <wp:extent cx="6096000" cy="1704975"/>
            <wp:effectExtent l="0" t="0" r="0" b="0"/>
            <wp:docPr id="4" name="Figure 4" descr="DimStatus in Data view"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704975"/>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4. </w:t>
      </w:r>
      <w:proofErr w:type="spellStart"/>
      <w:r>
        <w:rPr>
          <w:b/>
          <w:bCs/>
          <w:color w:val="14284B"/>
          <w:sz w:val="19"/>
          <w:szCs w:val="19"/>
        </w:rPr>
        <w:t>DimStatus</w:t>
      </w:r>
      <w:proofErr w:type="spellEnd"/>
      <w:r>
        <w:rPr>
          <w:b/>
          <w:bCs/>
          <w:color w:val="14284B"/>
          <w:sz w:val="19"/>
          <w:szCs w:val="19"/>
        </w:rPr>
        <w:t xml:space="preserve"> in Data view </w:t>
      </w:r>
      <w:r>
        <w:rPr>
          <w:color w:val="6B7785"/>
          <w:sz w:val="18"/>
          <w:szCs w:val="18"/>
        </w:rPr>
        <w:t>(Evidence Fig-02)</w:t>
      </w:r>
    </w:p>
    <w:p w:rsidR="00CA7734" w:rsidRDefault="009F0406">
      <w:pPr>
        <w:spacing w:after="40" w:line="252" w:lineRule="auto"/>
      </w:pPr>
      <w:r>
        <w:rPr>
          <w:b/>
          <w:bCs/>
          <w:color w:val="14284B"/>
          <w:sz w:val="19"/>
          <w:szCs w:val="19"/>
        </w:rPr>
        <w:t xml:space="preserve">What is visible. </w:t>
      </w:r>
      <w:r>
        <w:rPr>
          <w:sz w:val="19"/>
          <w:szCs w:val="19"/>
        </w:rPr>
        <w:t xml:space="preserve">A single column </w:t>
      </w:r>
      <w:r>
        <w:rPr>
          <w:rFonts w:ascii="Consolas" w:eastAsia="Consolas" w:hAnsi="Consolas" w:cs="Consolas"/>
          <w:sz w:val="17"/>
          <w:szCs w:val="17"/>
        </w:rPr>
        <w:t>Status</w:t>
      </w:r>
      <w:r>
        <w:rPr>
          <w:sz w:val="19"/>
          <w:szCs w:val="19"/>
        </w:rPr>
        <w:t xml:space="preserve"> with three rows: Ongoing, Completed, Foreclosed. The Data pane on the right lists </w:t>
      </w:r>
      <w:r>
        <w:rPr>
          <w:rFonts w:ascii="Consolas" w:eastAsia="Consolas" w:hAnsi="Consolas" w:cs="Consolas"/>
          <w:sz w:val="17"/>
          <w:szCs w:val="17"/>
        </w:rPr>
        <w:t>Placeholder</w:t>
      </w:r>
      <w:r>
        <w:rPr>
          <w:sz w:val="19"/>
          <w:szCs w:val="19"/>
        </w:rPr>
        <w:t xml:space="preserve">, </w:t>
      </w:r>
      <w:proofErr w:type="spellStart"/>
      <w:r>
        <w:rPr>
          <w:rFonts w:ascii="Consolas" w:eastAsia="Consolas" w:hAnsi="Consolas" w:cs="Consolas"/>
          <w:sz w:val="17"/>
          <w:szCs w:val="17"/>
        </w:rPr>
        <w:t>DimDate</w:t>
      </w:r>
      <w:proofErr w:type="spellEnd"/>
      <w:r>
        <w:rPr>
          <w:sz w:val="19"/>
          <w:szCs w:val="19"/>
        </w:rPr>
        <w:t xml:space="preserve">, </w:t>
      </w:r>
      <w:proofErr w:type="spellStart"/>
      <w:r>
        <w:rPr>
          <w:rFonts w:ascii="Consolas" w:eastAsia="Consolas" w:hAnsi="Consolas" w:cs="Consolas"/>
          <w:sz w:val="17"/>
          <w:szCs w:val="17"/>
        </w:rPr>
        <w:t>DimDepartment</w:t>
      </w:r>
      <w:proofErr w:type="spellEnd"/>
      <w:r>
        <w:rPr>
          <w:sz w:val="19"/>
          <w:szCs w:val="19"/>
        </w:rPr>
        <w:t xml:space="preserve">, </w:t>
      </w:r>
      <w:proofErr w:type="spellStart"/>
      <w:r>
        <w:rPr>
          <w:rFonts w:ascii="Consolas" w:eastAsia="Consolas" w:hAnsi="Consolas" w:cs="Consolas"/>
          <w:sz w:val="17"/>
          <w:szCs w:val="17"/>
        </w:rPr>
        <w:t>DimGeography</w:t>
      </w:r>
      <w:proofErr w:type="spellEnd"/>
      <w:r>
        <w:rPr>
          <w:sz w:val="19"/>
          <w:szCs w:val="19"/>
        </w:rPr>
        <w:t xml:space="preserve">, </w:t>
      </w:r>
      <w:proofErr w:type="spellStart"/>
      <w:r>
        <w:rPr>
          <w:rFonts w:ascii="Consolas" w:eastAsia="Consolas" w:hAnsi="Consolas" w:cs="Consolas"/>
          <w:sz w:val="17"/>
          <w:szCs w:val="17"/>
        </w:rPr>
        <w:t>DimScheme</w:t>
      </w:r>
      <w:proofErr w:type="spellEnd"/>
      <w:r>
        <w:rPr>
          <w:sz w:val="19"/>
          <w:szCs w:val="19"/>
        </w:rPr>
        <w:t xml:space="preserve">, </w:t>
      </w:r>
      <w:proofErr w:type="spellStart"/>
      <w:r>
        <w:rPr>
          <w:rFonts w:ascii="Consolas" w:eastAsia="Consolas" w:hAnsi="Consolas" w:cs="Consolas"/>
          <w:sz w:val="17"/>
          <w:szCs w:val="17"/>
        </w:rPr>
        <w:t>DimSector</w:t>
      </w:r>
      <w:proofErr w:type="spellEnd"/>
      <w:r>
        <w:rPr>
          <w:sz w:val="19"/>
          <w:szCs w:val="19"/>
        </w:rPr>
        <w:t xml:space="preserve">, </w:t>
      </w:r>
      <w:proofErr w:type="spellStart"/>
      <w:r>
        <w:rPr>
          <w:rFonts w:ascii="Consolas" w:eastAsia="Consolas" w:hAnsi="Consolas" w:cs="Consolas"/>
          <w:sz w:val="17"/>
          <w:szCs w:val="17"/>
        </w:rPr>
        <w:t>DimStatus</w:t>
      </w:r>
      <w:proofErr w:type="spellEnd"/>
      <w:r>
        <w:rPr>
          <w:sz w:val="19"/>
          <w:szCs w:val="19"/>
        </w:rPr>
        <w:t xml:space="preserve"> and </w:t>
      </w:r>
      <w:proofErr w:type="spellStart"/>
      <w:r>
        <w:rPr>
          <w:rFonts w:ascii="Consolas" w:eastAsia="Consolas" w:hAnsi="Consolas" w:cs="Consolas"/>
          <w:sz w:val="17"/>
          <w:szCs w:val="17"/>
        </w:rPr>
        <w:t>FactProjects</w:t>
      </w:r>
      <w:proofErr w:type="spellEnd"/>
      <w:r>
        <w:rPr>
          <w:sz w:val="19"/>
          <w:szCs w:val="19"/>
        </w:rPr>
        <w:t>.</w:t>
      </w:r>
    </w:p>
    <w:p w:rsidR="00CA7734" w:rsidRDefault="009F0406">
      <w:pPr>
        <w:spacing w:after="40" w:line="252" w:lineRule="auto"/>
      </w:pPr>
      <w:r>
        <w:rPr>
          <w:b/>
          <w:bCs/>
          <w:color w:val="14284B"/>
          <w:sz w:val="19"/>
          <w:szCs w:val="19"/>
        </w:rPr>
        <w:t xml:space="preserve">What it demonstrates. </w:t>
      </w:r>
      <w:r>
        <w:rPr>
          <w:sz w:val="19"/>
          <w:szCs w:val="19"/>
        </w:rPr>
        <w:t xml:space="preserve">The exact status labels in the model. The text </w:t>
      </w:r>
      <w:r>
        <w:rPr>
          <w:rFonts w:ascii="Consolas" w:eastAsia="Consolas" w:hAnsi="Consolas" w:cs="Consolas"/>
          <w:sz w:val="17"/>
          <w:szCs w:val="17"/>
        </w:rPr>
        <w:t>"Co</w:t>
      </w:r>
      <w:r>
        <w:rPr>
          <w:rFonts w:ascii="Consolas" w:eastAsia="Consolas" w:hAnsi="Consolas" w:cs="Consolas"/>
          <w:sz w:val="17"/>
          <w:szCs w:val="17"/>
        </w:rPr>
        <w:t>mpleted"</w:t>
      </w:r>
      <w:r>
        <w:rPr>
          <w:sz w:val="19"/>
          <w:szCs w:val="19"/>
        </w:rPr>
        <w:t xml:space="preserve"> in the </w:t>
      </w:r>
      <w:r>
        <w:rPr>
          <w:rFonts w:ascii="Consolas" w:eastAsia="Consolas" w:hAnsi="Consolas" w:cs="Consolas"/>
          <w:sz w:val="17"/>
          <w:szCs w:val="17"/>
        </w:rPr>
        <w:t>Overdue Projects</w:t>
      </w:r>
      <w:r>
        <w:rPr>
          <w:sz w:val="19"/>
          <w:szCs w:val="19"/>
        </w:rPr>
        <w:t xml:space="preserve"> formula matches one of them exactly. The Data pane lists all eight tables.</w:t>
      </w:r>
    </w:p>
    <w:p w:rsidR="00CA7734" w:rsidRDefault="009F0406">
      <w:pPr>
        <w:spacing w:after="40" w:line="252" w:lineRule="auto"/>
      </w:pPr>
      <w:r>
        <w:rPr>
          <w:b/>
          <w:bCs/>
          <w:color w:val="14284B"/>
          <w:sz w:val="19"/>
          <w:szCs w:val="19"/>
        </w:rPr>
        <w:lastRenderedPageBreak/>
        <w:t xml:space="preserve">Why it matters. </w:t>
      </w:r>
      <w:r>
        <w:rPr>
          <w:sz w:val="19"/>
          <w:szCs w:val="19"/>
        </w:rPr>
        <w:t xml:space="preserve">The screening measure depends on this label, and the previous report could not confirm it. It also shows that </w:t>
      </w:r>
      <w:r>
        <w:rPr>
          <w:rFonts w:ascii="Consolas" w:eastAsia="Consolas" w:hAnsi="Consolas" w:cs="Consolas"/>
          <w:sz w:val="17"/>
          <w:szCs w:val="17"/>
        </w:rPr>
        <w:t>Foreclosed</w:t>
      </w:r>
      <w:r>
        <w:rPr>
          <w:sz w:val="19"/>
          <w:szCs w:val="19"/>
        </w:rPr>
        <w:t xml:space="preserve"> is a separa</w:t>
      </w:r>
      <w:r>
        <w:rPr>
          <w:sz w:val="19"/>
          <w:szCs w:val="19"/>
        </w:rPr>
        <w:t>te label from Ongoing.</w:t>
      </w:r>
    </w:p>
    <w:p w:rsidR="00CA7734" w:rsidRDefault="009F0406">
      <w:pPr>
        <w:spacing w:after="40" w:line="252" w:lineRule="auto"/>
      </w:pPr>
      <w:r>
        <w:rPr>
          <w:b/>
          <w:bCs/>
          <w:color w:val="14284B"/>
          <w:sz w:val="19"/>
          <w:szCs w:val="19"/>
        </w:rPr>
        <w:t xml:space="preserve">Limitation of the evidence. </w:t>
      </w:r>
      <w:r>
        <w:rPr>
          <w:sz w:val="19"/>
          <w:szCs w:val="19"/>
        </w:rPr>
        <w:t>It does not show how many records carry each label, and no Overdue Projects value appears anywhere in the evidence.</w:t>
      </w:r>
    </w:p>
    <w:p w:rsidR="00CA7734" w:rsidRDefault="00CA7734">
      <w:pPr>
        <w:spacing w:after="100"/>
      </w:pPr>
    </w:p>
    <w:p w:rsidR="00CA7734" w:rsidRDefault="009F0406">
      <w:pPr>
        <w:pBdr>
          <w:left w:val="single" w:sz="18" w:space="8" w:color="8A1F1F"/>
        </w:pBdr>
        <w:spacing w:after="120" w:line="288" w:lineRule="auto"/>
        <w:ind w:left="140"/>
        <w:jc w:val="both"/>
      </w:pPr>
      <w:r>
        <w:rPr>
          <w:b/>
          <w:bCs/>
          <w:color w:val="8A1F1F"/>
          <w:sz w:val="17"/>
          <w:szCs w:val="17"/>
        </w:rPr>
        <w:t xml:space="preserve">ISSUE </w:t>
      </w:r>
      <w:proofErr w:type="gramStart"/>
      <w:r>
        <w:rPr>
          <w:b/>
          <w:bCs/>
          <w:color w:val="8A1F1F"/>
          <w:sz w:val="17"/>
          <w:szCs w:val="17"/>
        </w:rPr>
        <w:t xml:space="preserve">IDENTIFIED  </w:t>
      </w:r>
      <w:r>
        <w:rPr>
          <w:rFonts w:ascii="Consolas" w:eastAsia="Consolas" w:hAnsi="Consolas" w:cs="Consolas"/>
          <w:sz w:val="20"/>
          <w:szCs w:val="20"/>
        </w:rPr>
        <w:t>Overdue</w:t>
      </w:r>
      <w:proofErr w:type="gramEnd"/>
      <w:r>
        <w:rPr>
          <w:rFonts w:ascii="Consolas" w:eastAsia="Consolas" w:hAnsi="Consolas" w:cs="Consolas"/>
          <w:sz w:val="20"/>
          <w:szCs w:val="20"/>
        </w:rPr>
        <w:t xml:space="preserve"> Projects</w:t>
      </w:r>
      <w:r>
        <w:t xml:space="preserve"> tests </w:t>
      </w:r>
      <w:r>
        <w:rPr>
          <w:rFonts w:ascii="Consolas" w:eastAsia="Consolas" w:hAnsi="Consolas" w:cs="Consolas"/>
          <w:sz w:val="20"/>
          <w:szCs w:val="20"/>
        </w:rPr>
        <w:t>Status &lt;&gt; "Completed"</w:t>
      </w:r>
      <w:r>
        <w:t xml:space="preserve">, so records labelled </w:t>
      </w:r>
      <w:r>
        <w:rPr>
          <w:b/>
          <w:bCs/>
        </w:rPr>
        <w:t>Fore</w:t>
      </w:r>
      <w:r>
        <w:rPr>
          <w:b/>
          <w:bCs/>
        </w:rPr>
        <w:t>closed</w:t>
      </w:r>
      <w:r>
        <w:t xml:space="preserve"> are treated the same as Ongoing records. Whether a foreclosed project should appear in an overdue screen is a business decision that the source does not answer. Section 7.5 sets out the options.</w:t>
      </w:r>
    </w:p>
    <w:p w:rsidR="00CA7734" w:rsidRDefault="009F0406">
      <w:pPr>
        <w:pStyle w:val="Heading2"/>
      </w:pPr>
      <w:bookmarkStart w:id="18" w:name="_Toc242670695"/>
      <w:r>
        <w:t xml:space="preserve">5.3 </w:t>
      </w:r>
      <w:proofErr w:type="spellStart"/>
      <w:r>
        <w:t>DimDepartment</w:t>
      </w:r>
      <w:proofErr w:type="spellEnd"/>
      <w:r>
        <w:t xml:space="preserve"> and </w:t>
      </w:r>
      <w:proofErr w:type="spellStart"/>
      <w:r>
        <w:t>DepartmentKey</w:t>
      </w:r>
      <w:bookmarkEnd w:id="18"/>
      <w:proofErr w:type="spellEnd"/>
    </w:p>
    <w:p w:rsidR="00CA7734" w:rsidRDefault="009F0406">
      <w:pPr>
        <w:spacing w:after="120" w:line="288" w:lineRule="auto"/>
        <w:jc w:val="both"/>
      </w:pPr>
      <w:r>
        <w:t xml:space="preserve">The source column </w:t>
      </w:r>
      <w:r>
        <w:t xml:space="preserve">is </w:t>
      </w:r>
      <w:r>
        <w:rPr>
          <w:rFonts w:ascii="Consolas" w:eastAsia="Consolas" w:hAnsi="Consolas" w:cs="Consolas"/>
          <w:sz w:val="20"/>
          <w:szCs w:val="20"/>
        </w:rPr>
        <w:t>Executing Department</w:t>
      </w:r>
      <w:r>
        <w:t xml:space="preserve">. A null value was replaced with the text </w:t>
      </w:r>
      <w:r>
        <w:rPr>
          <w:rFonts w:ascii="Consolas" w:eastAsia="Consolas" w:hAnsi="Consolas" w:cs="Consolas"/>
          <w:sz w:val="20"/>
          <w:szCs w:val="20"/>
        </w:rPr>
        <w:t>Not specified</w:t>
      </w:r>
      <w:r>
        <w:t xml:space="preserve"> in both </w:t>
      </w:r>
      <w:proofErr w:type="spellStart"/>
      <w:r>
        <w:rPr>
          <w:rFonts w:ascii="Consolas" w:eastAsia="Consolas" w:hAnsi="Consolas" w:cs="Consolas"/>
          <w:sz w:val="20"/>
          <w:szCs w:val="20"/>
        </w:rPr>
        <w:t>FactProjects</w:t>
      </w:r>
      <w:proofErr w:type="spellEnd"/>
      <w:r>
        <w:t xml:space="preserve"> and </w:t>
      </w:r>
      <w:proofErr w:type="spellStart"/>
      <w:r>
        <w:rPr>
          <w:rFonts w:ascii="Consolas" w:eastAsia="Consolas" w:hAnsi="Consolas" w:cs="Consolas"/>
          <w:sz w:val="20"/>
          <w:szCs w:val="20"/>
        </w:rPr>
        <w:t>DimDepartment</w:t>
      </w:r>
      <w:proofErr w:type="spellEnd"/>
      <w:r>
        <w:t>, so every fact row has a department. The relationship key is built with three Power Query functions:</w:t>
      </w:r>
    </w:p>
    <w:p w:rsidR="00CA7734" w:rsidRDefault="009F0406">
      <w:pPr>
        <w:keepNext/>
        <w:spacing w:before="60" w:after="30"/>
      </w:pPr>
      <w:proofErr w:type="spellStart"/>
      <w:r>
        <w:rPr>
          <w:b/>
          <w:bCs/>
          <w:color w:val="14284B"/>
          <w:sz w:val="21"/>
          <w:szCs w:val="21"/>
        </w:rPr>
        <w:t>DepartmentKey</w:t>
      </w:r>
      <w:proofErr w:type="spellEnd"/>
      <w:r>
        <w:rPr>
          <w:b/>
          <w:bCs/>
          <w:color w:val="14284B"/>
          <w:sz w:val="21"/>
          <w:szCs w:val="21"/>
        </w:rPr>
        <w:t xml:space="preserve"> (Power Query M)</w:t>
      </w:r>
    </w:p>
    <w:p w:rsidR="00CA7734" w:rsidRDefault="009F0406">
      <w:pPr>
        <w:shd w:val="clear" w:color="auto" w:fill="F2F4F7"/>
        <w:ind w:left="100" w:right="100"/>
      </w:pPr>
      <w:proofErr w:type="spellStart"/>
      <w:r>
        <w:rPr>
          <w:rFonts w:ascii="Consolas" w:eastAsia="Consolas" w:hAnsi="Consolas" w:cs="Consolas"/>
          <w:sz w:val="18"/>
          <w:szCs w:val="18"/>
        </w:rPr>
        <w:t>Text.Up</w:t>
      </w:r>
      <w:r>
        <w:rPr>
          <w:rFonts w:ascii="Consolas" w:eastAsia="Consolas" w:hAnsi="Consolas" w:cs="Consolas"/>
          <w:sz w:val="18"/>
          <w:szCs w:val="18"/>
        </w:rPr>
        <w:t>per</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Text.Trim</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Text.Clean</w:t>
      </w:r>
      <w:proofErr w:type="spellEnd"/>
      <w:r>
        <w:rPr>
          <w:rFonts w:ascii="Consolas" w:eastAsia="Consolas" w:hAnsi="Consolas" w:cs="Consolas"/>
          <w:sz w:val="18"/>
          <w:szCs w:val="18"/>
        </w:rPr>
        <w:t>([Executing Department])))</w:t>
      </w:r>
    </w:p>
    <w:p w:rsidR="00CA7734" w:rsidRDefault="00CA7734">
      <w:pPr>
        <w:spacing w:after="60"/>
      </w:pPr>
    </w:p>
    <w:p w:rsidR="00CA7734" w:rsidRDefault="009F0406">
      <w:pPr>
        <w:keepNext/>
        <w:spacing w:before="160" w:after="60"/>
      </w:pPr>
      <w:r>
        <w:rPr>
          <w:b/>
          <w:bCs/>
          <w:color w:val="14284B"/>
          <w:sz w:val="20"/>
          <w:szCs w:val="20"/>
        </w:rPr>
        <w:t>Table 7. What each function does to a department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400"/>
        <w:gridCol w:w="3838"/>
      </w:tblGrid>
      <w:tr w:rsidR="00CA7734">
        <w:tblPrEx>
          <w:tblCellMar>
            <w:top w:w="0" w:type="dxa"/>
            <w:bottom w:w="0" w:type="dxa"/>
          </w:tblCellMar>
        </w:tblPrEx>
        <w:trPr>
          <w:cantSplit/>
          <w:tblHeader/>
        </w:trPr>
        <w:tc>
          <w:tcPr>
            <w:tcW w:w="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Step</w:t>
            </w:r>
          </w:p>
        </w:tc>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Function</w:t>
            </w:r>
          </w:p>
        </w:tc>
        <w:tc>
          <w:tcPr>
            <w:tcW w:w="3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Effect</w:t>
            </w:r>
          </w:p>
        </w:tc>
        <w:tc>
          <w:tcPr>
            <w:tcW w:w="3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Illustration (hypothetical string)</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6"/>
                <w:szCs w:val="16"/>
              </w:rPr>
              <w:t>Text.Clean</w:t>
            </w:r>
            <w:proofErr w:type="spellEnd"/>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Removes non-printable characters such as line breaks</w:t>
            </w:r>
          </w:p>
        </w:tc>
        <w:tc>
          <w:tcPr>
            <w:tcW w:w="3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Dept. of Power</w:t>
            </w:r>
            <w:r>
              <w:rPr>
                <w:sz w:val="18"/>
                <w:szCs w:val="18"/>
              </w:rPr>
              <w:t xml:space="preserve"> + hidden line break becomes </w:t>
            </w:r>
            <w:r>
              <w:rPr>
                <w:rFonts w:ascii="Consolas" w:eastAsia="Consolas" w:hAnsi="Consolas" w:cs="Consolas"/>
                <w:sz w:val="16"/>
                <w:szCs w:val="16"/>
              </w:rPr>
              <w:t>Dept. of Power</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2</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6"/>
                <w:szCs w:val="16"/>
              </w:rPr>
              <w:t>Text.Trim</w:t>
            </w:r>
            <w:proofErr w:type="spellEnd"/>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Removes leading and trailing spaces</w:t>
            </w:r>
          </w:p>
        </w:tc>
        <w:tc>
          <w:tcPr>
            <w:tcW w:w="3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 xml:space="preserve">  Dept. of </w:t>
            </w:r>
            <w:proofErr w:type="gramStart"/>
            <w:r>
              <w:rPr>
                <w:rFonts w:ascii="Consolas" w:eastAsia="Consolas" w:hAnsi="Consolas" w:cs="Consolas"/>
                <w:sz w:val="16"/>
                <w:szCs w:val="16"/>
              </w:rPr>
              <w:t xml:space="preserve">Power </w:t>
            </w:r>
            <w:r>
              <w:rPr>
                <w:sz w:val="18"/>
                <w:szCs w:val="18"/>
              </w:rPr>
              <w:t xml:space="preserve"> becomes</w:t>
            </w:r>
            <w:proofErr w:type="gramEnd"/>
            <w:r>
              <w:rPr>
                <w:sz w:val="18"/>
                <w:szCs w:val="18"/>
              </w:rPr>
              <w:t xml:space="preserve"> </w:t>
            </w:r>
            <w:r>
              <w:rPr>
                <w:rFonts w:ascii="Consolas" w:eastAsia="Consolas" w:hAnsi="Consolas" w:cs="Consolas"/>
                <w:sz w:val="16"/>
                <w:szCs w:val="16"/>
              </w:rPr>
              <w:t>Dept. of Power</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3</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6"/>
                <w:szCs w:val="16"/>
              </w:rPr>
              <w:t>Text.Upper</w:t>
            </w:r>
            <w:proofErr w:type="spellEnd"/>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Makes </w:t>
            </w:r>
            <w:proofErr w:type="spellStart"/>
            <w:r>
              <w:rPr>
                <w:sz w:val="18"/>
                <w:szCs w:val="18"/>
              </w:rPr>
              <w:t>capitalisation</w:t>
            </w:r>
            <w:proofErr w:type="spellEnd"/>
            <w:r>
              <w:rPr>
                <w:sz w:val="18"/>
                <w:szCs w:val="18"/>
              </w:rPr>
              <w:t xml:space="preserve"> uniform</w:t>
            </w:r>
          </w:p>
        </w:tc>
        <w:tc>
          <w:tcPr>
            <w:tcW w:w="3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Dept. of Power</w:t>
            </w:r>
            <w:r>
              <w:rPr>
                <w:sz w:val="18"/>
                <w:szCs w:val="18"/>
              </w:rPr>
              <w:t xml:space="preserve"> becomes </w:t>
            </w:r>
            <w:r>
              <w:rPr>
                <w:rFonts w:ascii="Consolas" w:eastAsia="Consolas" w:hAnsi="Consolas" w:cs="Consolas"/>
                <w:sz w:val="16"/>
                <w:szCs w:val="16"/>
              </w:rPr>
              <w:t>DEPT. OF POWER</w:t>
            </w:r>
          </w:p>
        </w:tc>
      </w:tr>
    </w:tbl>
    <w:p w:rsidR="00CA7734" w:rsidRDefault="009F0406">
      <w:pPr>
        <w:spacing w:before="40" w:after="160"/>
      </w:pPr>
      <w:r>
        <w:rPr>
          <w:i/>
          <w:iCs/>
          <w:color w:val="6B7785"/>
          <w:sz w:val="16"/>
          <w:szCs w:val="16"/>
        </w:rPr>
        <w:t>Source: Prepared by the author. The illustration strings are hypothetical; the final key for `Dept. of Power` is observed in Fig-03.</w:t>
      </w:r>
    </w:p>
    <w:p w:rsidR="00CA7734" w:rsidRDefault="009F0406">
      <w:pPr>
        <w:spacing w:after="120" w:line="288" w:lineRule="auto"/>
        <w:jc w:val="both"/>
      </w:pPr>
      <w:r>
        <w:t>The key is needed because a relationship's one side must hold unique values, and text matching in the Power BI model is gen</w:t>
      </w:r>
      <w:r>
        <w:t xml:space="preserve">erally not sensitive to </w:t>
      </w:r>
      <w:proofErr w:type="spellStart"/>
      <w:r>
        <w:t>capitalisation</w:t>
      </w:r>
      <w:proofErr w:type="spellEnd"/>
      <w:r>
        <w:t xml:space="preserve">. Names that differ only by case, spaces or hidden characters would otherwise sit in the dimension as apparent duplicates. According to the notes, the dimension had 242 rows before and </w:t>
      </w:r>
      <w:r>
        <w:rPr>
          <w:b/>
          <w:bCs/>
        </w:rPr>
        <w:t>235 after</w:t>
      </w:r>
      <w:r>
        <w:t xml:space="preserve"> removing duplicates on </w:t>
      </w:r>
      <w:proofErr w:type="spellStart"/>
      <w:r>
        <w:rPr>
          <w:rFonts w:ascii="Consolas" w:eastAsia="Consolas" w:hAnsi="Consolas" w:cs="Consolas"/>
          <w:sz w:val="20"/>
          <w:szCs w:val="20"/>
        </w:rPr>
        <w:t>DepartmentKey</w:t>
      </w:r>
      <w:proofErr w:type="spellEnd"/>
      <w:r>
        <w:t xml:space="preserve">, so seven rows were merged. De-duplicating the dimension does not remove any fact record: every fact row keeps its own </w:t>
      </w:r>
      <w:proofErr w:type="spellStart"/>
      <w:r>
        <w:rPr>
          <w:rFonts w:ascii="Consolas" w:eastAsia="Consolas" w:hAnsi="Consolas" w:cs="Consolas"/>
          <w:sz w:val="20"/>
          <w:szCs w:val="20"/>
        </w:rPr>
        <w:t>DepartmentKey</w:t>
      </w:r>
      <w:proofErr w:type="spellEnd"/>
      <w:r>
        <w:t xml:space="preserve">, and each key still exists once in the dimension. The original </w:t>
      </w:r>
      <w:r>
        <w:rPr>
          <w:rFonts w:ascii="Consolas" w:eastAsia="Consolas" w:hAnsi="Consolas" w:cs="Consolas"/>
          <w:sz w:val="20"/>
          <w:szCs w:val="20"/>
        </w:rPr>
        <w:t>Executing Department</w:t>
      </w:r>
      <w:r>
        <w:t xml:space="preserve"> text is kept for display,</w:t>
      </w:r>
      <w:r>
        <w:t xml:space="preserve"> because the upper-case key is not suited to reading.</w:t>
      </w:r>
    </w:p>
    <w:p w:rsidR="00CA7734" w:rsidRDefault="009F0406">
      <w:pPr>
        <w:keepNext/>
        <w:spacing w:before="120" w:after="50"/>
        <w:jc w:val="center"/>
      </w:pPr>
      <w:r>
        <w:rPr>
          <w:noProof/>
        </w:rPr>
        <w:lastRenderedPageBreak/>
        <w:drawing>
          <wp:inline distT="0" distB="0" distL="0" distR="0">
            <wp:extent cx="5715000" cy="2819400"/>
            <wp:effectExtent l="0" t="0" r="0" b="0"/>
            <wp:docPr id="5" name="Figure 5" descr="DimDepartment: Executing Department and DepartmentKe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194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5. </w:t>
      </w:r>
      <w:proofErr w:type="spellStart"/>
      <w:r>
        <w:rPr>
          <w:b/>
          <w:bCs/>
          <w:color w:val="14284B"/>
          <w:sz w:val="19"/>
          <w:szCs w:val="19"/>
        </w:rPr>
        <w:t>DimDepartment</w:t>
      </w:r>
      <w:proofErr w:type="spellEnd"/>
      <w:r>
        <w:rPr>
          <w:b/>
          <w:bCs/>
          <w:color w:val="14284B"/>
          <w:sz w:val="19"/>
          <w:szCs w:val="19"/>
        </w:rPr>
        <w:t xml:space="preserve">: Executing Department and </w:t>
      </w:r>
      <w:proofErr w:type="spellStart"/>
      <w:r>
        <w:rPr>
          <w:b/>
          <w:bCs/>
          <w:color w:val="14284B"/>
          <w:sz w:val="19"/>
          <w:szCs w:val="19"/>
        </w:rPr>
        <w:t>DepartmentKey</w:t>
      </w:r>
      <w:proofErr w:type="spellEnd"/>
      <w:r>
        <w:rPr>
          <w:b/>
          <w:bCs/>
          <w:color w:val="14284B"/>
          <w:sz w:val="19"/>
          <w:szCs w:val="19"/>
        </w:rPr>
        <w:t xml:space="preserve"> </w:t>
      </w:r>
      <w:r>
        <w:rPr>
          <w:color w:val="6B7785"/>
          <w:sz w:val="18"/>
          <w:szCs w:val="18"/>
        </w:rPr>
        <w:t>(Evidence Fig-03)</w:t>
      </w:r>
    </w:p>
    <w:p w:rsidR="00CA7734" w:rsidRDefault="009F0406">
      <w:pPr>
        <w:spacing w:after="40" w:line="252" w:lineRule="auto"/>
      </w:pPr>
      <w:r>
        <w:rPr>
          <w:b/>
          <w:bCs/>
          <w:color w:val="14284B"/>
          <w:sz w:val="19"/>
          <w:szCs w:val="19"/>
        </w:rPr>
        <w:t xml:space="preserve">What is visible. </w:t>
      </w:r>
      <w:r>
        <w:rPr>
          <w:sz w:val="19"/>
          <w:szCs w:val="19"/>
        </w:rPr>
        <w:t xml:space="preserve">Two columns, </w:t>
      </w:r>
      <w:r>
        <w:rPr>
          <w:rFonts w:ascii="Consolas" w:eastAsia="Consolas" w:hAnsi="Consolas" w:cs="Consolas"/>
          <w:sz w:val="17"/>
          <w:szCs w:val="17"/>
        </w:rPr>
        <w:t>Executing Department</w:t>
      </w:r>
      <w:r>
        <w:rPr>
          <w:sz w:val="19"/>
          <w:szCs w:val="19"/>
        </w:rPr>
        <w:t xml:space="preserve"> and </w:t>
      </w:r>
      <w:proofErr w:type="spellStart"/>
      <w:r>
        <w:rPr>
          <w:rFonts w:ascii="Consolas" w:eastAsia="Consolas" w:hAnsi="Consolas" w:cs="Consolas"/>
          <w:sz w:val="17"/>
          <w:szCs w:val="17"/>
        </w:rPr>
        <w:t>DepartmentKey</w:t>
      </w:r>
      <w:proofErr w:type="spellEnd"/>
      <w:r>
        <w:rPr>
          <w:sz w:val="19"/>
          <w:szCs w:val="19"/>
        </w:rPr>
        <w:t xml:space="preserve">, and the status bar reading "Table: </w:t>
      </w:r>
      <w:proofErr w:type="spellStart"/>
      <w:r>
        <w:rPr>
          <w:sz w:val="19"/>
          <w:szCs w:val="19"/>
        </w:rPr>
        <w:t>DimDepartment</w:t>
      </w:r>
      <w:proofErr w:type="spellEnd"/>
      <w:r>
        <w:rPr>
          <w:sz w:val="19"/>
          <w:szCs w:val="19"/>
        </w:rPr>
        <w:t xml:space="preserve"> (235 rows)". Example pairs: </w:t>
      </w:r>
      <w:r>
        <w:rPr>
          <w:rFonts w:ascii="Consolas" w:eastAsia="Consolas" w:hAnsi="Consolas" w:cs="Consolas"/>
          <w:sz w:val="17"/>
          <w:szCs w:val="17"/>
        </w:rPr>
        <w:t>Dept. of Power</w:t>
      </w:r>
      <w:r>
        <w:rPr>
          <w:sz w:val="19"/>
          <w:szCs w:val="19"/>
        </w:rPr>
        <w:t xml:space="preserve"> and </w:t>
      </w:r>
      <w:r>
        <w:rPr>
          <w:rFonts w:ascii="Consolas" w:eastAsia="Consolas" w:hAnsi="Consolas" w:cs="Consolas"/>
          <w:sz w:val="17"/>
          <w:szCs w:val="17"/>
        </w:rPr>
        <w:t>DEPT. OF POWER</w:t>
      </w:r>
      <w:r>
        <w:rPr>
          <w:sz w:val="19"/>
          <w:szCs w:val="19"/>
        </w:rPr>
        <w:t xml:space="preserve">; </w:t>
      </w:r>
      <w:r>
        <w:rPr>
          <w:rFonts w:ascii="Consolas" w:eastAsia="Consolas" w:hAnsi="Consolas" w:cs="Consolas"/>
          <w:sz w:val="17"/>
          <w:szCs w:val="17"/>
        </w:rPr>
        <w:t>Not specified</w:t>
      </w:r>
      <w:r>
        <w:rPr>
          <w:sz w:val="19"/>
          <w:szCs w:val="19"/>
        </w:rPr>
        <w:t xml:space="preserve"> and </w:t>
      </w:r>
      <w:r>
        <w:rPr>
          <w:rFonts w:ascii="Consolas" w:eastAsia="Consolas" w:hAnsi="Consolas" w:cs="Consolas"/>
          <w:sz w:val="17"/>
          <w:szCs w:val="17"/>
        </w:rPr>
        <w:t>NOT SPECIFIED</w:t>
      </w:r>
      <w:r>
        <w:rPr>
          <w:sz w:val="19"/>
          <w:szCs w:val="19"/>
        </w:rPr>
        <w:t xml:space="preserve">; </w:t>
      </w:r>
      <w:r>
        <w:rPr>
          <w:rFonts w:ascii="Consolas" w:eastAsia="Consolas" w:hAnsi="Consolas" w:cs="Consolas"/>
          <w:sz w:val="17"/>
          <w:szCs w:val="17"/>
        </w:rPr>
        <w:t>Public works Department</w:t>
      </w:r>
      <w:r>
        <w:rPr>
          <w:sz w:val="19"/>
          <w:szCs w:val="19"/>
        </w:rPr>
        <w:t xml:space="preserve"> and </w:t>
      </w:r>
      <w:r>
        <w:rPr>
          <w:rFonts w:ascii="Consolas" w:eastAsia="Consolas" w:hAnsi="Consolas" w:cs="Consolas"/>
          <w:sz w:val="17"/>
          <w:szCs w:val="17"/>
        </w:rPr>
        <w:t>PUBLIC WORKS DEPARTMENT</w:t>
      </w:r>
      <w:r>
        <w:rPr>
          <w:sz w:val="19"/>
          <w:szCs w:val="19"/>
        </w:rPr>
        <w:t>.</w:t>
      </w:r>
    </w:p>
    <w:p w:rsidR="00CA7734" w:rsidRDefault="009F0406">
      <w:pPr>
        <w:spacing w:after="40" w:line="252" w:lineRule="auto"/>
      </w:pPr>
      <w:r>
        <w:rPr>
          <w:b/>
          <w:bCs/>
          <w:color w:val="14284B"/>
          <w:sz w:val="19"/>
          <w:szCs w:val="19"/>
        </w:rPr>
        <w:t xml:space="preserve">What it demonstrates. </w:t>
      </w:r>
      <w:r>
        <w:rPr>
          <w:sz w:val="19"/>
          <w:szCs w:val="19"/>
        </w:rPr>
        <w:t xml:space="preserve">The key formula works as intended </w:t>
      </w:r>
      <w:r>
        <w:rPr>
          <w:sz w:val="19"/>
          <w:szCs w:val="19"/>
        </w:rPr>
        <w:t>(upper case, trimmed), the null replacement exists, and the dimension has 235 rows after de-duplication.</w:t>
      </w:r>
    </w:p>
    <w:p w:rsidR="00CA7734" w:rsidRDefault="009F0406">
      <w:pPr>
        <w:spacing w:after="40" w:line="252" w:lineRule="auto"/>
      </w:pPr>
      <w:r>
        <w:rPr>
          <w:b/>
          <w:bCs/>
          <w:color w:val="14284B"/>
          <w:sz w:val="19"/>
          <w:szCs w:val="19"/>
        </w:rPr>
        <w:t xml:space="preserve">Why it matters. </w:t>
      </w:r>
      <w:r>
        <w:rPr>
          <w:sz w:val="19"/>
          <w:szCs w:val="19"/>
        </w:rPr>
        <w:t xml:space="preserve">It evidences the </w:t>
      </w:r>
      <w:proofErr w:type="spellStart"/>
      <w:r>
        <w:rPr>
          <w:sz w:val="19"/>
          <w:szCs w:val="19"/>
        </w:rPr>
        <w:t>normalised</w:t>
      </w:r>
      <w:proofErr w:type="spellEnd"/>
      <w:r>
        <w:rPr>
          <w:sz w:val="19"/>
          <w:szCs w:val="19"/>
        </w:rPr>
        <w:t xml:space="preserve"> key and the 235-row result, which the earlier report only asserted.</w:t>
      </w:r>
    </w:p>
    <w:p w:rsidR="00CA7734" w:rsidRDefault="009F0406">
      <w:pPr>
        <w:spacing w:after="40" w:line="252" w:lineRule="auto"/>
      </w:pPr>
      <w:r>
        <w:rPr>
          <w:b/>
          <w:bCs/>
          <w:color w:val="14284B"/>
          <w:sz w:val="19"/>
          <w:szCs w:val="19"/>
        </w:rPr>
        <w:t xml:space="preserve">Limitation of the evidence. </w:t>
      </w:r>
      <w:r>
        <w:rPr>
          <w:sz w:val="19"/>
          <w:szCs w:val="19"/>
        </w:rPr>
        <w:t>The 242-row</w:t>
      </w:r>
      <w:r>
        <w:rPr>
          <w:sz w:val="19"/>
          <w:szCs w:val="19"/>
        </w:rPr>
        <w:t xml:space="preserve"> starting figure is not visible. The screenshot cannot show that keys are unique across all 235 rows or that the fact table keys all match.</w:t>
      </w:r>
    </w:p>
    <w:p w:rsidR="00CA7734" w:rsidRDefault="00CA7734">
      <w:pPr>
        <w:spacing w:after="100"/>
      </w:pPr>
    </w:p>
    <w:p w:rsidR="00CA7734" w:rsidRDefault="009F0406">
      <w:pPr>
        <w:pStyle w:val="Heading3"/>
      </w:pPr>
      <w:r>
        <w:t xml:space="preserve">What the </w:t>
      </w:r>
      <w:proofErr w:type="spellStart"/>
      <w:r>
        <w:t>normalisation</w:t>
      </w:r>
      <w:proofErr w:type="spellEnd"/>
      <w:r>
        <w:t xml:space="preserve"> does not do</w:t>
      </w:r>
    </w:p>
    <w:p w:rsidR="00CA7734" w:rsidRDefault="009F0406">
      <w:pPr>
        <w:spacing w:after="120" w:line="288" w:lineRule="auto"/>
        <w:jc w:val="both"/>
      </w:pPr>
      <w:r>
        <w:t xml:space="preserve">Fig-03 shows that the key </w:t>
      </w:r>
      <w:proofErr w:type="spellStart"/>
      <w:r>
        <w:t>standardises</w:t>
      </w:r>
      <w:proofErr w:type="spellEnd"/>
      <w:r>
        <w:t xml:space="preserve"> text form, not meaning. </w:t>
      </w:r>
      <w:r>
        <w:rPr>
          <w:rFonts w:ascii="Consolas" w:eastAsia="Consolas" w:hAnsi="Consolas" w:cs="Consolas"/>
          <w:sz w:val="20"/>
          <w:szCs w:val="20"/>
        </w:rPr>
        <w:t>PWD</w:t>
      </w:r>
      <w:r>
        <w:t xml:space="preserve">, </w:t>
      </w:r>
      <w:r>
        <w:rPr>
          <w:rFonts w:ascii="Consolas" w:eastAsia="Consolas" w:hAnsi="Consolas" w:cs="Consolas"/>
          <w:sz w:val="20"/>
          <w:szCs w:val="20"/>
        </w:rPr>
        <w:t>Public works Department</w:t>
      </w:r>
      <w:r>
        <w:t xml:space="preserve"> and </w:t>
      </w:r>
      <w:r>
        <w:rPr>
          <w:rFonts w:ascii="Consolas" w:eastAsia="Consolas" w:hAnsi="Consolas" w:cs="Consolas"/>
          <w:sz w:val="20"/>
          <w:szCs w:val="20"/>
        </w:rPr>
        <w:t>Public Work Department, G</w:t>
      </w:r>
      <w:r>
        <w:t xml:space="preserve"> are three different keys, as are </w:t>
      </w:r>
      <w:r>
        <w:rPr>
          <w:rFonts w:ascii="Consolas" w:eastAsia="Consolas" w:hAnsi="Consolas" w:cs="Consolas"/>
          <w:sz w:val="20"/>
          <w:szCs w:val="20"/>
        </w:rPr>
        <w:t>POWER</w:t>
      </w:r>
      <w:r>
        <w:t xml:space="preserve"> and </w:t>
      </w:r>
      <w:r>
        <w:rPr>
          <w:rFonts w:ascii="Consolas" w:eastAsia="Consolas" w:hAnsi="Consolas" w:cs="Consolas"/>
          <w:sz w:val="20"/>
          <w:szCs w:val="20"/>
        </w:rPr>
        <w:t>Dept. of Power</w:t>
      </w:r>
      <w:r>
        <w:t>. Several source values are truncated (</w:t>
      </w:r>
      <w:r>
        <w:rPr>
          <w:rFonts w:ascii="Consolas" w:eastAsia="Consolas" w:hAnsi="Consolas" w:cs="Consolas"/>
          <w:sz w:val="20"/>
          <w:szCs w:val="20"/>
        </w:rPr>
        <w:t xml:space="preserve">Public Health &amp; </w:t>
      </w:r>
      <w:proofErr w:type="spellStart"/>
      <w:r>
        <w:rPr>
          <w:rFonts w:ascii="Consolas" w:eastAsia="Consolas" w:hAnsi="Consolas" w:cs="Consolas"/>
          <w:sz w:val="20"/>
          <w:szCs w:val="20"/>
        </w:rPr>
        <w:t>Engg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Depa</w:t>
      </w:r>
      <w:proofErr w:type="spellEnd"/>
      <w:r>
        <w:t xml:space="preserve">, </w:t>
      </w:r>
      <w:r>
        <w:rPr>
          <w:rFonts w:ascii="Consolas" w:eastAsia="Consolas" w:hAnsi="Consolas" w:cs="Consolas"/>
          <w:sz w:val="20"/>
          <w:szCs w:val="20"/>
        </w:rPr>
        <w:t xml:space="preserve">Water Resources </w:t>
      </w:r>
      <w:proofErr w:type="spellStart"/>
      <w:r>
        <w:rPr>
          <w:rFonts w:ascii="Consolas" w:eastAsia="Consolas" w:hAnsi="Consolas" w:cs="Consolas"/>
          <w:sz w:val="20"/>
          <w:szCs w:val="20"/>
        </w:rPr>
        <w:t>Departmen</w:t>
      </w:r>
      <w:proofErr w:type="spellEnd"/>
      <w:r>
        <w:t xml:space="preserve">, </w:t>
      </w:r>
      <w:r>
        <w:rPr>
          <w:rFonts w:ascii="Consolas" w:eastAsia="Consolas" w:hAnsi="Consolas" w:cs="Consolas"/>
          <w:sz w:val="20"/>
          <w:szCs w:val="20"/>
        </w:rPr>
        <w:t>Chief Engineer, Central Z</w:t>
      </w:r>
      <w:r>
        <w:t xml:space="preserve">), and entries such as </w:t>
      </w:r>
      <w:r>
        <w:rPr>
          <w:rFonts w:ascii="Consolas" w:eastAsia="Consolas" w:hAnsi="Consolas" w:cs="Consolas"/>
          <w:sz w:val="20"/>
          <w:szCs w:val="20"/>
        </w:rPr>
        <w:t>Choo</w:t>
      </w:r>
      <w:r>
        <w:rPr>
          <w:rFonts w:ascii="Consolas" w:eastAsia="Consolas" w:hAnsi="Consolas" w:cs="Consolas"/>
          <w:sz w:val="20"/>
          <w:szCs w:val="20"/>
        </w:rPr>
        <w:t>se...</w:t>
      </w:r>
      <w:r>
        <w:t xml:space="preserve"> and </w:t>
      </w:r>
      <w:r>
        <w:rPr>
          <w:rFonts w:ascii="Consolas" w:eastAsia="Consolas" w:hAnsi="Consolas" w:cs="Consolas"/>
          <w:sz w:val="20"/>
          <w:szCs w:val="20"/>
        </w:rPr>
        <w:t>Other</w:t>
      </w:r>
      <w:r>
        <w:t xml:space="preserve"> appear as department labels. The 235 keys therefore overstate the number of real departments, and department comparisons will split the same body across several rows. This is a limitation of the source text, not an error in the key (see Sec</w:t>
      </w:r>
      <w:r>
        <w:t>tion 11).</w:t>
      </w:r>
    </w:p>
    <w:p w:rsidR="00CA7734" w:rsidRDefault="009F0406">
      <w:pPr>
        <w:pStyle w:val="Heading2"/>
      </w:pPr>
      <w:bookmarkStart w:id="19" w:name="_Toc242670696"/>
      <w:r>
        <w:t xml:space="preserve">5.4 </w:t>
      </w:r>
      <w:proofErr w:type="spellStart"/>
      <w:r>
        <w:t>DimGeography</w:t>
      </w:r>
      <w:proofErr w:type="spellEnd"/>
      <w:r>
        <w:t xml:space="preserve"> and </w:t>
      </w:r>
      <w:proofErr w:type="spellStart"/>
      <w:r>
        <w:t>GeographyKey</w:t>
      </w:r>
      <w:bookmarkEnd w:id="19"/>
      <w:proofErr w:type="spellEnd"/>
    </w:p>
    <w:p w:rsidR="00CA7734" w:rsidRDefault="009F0406">
      <w:pPr>
        <w:spacing w:after="120" w:line="288" w:lineRule="auto"/>
        <w:jc w:val="both"/>
      </w:pPr>
      <w:r>
        <w:t>The geography dimension was intended to hold one row for each State–District pair. A relationship connects one column to one column, so the pair is combined into a single key:</w:t>
      </w:r>
    </w:p>
    <w:p w:rsidR="00CA7734" w:rsidRDefault="009F0406">
      <w:pPr>
        <w:keepNext/>
        <w:spacing w:before="60" w:after="30"/>
      </w:pPr>
      <w:proofErr w:type="spellStart"/>
      <w:r>
        <w:rPr>
          <w:b/>
          <w:bCs/>
          <w:color w:val="14284B"/>
          <w:sz w:val="21"/>
          <w:szCs w:val="21"/>
        </w:rPr>
        <w:t>GeographyKey</w:t>
      </w:r>
      <w:proofErr w:type="spellEnd"/>
      <w:r>
        <w:rPr>
          <w:b/>
          <w:bCs/>
          <w:color w:val="14284B"/>
          <w:sz w:val="21"/>
          <w:szCs w:val="21"/>
        </w:rPr>
        <w:t xml:space="preserve"> (Power Query M)</w:t>
      </w:r>
    </w:p>
    <w:p w:rsidR="00CA7734" w:rsidRDefault="009F0406">
      <w:pPr>
        <w:shd w:val="clear" w:color="auto" w:fill="F2F4F7"/>
        <w:ind w:left="100" w:right="100"/>
      </w:pPr>
      <w:proofErr w:type="spellStart"/>
      <w:r>
        <w:rPr>
          <w:rFonts w:ascii="Consolas" w:eastAsia="Consolas" w:hAnsi="Consolas" w:cs="Consolas"/>
          <w:sz w:val="18"/>
          <w:szCs w:val="18"/>
        </w:rPr>
        <w:t>Text.Tr</w:t>
      </w:r>
      <w:r>
        <w:rPr>
          <w:rFonts w:ascii="Consolas" w:eastAsia="Consolas" w:hAnsi="Consolas" w:cs="Consolas"/>
          <w:sz w:val="18"/>
          <w:szCs w:val="18"/>
        </w:rPr>
        <w:t>im</w:t>
      </w:r>
      <w:proofErr w:type="spellEnd"/>
      <w:r>
        <w:rPr>
          <w:rFonts w:ascii="Consolas" w:eastAsia="Consolas" w:hAnsi="Consolas" w:cs="Consolas"/>
          <w:sz w:val="18"/>
          <w:szCs w:val="18"/>
        </w:rPr>
        <w:t xml:space="preserve">([State]) &amp; "|" &amp; </w:t>
      </w:r>
      <w:proofErr w:type="spellStart"/>
      <w:r>
        <w:rPr>
          <w:rFonts w:ascii="Consolas" w:eastAsia="Consolas" w:hAnsi="Consolas" w:cs="Consolas"/>
          <w:sz w:val="18"/>
          <w:szCs w:val="18"/>
        </w:rPr>
        <w:t>Text.Trim</w:t>
      </w:r>
      <w:proofErr w:type="spellEnd"/>
      <w:r>
        <w:rPr>
          <w:rFonts w:ascii="Consolas" w:eastAsia="Consolas" w:hAnsi="Consolas" w:cs="Consolas"/>
          <w:sz w:val="18"/>
          <w:szCs w:val="18"/>
        </w:rPr>
        <w:t>([District])</w:t>
      </w:r>
    </w:p>
    <w:p w:rsidR="00CA7734" w:rsidRDefault="00CA7734">
      <w:pPr>
        <w:spacing w:after="60"/>
      </w:pPr>
    </w:p>
    <w:p w:rsidR="00CA7734" w:rsidRDefault="009F0406">
      <w:pPr>
        <w:spacing w:after="120" w:line="288" w:lineRule="auto"/>
        <w:jc w:val="both"/>
      </w:pPr>
      <w:r>
        <w:t xml:space="preserve">For example, the key for a Tripura record in West Tripura is </w:t>
      </w:r>
      <w:proofErr w:type="spellStart"/>
      <w:r>
        <w:rPr>
          <w:rFonts w:ascii="Consolas" w:eastAsia="Consolas" w:hAnsi="Consolas" w:cs="Consolas"/>
          <w:sz w:val="20"/>
          <w:szCs w:val="20"/>
        </w:rPr>
        <w:t>TRIPURA|West</w:t>
      </w:r>
      <w:proofErr w:type="spellEnd"/>
      <w:r>
        <w:rPr>
          <w:rFonts w:ascii="Consolas" w:eastAsia="Consolas" w:hAnsi="Consolas" w:cs="Consolas"/>
          <w:sz w:val="20"/>
          <w:szCs w:val="20"/>
        </w:rPr>
        <w:t xml:space="preserve"> Tripura</w:t>
      </w:r>
      <w:r>
        <w:t xml:space="preserve">. Fact rows whose key has no match in the dimension fall into a blank category in any visual that uses </w:t>
      </w:r>
      <w:proofErr w:type="spellStart"/>
      <w:r>
        <w:rPr>
          <w:rFonts w:ascii="Consolas" w:eastAsia="Consolas" w:hAnsi="Consolas" w:cs="Consolas"/>
          <w:sz w:val="20"/>
          <w:szCs w:val="20"/>
        </w:rPr>
        <w:t>DimGeography</w:t>
      </w:r>
      <w:proofErr w:type="spellEnd"/>
      <w:r>
        <w:t xml:space="preserve"> fields.</w:t>
      </w:r>
    </w:p>
    <w:p w:rsidR="00CA7734" w:rsidRDefault="009F0406">
      <w:pPr>
        <w:keepNext/>
        <w:spacing w:before="120" w:after="50"/>
        <w:jc w:val="center"/>
      </w:pPr>
      <w:r>
        <w:rPr>
          <w:noProof/>
        </w:rPr>
        <w:lastRenderedPageBreak/>
        <w:drawing>
          <wp:inline distT="0" distB="0" distL="0" distR="0">
            <wp:extent cx="6096000" cy="2524125"/>
            <wp:effectExtent l="0" t="0" r="0" b="0"/>
            <wp:docPr id="6" name="Figure 6" descr="DimGeography in Data vie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524125"/>
                    </a:xfrm>
                    <a:prstGeom prst="rect">
                      <a:avLst/>
                    </a:prstGeom>
                  </pic:spPr>
                </pic:pic>
              </a:graphicData>
            </a:graphic>
          </wp:inline>
        </w:drawing>
      </w:r>
    </w:p>
    <w:p w:rsidR="00CA7734" w:rsidRDefault="009F0406">
      <w:pPr>
        <w:keepNext/>
        <w:spacing w:after="70"/>
        <w:jc w:val="center"/>
      </w:pPr>
      <w:r>
        <w:rPr>
          <w:b/>
          <w:bCs/>
          <w:color w:val="14284B"/>
          <w:sz w:val="19"/>
          <w:szCs w:val="19"/>
        </w:rPr>
        <w:t>Figure</w:t>
      </w:r>
      <w:r>
        <w:rPr>
          <w:b/>
          <w:bCs/>
          <w:color w:val="14284B"/>
          <w:sz w:val="19"/>
          <w:szCs w:val="19"/>
        </w:rPr>
        <w:t xml:space="preserve"> 6. </w:t>
      </w:r>
      <w:proofErr w:type="spellStart"/>
      <w:r>
        <w:rPr>
          <w:b/>
          <w:bCs/>
          <w:color w:val="14284B"/>
          <w:sz w:val="19"/>
          <w:szCs w:val="19"/>
        </w:rPr>
        <w:t>DimGeography</w:t>
      </w:r>
      <w:proofErr w:type="spellEnd"/>
      <w:r>
        <w:rPr>
          <w:b/>
          <w:bCs/>
          <w:color w:val="14284B"/>
          <w:sz w:val="19"/>
          <w:szCs w:val="19"/>
        </w:rPr>
        <w:t xml:space="preserve"> in Data view </w:t>
      </w:r>
      <w:r>
        <w:rPr>
          <w:color w:val="6B7785"/>
          <w:sz w:val="18"/>
          <w:szCs w:val="18"/>
        </w:rPr>
        <w:t>(Evidence Fig-04)</w:t>
      </w:r>
    </w:p>
    <w:p w:rsidR="00CA7734" w:rsidRDefault="009F0406">
      <w:pPr>
        <w:spacing w:after="40" w:line="252" w:lineRule="auto"/>
      </w:pPr>
      <w:r>
        <w:rPr>
          <w:b/>
          <w:bCs/>
          <w:color w:val="14284B"/>
          <w:sz w:val="19"/>
          <w:szCs w:val="19"/>
        </w:rPr>
        <w:t xml:space="preserve">What is visible. </w:t>
      </w:r>
      <w:r>
        <w:rPr>
          <w:sz w:val="19"/>
          <w:szCs w:val="19"/>
        </w:rPr>
        <w:t xml:space="preserve">Columns </w:t>
      </w:r>
      <w:r>
        <w:rPr>
          <w:rFonts w:ascii="Consolas" w:eastAsia="Consolas" w:hAnsi="Consolas" w:cs="Consolas"/>
          <w:sz w:val="17"/>
          <w:szCs w:val="17"/>
        </w:rPr>
        <w:t>State</w:t>
      </w:r>
      <w:r>
        <w:rPr>
          <w:sz w:val="19"/>
          <w:szCs w:val="19"/>
        </w:rPr>
        <w:t xml:space="preserve">, </w:t>
      </w:r>
      <w:r>
        <w:rPr>
          <w:rFonts w:ascii="Consolas" w:eastAsia="Consolas" w:hAnsi="Consolas" w:cs="Consolas"/>
          <w:sz w:val="17"/>
          <w:szCs w:val="17"/>
        </w:rPr>
        <w:t>District</w:t>
      </w:r>
      <w:r>
        <w:rPr>
          <w:sz w:val="19"/>
          <w:szCs w:val="19"/>
        </w:rPr>
        <w:t xml:space="preserve"> and </w:t>
      </w:r>
      <w:proofErr w:type="spellStart"/>
      <w:r>
        <w:rPr>
          <w:rFonts w:ascii="Consolas" w:eastAsia="Consolas" w:hAnsi="Consolas" w:cs="Consolas"/>
          <w:sz w:val="17"/>
          <w:szCs w:val="17"/>
        </w:rPr>
        <w:t>GeographyKey</w:t>
      </w:r>
      <w:proofErr w:type="spellEnd"/>
      <w:r>
        <w:rPr>
          <w:sz w:val="19"/>
          <w:szCs w:val="19"/>
        </w:rPr>
        <w:t xml:space="preserve">, with 11 rows: ARUNACHAL </w:t>
      </w:r>
      <w:proofErr w:type="spellStart"/>
      <w:r>
        <w:rPr>
          <w:sz w:val="19"/>
          <w:szCs w:val="19"/>
        </w:rPr>
        <w:t>PRADESH|Namsai</w:t>
      </w:r>
      <w:proofErr w:type="spellEnd"/>
      <w:r>
        <w:rPr>
          <w:sz w:val="19"/>
          <w:szCs w:val="19"/>
        </w:rPr>
        <w:t xml:space="preserve">, </w:t>
      </w:r>
      <w:proofErr w:type="spellStart"/>
      <w:r>
        <w:rPr>
          <w:sz w:val="19"/>
          <w:szCs w:val="19"/>
        </w:rPr>
        <w:t>ASSAM|Kamrup</w:t>
      </w:r>
      <w:proofErr w:type="spellEnd"/>
      <w:r>
        <w:rPr>
          <w:sz w:val="19"/>
          <w:szCs w:val="19"/>
        </w:rPr>
        <w:t xml:space="preserve"> Metropolitan (Metro), </w:t>
      </w:r>
      <w:proofErr w:type="spellStart"/>
      <w:r>
        <w:rPr>
          <w:sz w:val="19"/>
          <w:szCs w:val="19"/>
        </w:rPr>
        <w:t>DELHI|South</w:t>
      </w:r>
      <w:proofErr w:type="spellEnd"/>
      <w:r>
        <w:rPr>
          <w:sz w:val="19"/>
          <w:szCs w:val="19"/>
        </w:rPr>
        <w:t xml:space="preserve">, </w:t>
      </w:r>
      <w:proofErr w:type="spellStart"/>
      <w:r>
        <w:rPr>
          <w:sz w:val="19"/>
          <w:szCs w:val="19"/>
        </w:rPr>
        <w:t>MANIPUR|Chandel</w:t>
      </w:r>
      <w:proofErr w:type="spellEnd"/>
      <w:r>
        <w:rPr>
          <w:sz w:val="19"/>
          <w:szCs w:val="19"/>
        </w:rPr>
        <w:t xml:space="preserve">, </w:t>
      </w:r>
      <w:proofErr w:type="spellStart"/>
      <w:r>
        <w:rPr>
          <w:sz w:val="19"/>
          <w:szCs w:val="19"/>
        </w:rPr>
        <w:t>MEGHALAYA|Ri-Bhoi</w:t>
      </w:r>
      <w:proofErr w:type="spellEnd"/>
      <w:r>
        <w:rPr>
          <w:sz w:val="19"/>
          <w:szCs w:val="19"/>
        </w:rPr>
        <w:t xml:space="preserve">, </w:t>
      </w:r>
      <w:proofErr w:type="spellStart"/>
      <w:r>
        <w:rPr>
          <w:sz w:val="19"/>
          <w:szCs w:val="19"/>
        </w:rPr>
        <w:t>MIZORAM|Aizawl</w:t>
      </w:r>
      <w:proofErr w:type="spellEnd"/>
      <w:r>
        <w:rPr>
          <w:sz w:val="19"/>
          <w:szCs w:val="19"/>
        </w:rPr>
        <w:t xml:space="preserve">, MULTI </w:t>
      </w:r>
      <w:proofErr w:type="spellStart"/>
      <w:r>
        <w:rPr>
          <w:sz w:val="19"/>
          <w:szCs w:val="19"/>
        </w:rPr>
        <w:t>STATE|Kamrup</w:t>
      </w:r>
      <w:proofErr w:type="spellEnd"/>
      <w:r>
        <w:rPr>
          <w:sz w:val="19"/>
          <w:szCs w:val="19"/>
        </w:rPr>
        <w:t xml:space="preserve"> Metropolitan (Metro), </w:t>
      </w:r>
      <w:proofErr w:type="spellStart"/>
      <w:r>
        <w:rPr>
          <w:sz w:val="19"/>
          <w:szCs w:val="19"/>
        </w:rPr>
        <w:t>NAGALAND|Zunheboto</w:t>
      </w:r>
      <w:proofErr w:type="spellEnd"/>
      <w:r>
        <w:rPr>
          <w:sz w:val="19"/>
          <w:szCs w:val="19"/>
        </w:rPr>
        <w:t xml:space="preserve">, </w:t>
      </w:r>
      <w:proofErr w:type="gramStart"/>
      <w:r>
        <w:rPr>
          <w:sz w:val="19"/>
          <w:szCs w:val="19"/>
        </w:rPr>
        <w:t>OTHER</w:t>
      </w:r>
      <w:proofErr w:type="gramEnd"/>
      <w:r>
        <w:rPr>
          <w:sz w:val="19"/>
          <w:szCs w:val="19"/>
        </w:rPr>
        <w:t xml:space="preserve"> </w:t>
      </w:r>
      <w:proofErr w:type="spellStart"/>
      <w:r>
        <w:rPr>
          <w:sz w:val="19"/>
          <w:szCs w:val="19"/>
        </w:rPr>
        <w:t>AGENCY|Kamrup</w:t>
      </w:r>
      <w:proofErr w:type="spellEnd"/>
      <w:r>
        <w:rPr>
          <w:sz w:val="19"/>
          <w:szCs w:val="19"/>
        </w:rPr>
        <w:t xml:space="preserve"> Metropolitan (Metro), </w:t>
      </w:r>
      <w:proofErr w:type="spellStart"/>
      <w:r>
        <w:rPr>
          <w:sz w:val="19"/>
          <w:szCs w:val="19"/>
        </w:rPr>
        <w:t>SIKKIM|Gyal</w:t>
      </w:r>
      <w:r>
        <w:rPr>
          <w:sz w:val="19"/>
          <w:szCs w:val="19"/>
        </w:rPr>
        <w:t>shing</w:t>
      </w:r>
      <w:proofErr w:type="spellEnd"/>
      <w:r>
        <w:rPr>
          <w:sz w:val="19"/>
          <w:szCs w:val="19"/>
        </w:rPr>
        <w:t xml:space="preserve"> and </w:t>
      </w:r>
      <w:proofErr w:type="spellStart"/>
      <w:r>
        <w:rPr>
          <w:sz w:val="19"/>
          <w:szCs w:val="19"/>
        </w:rPr>
        <w:t>TRIPURA|West</w:t>
      </w:r>
      <w:proofErr w:type="spellEnd"/>
      <w:r>
        <w:rPr>
          <w:sz w:val="19"/>
          <w:szCs w:val="19"/>
        </w:rPr>
        <w:t xml:space="preserve"> Tripura.</w:t>
      </w:r>
    </w:p>
    <w:p w:rsidR="00CA7734" w:rsidRDefault="009F0406">
      <w:pPr>
        <w:spacing w:after="40" w:line="252" w:lineRule="auto"/>
      </w:pPr>
      <w:r>
        <w:rPr>
          <w:b/>
          <w:bCs/>
          <w:color w:val="14284B"/>
          <w:sz w:val="19"/>
          <w:szCs w:val="19"/>
        </w:rPr>
        <w:t xml:space="preserve">What it demonstrates. </w:t>
      </w:r>
      <w:r>
        <w:rPr>
          <w:sz w:val="19"/>
          <w:szCs w:val="19"/>
        </w:rPr>
        <w:t xml:space="preserve">The </w:t>
      </w:r>
      <w:proofErr w:type="spellStart"/>
      <w:r>
        <w:rPr>
          <w:rFonts w:ascii="Consolas" w:eastAsia="Consolas" w:hAnsi="Consolas" w:cs="Consolas"/>
          <w:sz w:val="17"/>
          <w:szCs w:val="17"/>
        </w:rPr>
        <w:t>GeographyKey</w:t>
      </w:r>
      <w:proofErr w:type="spellEnd"/>
      <w:r>
        <w:rPr>
          <w:sz w:val="19"/>
          <w:szCs w:val="19"/>
        </w:rPr>
        <w:t xml:space="preserve"> formula is applied, and the table has exactly one row per State, each with a single district. The source also uses </w:t>
      </w:r>
      <w:r>
        <w:rPr>
          <w:rFonts w:ascii="Consolas" w:eastAsia="Consolas" w:hAnsi="Consolas" w:cs="Consolas"/>
          <w:sz w:val="17"/>
          <w:szCs w:val="17"/>
        </w:rPr>
        <w:t>MULTI STATE</w:t>
      </w:r>
      <w:r>
        <w:rPr>
          <w:sz w:val="19"/>
          <w:szCs w:val="19"/>
        </w:rPr>
        <w:t xml:space="preserve"> and </w:t>
      </w:r>
      <w:r>
        <w:rPr>
          <w:rFonts w:ascii="Consolas" w:eastAsia="Consolas" w:hAnsi="Consolas" w:cs="Consolas"/>
          <w:sz w:val="17"/>
          <w:szCs w:val="17"/>
        </w:rPr>
        <w:t>OTHER AGENCY</w:t>
      </w:r>
      <w:r>
        <w:rPr>
          <w:sz w:val="19"/>
          <w:szCs w:val="19"/>
        </w:rPr>
        <w:t xml:space="preserve"> as State values.</w:t>
      </w:r>
    </w:p>
    <w:p w:rsidR="00CA7734" w:rsidRDefault="009F0406">
      <w:pPr>
        <w:spacing w:after="40" w:line="252" w:lineRule="auto"/>
      </w:pPr>
      <w:r>
        <w:rPr>
          <w:b/>
          <w:bCs/>
          <w:color w:val="14284B"/>
          <w:sz w:val="19"/>
          <w:szCs w:val="19"/>
        </w:rPr>
        <w:t xml:space="preserve">Why it matters. </w:t>
      </w:r>
      <w:r>
        <w:rPr>
          <w:sz w:val="19"/>
          <w:szCs w:val="19"/>
        </w:rPr>
        <w:t>It resol</w:t>
      </w:r>
      <w:r>
        <w:rPr>
          <w:sz w:val="19"/>
          <w:szCs w:val="19"/>
        </w:rPr>
        <w:t>ves the row-count question the earlier report left open: 11 is the number of States, not of State–District pairs. This is the evidence that the dimension is not built as intended.</w:t>
      </w:r>
    </w:p>
    <w:p w:rsidR="00CA7734" w:rsidRDefault="009F0406">
      <w:pPr>
        <w:spacing w:after="40" w:line="252" w:lineRule="auto"/>
      </w:pPr>
      <w:r>
        <w:rPr>
          <w:b/>
          <w:bCs/>
          <w:color w:val="14284B"/>
          <w:sz w:val="19"/>
          <w:szCs w:val="19"/>
        </w:rPr>
        <w:t xml:space="preserve">Limitation of the evidence. </w:t>
      </w:r>
      <w:r>
        <w:rPr>
          <w:sz w:val="19"/>
          <w:szCs w:val="19"/>
        </w:rPr>
        <w:t>It shows no row-count footer, so 11 is the numbe</w:t>
      </w:r>
      <w:r>
        <w:rPr>
          <w:sz w:val="19"/>
          <w:szCs w:val="19"/>
        </w:rPr>
        <w:t>r of rows visible with no further rows. The screenshot does not show how many fact keys are unmatched.</w:t>
      </w:r>
    </w:p>
    <w:p w:rsidR="00CA7734" w:rsidRDefault="00CA7734">
      <w:pPr>
        <w:spacing w:after="100"/>
      </w:pPr>
    </w:p>
    <w:p w:rsidR="00CA7734" w:rsidRDefault="009F0406">
      <w:pPr>
        <w:pBdr>
          <w:left w:val="single" w:sz="18" w:space="8" w:color="8A1F1F"/>
        </w:pBdr>
        <w:spacing w:after="120" w:line="288" w:lineRule="auto"/>
        <w:ind w:left="140"/>
        <w:jc w:val="both"/>
      </w:pPr>
      <w:r>
        <w:rPr>
          <w:b/>
          <w:bCs/>
          <w:color w:val="8A1F1F"/>
          <w:sz w:val="17"/>
          <w:szCs w:val="17"/>
        </w:rPr>
        <w:t xml:space="preserve">ISSUE </w:t>
      </w:r>
      <w:proofErr w:type="gramStart"/>
      <w:r>
        <w:rPr>
          <w:b/>
          <w:bCs/>
          <w:color w:val="8A1F1F"/>
          <w:sz w:val="17"/>
          <w:szCs w:val="17"/>
        </w:rPr>
        <w:t xml:space="preserve">IDENTIFIED  </w:t>
      </w:r>
      <w:r>
        <w:rPr>
          <w:b/>
          <w:bCs/>
        </w:rPr>
        <w:t>Issue</w:t>
      </w:r>
      <w:proofErr w:type="gramEnd"/>
      <w:r>
        <w:rPr>
          <w:b/>
          <w:bCs/>
        </w:rPr>
        <w:t xml:space="preserve"> identified.</w:t>
      </w:r>
      <w:r>
        <w:t xml:space="preserve"> The Week 2 profile showed 183 distinct districts, so a State–District dimension should hold at least 183 rows. With </w:t>
      </w:r>
      <w:r>
        <w:t xml:space="preserve">11, the dimension appears to have been de-duplicated on State alone, which keeps one arbitrary district per State. A fact </w:t>
      </w:r>
      <w:proofErr w:type="gramStart"/>
      <w:r>
        <w:t>record</w:t>
      </w:r>
      <w:proofErr w:type="gramEnd"/>
      <w:r>
        <w:t xml:space="preserve"> keyed </w:t>
      </w:r>
      <w:proofErr w:type="spellStart"/>
      <w:r>
        <w:rPr>
          <w:rFonts w:ascii="Consolas" w:eastAsia="Consolas" w:hAnsi="Consolas" w:cs="Consolas"/>
          <w:sz w:val="20"/>
          <w:szCs w:val="20"/>
        </w:rPr>
        <w:t>TRIPURA|West</w:t>
      </w:r>
      <w:proofErr w:type="spellEnd"/>
      <w:r>
        <w:rPr>
          <w:rFonts w:ascii="Consolas" w:eastAsia="Consolas" w:hAnsi="Consolas" w:cs="Consolas"/>
          <w:sz w:val="20"/>
          <w:szCs w:val="20"/>
        </w:rPr>
        <w:t xml:space="preserve"> Tripura</w:t>
      </w:r>
      <w:r>
        <w:t xml:space="preserve"> matches, but a record from any other district has no match. Section 6.4 describes the effect on visu</w:t>
      </w:r>
      <w:r>
        <w:t>als and Section 9 the corrective action.</w:t>
      </w:r>
    </w:p>
    <w:p w:rsidR="00CA7734" w:rsidRDefault="009F0406">
      <w:pPr>
        <w:pStyle w:val="Heading2"/>
      </w:pPr>
      <w:bookmarkStart w:id="20" w:name="_Toc242670697"/>
      <w:r>
        <w:t xml:space="preserve">5.5 </w:t>
      </w:r>
      <w:proofErr w:type="spellStart"/>
      <w:r>
        <w:t>DimDate</w:t>
      </w:r>
      <w:bookmarkEnd w:id="20"/>
      <w:proofErr w:type="spellEnd"/>
    </w:p>
    <w:p w:rsidR="00CA7734" w:rsidRDefault="009F0406">
      <w:pPr>
        <w:spacing w:after="120" w:line="288" w:lineRule="auto"/>
        <w:jc w:val="both"/>
      </w:pPr>
      <w:proofErr w:type="spellStart"/>
      <w:r>
        <w:rPr>
          <w:rFonts w:ascii="Consolas" w:eastAsia="Consolas" w:hAnsi="Consolas" w:cs="Consolas"/>
          <w:sz w:val="20"/>
          <w:szCs w:val="20"/>
        </w:rPr>
        <w:t>DimDate</w:t>
      </w:r>
      <w:proofErr w:type="spellEnd"/>
      <w:r>
        <w:t xml:space="preserve"> is a continuous calendar generated in Power Query with the columns </w:t>
      </w:r>
      <w:r>
        <w:rPr>
          <w:rFonts w:ascii="Consolas" w:eastAsia="Consolas" w:hAnsi="Consolas" w:cs="Consolas"/>
          <w:sz w:val="20"/>
          <w:szCs w:val="20"/>
        </w:rPr>
        <w:t>Date</w:t>
      </w:r>
      <w:r>
        <w:t xml:space="preserve">, </w:t>
      </w:r>
      <w:r>
        <w:rPr>
          <w:rFonts w:ascii="Consolas" w:eastAsia="Consolas" w:hAnsi="Consolas" w:cs="Consolas"/>
          <w:sz w:val="20"/>
          <w:szCs w:val="20"/>
        </w:rPr>
        <w:t>Year</w:t>
      </w:r>
      <w:r>
        <w:t xml:space="preserve">, </w:t>
      </w:r>
      <w:r>
        <w:rPr>
          <w:rFonts w:ascii="Consolas" w:eastAsia="Consolas" w:hAnsi="Consolas" w:cs="Consolas"/>
          <w:sz w:val="20"/>
          <w:szCs w:val="20"/>
        </w:rPr>
        <w:t>Month Number</w:t>
      </w:r>
      <w:r>
        <w:t xml:space="preserve">, </w:t>
      </w:r>
      <w:r>
        <w:rPr>
          <w:rFonts w:ascii="Consolas" w:eastAsia="Consolas" w:hAnsi="Consolas" w:cs="Consolas"/>
          <w:sz w:val="20"/>
          <w:szCs w:val="20"/>
        </w:rPr>
        <w:t>Month</w:t>
      </w:r>
      <w:r>
        <w:t xml:space="preserve"> and </w:t>
      </w:r>
      <w:r>
        <w:rPr>
          <w:rFonts w:ascii="Consolas" w:eastAsia="Consolas" w:hAnsi="Consolas" w:cs="Consolas"/>
          <w:sz w:val="20"/>
          <w:szCs w:val="20"/>
        </w:rPr>
        <w:t>Quarter</w:t>
      </w:r>
      <w:r>
        <w:t xml:space="preserve">. Its range runs from the minimum to the maximum non-null value across both fact date columns, rounded to whole years. </w:t>
      </w:r>
      <w:proofErr w:type="spellStart"/>
      <w:proofErr w:type="gramStart"/>
      <w:r>
        <w:rPr>
          <w:rFonts w:ascii="Consolas" w:eastAsia="Consolas" w:hAnsi="Consolas" w:cs="Consolas"/>
          <w:sz w:val="20"/>
          <w:szCs w:val="20"/>
        </w:rPr>
        <w:t>DimDate</w:t>
      </w:r>
      <w:proofErr w:type="spellEnd"/>
      <w:r>
        <w:rPr>
          <w:rFonts w:ascii="Consolas" w:eastAsia="Consolas" w:hAnsi="Consolas" w:cs="Consolas"/>
          <w:sz w:val="20"/>
          <w:szCs w:val="20"/>
        </w:rPr>
        <w:t>[</w:t>
      </w:r>
      <w:proofErr w:type="gramEnd"/>
      <w:r>
        <w:rPr>
          <w:rFonts w:ascii="Consolas" w:eastAsia="Consolas" w:hAnsi="Consolas" w:cs="Consolas"/>
          <w:sz w:val="20"/>
          <w:szCs w:val="20"/>
        </w:rPr>
        <w:t>Date]</w:t>
      </w:r>
      <w:r>
        <w:t xml:space="preserve"> is marked as the date table. A continuous calendar matters for the cumulative measure, which must see every date, including</w:t>
      </w:r>
      <w:r>
        <w:t xml:space="preserve"> days with no sanctioned projects.</w:t>
      </w:r>
    </w:p>
    <w:p w:rsidR="00CA7734" w:rsidRDefault="009F0406">
      <w:pPr>
        <w:keepNext/>
        <w:spacing w:before="120" w:after="50"/>
        <w:jc w:val="center"/>
      </w:pPr>
      <w:r>
        <w:rPr>
          <w:noProof/>
        </w:rPr>
        <w:lastRenderedPageBreak/>
        <w:drawing>
          <wp:inline distT="0" distB="0" distL="0" distR="0">
            <wp:extent cx="5715000" cy="2590800"/>
            <wp:effectExtent l="0" t="0" r="0" b="0"/>
            <wp:docPr id="7" name="Figure 7" descr="DimDate in Data vie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908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7. </w:t>
      </w:r>
      <w:proofErr w:type="spellStart"/>
      <w:r>
        <w:rPr>
          <w:b/>
          <w:bCs/>
          <w:color w:val="14284B"/>
          <w:sz w:val="19"/>
          <w:szCs w:val="19"/>
        </w:rPr>
        <w:t>DimDate</w:t>
      </w:r>
      <w:proofErr w:type="spellEnd"/>
      <w:r>
        <w:rPr>
          <w:b/>
          <w:bCs/>
          <w:color w:val="14284B"/>
          <w:sz w:val="19"/>
          <w:szCs w:val="19"/>
        </w:rPr>
        <w:t xml:space="preserve"> in Data view </w:t>
      </w:r>
      <w:r>
        <w:rPr>
          <w:color w:val="6B7785"/>
          <w:sz w:val="18"/>
          <w:szCs w:val="18"/>
        </w:rPr>
        <w:t>(Evidence Fig-05)</w:t>
      </w:r>
    </w:p>
    <w:p w:rsidR="00CA7734" w:rsidRDefault="009F0406">
      <w:pPr>
        <w:spacing w:after="40" w:line="252" w:lineRule="auto"/>
      </w:pPr>
      <w:r>
        <w:rPr>
          <w:b/>
          <w:bCs/>
          <w:color w:val="14284B"/>
          <w:sz w:val="19"/>
          <w:szCs w:val="19"/>
        </w:rPr>
        <w:t xml:space="preserve">What is visible. </w:t>
      </w:r>
      <w:r>
        <w:rPr>
          <w:sz w:val="19"/>
          <w:szCs w:val="19"/>
        </w:rPr>
        <w:t>Columns Date, Year, Month Number, Month and Quarter, showing consecutive days from July 1970 (Wednesday, July 1, 1970 onward, Quarter Q3), and the footer</w:t>
      </w:r>
      <w:r>
        <w:rPr>
          <w:sz w:val="19"/>
          <w:szCs w:val="19"/>
        </w:rPr>
        <w:t xml:space="preserve"> "Table: </w:t>
      </w:r>
      <w:proofErr w:type="spellStart"/>
      <w:r>
        <w:rPr>
          <w:sz w:val="19"/>
          <w:szCs w:val="19"/>
        </w:rPr>
        <w:t>DimDate</w:t>
      </w:r>
      <w:proofErr w:type="spellEnd"/>
      <w:r>
        <w:rPr>
          <w:sz w:val="19"/>
          <w:szCs w:val="19"/>
        </w:rPr>
        <w:t xml:space="preserve"> (22,645 rows)".</w:t>
      </w:r>
    </w:p>
    <w:p w:rsidR="00CA7734" w:rsidRDefault="009F0406">
      <w:pPr>
        <w:spacing w:after="40" w:line="252" w:lineRule="auto"/>
      </w:pPr>
      <w:r>
        <w:rPr>
          <w:b/>
          <w:bCs/>
          <w:color w:val="14284B"/>
          <w:sz w:val="19"/>
          <w:szCs w:val="19"/>
        </w:rPr>
        <w:t xml:space="preserve">What it demonstrates. </w:t>
      </w:r>
      <w:r>
        <w:rPr>
          <w:sz w:val="19"/>
          <w:szCs w:val="19"/>
        </w:rPr>
        <w:t>The calendar has the documented columns and 22,645 rows. 22,645 equals the number of days from 1 January 1970 to 31 December 2031, which agrees with the author-reported range.</w:t>
      </w:r>
    </w:p>
    <w:p w:rsidR="00CA7734" w:rsidRDefault="009F0406">
      <w:pPr>
        <w:spacing w:after="40" w:line="252" w:lineRule="auto"/>
      </w:pPr>
      <w:r>
        <w:rPr>
          <w:b/>
          <w:bCs/>
          <w:color w:val="14284B"/>
          <w:sz w:val="19"/>
          <w:szCs w:val="19"/>
        </w:rPr>
        <w:t xml:space="preserve">Why it matters. </w:t>
      </w:r>
      <w:r>
        <w:rPr>
          <w:sz w:val="19"/>
          <w:szCs w:val="19"/>
        </w:rPr>
        <w:t>The calen</w:t>
      </w:r>
      <w:r>
        <w:rPr>
          <w:sz w:val="19"/>
          <w:szCs w:val="19"/>
        </w:rPr>
        <w:t>dar underpins both date relationships and the time-based measures.</w:t>
      </w:r>
    </w:p>
    <w:p w:rsidR="00CA7734" w:rsidRDefault="009F0406">
      <w:pPr>
        <w:spacing w:after="40" w:line="252" w:lineRule="auto"/>
      </w:pPr>
      <w:r>
        <w:rPr>
          <w:b/>
          <w:bCs/>
          <w:color w:val="14284B"/>
          <w:sz w:val="19"/>
          <w:szCs w:val="19"/>
        </w:rPr>
        <w:t xml:space="preserve">Limitation of the evidence. </w:t>
      </w:r>
      <w:r>
        <w:rPr>
          <w:sz w:val="19"/>
          <w:szCs w:val="19"/>
        </w:rPr>
        <w:t>The screenshot shows 1970 rows, which are not relevant to any sanctioned date (earliest 1 April 1998). It does not show the Mark as date table setting.</w:t>
      </w:r>
    </w:p>
    <w:p w:rsidR="00CA7734" w:rsidRDefault="00CA7734">
      <w:pPr>
        <w:spacing w:after="100"/>
      </w:pPr>
    </w:p>
    <w:p w:rsidR="00CA7734" w:rsidRDefault="009F0406">
      <w:pPr>
        <w:pBdr>
          <w:left w:val="single" w:sz="18" w:space="8" w:color="8A1F1F"/>
        </w:pBdr>
        <w:spacing w:after="120" w:line="288" w:lineRule="auto"/>
        <w:ind w:left="140"/>
        <w:jc w:val="both"/>
      </w:pPr>
      <w:r>
        <w:rPr>
          <w:b/>
          <w:bCs/>
          <w:color w:val="8A1F1F"/>
          <w:sz w:val="17"/>
          <w:szCs w:val="17"/>
        </w:rPr>
        <w:t xml:space="preserve">ISSUE </w:t>
      </w:r>
      <w:proofErr w:type="gramStart"/>
      <w:r>
        <w:rPr>
          <w:b/>
          <w:bCs/>
          <w:color w:val="8A1F1F"/>
          <w:sz w:val="17"/>
          <w:szCs w:val="17"/>
        </w:rPr>
        <w:t>ID</w:t>
      </w:r>
      <w:r>
        <w:rPr>
          <w:b/>
          <w:bCs/>
          <w:color w:val="8A1F1F"/>
          <w:sz w:val="17"/>
          <w:szCs w:val="17"/>
        </w:rPr>
        <w:t xml:space="preserve">ENTIFIED  </w:t>
      </w:r>
      <w:r>
        <w:t>The</w:t>
      </w:r>
      <w:proofErr w:type="gramEnd"/>
      <w:r>
        <w:t xml:space="preserve"> calendar starts in 1970 only because one scheduled completion date is 1 January 1970. Without it, a calendar beginning on 1 January 1998 would hold 12,418 rows (author's arithmetic, assuming whole-year boundaries), so the anomaly adds 10,227 </w:t>
      </w:r>
      <w:r>
        <w:t>rows, about 45% of the table. Section 9.3 covers the investigation.</w:t>
      </w:r>
    </w:p>
    <w:p w:rsidR="00CA7734" w:rsidRDefault="009F0406">
      <w:pPr>
        <w:pStyle w:val="Heading1"/>
        <w:pageBreakBefore/>
      </w:pPr>
      <w:bookmarkStart w:id="21" w:name="_Toc242670698"/>
      <w:r>
        <w:lastRenderedPageBreak/>
        <w:t>6. Relationship Architecture</w:t>
      </w:r>
      <w:bookmarkEnd w:id="21"/>
    </w:p>
    <w:p w:rsidR="00CA7734" w:rsidRDefault="009F0406">
      <w:pPr>
        <w:pStyle w:val="Heading2"/>
      </w:pPr>
      <w:bookmarkStart w:id="22" w:name="_Toc242670699"/>
      <w:r>
        <w:t>6.1 Relationship matrix</w:t>
      </w:r>
      <w:bookmarkEnd w:id="22"/>
    </w:p>
    <w:p w:rsidR="00CA7734" w:rsidRDefault="009F0406">
      <w:pPr>
        <w:keepNext/>
        <w:spacing w:before="160" w:after="60"/>
      </w:pPr>
      <w:r>
        <w:rPr>
          <w:b/>
          <w:bCs/>
          <w:color w:val="14284B"/>
          <w:sz w:val="20"/>
          <w:szCs w:val="20"/>
        </w:rPr>
        <w:t>Table 8. Relationships in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339"/>
        <w:gridCol w:w="1091"/>
        <w:gridCol w:w="1241"/>
        <w:gridCol w:w="1691"/>
        <w:gridCol w:w="1913"/>
      </w:tblGrid>
      <w:tr w:rsidR="00CA7734">
        <w:tblPrEx>
          <w:tblCellMar>
            <w:top w:w="0" w:type="dxa"/>
            <w:bottom w:w="0" w:type="dxa"/>
          </w:tblCellMar>
        </w:tblPrEx>
        <w:trPr>
          <w:cantSplit/>
          <w:tblHeader/>
        </w:trPr>
        <w:tc>
          <w:tcPr>
            <w:tcW w:w="2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Join (dimension to fact)</w:t>
            </w:r>
          </w:p>
        </w:tc>
        <w:tc>
          <w:tcPr>
            <w:tcW w:w="13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Cardinality and filter direction</w:t>
            </w:r>
          </w:p>
        </w:tc>
        <w:tc>
          <w:tcPr>
            <w:tcW w:w="1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In Fig-06 (earlier capture)</w:t>
            </w:r>
          </w:p>
        </w:tc>
        <w:tc>
          <w:tcPr>
            <w:tcW w:w="12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Current state</w:t>
            </w:r>
          </w:p>
        </w:tc>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Business purpose</w:t>
            </w:r>
          </w:p>
        </w:tc>
        <w:tc>
          <w:tcPr>
            <w:tcW w:w="19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Evidence and note</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DimSector</w:t>
            </w:r>
            <w:proofErr w:type="spellEnd"/>
            <w:r>
              <w:rPr>
                <w:sz w:val="16"/>
                <w:szCs w:val="16"/>
              </w:rPr>
              <w:t>[</w:t>
            </w:r>
            <w:proofErr w:type="gramEnd"/>
            <w:r>
              <w:rPr>
                <w:sz w:val="16"/>
                <w:szCs w:val="16"/>
              </w:rPr>
              <w:t xml:space="preserve">Sector] to </w:t>
            </w:r>
            <w:proofErr w:type="spellStart"/>
            <w:r>
              <w:rPr>
                <w:sz w:val="16"/>
                <w:szCs w:val="16"/>
              </w:rPr>
              <w:t>FactProjects</w:t>
            </w:r>
            <w:proofErr w:type="spellEnd"/>
            <w:r>
              <w:rPr>
                <w:sz w:val="16"/>
                <w:szCs w:val="16"/>
              </w:rPr>
              <w:t>[Sector]</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Filter by sector</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Fig-06, Fig-01</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DimScheme</w:t>
            </w:r>
            <w:proofErr w:type="spellEnd"/>
            <w:r>
              <w:rPr>
                <w:sz w:val="16"/>
                <w:szCs w:val="16"/>
              </w:rPr>
              <w:t>[</w:t>
            </w:r>
            <w:proofErr w:type="gramEnd"/>
            <w:r>
              <w:rPr>
                <w:sz w:val="16"/>
                <w:szCs w:val="16"/>
              </w:rPr>
              <w:t xml:space="preserve">Scheme] to </w:t>
            </w:r>
            <w:proofErr w:type="spellStart"/>
            <w:r>
              <w:rPr>
                <w:sz w:val="16"/>
                <w:szCs w:val="16"/>
              </w:rPr>
              <w:t>FactProjects</w:t>
            </w:r>
            <w:proofErr w:type="spellEnd"/>
            <w:r>
              <w:rPr>
                <w:sz w:val="16"/>
                <w:szCs w:val="16"/>
              </w:rPr>
              <w:t>[Scheme]</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Filter by scheme</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Fig-06, Fig-01</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DimDepartment</w:t>
            </w:r>
            <w:proofErr w:type="spellEnd"/>
            <w:r>
              <w:rPr>
                <w:sz w:val="16"/>
                <w:szCs w:val="16"/>
              </w:rPr>
              <w:t>[</w:t>
            </w:r>
            <w:proofErr w:type="spellStart"/>
            <w:proofErr w:type="gramEnd"/>
            <w:r>
              <w:rPr>
                <w:sz w:val="16"/>
                <w:szCs w:val="16"/>
              </w:rPr>
              <w:t>DepartmentKey</w:t>
            </w:r>
            <w:proofErr w:type="spellEnd"/>
            <w:r>
              <w:rPr>
                <w:sz w:val="16"/>
                <w:szCs w:val="16"/>
              </w:rPr>
              <w:t xml:space="preserve">] to </w:t>
            </w:r>
            <w:proofErr w:type="spellStart"/>
            <w:r>
              <w:rPr>
                <w:sz w:val="16"/>
                <w:szCs w:val="16"/>
              </w:rPr>
              <w:t>FactProjects</w:t>
            </w:r>
            <w:proofErr w:type="spellEnd"/>
            <w:r>
              <w:rPr>
                <w:sz w:val="16"/>
                <w:szCs w:val="16"/>
              </w:rPr>
              <w:t>[</w:t>
            </w:r>
            <w:proofErr w:type="spellStart"/>
            <w:r>
              <w:rPr>
                <w:sz w:val="16"/>
                <w:szCs w:val="16"/>
              </w:rPr>
              <w:t>DepartmentKey</w:t>
            </w:r>
            <w:proofErr w:type="spellEnd"/>
            <w:r>
              <w:rPr>
                <w:sz w:val="16"/>
                <w:szCs w:val="16"/>
              </w:rPr>
              <w:t>]</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Inactive</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 (author-reported)</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Filter by executing department</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Fig-06 predates activation. Updated screenshot needed</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DimStatus</w:t>
            </w:r>
            <w:proofErr w:type="spellEnd"/>
            <w:r>
              <w:rPr>
                <w:sz w:val="16"/>
                <w:szCs w:val="16"/>
              </w:rPr>
              <w:t>[</w:t>
            </w:r>
            <w:proofErr w:type="gramEnd"/>
            <w:r>
              <w:rPr>
                <w:sz w:val="16"/>
                <w:szCs w:val="16"/>
              </w:rPr>
              <w:t xml:space="preserve">Status] to </w:t>
            </w:r>
            <w:proofErr w:type="spellStart"/>
            <w:r>
              <w:rPr>
                <w:sz w:val="16"/>
                <w:szCs w:val="16"/>
              </w:rPr>
              <w:t>FactProjects</w:t>
            </w:r>
            <w:proofErr w:type="spellEnd"/>
            <w:r>
              <w:rPr>
                <w:sz w:val="16"/>
                <w:szCs w:val="16"/>
              </w:rPr>
              <w:t>[Status]</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Filter by status</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Fig-06, Fig-01</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DimGeography</w:t>
            </w:r>
            <w:proofErr w:type="spellEnd"/>
            <w:r>
              <w:rPr>
                <w:sz w:val="16"/>
                <w:szCs w:val="16"/>
              </w:rPr>
              <w:t>[</w:t>
            </w:r>
            <w:proofErr w:type="spellStart"/>
            <w:proofErr w:type="gramEnd"/>
            <w:r>
              <w:rPr>
                <w:sz w:val="16"/>
                <w:szCs w:val="16"/>
              </w:rPr>
              <w:t>GeographyKey</w:t>
            </w:r>
            <w:proofErr w:type="spellEnd"/>
            <w:r>
              <w:rPr>
                <w:sz w:val="16"/>
                <w:szCs w:val="16"/>
              </w:rPr>
              <w:t xml:space="preserve">] to </w:t>
            </w:r>
            <w:proofErr w:type="spellStart"/>
            <w:r>
              <w:rPr>
                <w:sz w:val="16"/>
                <w:szCs w:val="16"/>
              </w:rPr>
              <w:t>FactProjects</w:t>
            </w:r>
            <w:proofErr w:type="spellEnd"/>
            <w:r>
              <w:rPr>
                <w:sz w:val="16"/>
                <w:szCs w:val="16"/>
              </w:rPr>
              <w:t>[</w:t>
            </w:r>
            <w:proofErr w:type="spellStart"/>
            <w:r>
              <w:rPr>
                <w:sz w:val="16"/>
                <w:szCs w:val="16"/>
              </w:rPr>
              <w:t>GeographyKey</w:t>
            </w:r>
            <w:proofErr w:type="spellEnd"/>
            <w:r>
              <w:rPr>
                <w:sz w:val="16"/>
                <w:szCs w:val="16"/>
              </w:rPr>
              <w:t>]</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 but see 6.4</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Filter by State–District</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Fig-06. Coverage issue</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DimDate</w:t>
            </w:r>
            <w:proofErr w:type="spellEnd"/>
            <w:r>
              <w:rPr>
                <w:sz w:val="16"/>
                <w:szCs w:val="16"/>
              </w:rPr>
              <w:t>[</w:t>
            </w:r>
            <w:proofErr w:type="gramEnd"/>
            <w:r>
              <w:rPr>
                <w:sz w:val="16"/>
                <w:szCs w:val="16"/>
              </w:rPr>
              <w:t xml:space="preserve">Date] to </w:t>
            </w:r>
            <w:proofErr w:type="spellStart"/>
            <w:r>
              <w:rPr>
                <w:sz w:val="16"/>
                <w:szCs w:val="16"/>
              </w:rPr>
              <w:t>FactProjects</w:t>
            </w:r>
            <w:proofErr w:type="spellEnd"/>
            <w:r>
              <w:rPr>
                <w:sz w:val="16"/>
                <w:szCs w:val="16"/>
              </w:rPr>
              <w:t>[Sanctioned Date]</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Default date role</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Fig-06, Fig-01 (solid line)</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DimDate</w:t>
            </w:r>
            <w:proofErr w:type="spellEnd"/>
            <w:r>
              <w:rPr>
                <w:sz w:val="16"/>
                <w:szCs w:val="16"/>
              </w:rPr>
              <w:t>[</w:t>
            </w:r>
            <w:proofErr w:type="gramEnd"/>
            <w:r>
              <w:rPr>
                <w:sz w:val="16"/>
                <w:szCs w:val="16"/>
              </w:rPr>
              <w:t xml:space="preserve">Date] to </w:t>
            </w:r>
            <w:proofErr w:type="spellStart"/>
            <w:r>
              <w:rPr>
                <w:sz w:val="16"/>
                <w:szCs w:val="16"/>
              </w:rPr>
              <w:t>FactProjects</w:t>
            </w:r>
            <w:proofErr w:type="spellEnd"/>
            <w:r>
              <w:rPr>
                <w:sz w:val="16"/>
                <w:szCs w:val="16"/>
              </w:rPr>
              <w:t>[Scheduled Completion Date]</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One-to-many; single</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Inactive</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Inactive (intended)</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Alternative date role, used by </w:t>
            </w:r>
            <w:r>
              <w:rPr>
                <w:rFonts w:ascii="Consolas" w:eastAsia="Consolas" w:hAnsi="Consolas" w:cs="Consolas"/>
                <w:sz w:val="14"/>
                <w:szCs w:val="14"/>
              </w:rPr>
              <w:t>USERELATIONSHIP</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Fig-06, Fig-01 (dotted line)</w:t>
            </w:r>
          </w:p>
        </w:tc>
      </w:tr>
    </w:tbl>
    <w:p w:rsidR="00CA7734" w:rsidRDefault="009F0406">
      <w:pPr>
        <w:spacing w:before="40" w:after="160"/>
      </w:pPr>
      <w:r>
        <w:rPr>
          <w:i/>
          <w:iCs/>
          <w:color w:val="6B7785"/>
          <w:sz w:val="16"/>
          <w:szCs w:val="16"/>
        </w:rPr>
        <w:t>Source: Fig-06 and Fig-01; current state as reported by the author. All filters flow from the dimension (1) to the fact table (*).</w:t>
      </w:r>
    </w:p>
    <w:p w:rsidR="00CA7734" w:rsidRDefault="009F0406">
      <w:pPr>
        <w:keepNext/>
        <w:spacing w:before="120" w:after="50"/>
        <w:jc w:val="center"/>
      </w:pPr>
      <w:r>
        <w:rPr>
          <w:noProof/>
        </w:rPr>
        <w:drawing>
          <wp:inline distT="0" distB="0" distL="0" distR="0">
            <wp:extent cx="4953000" cy="3124200"/>
            <wp:effectExtent l="0" t="0" r="0" b="0"/>
            <wp:docPr id="8" name="Figure 8" descr="Manage relationships dialo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1242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8. Manage relationships dialog </w:t>
      </w:r>
      <w:r>
        <w:rPr>
          <w:color w:val="6B7785"/>
          <w:sz w:val="18"/>
          <w:szCs w:val="18"/>
        </w:rPr>
        <w:t>(Evidence Fig-06)</w:t>
      </w:r>
    </w:p>
    <w:p w:rsidR="00CA7734" w:rsidRDefault="009F0406">
      <w:pPr>
        <w:spacing w:after="40" w:line="252" w:lineRule="auto"/>
      </w:pPr>
      <w:r>
        <w:rPr>
          <w:b/>
          <w:bCs/>
          <w:color w:val="14284B"/>
          <w:sz w:val="19"/>
          <w:szCs w:val="19"/>
        </w:rPr>
        <w:t xml:space="preserve">What is visible. </w:t>
      </w:r>
      <w:r>
        <w:rPr>
          <w:sz w:val="19"/>
          <w:szCs w:val="19"/>
        </w:rPr>
        <w:t xml:space="preserve">Seven relationships from </w:t>
      </w:r>
      <w:proofErr w:type="spellStart"/>
      <w:r>
        <w:rPr>
          <w:rFonts w:ascii="Consolas" w:eastAsia="Consolas" w:hAnsi="Consolas" w:cs="Consolas"/>
          <w:sz w:val="17"/>
          <w:szCs w:val="17"/>
        </w:rPr>
        <w:t>FactProjects</w:t>
      </w:r>
      <w:proofErr w:type="spellEnd"/>
      <w:r>
        <w:rPr>
          <w:sz w:val="19"/>
          <w:szCs w:val="19"/>
        </w:rPr>
        <w:t xml:space="preserve"> columns to dimension columns. Each </w:t>
      </w:r>
      <w:proofErr w:type="gramStart"/>
      <w:r>
        <w:rPr>
          <w:sz w:val="19"/>
          <w:szCs w:val="19"/>
        </w:rPr>
        <w:t>shows</w:t>
      </w:r>
      <w:proofErr w:type="gramEnd"/>
      <w:r>
        <w:rPr>
          <w:sz w:val="19"/>
          <w:szCs w:val="19"/>
        </w:rPr>
        <w:t xml:space="preserve"> </w:t>
      </w:r>
      <w:r>
        <w:rPr>
          <w:rFonts w:ascii="Consolas" w:eastAsia="Consolas" w:hAnsi="Consolas" w:cs="Consolas"/>
          <w:sz w:val="17"/>
          <w:szCs w:val="17"/>
        </w:rPr>
        <w:t>*</w:t>
      </w:r>
      <w:r>
        <w:rPr>
          <w:sz w:val="19"/>
          <w:szCs w:val="19"/>
        </w:rPr>
        <w:t xml:space="preserve"> at the fact side, </w:t>
      </w:r>
      <w:r>
        <w:rPr>
          <w:rFonts w:ascii="Consolas" w:eastAsia="Consolas" w:hAnsi="Consolas" w:cs="Consolas"/>
          <w:sz w:val="17"/>
          <w:szCs w:val="17"/>
        </w:rPr>
        <w:t>1</w:t>
      </w:r>
      <w:r>
        <w:rPr>
          <w:sz w:val="19"/>
          <w:szCs w:val="19"/>
        </w:rPr>
        <w:t xml:space="preserve"> at the dimension side and a single arrow pointing toward the fact side. Status column: </w:t>
      </w:r>
      <w:proofErr w:type="spellStart"/>
      <w:r>
        <w:rPr>
          <w:sz w:val="19"/>
          <w:szCs w:val="19"/>
        </w:rPr>
        <w:t>DepartmentKey</w:t>
      </w:r>
      <w:proofErr w:type="spellEnd"/>
      <w:r>
        <w:rPr>
          <w:sz w:val="19"/>
          <w:szCs w:val="19"/>
        </w:rPr>
        <w:t xml:space="preserve"> Inactive, </w:t>
      </w:r>
      <w:proofErr w:type="spellStart"/>
      <w:r>
        <w:rPr>
          <w:sz w:val="19"/>
          <w:szCs w:val="19"/>
        </w:rPr>
        <w:t>Geography</w:t>
      </w:r>
      <w:r>
        <w:rPr>
          <w:sz w:val="19"/>
          <w:szCs w:val="19"/>
        </w:rPr>
        <w:t>Key</w:t>
      </w:r>
      <w:proofErr w:type="spellEnd"/>
      <w:r>
        <w:rPr>
          <w:sz w:val="19"/>
          <w:szCs w:val="19"/>
        </w:rPr>
        <w:t xml:space="preserve"> Active, Sanctioned Date Active, Scheduled Completion Date Inactive, Scheme Active, Sector Active, Status Active.</w:t>
      </w:r>
    </w:p>
    <w:p w:rsidR="00CA7734" w:rsidRDefault="009F0406">
      <w:pPr>
        <w:spacing w:after="40" w:line="252" w:lineRule="auto"/>
      </w:pPr>
      <w:r>
        <w:rPr>
          <w:b/>
          <w:bCs/>
          <w:color w:val="14284B"/>
          <w:sz w:val="19"/>
          <w:szCs w:val="19"/>
        </w:rPr>
        <w:t xml:space="preserve">What it demonstrates. </w:t>
      </w:r>
      <w:r>
        <w:rPr>
          <w:sz w:val="19"/>
          <w:szCs w:val="19"/>
        </w:rPr>
        <w:t>Cardinality and filter direction for every relationship, and which are active. It proves the date roles: sanctioned a</w:t>
      </w:r>
      <w:r>
        <w:rPr>
          <w:sz w:val="19"/>
          <w:szCs w:val="19"/>
        </w:rPr>
        <w:t>ctive, scheduled completion inactive.</w:t>
      </w:r>
    </w:p>
    <w:p w:rsidR="00CA7734" w:rsidRDefault="009F0406">
      <w:pPr>
        <w:spacing w:after="40" w:line="252" w:lineRule="auto"/>
      </w:pPr>
      <w:r>
        <w:rPr>
          <w:b/>
          <w:bCs/>
          <w:color w:val="14284B"/>
          <w:sz w:val="19"/>
          <w:szCs w:val="19"/>
        </w:rPr>
        <w:t xml:space="preserve">Why it matters. </w:t>
      </w:r>
      <w:r>
        <w:rPr>
          <w:sz w:val="19"/>
          <w:szCs w:val="19"/>
        </w:rPr>
        <w:t>Cardinality, direction and status are core deliverables, and this is the model's own record of them.</w:t>
      </w:r>
    </w:p>
    <w:p w:rsidR="00CA7734" w:rsidRDefault="009F0406">
      <w:pPr>
        <w:spacing w:after="40" w:line="252" w:lineRule="auto"/>
      </w:pPr>
      <w:r>
        <w:rPr>
          <w:b/>
          <w:bCs/>
          <w:color w:val="14284B"/>
          <w:sz w:val="19"/>
          <w:szCs w:val="19"/>
        </w:rPr>
        <w:lastRenderedPageBreak/>
        <w:t xml:space="preserve">Limitation of the evidence. </w:t>
      </w:r>
      <w:r>
        <w:rPr>
          <w:sz w:val="19"/>
          <w:szCs w:val="19"/>
        </w:rPr>
        <w:t>It was captured before the Department relationship was activated and must not be used as proof of the current Department status. Column names are partly truncated.</w:t>
      </w:r>
    </w:p>
    <w:p w:rsidR="00CA7734" w:rsidRDefault="00CA7734">
      <w:pPr>
        <w:spacing w:after="100"/>
      </w:pPr>
    </w:p>
    <w:p w:rsidR="00CA7734" w:rsidRDefault="009F0406">
      <w:pPr>
        <w:pStyle w:val="Heading2"/>
      </w:pPr>
      <w:bookmarkStart w:id="23" w:name="_Toc242670700"/>
      <w:r>
        <w:t>6.2 Single-direction filtering</w:t>
      </w:r>
      <w:bookmarkEnd w:id="23"/>
    </w:p>
    <w:p w:rsidR="00CA7734" w:rsidRDefault="009F0406">
      <w:pPr>
        <w:spacing w:after="120" w:line="288" w:lineRule="auto"/>
        <w:jc w:val="both"/>
      </w:pPr>
      <w:r>
        <w:t>All seven relationships filter from the dimension to the fac</w:t>
      </w:r>
      <w:r>
        <w:t xml:space="preserve">t table. Selecting </w:t>
      </w:r>
      <w:r>
        <w:rPr>
          <w:rFonts w:ascii="Consolas" w:eastAsia="Consolas" w:hAnsi="Consolas" w:cs="Consolas"/>
          <w:sz w:val="20"/>
          <w:szCs w:val="20"/>
        </w:rPr>
        <w:t>Completed</w:t>
      </w:r>
      <w:r>
        <w:t xml:space="preserve"> in a </w:t>
      </w:r>
      <w:proofErr w:type="spellStart"/>
      <w:r>
        <w:rPr>
          <w:rFonts w:ascii="Consolas" w:eastAsia="Consolas" w:hAnsi="Consolas" w:cs="Consolas"/>
          <w:sz w:val="20"/>
          <w:szCs w:val="20"/>
        </w:rPr>
        <w:t>DimStatus</w:t>
      </w:r>
      <w:proofErr w:type="spellEnd"/>
      <w:r>
        <w:t xml:space="preserve"> slicer restricts the </w:t>
      </w:r>
      <w:proofErr w:type="spellStart"/>
      <w:r>
        <w:rPr>
          <w:rFonts w:ascii="Consolas" w:eastAsia="Consolas" w:hAnsi="Consolas" w:cs="Consolas"/>
          <w:sz w:val="20"/>
          <w:szCs w:val="20"/>
        </w:rPr>
        <w:t>FactProjects</w:t>
      </w:r>
      <w:proofErr w:type="spellEnd"/>
      <w:r>
        <w:t xml:space="preserve"> rows seen by every measure. The reverse does not happen: filtering the fact table does not shrink a dimension's list. This keeps results predictable and avoids ambiguous filter p</w:t>
      </w:r>
      <w:r>
        <w:t>aths in a model with six dimensions.</w:t>
      </w:r>
    </w:p>
    <w:p w:rsidR="00CA7734" w:rsidRDefault="009F0406">
      <w:pPr>
        <w:pStyle w:val="Heading2"/>
      </w:pPr>
      <w:bookmarkStart w:id="24" w:name="_Toc242670701"/>
      <w:r>
        <w:t>6.3 Why one date relationship is inactive</w:t>
      </w:r>
      <w:bookmarkEnd w:id="24"/>
    </w:p>
    <w:p w:rsidR="00CA7734" w:rsidRDefault="009F0406">
      <w:pPr>
        <w:spacing w:after="120" w:line="288" w:lineRule="auto"/>
        <w:jc w:val="both"/>
      </w:pPr>
      <w:proofErr w:type="spellStart"/>
      <w:r>
        <w:rPr>
          <w:rFonts w:ascii="Consolas" w:eastAsia="Consolas" w:hAnsi="Consolas" w:cs="Consolas"/>
          <w:sz w:val="20"/>
          <w:szCs w:val="20"/>
        </w:rPr>
        <w:t>DimDate</w:t>
      </w:r>
      <w:proofErr w:type="spellEnd"/>
      <w:r>
        <w:t xml:space="preserve"> and </w:t>
      </w:r>
      <w:proofErr w:type="spellStart"/>
      <w:r>
        <w:rPr>
          <w:rFonts w:ascii="Consolas" w:eastAsia="Consolas" w:hAnsi="Consolas" w:cs="Consolas"/>
          <w:sz w:val="20"/>
          <w:szCs w:val="20"/>
        </w:rPr>
        <w:t>FactProjects</w:t>
      </w:r>
      <w:proofErr w:type="spellEnd"/>
      <w:r>
        <w:t xml:space="preserve"> are joined twice, by </w:t>
      </w:r>
      <w:r>
        <w:rPr>
          <w:rFonts w:ascii="Consolas" w:eastAsia="Consolas" w:hAnsi="Consolas" w:cs="Consolas"/>
          <w:sz w:val="20"/>
          <w:szCs w:val="20"/>
        </w:rPr>
        <w:t>Sanctioned Date</w:t>
      </w:r>
      <w:r>
        <w:t xml:space="preserve"> and by </w:t>
      </w:r>
      <w:r>
        <w:rPr>
          <w:rFonts w:ascii="Consolas" w:eastAsia="Consolas" w:hAnsi="Consolas" w:cs="Consolas"/>
          <w:sz w:val="20"/>
          <w:szCs w:val="20"/>
        </w:rPr>
        <w:t>Scheduled Completion Date</w:t>
      </w:r>
      <w:r>
        <w:t xml:space="preserve">. Power BI allows only one active relationship between the same pair of tables, since two active paths would make a date filter ambiguous. The sanctioned date is the active role, so a visual with </w:t>
      </w:r>
      <w:proofErr w:type="spellStart"/>
      <w:proofErr w:type="gramStart"/>
      <w:r>
        <w:rPr>
          <w:rFonts w:ascii="Consolas" w:eastAsia="Consolas" w:hAnsi="Consolas" w:cs="Consolas"/>
          <w:sz w:val="20"/>
          <w:szCs w:val="20"/>
        </w:rPr>
        <w:t>DimDate</w:t>
      </w:r>
      <w:proofErr w:type="spellEnd"/>
      <w:r>
        <w:rPr>
          <w:rFonts w:ascii="Consolas" w:eastAsia="Consolas" w:hAnsi="Consolas" w:cs="Consolas"/>
          <w:sz w:val="20"/>
          <w:szCs w:val="20"/>
        </w:rPr>
        <w:t>[</w:t>
      </w:r>
      <w:proofErr w:type="gramEnd"/>
      <w:r>
        <w:rPr>
          <w:rFonts w:ascii="Consolas" w:eastAsia="Consolas" w:hAnsi="Consolas" w:cs="Consolas"/>
          <w:sz w:val="20"/>
          <w:szCs w:val="20"/>
        </w:rPr>
        <w:t>Year]</w:t>
      </w:r>
      <w:r>
        <w:t xml:space="preserve"> on its axis counts projects by sanction year b</w:t>
      </w:r>
      <w:r>
        <w:t xml:space="preserve">y default. The scheduled-completion relationship stays in the model, inactive, and a measure switches to it with </w:t>
      </w:r>
      <w:r>
        <w:rPr>
          <w:rFonts w:ascii="Consolas" w:eastAsia="Consolas" w:hAnsi="Consolas" w:cs="Consolas"/>
          <w:sz w:val="20"/>
          <w:szCs w:val="20"/>
        </w:rPr>
        <w:t>USERELATIONSHIP</w:t>
      </w:r>
      <w:r>
        <w:t xml:space="preserve"> inside </w:t>
      </w:r>
      <w:r>
        <w:rPr>
          <w:rFonts w:ascii="Consolas" w:eastAsia="Consolas" w:hAnsi="Consolas" w:cs="Consolas"/>
          <w:sz w:val="20"/>
          <w:szCs w:val="20"/>
        </w:rPr>
        <w:t>CALCULATE</w:t>
      </w:r>
      <w:r>
        <w:t xml:space="preserve"> (Microsoft, n.d.-c). The switch lasts only for that calculation, and a second copy of the calendar table is no</w:t>
      </w:r>
      <w:r>
        <w:t>t needed.</w:t>
      </w:r>
    </w:p>
    <w:p w:rsidR="00CA7734" w:rsidRDefault="009F0406">
      <w:pPr>
        <w:pStyle w:val="Heading2"/>
      </w:pPr>
      <w:bookmarkStart w:id="25" w:name="_Toc242670702"/>
      <w:r>
        <w:t>6.4 Geography: the relationship depends on key coverage</w:t>
      </w:r>
      <w:bookmarkEnd w:id="25"/>
    </w:p>
    <w:p w:rsidR="00CA7734" w:rsidRDefault="009F0406">
      <w:pPr>
        <w:spacing w:after="120" w:line="288" w:lineRule="auto"/>
        <w:jc w:val="both"/>
      </w:pPr>
      <w:r>
        <w:t xml:space="preserve">A one-to-many relationship needs the one side, </w:t>
      </w:r>
      <w:proofErr w:type="spellStart"/>
      <w:proofErr w:type="gramStart"/>
      <w:r>
        <w:rPr>
          <w:rFonts w:ascii="Consolas" w:eastAsia="Consolas" w:hAnsi="Consolas" w:cs="Consolas"/>
          <w:sz w:val="20"/>
          <w:szCs w:val="20"/>
        </w:rPr>
        <w:t>DimGeography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GeographyKey</w:t>
      </w:r>
      <w:proofErr w:type="spellEnd"/>
      <w:r>
        <w:rPr>
          <w:rFonts w:ascii="Consolas" w:eastAsia="Consolas" w:hAnsi="Consolas" w:cs="Consolas"/>
          <w:sz w:val="20"/>
          <w:szCs w:val="20"/>
        </w:rPr>
        <w:t>]</w:t>
      </w:r>
      <w:r>
        <w:t>, to hold unique values. Fig-04 suggests that condition is met, because the 11 keys are distinct. The relationship al</w:t>
      </w:r>
      <w:r>
        <w:t xml:space="preserve">so needs the dimension to contain the keys the fact table uses. With one district per State, it does not. Records whose key is not in the dimension are grouped under (Blank) when a visual uses </w:t>
      </w:r>
      <w:proofErr w:type="spellStart"/>
      <w:proofErr w:type="gramStart"/>
      <w:r>
        <w:rPr>
          <w:rFonts w:ascii="Consolas" w:eastAsia="Consolas" w:hAnsi="Consolas" w:cs="Consolas"/>
          <w:sz w:val="20"/>
          <w:szCs w:val="20"/>
        </w:rPr>
        <w:t>DimGeography</w:t>
      </w:r>
      <w:proofErr w:type="spellEnd"/>
      <w:r>
        <w:rPr>
          <w:rFonts w:ascii="Consolas" w:eastAsia="Consolas" w:hAnsi="Consolas" w:cs="Consolas"/>
          <w:sz w:val="20"/>
          <w:szCs w:val="20"/>
        </w:rPr>
        <w:t>[</w:t>
      </w:r>
      <w:proofErr w:type="gramEnd"/>
      <w:r>
        <w:rPr>
          <w:rFonts w:ascii="Consolas" w:eastAsia="Consolas" w:hAnsi="Consolas" w:cs="Consolas"/>
          <w:sz w:val="20"/>
          <w:szCs w:val="20"/>
        </w:rPr>
        <w:t>State]</w:t>
      </w:r>
      <w:r>
        <w:t xml:space="preserve"> or </w:t>
      </w:r>
      <w:proofErr w:type="spellStart"/>
      <w:r>
        <w:rPr>
          <w:rFonts w:ascii="Consolas" w:eastAsia="Consolas" w:hAnsi="Consolas" w:cs="Consolas"/>
          <w:sz w:val="20"/>
          <w:szCs w:val="20"/>
        </w:rPr>
        <w:t>DimGeography</w:t>
      </w:r>
      <w:proofErr w:type="spellEnd"/>
      <w:r>
        <w:rPr>
          <w:rFonts w:ascii="Consolas" w:eastAsia="Consolas" w:hAnsi="Consolas" w:cs="Consolas"/>
          <w:sz w:val="20"/>
          <w:szCs w:val="20"/>
        </w:rPr>
        <w:t>[District]</w:t>
      </w:r>
      <w:r>
        <w:t>.</w:t>
      </w:r>
    </w:p>
    <w:p w:rsidR="00CA7734" w:rsidRDefault="009F0406">
      <w:pPr>
        <w:pBdr>
          <w:left w:val="single" w:sz="18" w:space="8" w:color="3E5C8A"/>
        </w:pBdr>
        <w:spacing w:after="120" w:line="288" w:lineRule="auto"/>
        <w:ind w:left="140"/>
        <w:jc w:val="both"/>
      </w:pPr>
      <w:proofErr w:type="gramStart"/>
      <w:r>
        <w:rPr>
          <w:b/>
          <w:bCs/>
          <w:color w:val="3E5C8A"/>
          <w:sz w:val="17"/>
          <w:szCs w:val="17"/>
        </w:rPr>
        <w:t xml:space="preserve">OBSERVATION  </w:t>
      </w:r>
      <w:r>
        <w:t>In</w:t>
      </w:r>
      <w:proofErr w:type="gramEnd"/>
      <w:r>
        <w:t xml:space="preserve"> </w:t>
      </w:r>
      <w:r>
        <w:t xml:space="preserve">Fig-09 the chart "Total Approved Budget and Total Expenditure by State" shows a </w:t>
      </w:r>
      <w:r>
        <w:rPr>
          <w:b/>
          <w:bCs/>
        </w:rPr>
        <w:t>(Blank)</w:t>
      </w:r>
      <w:r>
        <w:t xml:space="preserve"> category as its visible bar, extending past the 40K axis label, which is most of the 51K total. A chart by State drawn from the fact table's own State column would not </w:t>
      </w:r>
      <w:r>
        <w:t>produce a blank category, because the Week 2 profile showed State 100% valid. This is consistent with a relationship that leaves most records unmatched. The chart cannot confirm which field it uses, so the finding is marked for verification.</w:t>
      </w:r>
    </w:p>
    <w:p w:rsidR="00CA7734" w:rsidRDefault="009F0406">
      <w:pPr>
        <w:pBdr>
          <w:left w:val="single" w:sz="18" w:space="8" w:color="4B5563"/>
        </w:pBdr>
        <w:spacing w:after="120" w:line="288" w:lineRule="auto"/>
        <w:ind w:left="140"/>
        <w:jc w:val="both"/>
      </w:pPr>
      <w:r>
        <w:rPr>
          <w:b/>
          <w:bCs/>
          <w:color w:val="4B5563"/>
          <w:sz w:val="17"/>
          <w:szCs w:val="17"/>
        </w:rPr>
        <w:t>RECOMMENDATION</w:t>
      </w:r>
      <w:r>
        <w:rPr>
          <w:b/>
          <w:bCs/>
          <w:color w:val="4B5563"/>
          <w:sz w:val="17"/>
          <w:szCs w:val="17"/>
        </w:rPr>
        <w:t xml:space="preserve"> (NOT </w:t>
      </w:r>
      <w:proofErr w:type="gramStart"/>
      <w:r>
        <w:rPr>
          <w:b/>
          <w:bCs/>
          <w:color w:val="4B5563"/>
          <w:sz w:val="17"/>
          <w:szCs w:val="17"/>
        </w:rPr>
        <w:t xml:space="preserve">IMPLEMENTED)  </w:t>
      </w:r>
      <w:r>
        <w:t>Rebuild</w:t>
      </w:r>
      <w:proofErr w:type="gramEnd"/>
      <w:r>
        <w:t xml:space="preserve"> </w:t>
      </w:r>
      <w:proofErr w:type="spellStart"/>
      <w:r>
        <w:rPr>
          <w:rFonts w:ascii="Consolas" w:eastAsia="Consolas" w:hAnsi="Consolas" w:cs="Consolas"/>
          <w:sz w:val="20"/>
          <w:szCs w:val="20"/>
        </w:rPr>
        <w:t>DimGeography</w:t>
      </w:r>
      <w:proofErr w:type="spellEnd"/>
      <w:r>
        <w:t xml:space="preserve"> by selecting State and District together and removing duplicates, then check that its row count equals the number of distinct </w:t>
      </w:r>
      <w:proofErr w:type="spellStart"/>
      <w:r>
        <w:rPr>
          <w:rFonts w:ascii="Consolas" w:eastAsia="Consolas" w:hAnsi="Consolas" w:cs="Consolas"/>
          <w:sz w:val="20"/>
          <w:szCs w:val="20"/>
        </w:rPr>
        <w:t>GeographyKey</w:t>
      </w:r>
      <w:proofErr w:type="spellEnd"/>
      <w:r>
        <w:t xml:space="preserve"> values in </w:t>
      </w:r>
      <w:proofErr w:type="spellStart"/>
      <w:r>
        <w:rPr>
          <w:rFonts w:ascii="Consolas" w:eastAsia="Consolas" w:hAnsi="Consolas" w:cs="Consolas"/>
          <w:sz w:val="20"/>
          <w:szCs w:val="20"/>
        </w:rPr>
        <w:t>FactProjects</w:t>
      </w:r>
      <w:proofErr w:type="spellEnd"/>
      <w:r>
        <w:t xml:space="preserve"> and that no fact key is missing from the dimension. N</w:t>
      </w:r>
      <w:r>
        <w:t>ot implemented in the evidence.</w:t>
      </w:r>
    </w:p>
    <w:p w:rsidR="00CA7734" w:rsidRDefault="009F0406">
      <w:pPr>
        <w:keepNext/>
        <w:spacing w:before="60" w:after="30"/>
      </w:pPr>
      <w:r>
        <w:rPr>
          <w:b/>
          <w:bCs/>
          <w:color w:val="14284B"/>
          <w:sz w:val="21"/>
          <w:szCs w:val="21"/>
        </w:rPr>
        <w:t>Recommended Power Query step (not implemented)</w:t>
      </w:r>
    </w:p>
    <w:p w:rsidR="00CA7734" w:rsidRDefault="009F0406">
      <w:pPr>
        <w:shd w:val="clear" w:color="auto" w:fill="F2F4F7"/>
        <w:ind w:left="1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Table.Distinct</w:t>
      </w:r>
      <w:proofErr w:type="spellEnd"/>
      <w:r>
        <w:rPr>
          <w:rFonts w:ascii="Consolas" w:eastAsia="Consolas" w:hAnsi="Consolas" w:cs="Consolas"/>
          <w:sz w:val="18"/>
          <w:szCs w:val="18"/>
        </w:rPr>
        <w:t>(</w:t>
      </w:r>
      <w:proofErr w:type="spellStart"/>
      <w:r>
        <w:rPr>
          <w:rFonts w:ascii="Consolas" w:eastAsia="Consolas" w:hAnsi="Consolas" w:cs="Consolas"/>
          <w:sz w:val="18"/>
          <w:szCs w:val="18"/>
        </w:rPr>
        <w:t>PreparedData</w:t>
      </w:r>
      <w:proofErr w:type="spellEnd"/>
      <w:r>
        <w:rPr>
          <w:rFonts w:ascii="Consolas" w:eastAsia="Consolas" w:hAnsi="Consolas" w:cs="Consolas"/>
          <w:sz w:val="18"/>
          <w:szCs w:val="18"/>
        </w:rPr>
        <w:t>, {"State", "District"})</w:t>
      </w:r>
    </w:p>
    <w:p w:rsidR="00CA7734" w:rsidRDefault="00CA7734">
      <w:pPr>
        <w:spacing w:after="60"/>
      </w:pPr>
    </w:p>
    <w:p w:rsidR="00CA7734" w:rsidRDefault="009F0406">
      <w:pPr>
        <w:pStyle w:val="Heading2"/>
      </w:pPr>
      <w:bookmarkStart w:id="26" w:name="_Toc242670703"/>
      <w:r>
        <w:t>6.5 Department relationship</w:t>
      </w:r>
      <w:bookmarkEnd w:id="26"/>
    </w:p>
    <w:p w:rsidR="00CA7734" w:rsidRDefault="009F0406">
      <w:pPr>
        <w:spacing w:after="120" w:line="288" w:lineRule="auto"/>
        <w:jc w:val="both"/>
      </w:pPr>
      <w:r>
        <w:t xml:space="preserve">Fig-06 shows the </w:t>
      </w:r>
      <w:proofErr w:type="spellStart"/>
      <w:r>
        <w:rPr>
          <w:rFonts w:ascii="Consolas" w:eastAsia="Consolas" w:hAnsi="Consolas" w:cs="Consolas"/>
          <w:sz w:val="20"/>
          <w:szCs w:val="20"/>
        </w:rPr>
        <w:t>DepartmentKey</w:t>
      </w:r>
      <w:proofErr w:type="spellEnd"/>
      <w:r>
        <w:t xml:space="preserve"> relationship as inactive. The author reports that it was activa</w:t>
      </w:r>
      <w:r>
        <w:t xml:space="preserve">ted afterwards. Because the relationship needs unique keys on the dimension side, which the 235-row de-duplication on </w:t>
      </w:r>
      <w:proofErr w:type="spellStart"/>
      <w:r>
        <w:rPr>
          <w:rFonts w:ascii="Consolas" w:eastAsia="Consolas" w:hAnsi="Consolas" w:cs="Consolas"/>
          <w:sz w:val="20"/>
          <w:szCs w:val="20"/>
        </w:rPr>
        <w:t>DepartmentKey</w:t>
      </w:r>
      <w:proofErr w:type="spellEnd"/>
      <w:r>
        <w:t xml:space="preserve"> provides by construction, it can be active. The next test is whether a </w:t>
      </w:r>
      <w:proofErr w:type="spellStart"/>
      <w:r>
        <w:rPr>
          <w:rFonts w:ascii="Consolas" w:eastAsia="Consolas" w:hAnsi="Consolas" w:cs="Consolas"/>
          <w:sz w:val="20"/>
          <w:szCs w:val="20"/>
        </w:rPr>
        <w:t>DimDepartment</w:t>
      </w:r>
      <w:proofErr w:type="spellEnd"/>
      <w:r>
        <w:t xml:space="preserve"> slicer changes </w:t>
      </w:r>
      <w:r>
        <w:rPr>
          <w:rFonts w:ascii="Consolas" w:eastAsia="Consolas" w:hAnsi="Consolas" w:cs="Consolas"/>
          <w:sz w:val="20"/>
          <w:szCs w:val="20"/>
        </w:rPr>
        <w:t>Total Projects</w:t>
      </w:r>
      <w:r>
        <w:t>. Until an</w:t>
      </w:r>
      <w:r>
        <w:t xml:space="preserve"> updated Fig-06 is captured, this report treats the activation as author-reported.</w:t>
      </w:r>
    </w:p>
    <w:p w:rsidR="00CA7734" w:rsidRDefault="009F0406">
      <w:pPr>
        <w:pStyle w:val="Heading2"/>
      </w:pPr>
      <w:bookmarkStart w:id="27" w:name="_Toc242670704"/>
      <w:r>
        <w:lastRenderedPageBreak/>
        <w:t>6.6 Assumptions</w:t>
      </w:r>
      <w:bookmarkEnd w:id="27"/>
    </w:p>
    <w:p w:rsidR="00CA7734" w:rsidRDefault="009F0406">
      <w:pPr>
        <w:keepNext/>
        <w:spacing w:before="160" w:after="60"/>
      </w:pPr>
      <w:r>
        <w:rPr>
          <w:b/>
          <w:bCs/>
          <w:color w:val="14284B"/>
          <w:sz w:val="20"/>
          <w:szCs w:val="20"/>
        </w:rPr>
        <w:t>Table 9. Modelling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A7734">
        <w:tblPrEx>
          <w:tblCellMar>
            <w:top w:w="0" w:type="dxa"/>
            <w:bottom w:w="0" w:type="dxa"/>
          </w:tblCellMar>
        </w:tblPrEx>
        <w:trPr>
          <w:cantSplit/>
          <w:tblHeader/>
        </w:trPr>
        <w:tc>
          <w:tcPr>
            <w:tcW w:w="2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Topic</w:t>
            </w:r>
          </w:p>
        </w:tc>
        <w:tc>
          <w:tcPr>
            <w:tcW w:w="72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Assumption or treatment</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Grain</w:t>
            </w:r>
          </w:p>
        </w:tc>
        <w:tc>
          <w:tcPr>
            <w:tcW w:w="7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One row of </w:t>
            </w:r>
            <w:proofErr w:type="spellStart"/>
            <w:r>
              <w:rPr>
                <w:rFonts w:ascii="Consolas" w:eastAsia="Consolas" w:hAnsi="Consolas" w:cs="Consolas"/>
                <w:sz w:val="16"/>
                <w:szCs w:val="16"/>
              </w:rPr>
              <w:t>FactProjects</w:t>
            </w:r>
            <w:proofErr w:type="spellEnd"/>
            <w:r>
              <w:rPr>
                <w:sz w:val="18"/>
                <w:szCs w:val="18"/>
              </w:rPr>
              <w:t xml:space="preserve"> is one project record. Uniqueness of Serial Number in the loaded table is not yet tested.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Approved Cost</w:t>
            </w:r>
          </w:p>
        </w:tc>
        <w:tc>
          <w:tcPr>
            <w:tcW w:w="7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The approved cost in the source, in ₹ crore.</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Total Financial Expenditure</w:t>
            </w:r>
          </w:p>
        </w:tc>
        <w:tc>
          <w:tcPr>
            <w:tcW w:w="7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Recorded financial expenditure in the source, in ₹ crore; not physical progress.</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Missing department</w:t>
            </w:r>
          </w:p>
        </w:tc>
        <w:tc>
          <w:tcPr>
            <w:tcW w:w="7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 xml:space="preserve">Null replaced with </w:t>
            </w:r>
            <w:r>
              <w:rPr>
                <w:rFonts w:ascii="Consolas" w:eastAsia="Consolas" w:hAnsi="Consolas" w:cs="Consolas"/>
                <w:sz w:val="16"/>
                <w:szCs w:val="16"/>
              </w:rPr>
              <w:t>Not specified</w:t>
            </w:r>
            <w:r>
              <w:rPr>
                <w:sz w:val="18"/>
                <w:szCs w:val="18"/>
              </w:rPr>
              <w:t>; the record stays in the model.</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Department text</w:t>
            </w:r>
          </w:p>
        </w:tc>
        <w:tc>
          <w:tcPr>
            <w:tcW w:w="7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The key </w:t>
            </w:r>
            <w:proofErr w:type="spellStart"/>
            <w:r>
              <w:rPr>
                <w:sz w:val="18"/>
                <w:szCs w:val="18"/>
              </w:rPr>
              <w:t>standardises</w:t>
            </w:r>
            <w:proofErr w:type="spellEnd"/>
            <w:r>
              <w:rPr>
                <w:sz w:val="18"/>
                <w:szCs w:val="18"/>
              </w:rPr>
              <w:t xml:space="preserve"> case, spaces and hidden characters only. Original text is kept for display.</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Geography key</w:t>
            </w:r>
          </w:p>
        </w:tc>
        <w:tc>
          <w:tcPr>
            <w:tcW w:w="7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 xml:space="preserve">State and District joined with </w:t>
            </w:r>
            <w:r>
              <w:rPr>
                <w:rFonts w:ascii="Consolas" w:eastAsia="Consolas" w:hAnsi="Consolas" w:cs="Consolas"/>
                <w:sz w:val="16"/>
                <w:szCs w:val="16"/>
              </w:rPr>
              <w:t>|</w:t>
            </w:r>
            <w:r>
              <w:rPr>
                <w:sz w:val="18"/>
                <w:szCs w:val="18"/>
              </w:rPr>
              <w:t>; State and District remain available as columns.</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Blank dates</w:t>
            </w:r>
          </w:p>
        </w:tc>
        <w:tc>
          <w:tcPr>
            <w:tcW w:w="7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Retained. A blank date has no calendar match, so it appears under (Blank) in date visuals and is excluded from date-based counts.</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Status</w:t>
            </w:r>
          </w:p>
        </w:tc>
        <w:tc>
          <w:tcPr>
            <w:tcW w:w="7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Used as recorded in the source: Ongoing, Completed, Foreclosed.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Scale</w:t>
            </w:r>
          </w:p>
        </w:tc>
        <w:tc>
          <w:tcPr>
            <w:tcW w:w="7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A small analytical model for one public dataset. It has no resource, </w:t>
            </w:r>
            <w:proofErr w:type="spellStart"/>
            <w:r>
              <w:rPr>
                <w:sz w:val="18"/>
                <w:szCs w:val="18"/>
              </w:rPr>
              <w:t>labour</w:t>
            </w:r>
            <w:proofErr w:type="spellEnd"/>
            <w:r>
              <w:rPr>
                <w:sz w:val="18"/>
                <w:szCs w:val="18"/>
              </w:rPr>
              <w:t xml:space="preserve"> or progress tables and is not a data warehouse.</w:t>
            </w:r>
          </w:p>
        </w:tc>
      </w:tr>
    </w:tbl>
    <w:p w:rsidR="00CA7734" w:rsidRDefault="009F0406">
      <w:pPr>
        <w:spacing w:before="40" w:after="160"/>
      </w:pPr>
      <w:r>
        <w:rPr>
          <w:i/>
          <w:iCs/>
          <w:color w:val="6B7785"/>
          <w:sz w:val="16"/>
          <w:szCs w:val="16"/>
        </w:rPr>
        <w:t>Source: Prepared by the author.</w:t>
      </w:r>
    </w:p>
    <w:p w:rsidR="00CA7734" w:rsidRDefault="009F0406">
      <w:pPr>
        <w:pStyle w:val="Heading1"/>
        <w:pageBreakBefore/>
      </w:pPr>
      <w:bookmarkStart w:id="28" w:name="_Toc242670705"/>
      <w:r>
        <w:lastRenderedPageBreak/>
        <w:t>7. DAX Measures and KPI Development</w:t>
      </w:r>
      <w:bookmarkEnd w:id="28"/>
    </w:p>
    <w:p w:rsidR="00CA7734" w:rsidRDefault="009F0406">
      <w:pPr>
        <w:spacing w:after="120" w:line="288" w:lineRule="auto"/>
        <w:jc w:val="both"/>
      </w:pPr>
      <w:r>
        <w:t>The 13 measures below were created in the measure container (Fig-07 confirms their names). The formulas are the author's documentation, reproduced exactly; the screenshots do not show formula text, so each formula should be compared with the formula bar be</w:t>
      </w:r>
      <w:r>
        <w:t>fore submission. No implemented formula has been altered. Recommended changes are shown separately and labelled. Monetary measures are in ₹ crore.</w:t>
      </w:r>
    </w:p>
    <w:p w:rsidR="00CA7734" w:rsidRDefault="009F0406">
      <w:pPr>
        <w:pStyle w:val="Heading2"/>
      </w:pPr>
      <w:bookmarkStart w:id="29" w:name="_Toc242670706"/>
      <w:r>
        <w:t>7.1 Core financial and count measures</w:t>
      </w:r>
      <w:bookmarkEnd w:id="29"/>
    </w:p>
    <w:p w:rsidR="00CA7734" w:rsidRDefault="009F0406">
      <w:pPr>
        <w:keepNext/>
        <w:spacing w:before="60" w:after="30"/>
      </w:pPr>
      <w:r>
        <w:rPr>
          <w:b/>
          <w:bCs/>
          <w:color w:val="14284B"/>
          <w:sz w:val="21"/>
          <w:szCs w:val="21"/>
        </w:rPr>
        <w:t>Total Approved Budget</w:t>
      </w:r>
    </w:p>
    <w:p w:rsidR="00CA7734" w:rsidRDefault="009F0406">
      <w:pPr>
        <w:keepNext/>
        <w:shd w:val="clear" w:color="auto" w:fill="F2F4F7"/>
        <w:ind w:left="100" w:right="100"/>
      </w:pPr>
      <w:r>
        <w:rPr>
          <w:rFonts w:ascii="Consolas" w:eastAsia="Consolas" w:hAnsi="Consolas" w:cs="Consolas"/>
          <w:sz w:val="18"/>
          <w:szCs w:val="18"/>
        </w:rPr>
        <w:t>Total Approved Budget =</w:t>
      </w:r>
    </w:p>
    <w:p w:rsidR="00CA7734" w:rsidRDefault="009F0406">
      <w:pPr>
        <w:shd w:val="clear" w:color="auto" w:fill="F2F4F7"/>
        <w:ind w:left="100" w:right="100"/>
      </w:pP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FactProjects</w:t>
      </w:r>
      <w:proofErr w:type="spellEnd"/>
      <w:r>
        <w:rPr>
          <w:rFonts w:ascii="Consolas" w:eastAsia="Consolas" w:hAnsi="Consolas" w:cs="Consolas"/>
          <w:sz w:val="18"/>
          <w:szCs w:val="18"/>
        </w:rPr>
        <w:t>[Approved</w:t>
      </w:r>
      <w:r>
        <w:rPr>
          <w:rFonts w:ascii="Consolas" w:eastAsia="Consolas" w:hAnsi="Consolas" w:cs="Consolas"/>
          <w:sz w:val="18"/>
          <w:szCs w:val="18"/>
        </w:rPr>
        <w:t xml:space="preserve"> Cost])</w:t>
      </w:r>
    </w:p>
    <w:p w:rsidR="00CA7734" w:rsidRDefault="00CA7734">
      <w:pPr>
        <w:spacing w:after="60"/>
      </w:pPr>
    </w:p>
    <w:p w:rsidR="00CA7734" w:rsidRDefault="009F0406">
      <w:pPr>
        <w:keepNext/>
        <w:spacing w:before="60" w:after="30"/>
      </w:pPr>
      <w:r>
        <w:rPr>
          <w:b/>
          <w:bCs/>
          <w:color w:val="14284B"/>
          <w:sz w:val="21"/>
          <w:szCs w:val="21"/>
        </w:rPr>
        <w:t>Total Expenditure</w:t>
      </w:r>
    </w:p>
    <w:p w:rsidR="00CA7734" w:rsidRDefault="009F0406">
      <w:pPr>
        <w:keepNext/>
        <w:shd w:val="clear" w:color="auto" w:fill="F2F4F7"/>
        <w:ind w:left="100" w:right="100"/>
      </w:pPr>
      <w:r>
        <w:rPr>
          <w:rFonts w:ascii="Consolas" w:eastAsia="Consolas" w:hAnsi="Consolas" w:cs="Consolas"/>
          <w:sz w:val="18"/>
          <w:szCs w:val="18"/>
        </w:rPr>
        <w:t>Total Expenditure =</w:t>
      </w:r>
    </w:p>
    <w:p w:rsidR="00CA7734" w:rsidRDefault="009F0406">
      <w:pPr>
        <w:shd w:val="clear" w:color="auto" w:fill="F2F4F7"/>
        <w:ind w:left="100" w:right="100"/>
      </w:pP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FactProjects</w:t>
      </w:r>
      <w:proofErr w:type="spellEnd"/>
      <w:r>
        <w:rPr>
          <w:rFonts w:ascii="Consolas" w:eastAsia="Consolas" w:hAnsi="Consolas" w:cs="Consolas"/>
          <w:sz w:val="18"/>
          <w:szCs w:val="18"/>
        </w:rPr>
        <w:t>[Total Financial Expenditure])</w:t>
      </w:r>
    </w:p>
    <w:p w:rsidR="00CA7734" w:rsidRDefault="00CA7734">
      <w:pPr>
        <w:spacing w:after="60"/>
      </w:pPr>
    </w:p>
    <w:p w:rsidR="00CA7734" w:rsidRDefault="009F0406">
      <w:pPr>
        <w:keepNext/>
        <w:spacing w:before="60" w:after="30"/>
      </w:pPr>
      <w:r>
        <w:rPr>
          <w:b/>
          <w:bCs/>
          <w:color w:val="14284B"/>
          <w:sz w:val="21"/>
          <w:szCs w:val="21"/>
        </w:rPr>
        <w:t>Budget Balance</w:t>
      </w:r>
    </w:p>
    <w:p w:rsidR="00CA7734" w:rsidRDefault="009F0406">
      <w:pPr>
        <w:keepNext/>
        <w:shd w:val="clear" w:color="auto" w:fill="F2F4F7"/>
        <w:ind w:left="100" w:right="100"/>
      </w:pPr>
      <w:r>
        <w:rPr>
          <w:rFonts w:ascii="Consolas" w:eastAsia="Consolas" w:hAnsi="Consolas" w:cs="Consolas"/>
          <w:sz w:val="18"/>
          <w:szCs w:val="18"/>
        </w:rPr>
        <w:t>Budget Balance =</w:t>
      </w:r>
    </w:p>
    <w:p w:rsidR="00CA7734" w:rsidRDefault="009F0406">
      <w:pPr>
        <w:shd w:val="clear" w:color="auto" w:fill="F2F4F7"/>
        <w:ind w:left="100" w:right="100"/>
      </w:pPr>
      <w:r>
        <w:rPr>
          <w:rFonts w:ascii="Consolas" w:eastAsia="Consolas" w:hAnsi="Consolas" w:cs="Consolas"/>
          <w:sz w:val="18"/>
          <w:szCs w:val="18"/>
        </w:rPr>
        <w:t>[Total Approved Budget] - [Total Expenditure]</w:t>
      </w:r>
    </w:p>
    <w:p w:rsidR="00CA7734" w:rsidRDefault="00CA7734">
      <w:pPr>
        <w:spacing w:after="60"/>
      </w:pPr>
    </w:p>
    <w:p w:rsidR="00CA7734" w:rsidRDefault="009F0406">
      <w:pPr>
        <w:keepNext/>
        <w:spacing w:before="60" w:after="30"/>
      </w:pPr>
      <w:r>
        <w:rPr>
          <w:b/>
          <w:bCs/>
          <w:color w:val="14284B"/>
          <w:sz w:val="21"/>
          <w:szCs w:val="21"/>
        </w:rPr>
        <w:t>Budget Utilization %</w:t>
      </w:r>
    </w:p>
    <w:p w:rsidR="00CA7734" w:rsidRDefault="009F0406">
      <w:pPr>
        <w:keepNext/>
        <w:shd w:val="clear" w:color="auto" w:fill="F2F4F7"/>
        <w:ind w:left="100" w:right="100"/>
      </w:pPr>
      <w:r>
        <w:rPr>
          <w:rFonts w:ascii="Consolas" w:eastAsia="Consolas" w:hAnsi="Consolas" w:cs="Consolas"/>
          <w:sz w:val="18"/>
          <w:szCs w:val="18"/>
        </w:rPr>
        <w:t>Budget Utilization % =</w:t>
      </w:r>
    </w:p>
    <w:p w:rsidR="00CA7734" w:rsidRDefault="009F0406">
      <w:pPr>
        <w:shd w:val="clear" w:color="auto" w:fill="F2F4F7"/>
        <w:ind w:left="100" w:right="100"/>
      </w:pPr>
      <w:proofErr w:type="gramStart"/>
      <w:r>
        <w:rPr>
          <w:rFonts w:ascii="Consolas" w:eastAsia="Consolas" w:hAnsi="Consolas" w:cs="Consolas"/>
          <w:sz w:val="18"/>
          <w:szCs w:val="18"/>
        </w:rPr>
        <w:t>DIVIDE(</w:t>
      </w:r>
      <w:proofErr w:type="gramEnd"/>
      <w:r>
        <w:rPr>
          <w:rFonts w:ascii="Consolas" w:eastAsia="Consolas" w:hAnsi="Consolas" w:cs="Consolas"/>
          <w:sz w:val="18"/>
          <w:szCs w:val="18"/>
        </w:rPr>
        <w:t>[Total Expenditure], [Total Approved Budget], 0)</w:t>
      </w:r>
    </w:p>
    <w:p w:rsidR="00CA7734" w:rsidRDefault="00CA7734">
      <w:pPr>
        <w:spacing w:after="60"/>
      </w:pPr>
    </w:p>
    <w:p w:rsidR="00CA7734" w:rsidRDefault="009F0406">
      <w:pPr>
        <w:keepNext/>
        <w:spacing w:before="60" w:after="30"/>
      </w:pPr>
      <w:r>
        <w:rPr>
          <w:b/>
          <w:bCs/>
          <w:color w:val="14284B"/>
          <w:sz w:val="21"/>
          <w:szCs w:val="21"/>
        </w:rPr>
        <w:t>Total Projects</w:t>
      </w:r>
    </w:p>
    <w:p w:rsidR="00CA7734" w:rsidRDefault="009F0406">
      <w:pPr>
        <w:keepNext/>
        <w:shd w:val="clear" w:color="auto" w:fill="F2F4F7"/>
        <w:ind w:left="100" w:right="100"/>
      </w:pPr>
      <w:r>
        <w:rPr>
          <w:rFonts w:ascii="Consolas" w:eastAsia="Consolas" w:hAnsi="Consolas" w:cs="Consolas"/>
          <w:sz w:val="18"/>
          <w:szCs w:val="18"/>
        </w:rPr>
        <w:t>Total Projects =</w:t>
      </w:r>
    </w:p>
    <w:p w:rsidR="00CA7734" w:rsidRDefault="009F0406">
      <w:pPr>
        <w:shd w:val="clear" w:color="auto" w:fill="F2F4F7"/>
        <w:ind w:left="100" w:right="100"/>
      </w:pPr>
      <w:r>
        <w:rPr>
          <w:rFonts w:ascii="Consolas" w:eastAsia="Consolas" w:hAnsi="Consolas" w:cs="Consolas"/>
          <w:sz w:val="18"/>
          <w:szCs w:val="18"/>
        </w:rPr>
        <w:t>COUNTROWS(</w:t>
      </w:r>
      <w:proofErr w:type="spellStart"/>
      <w:r>
        <w:rPr>
          <w:rFonts w:ascii="Consolas" w:eastAsia="Consolas" w:hAnsi="Consolas" w:cs="Consolas"/>
          <w:sz w:val="18"/>
          <w:szCs w:val="18"/>
        </w:rPr>
        <w:t>FactProjects</w:t>
      </w:r>
      <w:proofErr w:type="spellEnd"/>
      <w:r>
        <w:rPr>
          <w:rFonts w:ascii="Consolas" w:eastAsia="Consolas" w:hAnsi="Consolas" w:cs="Consolas"/>
          <w:sz w:val="18"/>
          <w:szCs w:val="18"/>
        </w:rPr>
        <w:t>)</w:t>
      </w:r>
    </w:p>
    <w:p w:rsidR="00CA7734" w:rsidRDefault="00CA7734">
      <w:pPr>
        <w:spacing w:after="60"/>
      </w:pPr>
    </w:p>
    <w:p w:rsidR="00CA7734" w:rsidRDefault="009F0406">
      <w:pPr>
        <w:keepNext/>
        <w:spacing w:before="160" w:after="60"/>
      </w:pPr>
      <w:r>
        <w:rPr>
          <w:b/>
          <w:bCs/>
          <w:color w:val="14284B"/>
          <w:sz w:val="20"/>
          <w:szCs w:val="20"/>
        </w:rPr>
        <w:t>Table 10. Core measures: evaluation and interpretation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2500"/>
        <w:gridCol w:w="2438"/>
      </w:tblGrid>
      <w:tr w:rsidR="00CA7734">
        <w:tblPrEx>
          <w:tblCellMar>
            <w:top w:w="0" w:type="dxa"/>
            <w:bottom w:w="0" w:type="dxa"/>
          </w:tblCellMar>
        </w:tblPrEx>
        <w:trPr>
          <w:cantSplit/>
          <w:tblHeader/>
        </w:trPr>
        <w:tc>
          <w:tcPr>
            <w:tcW w:w="1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Measure</w:t>
            </w:r>
          </w:p>
        </w:tc>
        <w:tc>
          <w:tcPr>
            <w:tcW w:w="2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How it is evaluated</w:t>
            </w:r>
          </w:p>
        </w:tc>
        <w:tc>
          <w:tcPr>
            <w:tcW w:w="2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Interpretation</w:t>
            </w:r>
          </w:p>
        </w:tc>
        <w:tc>
          <w:tcPr>
            <w:tcW w:w="2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Caveat</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Approved Budget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Sums </w:t>
            </w:r>
            <w:r>
              <w:rPr>
                <w:rFonts w:ascii="Consolas" w:eastAsia="Consolas" w:hAnsi="Consolas" w:cs="Consolas"/>
                <w:sz w:val="15"/>
                <w:szCs w:val="15"/>
              </w:rPr>
              <w:t>Approved Cost</w:t>
            </w:r>
            <w:r>
              <w:rPr>
                <w:sz w:val="17"/>
                <w:szCs w:val="17"/>
              </w:rPr>
              <w:t xml:space="preserve"> over the </w:t>
            </w:r>
            <w:proofErr w:type="spellStart"/>
            <w:r>
              <w:rPr>
                <w:rFonts w:ascii="Consolas" w:eastAsia="Consolas" w:hAnsi="Consolas" w:cs="Consolas"/>
                <w:sz w:val="15"/>
                <w:szCs w:val="15"/>
              </w:rPr>
              <w:t>FactProjects</w:t>
            </w:r>
            <w:proofErr w:type="spellEnd"/>
            <w:r>
              <w:rPr>
                <w:sz w:val="17"/>
                <w:szCs w:val="17"/>
              </w:rPr>
              <w:t xml:space="preserve"> rows left by the current filters</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Approved cost of the projects in view (₹ crore)</w:t>
            </w:r>
          </w:p>
        </w:tc>
        <w:tc>
          <w:tcPr>
            <w:tcW w:w="2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Approved cost, not money spent</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Total Expenditure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Sums </w:t>
            </w:r>
            <w:r>
              <w:rPr>
                <w:rFonts w:ascii="Consolas" w:eastAsia="Consolas" w:hAnsi="Consolas" w:cs="Consolas"/>
                <w:sz w:val="15"/>
                <w:szCs w:val="15"/>
              </w:rPr>
              <w:t>Total Financial Expenditure</w:t>
            </w:r>
            <w:r>
              <w:rPr>
                <w:sz w:val="17"/>
                <w:szCs w:val="17"/>
              </w:rPr>
              <w:t xml:space="preserve"> over the same rows</w:t>
            </w:r>
          </w:p>
        </w:tc>
        <w:tc>
          <w:tcPr>
            <w:tcW w:w="2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Recorded financial expenditure (₹ crore)</w:t>
            </w:r>
          </w:p>
        </w:tc>
        <w:tc>
          <w:tcPr>
            <w:tcW w:w="2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Not physical progress</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Budget Balance</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Subtracts one measure from the other, each evaluated in the same filter context</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Positive: recorded expenditure is below approved cost. Negative: it exceeds approved cost</w:t>
            </w:r>
          </w:p>
        </w:tc>
        <w:tc>
          <w:tcPr>
            <w:tcW w:w="2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 financial difference, not a verified spendable balance</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Budget Utilization %</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5"/>
                <w:szCs w:val="15"/>
              </w:rPr>
              <w:t>DIVIDE</w:t>
            </w:r>
            <w:r>
              <w:rPr>
                <w:sz w:val="17"/>
                <w:szCs w:val="17"/>
              </w:rPr>
              <w:t xml:space="preserve"> returns expenditure ÷ budget, or the alternate result 0 if the denominator is zero (Microsoft, n.d.-b). Formatted as a percentage with two decimals</w:t>
            </w:r>
          </w:p>
        </w:tc>
        <w:tc>
          <w:tcPr>
            <w:tcW w:w="2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Share of approved cost with recorded expenditure</w:t>
            </w:r>
          </w:p>
        </w:tc>
        <w:tc>
          <w:tcPr>
            <w:tcW w:w="2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 financial ratio, not a completion percentage. At any grouping it equals the group's total expenditure ÷ total budget, so large projects weigh more</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Projects</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Counts rows of </w:t>
            </w:r>
            <w:proofErr w:type="spellStart"/>
            <w:r>
              <w:rPr>
                <w:rFonts w:ascii="Consolas" w:eastAsia="Consolas" w:hAnsi="Consolas" w:cs="Consolas"/>
                <w:sz w:val="15"/>
                <w:szCs w:val="15"/>
              </w:rPr>
              <w:t>FactProjects</w:t>
            </w:r>
            <w:proofErr w:type="spellEnd"/>
            <w:r>
              <w:rPr>
                <w:sz w:val="17"/>
                <w:szCs w:val="17"/>
              </w:rPr>
              <w:t xml:space="preserve"> in the current context</w:t>
            </w:r>
          </w:p>
        </w:tc>
        <w:tc>
          <w:tcPr>
            <w:tcW w:w="2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Number of project records</w:t>
            </w:r>
          </w:p>
        </w:tc>
        <w:tc>
          <w:tcPr>
            <w:tcW w:w="2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Records, not confirmed distinct projects. Normally returns blank, not 0, when no row is in view</w:t>
            </w:r>
          </w:p>
        </w:tc>
      </w:tr>
    </w:tbl>
    <w:p w:rsidR="00CA7734" w:rsidRDefault="009F0406">
      <w:pPr>
        <w:spacing w:before="40" w:after="160"/>
      </w:pPr>
      <w:r>
        <w:rPr>
          <w:i/>
          <w:iCs/>
          <w:color w:val="6B7785"/>
          <w:sz w:val="16"/>
          <w:szCs w:val="16"/>
        </w:rPr>
        <w:t xml:space="preserve">Source: Prepared by the author; DIVIDE </w:t>
      </w:r>
      <w:proofErr w:type="spellStart"/>
      <w:r>
        <w:rPr>
          <w:i/>
          <w:iCs/>
          <w:color w:val="6B7785"/>
          <w:sz w:val="16"/>
          <w:szCs w:val="16"/>
        </w:rPr>
        <w:t>behaviour</w:t>
      </w:r>
      <w:proofErr w:type="spellEnd"/>
      <w:r>
        <w:rPr>
          <w:i/>
          <w:iCs/>
          <w:color w:val="6B7785"/>
          <w:sz w:val="16"/>
          <w:szCs w:val="16"/>
        </w:rPr>
        <w:t xml:space="preserve"> per Microsoft (n.d.-b).</w:t>
      </w:r>
    </w:p>
    <w:p w:rsidR="00CA7734" w:rsidRDefault="009F0406">
      <w:pPr>
        <w:spacing w:after="120" w:line="288" w:lineRule="auto"/>
        <w:jc w:val="both"/>
      </w:pPr>
      <w:r>
        <w:rPr>
          <w:b/>
          <w:bCs/>
        </w:rPr>
        <w:lastRenderedPageBreak/>
        <w:t>Filter context</w:t>
      </w:r>
      <w:r>
        <w:t xml:space="preserve"> is what makes one definition give different answers. With no filters, </w:t>
      </w:r>
      <w:r>
        <w:rPr>
          <w:rFonts w:ascii="Consolas" w:eastAsia="Consolas" w:hAnsi="Consolas" w:cs="Consolas"/>
          <w:sz w:val="20"/>
          <w:szCs w:val="20"/>
        </w:rPr>
        <w:t>Total Projects</w:t>
      </w:r>
      <w:r>
        <w:t xml:space="preserve"> counts all records. In a table with </w:t>
      </w:r>
      <w:proofErr w:type="spellStart"/>
      <w:proofErr w:type="gramStart"/>
      <w:r>
        <w:rPr>
          <w:rFonts w:ascii="Consolas" w:eastAsia="Consolas" w:hAnsi="Consolas" w:cs="Consolas"/>
          <w:sz w:val="20"/>
          <w:szCs w:val="20"/>
        </w:rPr>
        <w:t>DimSector</w:t>
      </w:r>
      <w:proofErr w:type="spellEnd"/>
      <w:r>
        <w:rPr>
          <w:rFonts w:ascii="Consolas" w:eastAsia="Consolas" w:hAnsi="Consolas" w:cs="Consolas"/>
          <w:sz w:val="20"/>
          <w:szCs w:val="20"/>
        </w:rPr>
        <w:t>[</w:t>
      </w:r>
      <w:proofErr w:type="gramEnd"/>
      <w:r>
        <w:rPr>
          <w:rFonts w:ascii="Consolas" w:eastAsia="Consolas" w:hAnsi="Consolas" w:cs="Consolas"/>
          <w:sz w:val="20"/>
          <w:szCs w:val="20"/>
        </w:rPr>
        <w:t>Sector]</w:t>
      </w:r>
      <w:r>
        <w:t xml:space="preserve"> as rows, each row's context contains one sector, which flows to </w:t>
      </w:r>
      <w:proofErr w:type="spellStart"/>
      <w:r>
        <w:rPr>
          <w:rFonts w:ascii="Consolas" w:eastAsia="Consolas" w:hAnsi="Consolas" w:cs="Consolas"/>
          <w:sz w:val="20"/>
          <w:szCs w:val="20"/>
        </w:rPr>
        <w:t>FactProjects</w:t>
      </w:r>
      <w:proofErr w:type="spellEnd"/>
      <w:r>
        <w:t xml:space="preserve"> through the relationship, so </w:t>
      </w:r>
      <w:r>
        <w:rPr>
          <w:rFonts w:ascii="Consolas" w:eastAsia="Consolas" w:hAnsi="Consolas" w:cs="Consolas"/>
          <w:sz w:val="20"/>
          <w:szCs w:val="20"/>
        </w:rPr>
        <w:t>Total Proj</w:t>
      </w:r>
      <w:r>
        <w:rPr>
          <w:rFonts w:ascii="Consolas" w:eastAsia="Consolas" w:hAnsi="Consolas" w:cs="Consolas"/>
          <w:sz w:val="20"/>
          <w:szCs w:val="20"/>
        </w:rPr>
        <w:t>ects</w:t>
      </w:r>
      <w:r>
        <w:t xml:space="preserve"> counts only that sector's records. A </w:t>
      </w:r>
      <w:proofErr w:type="spellStart"/>
      <w:r>
        <w:rPr>
          <w:rFonts w:ascii="Consolas" w:eastAsia="Consolas" w:hAnsi="Consolas" w:cs="Consolas"/>
          <w:sz w:val="20"/>
          <w:szCs w:val="20"/>
        </w:rPr>
        <w:t>DimStatus</w:t>
      </w:r>
      <w:proofErr w:type="spellEnd"/>
      <w:r>
        <w:t xml:space="preserve"> slicer set to Completed adds a second condition to every such row.</w:t>
      </w:r>
    </w:p>
    <w:p w:rsidR="00CA7734" w:rsidRDefault="009F0406">
      <w:pPr>
        <w:pStyle w:val="Heading2"/>
      </w:pPr>
      <w:bookmarkStart w:id="30" w:name="_Toc242670707"/>
      <w:r>
        <w:t>7.2 Advanced measure 1: Projects by Scheduled Completion Date</w:t>
      </w:r>
      <w:bookmarkEnd w:id="30"/>
    </w:p>
    <w:p w:rsidR="00CA7734" w:rsidRDefault="009F0406">
      <w:pPr>
        <w:keepNext/>
        <w:spacing w:before="60" w:after="30"/>
      </w:pPr>
      <w:r>
        <w:rPr>
          <w:b/>
          <w:bCs/>
          <w:color w:val="14284B"/>
          <w:sz w:val="21"/>
          <w:szCs w:val="21"/>
        </w:rPr>
        <w:t>Projects by Scheduled Completion Date</w:t>
      </w:r>
    </w:p>
    <w:p w:rsidR="00CA7734" w:rsidRDefault="009F0406">
      <w:pPr>
        <w:keepNext/>
        <w:shd w:val="clear" w:color="auto" w:fill="F2F4F7"/>
        <w:ind w:left="100" w:right="100"/>
      </w:pPr>
      <w:r>
        <w:rPr>
          <w:rFonts w:ascii="Consolas" w:eastAsia="Consolas" w:hAnsi="Consolas" w:cs="Consolas"/>
          <w:sz w:val="18"/>
          <w:szCs w:val="18"/>
        </w:rPr>
        <w:t>Projects by Scheduled Completion Date</w:t>
      </w:r>
      <w:r>
        <w:rPr>
          <w:rFonts w:ascii="Consolas" w:eastAsia="Consolas" w:hAnsi="Consolas" w:cs="Consolas"/>
          <w:sz w:val="18"/>
          <w:szCs w:val="18"/>
        </w:rPr>
        <w:t xml:space="preserve"> =</w:t>
      </w:r>
    </w:p>
    <w:p w:rsidR="00CA7734" w:rsidRDefault="009F0406">
      <w:pPr>
        <w:keepNext/>
        <w:shd w:val="clear" w:color="auto" w:fill="F2F4F7"/>
        <w:ind w:left="100" w:right="100"/>
      </w:pPr>
      <w:proofErr w:type="gramStart"/>
      <w:r>
        <w:rPr>
          <w:rFonts w:ascii="Consolas" w:eastAsia="Consolas" w:hAnsi="Consolas" w:cs="Consolas"/>
          <w:sz w:val="18"/>
          <w:szCs w:val="18"/>
        </w:rPr>
        <w:t>CALCULATE(</w:t>
      </w:r>
      <w:proofErr w:type="gramEnd"/>
    </w:p>
    <w:p w:rsidR="00CA7734" w:rsidRDefault="009F0406">
      <w:pPr>
        <w:keepNext/>
        <w:shd w:val="clear" w:color="auto" w:fill="F2F4F7"/>
        <w:ind w:left="100" w:right="100"/>
      </w:pPr>
      <w:r>
        <w:rPr>
          <w:rFonts w:ascii="Consolas" w:eastAsia="Consolas" w:hAnsi="Consolas" w:cs="Consolas"/>
          <w:sz w:val="18"/>
          <w:szCs w:val="18"/>
        </w:rPr>
        <w:t>    [Total Projects],</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USERELATIONSHIP(</w:t>
      </w:r>
      <w:proofErr w:type="gramEnd"/>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DimDate</w:t>
      </w:r>
      <w:proofErr w:type="spellEnd"/>
      <w:r>
        <w:rPr>
          <w:rFonts w:ascii="Consolas" w:eastAsia="Consolas" w:hAnsi="Consolas" w:cs="Consolas"/>
          <w:sz w:val="18"/>
          <w:szCs w:val="18"/>
        </w:rPr>
        <w:t>[</w:t>
      </w:r>
      <w:proofErr w:type="gramEnd"/>
      <w:r>
        <w:rPr>
          <w:rFonts w:ascii="Consolas" w:eastAsia="Consolas" w:hAnsi="Consolas" w:cs="Consolas"/>
          <w:sz w:val="18"/>
          <w:szCs w:val="18"/>
        </w:rPr>
        <w:t>Date],</w:t>
      </w:r>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Scheduled Completion Date]</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keepNext/>
        <w:spacing w:before="160" w:after="60"/>
      </w:pPr>
      <w:r>
        <w:rPr>
          <w:b/>
          <w:bCs/>
          <w:color w:val="14284B"/>
          <w:sz w:val="20"/>
          <w:szCs w:val="20"/>
        </w:rPr>
        <w:t>Table 11. Line-by-line explanation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CA7734">
        <w:tblPrEx>
          <w:tblCellMar>
            <w:top w:w="0" w:type="dxa"/>
            <w:bottom w:w="0" w:type="dxa"/>
          </w:tblCellMar>
        </w:tblPrEx>
        <w:trPr>
          <w:cantSplit/>
          <w:tblHeader/>
        </w:trPr>
        <w:tc>
          <w:tcPr>
            <w:tcW w:w="4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Part</w:t>
            </w:r>
          </w:p>
        </w:tc>
        <w:tc>
          <w:tcPr>
            <w:tcW w:w="56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Role</w:t>
            </w:r>
          </w:p>
        </w:tc>
      </w:tr>
      <w:tr w:rsidR="00CA7734">
        <w:tblPrEx>
          <w:tblCellMar>
            <w:top w:w="0" w:type="dxa"/>
            <w:bottom w:w="0" w:type="dxa"/>
          </w:tblCellMar>
        </w:tblPrEx>
        <w:trPr>
          <w:cantSplit/>
        </w:trPr>
        <w:tc>
          <w:tcPr>
            <w:tcW w:w="4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6"/>
                <w:szCs w:val="16"/>
              </w:rPr>
              <w:t>CALCULATE(</w:t>
            </w:r>
            <w:proofErr w:type="gramEnd"/>
          </w:p>
        </w:tc>
        <w:tc>
          <w:tcPr>
            <w:tcW w:w="5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Evaluates its first argument after changing the filter context with the later arguments</w:t>
            </w:r>
          </w:p>
        </w:tc>
      </w:tr>
      <w:tr w:rsidR="00CA7734">
        <w:tblPrEx>
          <w:tblCellMar>
            <w:top w:w="0" w:type="dxa"/>
            <w:bottom w:w="0" w:type="dxa"/>
          </w:tblCellMar>
        </w:tblPrEx>
        <w:trPr>
          <w:cantSplit/>
        </w:trPr>
        <w:tc>
          <w:tcPr>
            <w:tcW w:w="4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[Total Projects]</w:t>
            </w:r>
          </w:p>
        </w:tc>
        <w:tc>
          <w:tcPr>
            <w:tcW w:w="5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 xml:space="preserve">The expression to evaluate, which counts </w:t>
            </w:r>
            <w:proofErr w:type="spellStart"/>
            <w:r>
              <w:rPr>
                <w:rFonts w:ascii="Consolas" w:eastAsia="Consolas" w:hAnsi="Consolas" w:cs="Consolas"/>
                <w:sz w:val="16"/>
                <w:szCs w:val="16"/>
              </w:rPr>
              <w:t>FactProjects</w:t>
            </w:r>
            <w:proofErr w:type="spellEnd"/>
            <w:r>
              <w:rPr>
                <w:sz w:val="18"/>
                <w:szCs w:val="18"/>
              </w:rPr>
              <w:t xml:space="preserve"> rows</w:t>
            </w:r>
          </w:p>
        </w:tc>
      </w:tr>
      <w:tr w:rsidR="00CA7734">
        <w:tblPrEx>
          <w:tblCellMar>
            <w:top w:w="0" w:type="dxa"/>
            <w:bottom w:w="0" w:type="dxa"/>
          </w:tblCellMar>
        </w:tblPrEx>
        <w:trPr>
          <w:cantSplit/>
        </w:trPr>
        <w:tc>
          <w:tcPr>
            <w:tcW w:w="4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USERELATIONSHIP(</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Date], </w:t>
            </w:r>
            <w:proofErr w:type="spellStart"/>
            <w:r>
              <w:rPr>
                <w:rFonts w:ascii="Consolas" w:eastAsia="Consolas" w:hAnsi="Consolas" w:cs="Consolas"/>
                <w:sz w:val="16"/>
                <w:szCs w:val="16"/>
              </w:rPr>
              <w:t>FactProjects</w:t>
            </w:r>
            <w:proofErr w:type="spellEnd"/>
            <w:r>
              <w:rPr>
                <w:rFonts w:ascii="Consolas" w:eastAsia="Consolas" w:hAnsi="Consolas" w:cs="Consolas"/>
                <w:sz w:val="16"/>
                <w:szCs w:val="16"/>
              </w:rPr>
              <w:t>[Scheduled Completion Date])</w:t>
            </w:r>
          </w:p>
        </w:tc>
        <w:tc>
          <w:tcPr>
            <w:tcW w:w="5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Makes the inactive relationship between these columns the one used for this calculation, and sets aside the active sanctioned-date relationship between the same two tables</w:t>
            </w:r>
          </w:p>
        </w:tc>
      </w:tr>
    </w:tbl>
    <w:p w:rsidR="00CA7734" w:rsidRDefault="009F0406">
      <w:pPr>
        <w:spacing w:before="40" w:after="160"/>
      </w:pPr>
      <w:r>
        <w:rPr>
          <w:i/>
          <w:iCs/>
          <w:color w:val="6B7785"/>
          <w:sz w:val="16"/>
          <w:szCs w:val="16"/>
        </w:rPr>
        <w:t xml:space="preserve">Source: Prepared by the author; function </w:t>
      </w:r>
      <w:proofErr w:type="spellStart"/>
      <w:r>
        <w:rPr>
          <w:i/>
          <w:iCs/>
          <w:color w:val="6B7785"/>
          <w:sz w:val="16"/>
          <w:szCs w:val="16"/>
        </w:rPr>
        <w:t>behaviour</w:t>
      </w:r>
      <w:proofErr w:type="spellEnd"/>
      <w:r>
        <w:rPr>
          <w:i/>
          <w:iCs/>
          <w:color w:val="6B7785"/>
          <w:sz w:val="16"/>
          <w:szCs w:val="16"/>
        </w:rPr>
        <w:t xml:space="preserve"> per Microsoft (n.d.-c).</w:t>
      </w:r>
    </w:p>
    <w:p w:rsidR="00CA7734" w:rsidRDefault="009F0406">
      <w:pPr>
        <w:spacing w:after="120" w:line="288" w:lineRule="auto"/>
        <w:jc w:val="both"/>
      </w:pPr>
      <w:r>
        <w:t xml:space="preserve">When a chart places </w:t>
      </w:r>
      <w:proofErr w:type="spellStart"/>
      <w:proofErr w:type="gramStart"/>
      <w:r>
        <w:rPr>
          <w:rFonts w:ascii="Consolas" w:eastAsia="Consolas" w:hAnsi="Consolas" w:cs="Consolas"/>
          <w:sz w:val="20"/>
          <w:szCs w:val="20"/>
        </w:rPr>
        <w:t>DimDate</w:t>
      </w:r>
      <w:proofErr w:type="spellEnd"/>
      <w:r>
        <w:rPr>
          <w:rFonts w:ascii="Consolas" w:eastAsia="Consolas" w:hAnsi="Consolas" w:cs="Consolas"/>
          <w:sz w:val="20"/>
          <w:szCs w:val="20"/>
        </w:rPr>
        <w:t>[</w:t>
      </w:r>
      <w:proofErr w:type="gramEnd"/>
      <w:r>
        <w:rPr>
          <w:rFonts w:ascii="Consolas" w:eastAsia="Consolas" w:hAnsi="Consolas" w:cs="Consolas"/>
          <w:sz w:val="20"/>
          <w:szCs w:val="20"/>
        </w:rPr>
        <w:t>Year]</w:t>
      </w:r>
      <w:r>
        <w:t xml:space="preserve"> on its axis, each bar's year filters </w:t>
      </w:r>
      <w:proofErr w:type="spellStart"/>
      <w:r>
        <w:rPr>
          <w:rFonts w:ascii="Consolas" w:eastAsia="Consolas" w:hAnsi="Consolas" w:cs="Consolas"/>
          <w:sz w:val="20"/>
          <w:szCs w:val="20"/>
        </w:rPr>
        <w:t>DimDate</w:t>
      </w:r>
      <w:proofErr w:type="spellEnd"/>
      <w:r>
        <w:t xml:space="preserve">, and the measure carries that filter to </w:t>
      </w:r>
      <w:proofErr w:type="spellStart"/>
      <w:r>
        <w:rPr>
          <w:rFonts w:ascii="Consolas" w:eastAsia="Consolas" w:hAnsi="Consolas" w:cs="Consolas"/>
          <w:sz w:val="20"/>
          <w:szCs w:val="20"/>
        </w:rPr>
        <w:t>FactProjects</w:t>
      </w:r>
      <w:proofErr w:type="spellEnd"/>
      <w:r>
        <w:rPr>
          <w:rFonts w:ascii="Consolas" w:eastAsia="Consolas" w:hAnsi="Consolas" w:cs="Consolas"/>
          <w:sz w:val="20"/>
          <w:szCs w:val="20"/>
        </w:rPr>
        <w:t>[Scheduled Completion Date]</w:t>
      </w:r>
      <w:r>
        <w:t xml:space="preserve">. The result is the number of records </w:t>
      </w:r>
      <w:r>
        <w:rPr>
          <w:b/>
          <w:bCs/>
        </w:rPr>
        <w:t>scheduled to finish</w:t>
      </w:r>
      <w:r>
        <w:t xml:space="preserve"> in that year. </w:t>
      </w:r>
      <w:r>
        <w:rPr>
          <w:rFonts w:ascii="Consolas" w:eastAsia="Consolas" w:hAnsi="Consolas" w:cs="Consolas"/>
          <w:sz w:val="20"/>
          <w:szCs w:val="20"/>
        </w:rPr>
        <w:t>[Total Projects]</w:t>
      </w:r>
      <w:r>
        <w:t xml:space="preserve"> on the sa</w:t>
      </w:r>
      <w:r>
        <w:t xml:space="preserve">me axis counts records by </w:t>
      </w:r>
      <w:r>
        <w:rPr>
          <w:b/>
          <w:bCs/>
        </w:rPr>
        <w:t>sanctioned</w:t>
      </w:r>
      <w:r>
        <w:t xml:space="preserve"> year. This is a distribution of planned dates, not of actual completions.</w:t>
      </w:r>
    </w:p>
    <w:p w:rsidR="00CA7734" w:rsidRDefault="009F0406">
      <w:pPr>
        <w:spacing w:after="120" w:line="288" w:lineRule="auto"/>
        <w:jc w:val="both"/>
      </w:pPr>
      <w:r>
        <w:t>Records with a blank scheduled completion date have no date to match. They do not fall in any year, and they appear under (Blank) on a date axis.</w:t>
      </w:r>
      <w:r>
        <w:t xml:space="preserve"> With 12 blanks reported, the counts across all dates should add to 3,774 − 12 = 3,762, plus a blank group of 12. This expected result has not yet been tested (Section 9).</w:t>
      </w:r>
    </w:p>
    <w:p w:rsidR="00CA7734" w:rsidRDefault="009F0406">
      <w:pPr>
        <w:pBdr>
          <w:left w:val="single" w:sz="18" w:space="8" w:color="5B4B8A"/>
        </w:pBdr>
        <w:spacing w:after="120" w:line="288" w:lineRule="auto"/>
        <w:ind w:left="140"/>
        <w:jc w:val="both"/>
      </w:pPr>
      <w:r>
        <w:rPr>
          <w:b/>
          <w:bCs/>
          <w:color w:val="5B4B8A"/>
          <w:sz w:val="17"/>
          <w:szCs w:val="17"/>
        </w:rPr>
        <w:t xml:space="preserve">HYPOTHETICAL </w:t>
      </w:r>
      <w:proofErr w:type="gramStart"/>
      <w:r>
        <w:rPr>
          <w:b/>
          <w:bCs/>
          <w:color w:val="5B4B8A"/>
          <w:sz w:val="17"/>
          <w:szCs w:val="17"/>
        </w:rPr>
        <w:t xml:space="preserve">EXAMPLE  </w:t>
      </w:r>
      <w:r>
        <w:t>Three</w:t>
      </w:r>
      <w:proofErr w:type="gramEnd"/>
      <w:r>
        <w:t xml:space="preserve"> projects, hypothetical. P1: sanctioned 2015, scheduled 2</w:t>
      </w:r>
      <w:r>
        <w:t>018. P2: sanctioned 2015, scheduled 2019. P3: sanctioned 2016, scheduled date blank.</w:t>
      </w:r>
    </w:p>
    <w:p w:rsidR="00CA7734" w:rsidRDefault="009F0406">
      <w:pPr>
        <w:keepNext/>
        <w:spacing w:before="160" w:after="60"/>
      </w:pPr>
      <w:r>
        <w:rPr>
          <w:b/>
          <w:bCs/>
          <w:color w:val="14284B"/>
          <w:sz w:val="20"/>
          <w:szCs w:val="20"/>
        </w:rPr>
        <w:t>Table 12. Same records, two date roles (hypothetical)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CA7734">
        <w:tblPrEx>
          <w:tblCellMar>
            <w:top w:w="0" w:type="dxa"/>
            <w:bottom w:w="0" w:type="dxa"/>
          </w:tblCellMar>
        </w:tblPrEx>
        <w:trPr>
          <w:cantSplit/>
          <w:tblHeader/>
        </w:trPr>
        <w:tc>
          <w:tcPr>
            <w:tcW w:w="2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Year</w:t>
            </w:r>
          </w:p>
        </w:tc>
        <w:tc>
          <w:tcPr>
            <w:tcW w:w="3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Total Projects (sanctioned role)</w:t>
            </w:r>
          </w:p>
        </w:tc>
        <w:tc>
          <w:tcPr>
            <w:tcW w:w="3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Projects by Scheduled Completion Date</w:t>
            </w:r>
          </w:p>
        </w:tc>
      </w:tr>
      <w:tr w:rsidR="00CA7734">
        <w:tblPrEx>
          <w:tblCellMar>
            <w:top w:w="0" w:type="dxa"/>
            <w:bottom w:w="0" w:type="dxa"/>
          </w:tblCellMar>
        </w:tblPrEx>
        <w:trPr>
          <w:cantSplit/>
        </w:trPr>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2015</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 (P1, P2)</w:t>
            </w:r>
          </w:p>
        </w:tc>
        <w:tc>
          <w:tcPr>
            <w:tcW w:w="3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0</w:t>
            </w:r>
          </w:p>
        </w:tc>
      </w:tr>
      <w:tr w:rsidR="00CA7734">
        <w:tblPrEx>
          <w:tblCellMar>
            <w:top w:w="0" w:type="dxa"/>
            <w:bottom w:w="0" w:type="dxa"/>
          </w:tblCellMar>
        </w:tblPrEx>
        <w:trPr>
          <w:cantSplit/>
        </w:trPr>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2016</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 (P3)</w:t>
            </w:r>
          </w:p>
        </w:tc>
        <w:tc>
          <w:tcPr>
            <w:tcW w:w="3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0</w:t>
            </w:r>
          </w:p>
        </w:tc>
      </w:tr>
      <w:tr w:rsidR="00CA7734">
        <w:tblPrEx>
          <w:tblCellMar>
            <w:top w:w="0" w:type="dxa"/>
            <w:bottom w:w="0" w:type="dxa"/>
          </w:tblCellMar>
        </w:tblPrEx>
        <w:trPr>
          <w:cantSplit/>
        </w:trPr>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2018</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0</w:t>
            </w:r>
          </w:p>
        </w:tc>
        <w:tc>
          <w:tcPr>
            <w:tcW w:w="3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 (P1)</w:t>
            </w:r>
          </w:p>
        </w:tc>
      </w:tr>
      <w:tr w:rsidR="00CA7734">
        <w:tblPrEx>
          <w:tblCellMar>
            <w:top w:w="0" w:type="dxa"/>
            <w:bottom w:w="0" w:type="dxa"/>
          </w:tblCellMar>
        </w:tblPrEx>
        <w:trPr>
          <w:cantSplit/>
        </w:trPr>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2019</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0</w:t>
            </w:r>
          </w:p>
        </w:tc>
        <w:tc>
          <w:tcPr>
            <w:tcW w:w="3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 (P2)</w:t>
            </w:r>
          </w:p>
        </w:tc>
      </w:tr>
      <w:tr w:rsidR="00CA7734">
        <w:tblPrEx>
          <w:tblCellMar>
            <w:top w:w="0" w:type="dxa"/>
            <w:bottom w:w="0" w:type="dxa"/>
          </w:tblCellMar>
        </w:tblPrEx>
        <w:trPr>
          <w:cantSplit/>
        </w:trPr>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(Blank)</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0</w:t>
            </w:r>
          </w:p>
        </w:tc>
        <w:tc>
          <w:tcPr>
            <w:tcW w:w="3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 (P3)</w:t>
            </w:r>
          </w:p>
        </w:tc>
      </w:tr>
    </w:tbl>
    <w:p w:rsidR="00CA7734" w:rsidRDefault="009F0406">
      <w:pPr>
        <w:spacing w:before="40" w:after="160"/>
      </w:pPr>
      <w:r>
        <w:rPr>
          <w:i/>
          <w:iCs/>
          <w:color w:val="6B7785"/>
          <w:sz w:val="16"/>
          <w:szCs w:val="16"/>
        </w:rPr>
        <w:t>Source: hypothetical illustration prepared by the author. A record-level example from the evidence is in Section 8.</w:t>
      </w:r>
    </w:p>
    <w:p w:rsidR="00CA7734" w:rsidRDefault="009F0406">
      <w:pPr>
        <w:spacing w:after="120" w:line="288" w:lineRule="auto"/>
        <w:jc w:val="both"/>
      </w:pPr>
      <w:r>
        <w:lastRenderedPageBreak/>
        <w:t>Fig-09 shows the effect in real data: the chart "Projects by Scheduled Completion Date by Year" spans roughly 2000 to 2031, while the sanctioned-year chart spans 1998 to 2026. The two charts have different shapes, so the measure is using a different date c</w:t>
      </w:r>
      <w:r>
        <w:t>olumn.</w:t>
      </w:r>
    </w:p>
    <w:p w:rsidR="00CA7734" w:rsidRDefault="009F0406">
      <w:pPr>
        <w:pStyle w:val="Heading2"/>
      </w:pPr>
      <w:bookmarkStart w:id="31" w:name="_Toc242670708"/>
      <w:r>
        <w:t>7.3 Advanced measure 2: Cumulative Approved Budget</w:t>
      </w:r>
      <w:bookmarkEnd w:id="31"/>
    </w:p>
    <w:p w:rsidR="00CA7734" w:rsidRDefault="009F0406">
      <w:pPr>
        <w:keepNext/>
        <w:spacing w:before="60" w:after="30"/>
      </w:pPr>
      <w:r>
        <w:rPr>
          <w:b/>
          <w:bCs/>
          <w:color w:val="14284B"/>
          <w:sz w:val="21"/>
          <w:szCs w:val="21"/>
        </w:rPr>
        <w:t>Cumulative Approved Budget</w:t>
      </w:r>
    </w:p>
    <w:p w:rsidR="00CA7734" w:rsidRDefault="009F0406">
      <w:pPr>
        <w:keepNext/>
        <w:shd w:val="clear" w:color="auto" w:fill="F2F4F7"/>
        <w:ind w:left="100" w:right="100"/>
      </w:pPr>
      <w:r>
        <w:rPr>
          <w:rFonts w:ascii="Consolas" w:eastAsia="Consolas" w:hAnsi="Consolas" w:cs="Consolas"/>
          <w:sz w:val="18"/>
          <w:szCs w:val="18"/>
        </w:rPr>
        <w:t>Cumulative Approved Budget =</w:t>
      </w:r>
    </w:p>
    <w:p w:rsidR="00CA7734" w:rsidRDefault="009F0406">
      <w:pPr>
        <w:keepNext/>
        <w:shd w:val="clear" w:color="auto" w:fill="F2F4F7"/>
        <w:ind w:left="100" w:right="100"/>
      </w:pPr>
      <w:proofErr w:type="gramStart"/>
      <w:r>
        <w:rPr>
          <w:rFonts w:ascii="Consolas" w:eastAsia="Consolas" w:hAnsi="Consolas" w:cs="Consolas"/>
          <w:sz w:val="18"/>
          <w:szCs w:val="18"/>
        </w:rPr>
        <w:t>CALCULATE(</w:t>
      </w:r>
      <w:proofErr w:type="gramEnd"/>
    </w:p>
    <w:p w:rsidR="00CA7734" w:rsidRDefault="009F0406">
      <w:pPr>
        <w:keepNext/>
        <w:shd w:val="clear" w:color="auto" w:fill="F2F4F7"/>
        <w:ind w:left="100" w:right="100"/>
      </w:pPr>
      <w:r>
        <w:rPr>
          <w:rFonts w:ascii="Consolas" w:eastAsia="Consolas" w:hAnsi="Consolas" w:cs="Consolas"/>
          <w:sz w:val="18"/>
          <w:szCs w:val="18"/>
        </w:rPr>
        <w:t>    [Total Approved Budget],</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p>
    <w:p w:rsidR="00CA7734" w:rsidRDefault="009F0406">
      <w:pPr>
        <w:keepNext/>
        <w:shd w:val="clear" w:color="auto" w:fill="F2F4F7"/>
        <w:ind w:left="100" w:right="100"/>
      </w:pPr>
      <w:r>
        <w:rPr>
          <w:rFonts w:ascii="Consolas" w:eastAsia="Consolas" w:hAnsi="Consolas" w:cs="Consolas"/>
          <w:sz w:val="18"/>
          <w:szCs w:val="18"/>
        </w:rPr>
        <w:t>        ALLSELECTED(</w:t>
      </w:r>
      <w:proofErr w:type="spellStart"/>
      <w:proofErr w:type="gramStart"/>
      <w:r>
        <w:rPr>
          <w:rFonts w:ascii="Consolas" w:eastAsia="Consolas" w:hAnsi="Consolas" w:cs="Consolas"/>
          <w:sz w:val="18"/>
          <w:szCs w:val="18"/>
        </w:rPr>
        <w:t>DimDate</w:t>
      </w:r>
      <w:proofErr w:type="spellEnd"/>
      <w:r>
        <w:rPr>
          <w:rFonts w:ascii="Consolas" w:eastAsia="Consolas" w:hAnsi="Consolas" w:cs="Consolas"/>
          <w:sz w:val="18"/>
          <w:szCs w:val="18"/>
        </w:rPr>
        <w:t>[</w:t>
      </w:r>
      <w:proofErr w:type="gramEnd"/>
      <w:r>
        <w:rPr>
          <w:rFonts w:ascii="Consolas" w:eastAsia="Consolas" w:hAnsi="Consolas" w:cs="Consolas"/>
          <w:sz w:val="18"/>
          <w:szCs w:val="18"/>
        </w:rPr>
        <w:t>Date]),</w:t>
      </w:r>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DimDate</w:t>
      </w:r>
      <w:proofErr w:type="spellEnd"/>
      <w:r>
        <w:rPr>
          <w:rFonts w:ascii="Consolas" w:eastAsia="Consolas" w:hAnsi="Consolas" w:cs="Consolas"/>
          <w:sz w:val="18"/>
          <w:szCs w:val="18"/>
        </w:rPr>
        <w:t>[</w:t>
      </w:r>
      <w:proofErr w:type="gramEnd"/>
      <w:r>
        <w:rPr>
          <w:rFonts w:ascii="Consolas" w:eastAsia="Consolas" w:hAnsi="Consolas" w:cs="Consolas"/>
          <w:sz w:val="18"/>
          <w:szCs w:val="18"/>
        </w:rPr>
        <w:t>Date] &lt;= MAX(</w:t>
      </w:r>
      <w:proofErr w:type="spellStart"/>
      <w:r>
        <w:rPr>
          <w:rFonts w:ascii="Consolas" w:eastAsia="Consolas" w:hAnsi="Consolas" w:cs="Consolas"/>
          <w:sz w:val="18"/>
          <w:szCs w:val="18"/>
        </w:rPr>
        <w:t>DimDate</w:t>
      </w:r>
      <w:proofErr w:type="spellEnd"/>
      <w:r>
        <w:rPr>
          <w:rFonts w:ascii="Consolas" w:eastAsia="Consolas" w:hAnsi="Consolas" w:cs="Consolas"/>
          <w:sz w:val="18"/>
          <w:szCs w:val="18"/>
        </w:rPr>
        <w:t>[Date])</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keepNext/>
        <w:spacing w:before="160" w:after="60"/>
      </w:pPr>
      <w:r>
        <w:rPr>
          <w:b/>
          <w:bCs/>
          <w:color w:val="14284B"/>
          <w:sz w:val="20"/>
          <w:szCs w:val="20"/>
        </w:rPr>
        <w:t>Table 13. Line-by-line explanation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CA7734">
        <w:tblPrEx>
          <w:tblCellMar>
            <w:top w:w="0" w:type="dxa"/>
            <w:bottom w:w="0" w:type="dxa"/>
          </w:tblCellMar>
        </w:tblPrEx>
        <w:trPr>
          <w:cantSplit/>
          <w:tblHeader/>
        </w:trPr>
        <w:tc>
          <w:tcPr>
            <w:tcW w:w="3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Part</w:t>
            </w:r>
          </w:p>
        </w:tc>
        <w:tc>
          <w:tcPr>
            <w:tcW w:w="60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Role</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MAX(</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
        </w:tc>
        <w:tc>
          <w:tcPr>
            <w:tcW w:w="6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The latest date in the current visual cell, for example 20 February 2014 on a daily axis. It is evaluated in the cell's filter context</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ALLSELECTED(</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
        </w:tc>
        <w:tc>
          <w:tcPr>
            <w:tcW w:w="6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All dates that remain after outer selections such as slicers and page filters, with the axis's own single-date filter removed</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6"/>
                <w:szCs w:val="16"/>
              </w:rPr>
              <w:t>FILTER(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r>
              <w:rPr>
                <w:rFonts w:ascii="Consolas" w:eastAsia="Consolas" w:hAnsi="Consolas" w:cs="Consolas"/>
                <w:sz w:val="16"/>
                <w:szCs w:val="16"/>
              </w:rPr>
              <w:t>[Date] &lt;= MAX(...))</w:t>
            </w:r>
          </w:p>
        </w:tc>
        <w:tc>
          <w:tcPr>
            <w:tcW w:w="6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Keeps only the dates up to and including the cell's date</w:t>
            </w:r>
          </w:p>
        </w:tc>
      </w:tr>
      <w:tr w:rsidR="00CA7734">
        <w:tblPrEx>
          <w:tblCellMar>
            <w:top w:w="0" w:type="dxa"/>
            <w:bottom w:w="0" w:type="dxa"/>
          </w:tblCellMar>
        </w:tblPrEx>
        <w:trPr>
          <w:cantSplit/>
        </w:trPr>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6"/>
                <w:szCs w:val="16"/>
              </w:rPr>
              <w:t>CALCULATE(</w:t>
            </w:r>
            <w:proofErr w:type="gramEnd"/>
            <w:r>
              <w:rPr>
                <w:rFonts w:ascii="Consolas" w:eastAsia="Consolas" w:hAnsi="Consolas" w:cs="Consolas"/>
                <w:sz w:val="16"/>
                <w:szCs w:val="16"/>
              </w:rPr>
              <w:t>[Total Approved Budget], ...)</w:t>
            </w:r>
          </w:p>
        </w:tc>
        <w:tc>
          <w:tcPr>
            <w:tcW w:w="6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Sums approved cost for the records related to those dates. The sanctioned-date relationship is the active one, so the result is the approved cost of projects sanctioned up to that date</w:t>
            </w:r>
          </w:p>
        </w:tc>
      </w:tr>
    </w:tbl>
    <w:p w:rsidR="00CA7734" w:rsidRDefault="009F0406">
      <w:pPr>
        <w:spacing w:before="40" w:after="160"/>
      </w:pPr>
      <w:r>
        <w:rPr>
          <w:i/>
          <w:iCs/>
          <w:color w:val="6B7785"/>
          <w:sz w:val="16"/>
          <w:szCs w:val="16"/>
        </w:rPr>
        <w:t>Source: Prepared by the author.</w:t>
      </w:r>
    </w:p>
    <w:p w:rsidR="00CA7734" w:rsidRDefault="009F0406">
      <w:pPr>
        <w:pBdr>
          <w:left w:val="single" w:sz="18" w:space="8" w:color="5B4B8A"/>
        </w:pBdr>
        <w:spacing w:after="120" w:line="288" w:lineRule="auto"/>
        <w:ind w:left="140"/>
        <w:jc w:val="both"/>
      </w:pPr>
      <w:r>
        <w:rPr>
          <w:b/>
          <w:bCs/>
          <w:color w:val="5B4B8A"/>
          <w:sz w:val="17"/>
          <w:szCs w:val="17"/>
        </w:rPr>
        <w:t xml:space="preserve">HYPOTHETICAL </w:t>
      </w:r>
      <w:proofErr w:type="gramStart"/>
      <w:r>
        <w:rPr>
          <w:b/>
          <w:bCs/>
          <w:color w:val="5B4B8A"/>
          <w:sz w:val="17"/>
          <w:szCs w:val="17"/>
        </w:rPr>
        <w:t xml:space="preserve">EXAMPLE  </w:t>
      </w:r>
      <w:r>
        <w:t>Three</w:t>
      </w:r>
      <w:proofErr w:type="gramEnd"/>
      <w:r>
        <w:t xml:space="preserve"> projects, hypothetical amounts in ₹ crore. X: sanctioned 10 Jan, 10. Y: sanctioned 10 Jan, 5. Z: sanctioned 15 Mar, 20.</w:t>
      </w:r>
    </w:p>
    <w:p w:rsidR="00CA7734" w:rsidRDefault="009F0406">
      <w:pPr>
        <w:keepNext/>
        <w:spacing w:before="160" w:after="60"/>
      </w:pPr>
      <w:r>
        <w:rPr>
          <w:b/>
          <w:bCs/>
          <w:color w:val="14284B"/>
          <w:sz w:val="20"/>
          <w:szCs w:val="20"/>
        </w:rPr>
        <w:t>Table 14. Running total, evaluated date by date (hypothetical)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400"/>
        <w:gridCol w:w="2238"/>
      </w:tblGrid>
      <w:tr w:rsidR="00CA7734">
        <w:tblPrEx>
          <w:tblCellMar>
            <w:top w:w="0" w:type="dxa"/>
            <w:bottom w:w="0" w:type="dxa"/>
          </w:tblCellMar>
        </w:tblPrEx>
        <w:trPr>
          <w:cantSplit/>
          <w:tblHeader/>
        </w:trPr>
        <w:tc>
          <w:tcPr>
            <w:tcW w:w="22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Date in the c</w:t>
            </w:r>
            <w:r>
              <w:rPr>
                <w:b/>
                <w:bCs/>
                <w:color w:val="FFFFFF"/>
                <w:sz w:val="18"/>
                <w:szCs w:val="18"/>
              </w:rPr>
              <w:t>ell</w:t>
            </w:r>
          </w:p>
        </w:tc>
        <w:tc>
          <w:tcPr>
            <w:tcW w:w="2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Total Approved Budget on that date</w:t>
            </w:r>
          </w:p>
        </w:tc>
        <w:tc>
          <w:tcPr>
            <w:tcW w:w="2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Dates kept by FILTER</w:t>
            </w:r>
          </w:p>
        </w:tc>
        <w:tc>
          <w:tcPr>
            <w:tcW w:w="22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Cumulative Approved Budget</w:t>
            </w:r>
          </w:p>
        </w:tc>
      </w:tr>
      <w:tr w:rsidR="00CA7734">
        <w:tblPrEx>
          <w:tblCellMar>
            <w:top w:w="0" w:type="dxa"/>
            <w:bottom w:w="0" w:type="dxa"/>
          </w:tblCellMar>
        </w:tblPrEx>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10 Jan</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15</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dates up to 10 Jan</w:t>
            </w:r>
          </w:p>
        </w:tc>
        <w:tc>
          <w:tcPr>
            <w:tcW w:w="2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15</w:t>
            </w:r>
          </w:p>
        </w:tc>
      </w:tr>
      <w:tr w:rsidR="00CA7734">
        <w:tblPrEx>
          <w:tblCellMar>
            <w:top w:w="0" w:type="dxa"/>
            <w:bottom w:w="0" w:type="dxa"/>
          </w:tblCellMar>
        </w:tblPrEx>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12 Feb (no sanction)</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blank</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dates up to 12 Feb</w:t>
            </w:r>
          </w:p>
        </w:tc>
        <w:tc>
          <w:tcPr>
            <w:tcW w:w="2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15</w:t>
            </w:r>
          </w:p>
        </w:tc>
      </w:tr>
      <w:tr w:rsidR="00CA7734">
        <w:tblPrEx>
          <w:tblCellMar>
            <w:top w:w="0" w:type="dxa"/>
            <w:bottom w:w="0" w:type="dxa"/>
          </w:tblCellMar>
        </w:tblPrEx>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15 Mar</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20</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dates up to 15 Mar</w:t>
            </w:r>
          </w:p>
        </w:tc>
        <w:tc>
          <w:tcPr>
            <w:tcW w:w="2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35</w:t>
            </w:r>
          </w:p>
        </w:tc>
      </w:tr>
      <w:tr w:rsidR="00CA7734">
        <w:tblPrEx>
          <w:tblCellMar>
            <w:top w:w="0" w:type="dxa"/>
            <w:bottom w:w="0" w:type="dxa"/>
          </w:tblCellMar>
        </w:tblPrEx>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20 Apr (no sanction)</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blank</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dates up to 20 Apr</w:t>
            </w:r>
          </w:p>
        </w:tc>
        <w:tc>
          <w:tcPr>
            <w:tcW w:w="2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35</w:t>
            </w:r>
          </w:p>
        </w:tc>
      </w:tr>
    </w:tbl>
    <w:p w:rsidR="00CA7734" w:rsidRDefault="009F0406">
      <w:pPr>
        <w:spacing w:before="40" w:after="160"/>
      </w:pPr>
      <w:r>
        <w:rPr>
          <w:i/>
          <w:iCs/>
          <w:color w:val="6B7785"/>
          <w:sz w:val="16"/>
          <w:szCs w:val="16"/>
        </w:rPr>
        <w:t>Source: hypothetical illustration prepared by the author.</w:t>
      </w:r>
    </w:p>
    <w:p w:rsidR="00CA7734" w:rsidRDefault="009F0406">
      <w:pPr>
        <w:spacing w:after="120" w:line="288" w:lineRule="auto"/>
        <w:jc w:val="both"/>
      </w:pPr>
      <w:r>
        <w:t xml:space="preserve">The total is flat after the last sanction date because no new approved cost enters the set of dates. A slicer, for example on </w:t>
      </w:r>
      <w:proofErr w:type="spellStart"/>
      <w:r>
        <w:rPr>
          <w:rFonts w:ascii="Consolas" w:eastAsia="Consolas" w:hAnsi="Consolas" w:cs="Consolas"/>
          <w:sz w:val="20"/>
          <w:szCs w:val="20"/>
        </w:rPr>
        <w:t>DimSector</w:t>
      </w:r>
      <w:proofErr w:type="spellEnd"/>
      <w:r>
        <w:t xml:space="preserve">, filters </w:t>
      </w:r>
      <w:proofErr w:type="spellStart"/>
      <w:r>
        <w:rPr>
          <w:rFonts w:ascii="Consolas" w:eastAsia="Consolas" w:hAnsi="Consolas" w:cs="Consolas"/>
          <w:sz w:val="20"/>
          <w:szCs w:val="20"/>
        </w:rPr>
        <w:t>FactProjects</w:t>
      </w:r>
      <w:proofErr w:type="spellEnd"/>
      <w:r>
        <w:t xml:space="preserve"> before the sum, so the cumulative line t</w:t>
      </w:r>
      <w:r>
        <w:t xml:space="preserve">hen shows only that sector. A date slicer narrows the </w:t>
      </w:r>
      <w:r>
        <w:rPr>
          <w:rFonts w:ascii="Consolas" w:eastAsia="Consolas" w:hAnsi="Consolas" w:cs="Consolas"/>
          <w:sz w:val="20"/>
          <w:szCs w:val="20"/>
        </w:rPr>
        <w:t>ALLSELECTED</w:t>
      </w:r>
      <w:r>
        <w:t xml:space="preserve"> set, so the running total starts again from the first selected date, not from 1998. A record with a blank sanctioned date never enters any date, so the final cumulative value should equal To</w:t>
      </w:r>
      <w:r>
        <w:t xml:space="preserve">tal Approved Budget minus that record's approved cost. The measure is a historical accumulation, </w:t>
      </w:r>
      <w:r>
        <w:rPr>
          <w:b/>
          <w:bCs/>
        </w:rPr>
        <w:t>not a forecast</w:t>
      </w:r>
      <w:r>
        <w:t>.</w:t>
      </w:r>
    </w:p>
    <w:p w:rsidR="00CA7734" w:rsidRDefault="009F0406">
      <w:pPr>
        <w:pStyle w:val="Heading2"/>
      </w:pPr>
      <w:bookmarkStart w:id="32" w:name="_Toc242670709"/>
      <w:r>
        <w:lastRenderedPageBreak/>
        <w:t>7.4 Advanced measures 3 and 4: conditional counts of expenditure</w:t>
      </w:r>
      <w:bookmarkEnd w:id="32"/>
    </w:p>
    <w:p w:rsidR="00CA7734" w:rsidRDefault="009F0406">
      <w:pPr>
        <w:keepNext/>
        <w:spacing w:before="60" w:after="30"/>
      </w:pPr>
      <w:r>
        <w:rPr>
          <w:b/>
          <w:bCs/>
          <w:color w:val="14284B"/>
          <w:sz w:val="21"/>
          <w:szCs w:val="21"/>
        </w:rPr>
        <w:t>Projects with Recorded Expenditure</w:t>
      </w:r>
    </w:p>
    <w:p w:rsidR="00CA7734" w:rsidRDefault="009F0406">
      <w:pPr>
        <w:keepNext/>
        <w:shd w:val="clear" w:color="auto" w:fill="F2F4F7"/>
        <w:ind w:left="100" w:right="100"/>
      </w:pPr>
      <w:r>
        <w:rPr>
          <w:rFonts w:ascii="Consolas" w:eastAsia="Consolas" w:hAnsi="Consolas" w:cs="Consolas"/>
          <w:sz w:val="18"/>
          <w:szCs w:val="18"/>
        </w:rPr>
        <w:t>Projects with Recorded Expenditure =</w:t>
      </w:r>
    </w:p>
    <w:p w:rsidR="00CA7734" w:rsidRDefault="009F0406">
      <w:pPr>
        <w:keepNext/>
        <w:shd w:val="clear" w:color="auto" w:fill="F2F4F7"/>
        <w:ind w:left="100" w:right="100"/>
      </w:pPr>
      <w:proofErr w:type="gramStart"/>
      <w:r>
        <w:rPr>
          <w:rFonts w:ascii="Consolas" w:eastAsia="Consolas" w:hAnsi="Consolas" w:cs="Consolas"/>
          <w:sz w:val="18"/>
          <w:szCs w:val="18"/>
        </w:rPr>
        <w:t>CALCUL</w:t>
      </w:r>
      <w:r>
        <w:rPr>
          <w:rFonts w:ascii="Consolas" w:eastAsia="Consolas" w:hAnsi="Consolas" w:cs="Consolas"/>
          <w:sz w:val="18"/>
          <w:szCs w:val="18"/>
        </w:rPr>
        <w:t>ATE(</w:t>
      </w:r>
      <w:proofErr w:type="gramEnd"/>
    </w:p>
    <w:p w:rsidR="00CA7734" w:rsidRDefault="009F0406">
      <w:pPr>
        <w:keepNext/>
        <w:shd w:val="clear" w:color="auto" w:fill="F2F4F7"/>
        <w:ind w:left="100" w:right="100"/>
      </w:pPr>
      <w:r>
        <w:rPr>
          <w:rFonts w:ascii="Consolas" w:eastAsia="Consolas" w:hAnsi="Consolas" w:cs="Consolas"/>
          <w:sz w:val="18"/>
          <w:szCs w:val="18"/>
        </w:rPr>
        <w:t>    [Total Projects],</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FactProjects</w:t>
      </w:r>
      <w:proofErr w:type="spellEnd"/>
      <w:r>
        <w:rPr>
          <w:rFonts w:ascii="Consolas" w:eastAsia="Consolas" w:hAnsi="Consolas" w:cs="Consolas"/>
          <w:sz w:val="18"/>
          <w:szCs w:val="18"/>
        </w:rPr>
        <w:t>,</w:t>
      </w:r>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Total Financial Expenditure] &gt; 0</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keepNext/>
        <w:spacing w:before="60" w:after="30"/>
      </w:pPr>
      <w:r>
        <w:rPr>
          <w:b/>
          <w:bCs/>
          <w:color w:val="14284B"/>
          <w:sz w:val="21"/>
          <w:szCs w:val="21"/>
        </w:rPr>
        <w:t>Projects with No Recorded Expenditure</w:t>
      </w:r>
    </w:p>
    <w:p w:rsidR="00CA7734" w:rsidRDefault="009F0406">
      <w:pPr>
        <w:keepNext/>
        <w:shd w:val="clear" w:color="auto" w:fill="F2F4F7"/>
        <w:ind w:left="100" w:right="100"/>
      </w:pPr>
      <w:r>
        <w:rPr>
          <w:rFonts w:ascii="Consolas" w:eastAsia="Consolas" w:hAnsi="Consolas" w:cs="Consolas"/>
          <w:sz w:val="18"/>
          <w:szCs w:val="18"/>
        </w:rPr>
        <w:t>Projects with No Recorded Expenditure =</w:t>
      </w:r>
    </w:p>
    <w:p w:rsidR="00CA7734" w:rsidRDefault="009F0406">
      <w:pPr>
        <w:keepNext/>
        <w:shd w:val="clear" w:color="auto" w:fill="F2F4F7"/>
        <w:ind w:left="100" w:right="100"/>
      </w:pPr>
      <w:proofErr w:type="gramStart"/>
      <w:r>
        <w:rPr>
          <w:rFonts w:ascii="Consolas" w:eastAsia="Consolas" w:hAnsi="Consolas" w:cs="Consolas"/>
          <w:sz w:val="18"/>
          <w:szCs w:val="18"/>
        </w:rPr>
        <w:t>CALCULATE(</w:t>
      </w:r>
      <w:proofErr w:type="gramEnd"/>
    </w:p>
    <w:p w:rsidR="00CA7734" w:rsidRDefault="009F0406">
      <w:pPr>
        <w:keepNext/>
        <w:shd w:val="clear" w:color="auto" w:fill="F2F4F7"/>
        <w:ind w:left="100" w:right="100"/>
      </w:pPr>
      <w:r>
        <w:rPr>
          <w:rFonts w:ascii="Consolas" w:eastAsia="Consolas" w:hAnsi="Consolas" w:cs="Consolas"/>
          <w:sz w:val="18"/>
          <w:szCs w:val="18"/>
        </w:rPr>
        <w:t>    [Total Projects],</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FactProjects</w:t>
      </w:r>
      <w:proofErr w:type="spellEnd"/>
      <w:r>
        <w:rPr>
          <w:rFonts w:ascii="Consolas" w:eastAsia="Consolas" w:hAnsi="Consolas" w:cs="Consolas"/>
          <w:sz w:val="18"/>
          <w:szCs w:val="18"/>
        </w:rPr>
        <w:t>,</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ISBLANK(</w:t>
      </w:r>
      <w:proofErr w:type="spellStart"/>
      <w:proofErr w:type="gramEnd"/>
      <w:r>
        <w:rPr>
          <w:rFonts w:ascii="Consolas" w:eastAsia="Consolas" w:hAnsi="Consolas" w:cs="Consolas"/>
          <w:sz w:val="18"/>
          <w:szCs w:val="18"/>
        </w:rPr>
        <w:t>FactProjects</w:t>
      </w:r>
      <w:proofErr w:type="spellEnd"/>
      <w:r>
        <w:rPr>
          <w:rFonts w:ascii="Consolas" w:eastAsia="Consolas" w:hAnsi="Consolas" w:cs="Consolas"/>
          <w:sz w:val="18"/>
          <w:szCs w:val="18"/>
        </w:rPr>
        <w:t>[Total Financial Expenditure])</w:t>
      </w:r>
    </w:p>
    <w:p w:rsidR="00CA7734" w:rsidRDefault="009F0406">
      <w:pPr>
        <w:keepNext/>
        <w:shd w:val="clear" w:color="auto" w:fill="F2F4F7"/>
        <w:ind w:left="100" w:right="10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Total Financial Expenditure] = 0</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spacing w:after="120" w:line="288" w:lineRule="auto"/>
        <w:jc w:val="both"/>
      </w:pPr>
      <w:r>
        <w:rPr>
          <w:rFonts w:ascii="Consolas" w:eastAsia="Consolas" w:hAnsi="Consolas" w:cs="Consolas"/>
          <w:sz w:val="20"/>
          <w:szCs w:val="20"/>
        </w:rPr>
        <w:t>FILTER</w:t>
      </w:r>
      <w:r>
        <w:t xml:space="preserve"> walks through the </w:t>
      </w:r>
      <w:proofErr w:type="spellStart"/>
      <w:r>
        <w:rPr>
          <w:rFonts w:ascii="Consolas" w:eastAsia="Consolas" w:hAnsi="Consolas" w:cs="Consolas"/>
          <w:sz w:val="20"/>
          <w:szCs w:val="20"/>
        </w:rPr>
        <w:t>FactProjects</w:t>
      </w:r>
      <w:proofErr w:type="spellEnd"/>
      <w:r>
        <w:t xml:space="preserve"> rows that are in the current filter context and keeps those meeting the test. </w:t>
      </w:r>
      <w:r>
        <w:rPr>
          <w:rFonts w:ascii="Consolas" w:eastAsia="Consolas" w:hAnsi="Consolas" w:cs="Consolas"/>
          <w:sz w:val="20"/>
          <w:szCs w:val="20"/>
        </w:rPr>
        <w:t>CALCULATE</w:t>
      </w:r>
      <w:r>
        <w:t xml:space="preserve"> then evaluates </w:t>
      </w:r>
      <w:r>
        <w:rPr>
          <w:rFonts w:ascii="Consolas" w:eastAsia="Consolas" w:hAnsi="Consolas" w:cs="Consolas"/>
          <w:sz w:val="20"/>
          <w:szCs w:val="20"/>
        </w:rPr>
        <w:t>[Total Projects]</w:t>
      </w:r>
      <w:r>
        <w:t xml:space="preserve"> on that reduced set. A sector slicer therefore changes both measures, but the expenditure test is applied to each row individually. The</w:t>
      </w:r>
      <w:r>
        <w:t xml:space="preserve"> second measure tests for a blank or zero value; in DAX a </w:t>
      </w:r>
      <w:proofErr w:type="gramStart"/>
      <w:r>
        <w:t>blank compares</w:t>
      </w:r>
      <w:proofErr w:type="gramEnd"/>
      <w:r>
        <w:t xml:space="preserve"> equal to zero, so the </w:t>
      </w:r>
      <w:r>
        <w:rPr>
          <w:rFonts w:ascii="Consolas" w:eastAsia="Consolas" w:hAnsi="Consolas" w:cs="Consolas"/>
          <w:sz w:val="20"/>
          <w:szCs w:val="20"/>
        </w:rPr>
        <w:t>ISBLANK</w:t>
      </w:r>
      <w:r>
        <w:t xml:space="preserve"> clause is probably redundant, though harmless and clearer.</w:t>
      </w:r>
    </w:p>
    <w:p w:rsidR="00CA7734" w:rsidRDefault="009F0406">
      <w:pPr>
        <w:pBdr>
          <w:left w:val="single" w:sz="18" w:space="8" w:color="1F6B3A"/>
        </w:pBdr>
        <w:spacing w:after="120" w:line="288" w:lineRule="auto"/>
        <w:ind w:left="140"/>
        <w:jc w:val="both"/>
      </w:pPr>
      <w:r>
        <w:rPr>
          <w:b/>
          <w:bCs/>
          <w:color w:val="1F6B3A"/>
          <w:sz w:val="17"/>
          <w:szCs w:val="17"/>
        </w:rPr>
        <w:t xml:space="preserve">VERIFIED IN </w:t>
      </w:r>
      <w:proofErr w:type="gramStart"/>
      <w:r>
        <w:rPr>
          <w:b/>
          <w:bCs/>
          <w:color w:val="1F6B3A"/>
          <w:sz w:val="17"/>
          <w:szCs w:val="17"/>
        </w:rPr>
        <w:t xml:space="preserve">EVIDENCE  </w:t>
      </w:r>
      <w:r>
        <w:t>Fig</w:t>
      </w:r>
      <w:proofErr w:type="gramEnd"/>
      <w:r>
        <w:t xml:space="preserve">-08 shows 3.629K and 145. The card label 3.629K has four significant </w:t>
      </w:r>
      <w:r>
        <w:t>figures, so the count is 3,629, and 3,629 + 145 = 3,774, equal to Total Projects. The two measures therefore split the records with no overlap and no remainder (display values; Section 9).</w:t>
      </w:r>
    </w:p>
    <w:p w:rsidR="00CA7734" w:rsidRDefault="009F0406">
      <w:pPr>
        <w:spacing w:after="120" w:line="288" w:lineRule="auto"/>
        <w:jc w:val="both"/>
      </w:pPr>
      <w:r>
        <w:t xml:space="preserve">Positive expenditure shows that spending was </w:t>
      </w:r>
      <w:r>
        <w:rPr>
          <w:b/>
          <w:bCs/>
        </w:rPr>
        <w:t>recorded</w:t>
      </w:r>
      <w:r>
        <w:t>, not that con</w:t>
      </w:r>
      <w:r>
        <w:t>struction progressed. A blank or zero value shows nothing is recorded; the source does not say why (not started, not yet reported, or another reason). In the evidence, 145 of 3,774 records, or 3.84%, have no recorded expenditure (author's arithmetic). Thes</w:t>
      </w:r>
      <w:r>
        <w:t>e are the records a financial reviewer would look at first.</w:t>
      </w:r>
    </w:p>
    <w:p w:rsidR="00CA7734" w:rsidRDefault="009F0406">
      <w:pPr>
        <w:pStyle w:val="Heading2"/>
      </w:pPr>
      <w:bookmarkStart w:id="33" w:name="_Toc242670710"/>
      <w:r>
        <w:t>7.5 Advanced measure 5: Overdue Projects (scheduled-date screening)</w:t>
      </w:r>
      <w:bookmarkEnd w:id="33"/>
    </w:p>
    <w:p w:rsidR="00CA7734" w:rsidRDefault="009F0406">
      <w:pPr>
        <w:keepNext/>
        <w:spacing w:before="60" w:after="30"/>
      </w:pPr>
      <w:r>
        <w:rPr>
          <w:b/>
          <w:bCs/>
          <w:color w:val="14284B"/>
          <w:sz w:val="21"/>
          <w:szCs w:val="21"/>
        </w:rPr>
        <w:t>Overdue Projects</w:t>
      </w:r>
    </w:p>
    <w:p w:rsidR="00CA7734" w:rsidRDefault="009F0406">
      <w:pPr>
        <w:keepNext/>
        <w:shd w:val="clear" w:color="auto" w:fill="F2F4F7"/>
        <w:ind w:left="100" w:right="100"/>
      </w:pPr>
      <w:r>
        <w:rPr>
          <w:rFonts w:ascii="Consolas" w:eastAsia="Consolas" w:hAnsi="Consolas" w:cs="Consolas"/>
          <w:sz w:val="18"/>
          <w:szCs w:val="18"/>
        </w:rPr>
        <w:t>Overdue Projects =</w:t>
      </w:r>
    </w:p>
    <w:p w:rsidR="00CA7734" w:rsidRDefault="009F0406">
      <w:pPr>
        <w:keepNext/>
        <w:shd w:val="clear" w:color="auto" w:fill="F2F4F7"/>
        <w:ind w:left="100" w:right="100"/>
      </w:pPr>
      <w:proofErr w:type="gramStart"/>
      <w:r>
        <w:rPr>
          <w:rFonts w:ascii="Consolas" w:eastAsia="Consolas" w:hAnsi="Consolas" w:cs="Consolas"/>
          <w:sz w:val="18"/>
          <w:szCs w:val="18"/>
        </w:rPr>
        <w:t>CALCULATE(</w:t>
      </w:r>
      <w:proofErr w:type="gramEnd"/>
    </w:p>
    <w:p w:rsidR="00CA7734" w:rsidRDefault="009F0406">
      <w:pPr>
        <w:keepNext/>
        <w:shd w:val="clear" w:color="auto" w:fill="F2F4F7"/>
        <w:ind w:left="100" w:right="100"/>
      </w:pPr>
      <w:r>
        <w:rPr>
          <w:rFonts w:ascii="Consolas" w:eastAsia="Consolas" w:hAnsi="Consolas" w:cs="Consolas"/>
          <w:sz w:val="18"/>
          <w:szCs w:val="18"/>
        </w:rPr>
        <w:t>    [Total Projects],</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FactProjects</w:t>
      </w:r>
      <w:proofErr w:type="spellEnd"/>
      <w:r>
        <w:rPr>
          <w:rFonts w:ascii="Consolas" w:eastAsia="Consolas" w:hAnsi="Consolas" w:cs="Consolas"/>
          <w:sz w:val="18"/>
          <w:szCs w:val="18"/>
        </w:rPr>
        <w:t>,</w:t>
      </w:r>
    </w:p>
    <w:p w:rsidR="00CA7734" w:rsidRDefault="009F0406">
      <w:pPr>
        <w:keepNext/>
        <w:shd w:val="clear" w:color="auto" w:fill="F2F4F7"/>
        <w:ind w:left="100" w:right="100"/>
      </w:pPr>
      <w:r>
        <w:rPr>
          <w:rFonts w:ascii="Consolas" w:eastAsia="Consolas" w:hAnsi="Consolas" w:cs="Consolas"/>
          <w:sz w:val="18"/>
          <w:szCs w:val="18"/>
        </w:rPr>
        <w:t xml:space="preserve">        NOT </w:t>
      </w:r>
      <w:proofErr w:type="gramStart"/>
      <w:r>
        <w:rPr>
          <w:rFonts w:ascii="Consolas" w:eastAsia="Consolas" w:hAnsi="Consolas" w:cs="Consolas"/>
          <w:sz w:val="18"/>
          <w:szCs w:val="18"/>
        </w:rPr>
        <w:t>ISBLANK(</w:t>
      </w:r>
      <w:proofErr w:type="spellStart"/>
      <w:proofErr w:type="gramEnd"/>
      <w:r>
        <w:rPr>
          <w:rFonts w:ascii="Consolas" w:eastAsia="Consolas" w:hAnsi="Consolas" w:cs="Consolas"/>
          <w:sz w:val="18"/>
          <w:szCs w:val="18"/>
        </w:rPr>
        <w:t>FactProjects</w:t>
      </w:r>
      <w:proofErr w:type="spellEnd"/>
      <w:r>
        <w:rPr>
          <w:rFonts w:ascii="Consolas" w:eastAsia="Consolas" w:hAnsi="Consolas" w:cs="Consolas"/>
          <w:sz w:val="18"/>
          <w:szCs w:val="18"/>
        </w:rPr>
        <w:t>[Scheduled Completion Date])</w:t>
      </w:r>
    </w:p>
    <w:p w:rsidR="00CA7734" w:rsidRDefault="009F0406">
      <w:pPr>
        <w:keepNext/>
        <w:shd w:val="clear" w:color="auto" w:fill="F2F4F7"/>
        <w:ind w:left="100" w:right="100"/>
      </w:pPr>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Scheduled Completion Date] &lt; TODAY()</w:t>
      </w:r>
    </w:p>
    <w:p w:rsidR="00CA7734" w:rsidRDefault="009F0406">
      <w:pPr>
        <w:keepNext/>
        <w:shd w:val="clear" w:color="auto" w:fill="F2F4F7"/>
        <w:ind w:left="100" w:right="100"/>
      </w:pPr>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Status] &lt;&gt; "Completed"</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keepNext/>
        <w:spacing w:before="160" w:after="60"/>
      </w:pPr>
      <w:r>
        <w:rPr>
          <w:b/>
          <w:bCs/>
          <w:color w:val="14284B"/>
          <w:sz w:val="20"/>
          <w:szCs w:val="20"/>
        </w:rPr>
        <w:t>Table 15. The three conditions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3038"/>
      </w:tblGrid>
      <w:tr w:rsidR="00CA7734">
        <w:tblPrEx>
          <w:tblCellMar>
            <w:top w:w="0" w:type="dxa"/>
            <w:bottom w:w="0" w:type="dxa"/>
          </w:tblCellMar>
        </w:tblPrEx>
        <w:trPr>
          <w:cantSplit/>
          <w:tblHeader/>
        </w:trPr>
        <w:tc>
          <w:tcPr>
            <w:tcW w:w="3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Condition</w:t>
            </w:r>
          </w:p>
        </w:tc>
        <w:tc>
          <w:tcPr>
            <w:tcW w:w="32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Purpose</w:t>
            </w:r>
          </w:p>
        </w:tc>
        <w:tc>
          <w:tcPr>
            <w:tcW w:w="30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Consequence</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 xml:space="preserve">NOT </w:t>
            </w:r>
            <w:proofErr w:type="gramStart"/>
            <w:r>
              <w:rPr>
                <w:rFonts w:ascii="Consolas" w:eastAsia="Consolas" w:hAnsi="Consolas" w:cs="Consolas"/>
                <w:sz w:val="16"/>
                <w:szCs w:val="16"/>
              </w:rPr>
              <w:t>ISBLANK(</w:t>
            </w:r>
            <w:proofErr w:type="gramEnd"/>
            <w:r>
              <w:rPr>
                <w:rFonts w:ascii="Consolas" w:eastAsia="Consolas" w:hAnsi="Consolas" w:cs="Consolas"/>
                <w:sz w:val="16"/>
                <w:szCs w:val="16"/>
              </w:rPr>
              <w:t>Scheduled Completion Date)</w:t>
            </w:r>
          </w:p>
        </w:tc>
        <w:tc>
          <w:tcPr>
            <w:tcW w:w="3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Excludes records with no scheduled date</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The 12 blank-date records can never be flagged</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lastRenderedPageBreak/>
              <w:t xml:space="preserve">Scheduled Completion Date &lt; </w:t>
            </w:r>
            <w:proofErr w:type="gramStart"/>
            <w:r>
              <w:rPr>
                <w:rFonts w:ascii="Consolas" w:eastAsia="Consolas" w:hAnsi="Consolas" w:cs="Consolas"/>
                <w:sz w:val="16"/>
                <w:szCs w:val="16"/>
              </w:rPr>
              <w:t>TODAY(</w:t>
            </w:r>
            <w:proofErr w:type="gramEnd"/>
            <w:r>
              <w:rPr>
                <w:rFonts w:ascii="Consolas" w:eastAsia="Consolas" w:hAnsi="Consolas" w:cs="Consolas"/>
                <w:sz w:val="16"/>
                <w:szCs w:val="16"/>
              </w:rPr>
              <w:t>)</w:t>
            </w:r>
          </w:p>
        </w:tc>
        <w:tc>
          <w:tcPr>
            <w:tcW w:w="3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The planned date has passed</w:t>
            </w:r>
          </w:p>
        </w:tc>
        <w:tc>
          <w:tcPr>
            <w:tcW w:w="3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The result changes every day; the data is a snapshot as on 31 August 2026</w:t>
            </w:r>
          </w:p>
        </w:tc>
      </w:tr>
      <w:tr w:rsidR="00CA7734">
        <w:tblPrEx>
          <w:tblCellMar>
            <w:top w:w="0" w:type="dxa"/>
            <w:bottom w:w="0" w:type="dxa"/>
          </w:tblCellMar>
        </w:tblPrEx>
        <w:trPr>
          <w:cantSplit/>
        </w:trPr>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6"/>
                <w:szCs w:val="16"/>
              </w:rPr>
              <w:t>Status &lt;&gt; "Completed"</w:t>
            </w:r>
          </w:p>
        </w:tc>
        <w:tc>
          <w:tcPr>
            <w:tcW w:w="3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Excludes finished projects</w:t>
            </w:r>
          </w:p>
        </w:tc>
        <w:tc>
          <w:tcPr>
            <w:tcW w:w="3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Matches a label that exists in </w:t>
            </w:r>
            <w:proofErr w:type="spellStart"/>
            <w:r>
              <w:rPr>
                <w:rFonts w:ascii="Consolas" w:eastAsia="Consolas" w:hAnsi="Consolas" w:cs="Consolas"/>
                <w:sz w:val="16"/>
                <w:szCs w:val="16"/>
              </w:rPr>
              <w:t>DimStatus</w:t>
            </w:r>
            <w:proofErr w:type="spellEnd"/>
            <w:r>
              <w:rPr>
                <w:sz w:val="18"/>
                <w:szCs w:val="18"/>
              </w:rPr>
              <w:t xml:space="preserve"> (Fig-02), so the comparison is valid. Ongoing and Foreclosed records both pass</w:t>
            </w:r>
          </w:p>
        </w:tc>
      </w:tr>
    </w:tbl>
    <w:p w:rsidR="00CA7734" w:rsidRDefault="009F0406">
      <w:pPr>
        <w:spacing w:before="40" w:after="160"/>
      </w:pPr>
      <w:r>
        <w:rPr>
          <w:i/>
          <w:iCs/>
          <w:color w:val="6B7785"/>
          <w:sz w:val="16"/>
          <w:szCs w:val="16"/>
        </w:rPr>
        <w:t>Source: Prepared by the author; labels from Fig-02.</w:t>
      </w:r>
    </w:p>
    <w:p w:rsidR="00CA7734" w:rsidRDefault="009F0406">
      <w:pPr>
        <w:spacing w:after="120" w:line="288" w:lineRule="auto"/>
        <w:jc w:val="both"/>
      </w:pPr>
      <w:r>
        <w:t xml:space="preserve">The measure is a </w:t>
      </w:r>
      <w:r>
        <w:rPr>
          <w:b/>
          <w:bCs/>
        </w:rPr>
        <w:t>scheduled-date screening indicator</w:t>
      </w:r>
      <w:r>
        <w:t>. A project whose planned date is in the past may be delayed, or may be finished and not yet updated, or may have a wrong date, and the data has no actua</w:t>
      </w:r>
      <w:r>
        <w:t>l completion date or physical-progress field to tell these apart. No value of this measure appears in the evidence, so it counts as documented but not tested.</w:t>
      </w:r>
    </w:p>
    <w:p w:rsidR="00CA7734" w:rsidRDefault="009F0406">
      <w:pPr>
        <w:pBdr>
          <w:left w:val="single" w:sz="18" w:space="8" w:color="4B5563"/>
        </w:pBdr>
        <w:spacing w:after="120" w:line="288" w:lineRule="auto"/>
        <w:ind w:left="140"/>
        <w:jc w:val="both"/>
      </w:pPr>
      <w:r>
        <w:rPr>
          <w:b/>
          <w:bCs/>
          <w:color w:val="4B5563"/>
          <w:sz w:val="17"/>
          <w:szCs w:val="17"/>
        </w:rPr>
        <w:t xml:space="preserve">RECOMMENDATION (NOT </w:t>
      </w:r>
      <w:proofErr w:type="gramStart"/>
      <w:r>
        <w:rPr>
          <w:b/>
          <w:bCs/>
          <w:color w:val="4B5563"/>
          <w:sz w:val="17"/>
          <w:szCs w:val="17"/>
        </w:rPr>
        <w:t xml:space="preserve">IMPLEMENTED)  </w:t>
      </w:r>
      <w:r>
        <w:t>Options</w:t>
      </w:r>
      <w:proofErr w:type="gramEnd"/>
      <w:r>
        <w:t>, none implemented. (a) Keep the formula and describe it</w:t>
      </w:r>
      <w:r>
        <w:t xml:space="preserve"> as it is. (b) Restrict to </w:t>
      </w:r>
      <w:proofErr w:type="spellStart"/>
      <w:proofErr w:type="gramStart"/>
      <w:r>
        <w:rPr>
          <w:rFonts w:ascii="Consolas" w:eastAsia="Consolas" w:hAnsi="Consolas" w:cs="Consolas"/>
          <w:sz w:val="20"/>
          <w:szCs w:val="20"/>
        </w:rPr>
        <w:t>FactProjects</w:t>
      </w:r>
      <w:proofErr w:type="spellEnd"/>
      <w:r>
        <w:rPr>
          <w:rFonts w:ascii="Consolas" w:eastAsia="Consolas" w:hAnsi="Consolas" w:cs="Consolas"/>
          <w:sz w:val="20"/>
          <w:szCs w:val="20"/>
        </w:rPr>
        <w:t>[</w:t>
      </w:r>
      <w:proofErr w:type="gramEnd"/>
      <w:r>
        <w:rPr>
          <w:rFonts w:ascii="Consolas" w:eastAsia="Consolas" w:hAnsi="Consolas" w:cs="Consolas"/>
          <w:sz w:val="20"/>
          <w:szCs w:val="20"/>
        </w:rPr>
        <w:t>Status] = "Ongoing"</w:t>
      </w:r>
      <w:r>
        <w:t xml:space="preserve">, if foreclosed projects should be excluded. (c) Compare against a fixed snapshot date, for example </w:t>
      </w:r>
      <w:proofErr w:type="gramStart"/>
      <w:r>
        <w:rPr>
          <w:rFonts w:ascii="Consolas" w:eastAsia="Consolas" w:hAnsi="Consolas" w:cs="Consolas"/>
          <w:sz w:val="20"/>
          <w:szCs w:val="20"/>
        </w:rPr>
        <w:t>DATE(</w:t>
      </w:r>
      <w:proofErr w:type="gramEnd"/>
      <w:r>
        <w:rPr>
          <w:rFonts w:ascii="Consolas" w:eastAsia="Consolas" w:hAnsi="Consolas" w:cs="Consolas"/>
          <w:sz w:val="20"/>
          <w:szCs w:val="20"/>
        </w:rPr>
        <w:t>2026, 8, 31)</w:t>
      </w:r>
      <w:r>
        <w:t xml:space="preserve"> held in a variable, so the result does not drift after the data snapshot. The c</w:t>
      </w:r>
      <w:r>
        <w:t>hoice between (a) and (b) is a business decision.</w:t>
      </w:r>
    </w:p>
    <w:p w:rsidR="00CA7734" w:rsidRDefault="009F0406">
      <w:pPr>
        <w:pStyle w:val="Heading2"/>
      </w:pPr>
      <w:bookmarkStart w:id="34" w:name="_Toc242670711"/>
      <w:r>
        <w:t>7.6 Additional measures</w:t>
      </w:r>
      <w:bookmarkEnd w:id="34"/>
    </w:p>
    <w:p w:rsidR="00CA7734" w:rsidRDefault="009F0406">
      <w:pPr>
        <w:keepNext/>
        <w:spacing w:before="60" w:after="30"/>
      </w:pPr>
      <w:r>
        <w:rPr>
          <w:b/>
          <w:bCs/>
          <w:color w:val="14284B"/>
          <w:sz w:val="21"/>
          <w:szCs w:val="21"/>
        </w:rPr>
        <w:t>Average Approved Cost per Project</w:t>
      </w:r>
    </w:p>
    <w:p w:rsidR="00CA7734" w:rsidRDefault="009F0406">
      <w:pPr>
        <w:keepNext/>
        <w:shd w:val="clear" w:color="auto" w:fill="F2F4F7"/>
        <w:ind w:left="100" w:right="100"/>
      </w:pPr>
      <w:r>
        <w:rPr>
          <w:rFonts w:ascii="Consolas" w:eastAsia="Consolas" w:hAnsi="Consolas" w:cs="Consolas"/>
          <w:sz w:val="18"/>
          <w:szCs w:val="18"/>
        </w:rPr>
        <w:t>Average Approved Cost per Project =</w:t>
      </w:r>
    </w:p>
    <w:p w:rsidR="00CA7734" w:rsidRDefault="009F0406">
      <w:pPr>
        <w:shd w:val="clear" w:color="auto" w:fill="F2F4F7"/>
        <w:ind w:left="100" w:right="100"/>
      </w:pPr>
      <w:proofErr w:type="gramStart"/>
      <w:r>
        <w:rPr>
          <w:rFonts w:ascii="Consolas" w:eastAsia="Consolas" w:hAnsi="Consolas" w:cs="Consolas"/>
          <w:sz w:val="18"/>
          <w:szCs w:val="18"/>
        </w:rPr>
        <w:t>DIVIDE(</w:t>
      </w:r>
      <w:proofErr w:type="gramEnd"/>
      <w:r>
        <w:rPr>
          <w:rFonts w:ascii="Consolas" w:eastAsia="Consolas" w:hAnsi="Consolas" w:cs="Consolas"/>
          <w:sz w:val="18"/>
          <w:szCs w:val="18"/>
        </w:rPr>
        <w:t>[Total Approved Budget], [Total Projects], 0)</w:t>
      </w:r>
    </w:p>
    <w:p w:rsidR="00CA7734" w:rsidRDefault="00CA7734">
      <w:pPr>
        <w:spacing w:after="60"/>
      </w:pPr>
    </w:p>
    <w:p w:rsidR="00CA7734" w:rsidRDefault="009F0406">
      <w:pPr>
        <w:keepNext/>
        <w:spacing w:before="60" w:after="30"/>
      </w:pPr>
      <w:r>
        <w:rPr>
          <w:b/>
          <w:bCs/>
          <w:color w:val="14284B"/>
          <w:sz w:val="21"/>
          <w:szCs w:val="21"/>
        </w:rPr>
        <w:t>Average Expenditure per Project</w:t>
      </w:r>
    </w:p>
    <w:p w:rsidR="00CA7734" w:rsidRDefault="009F0406">
      <w:pPr>
        <w:keepNext/>
        <w:shd w:val="clear" w:color="auto" w:fill="F2F4F7"/>
        <w:ind w:left="100" w:right="100"/>
      </w:pPr>
      <w:r>
        <w:rPr>
          <w:rFonts w:ascii="Consolas" w:eastAsia="Consolas" w:hAnsi="Consolas" w:cs="Consolas"/>
          <w:sz w:val="18"/>
          <w:szCs w:val="18"/>
        </w:rPr>
        <w:t>Average Expenditure per Project =</w:t>
      </w:r>
    </w:p>
    <w:p w:rsidR="00CA7734" w:rsidRDefault="009F0406">
      <w:pPr>
        <w:shd w:val="clear" w:color="auto" w:fill="F2F4F7"/>
        <w:ind w:left="100" w:right="100"/>
      </w:pPr>
      <w:proofErr w:type="gramStart"/>
      <w:r>
        <w:rPr>
          <w:rFonts w:ascii="Consolas" w:eastAsia="Consolas" w:hAnsi="Consolas" w:cs="Consolas"/>
          <w:sz w:val="18"/>
          <w:szCs w:val="18"/>
        </w:rPr>
        <w:t>DIVIDE(</w:t>
      </w:r>
      <w:proofErr w:type="gramEnd"/>
      <w:r>
        <w:rPr>
          <w:rFonts w:ascii="Consolas" w:eastAsia="Consolas" w:hAnsi="Consolas" w:cs="Consolas"/>
          <w:sz w:val="18"/>
          <w:szCs w:val="18"/>
        </w:rPr>
        <w:t>[Total Expenditure], [Total Projects], 0)</w:t>
      </w:r>
    </w:p>
    <w:p w:rsidR="00CA7734" w:rsidRDefault="00CA7734">
      <w:pPr>
        <w:spacing w:after="60"/>
      </w:pPr>
    </w:p>
    <w:p w:rsidR="00CA7734" w:rsidRDefault="009F0406">
      <w:pPr>
        <w:keepNext/>
        <w:spacing w:before="60" w:after="30"/>
      </w:pPr>
      <w:r>
        <w:rPr>
          <w:b/>
          <w:bCs/>
          <w:color w:val="14284B"/>
          <w:sz w:val="21"/>
          <w:szCs w:val="21"/>
        </w:rPr>
        <w:t>Projects by Sanctioned Date</w:t>
      </w:r>
    </w:p>
    <w:p w:rsidR="00CA7734" w:rsidRDefault="009F0406">
      <w:pPr>
        <w:keepNext/>
        <w:shd w:val="clear" w:color="auto" w:fill="F2F4F7"/>
        <w:ind w:left="100" w:right="100"/>
      </w:pPr>
      <w:r>
        <w:rPr>
          <w:rFonts w:ascii="Consolas" w:eastAsia="Consolas" w:hAnsi="Consolas" w:cs="Consolas"/>
          <w:sz w:val="18"/>
          <w:szCs w:val="18"/>
        </w:rPr>
        <w:t>Projects by Sanctioned Date =</w:t>
      </w:r>
    </w:p>
    <w:p w:rsidR="00CA7734" w:rsidRDefault="009F0406">
      <w:pPr>
        <w:keepNext/>
        <w:shd w:val="clear" w:color="auto" w:fill="F2F4F7"/>
        <w:ind w:left="100" w:right="100"/>
      </w:pPr>
      <w:proofErr w:type="gramStart"/>
      <w:r>
        <w:rPr>
          <w:rFonts w:ascii="Consolas" w:eastAsia="Consolas" w:hAnsi="Consolas" w:cs="Consolas"/>
          <w:sz w:val="18"/>
          <w:szCs w:val="18"/>
        </w:rPr>
        <w:t>CALCULATE(</w:t>
      </w:r>
      <w:proofErr w:type="gramEnd"/>
    </w:p>
    <w:p w:rsidR="00CA7734" w:rsidRDefault="009F0406">
      <w:pPr>
        <w:keepNext/>
        <w:shd w:val="clear" w:color="auto" w:fill="F2F4F7"/>
        <w:ind w:left="100" w:right="100"/>
      </w:pPr>
      <w:r>
        <w:rPr>
          <w:rFonts w:ascii="Consolas" w:eastAsia="Consolas" w:hAnsi="Consolas" w:cs="Consolas"/>
          <w:sz w:val="18"/>
          <w:szCs w:val="18"/>
        </w:rPr>
        <w:t>    [Total Projects],</w:t>
      </w:r>
    </w:p>
    <w:p w:rsidR="00CA7734" w:rsidRDefault="009F0406">
      <w:pPr>
        <w:keepNext/>
        <w:shd w:val="clear" w:color="auto" w:fill="F2F4F7"/>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USERELATIONSHIP(</w:t>
      </w:r>
      <w:proofErr w:type="gramEnd"/>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DimDate</w:t>
      </w:r>
      <w:proofErr w:type="spellEnd"/>
      <w:r>
        <w:rPr>
          <w:rFonts w:ascii="Consolas" w:eastAsia="Consolas" w:hAnsi="Consolas" w:cs="Consolas"/>
          <w:sz w:val="18"/>
          <w:szCs w:val="18"/>
        </w:rPr>
        <w:t>[</w:t>
      </w:r>
      <w:proofErr w:type="gramEnd"/>
      <w:r>
        <w:rPr>
          <w:rFonts w:ascii="Consolas" w:eastAsia="Consolas" w:hAnsi="Consolas" w:cs="Consolas"/>
          <w:sz w:val="18"/>
          <w:szCs w:val="18"/>
        </w:rPr>
        <w:t>Date],</w:t>
      </w:r>
    </w:p>
    <w:p w:rsidR="00CA7734" w:rsidRDefault="009F0406">
      <w:pPr>
        <w:keepNext/>
        <w:shd w:val="clear" w:color="auto" w:fill="F2F4F7"/>
        <w:ind w:left="100" w:right="1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FactProjects</w:t>
      </w:r>
      <w:proofErr w:type="spellEnd"/>
      <w:r>
        <w:rPr>
          <w:rFonts w:ascii="Consolas" w:eastAsia="Consolas" w:hAnsi="Consolas" w:cs="Consolas"/>
          <w:sz w:val="18"/>
          <w:szCs w:val="18"/>
        </w:rPr>
        <w:t>[</w:t>
      </w:r>
      <w:proofErr w:type="gramEnd"/>
      <w:r>
        <w:rPr>
          <w:rFonts w:ascii="Consolas" w:eastAsia="Consolas" w:hAnsi="Consolas" w:cs="Consolas"/>
          <w:sz w:val="18"/>
          <w:szCs w:val="18"/>
        </w:rPr>
        <w:t>Sanctioned Date]</w:t>
      </w:r>
    </w:p>
    <w:p w:rsidR="00CA7734" w:rsidRDefault="009F0406">
      <w:pPr>
        <w:keepNext/>
        <w:shd w:val="clear" w:color="auto" w:fill="F2F4F7"/>
        <w:ind w:left="100" w:right="100"/>
      </w:pPr>
      <w:r>
        <w:rPr>
          <w:rFonts w:ascii="Consolas" w:eastAsia="Consolas" w:hAnsi="Consolas" w:cs="Consolas"/>
          <w:sz w:val="18"/>
          <w:szCs w:val="18"/>
        </w:rPr>
        <w:t>    )</w:t>
      </w:r>
    </w:p>
    <w:p w:rsidR="00CA7734" w:rsidRDefault="009F0406">
      <w:pPr>
        <w:shd w:val="clear" w:color="auto" w:fill="F2F4F7"/>
        <w:ind w:left="100" w:right="100"/>
      </w:pPr>
      <w:r>
        <w:rPr>
          <w:rFonts w:ascii="Consolas" w:eastAsia="Consolas" w:hAnsi="Consolas" w:cs="Consolas"/>
          <w:sz w:val="18"/>
          <w:szCs w:val="18"/>
        </w:rPr>
        <w:t>)</w:t>
      </w:r>
    </w:p>
    <w:p w:rsidR="00CA7734" w:rsidRDefault="00CA7734">
      <w:pPr>
        <w:spacing w:after="60"/>
      </w:pPr>
    </w:p>
    <w:p w:rsidR="00CA7734" w:rsidRDefault="009F0406">
      <w:pPr>
        <w:spacing w:after="120" w:line="288" w:lineRule="auto"/>
        <w:jc w:val="both"/>
      </w:pPr>
      <w:r>
        <w:t xml:space="preserve">The two averages are per </w:t>
      </w:r>
      <w:r>
        <w:rPr>
          <w:b/>
          <w:bCs/>
        </w:rPr>
        <w:t>project record</w:t>
      </w:r>
      <w:r>
        <w:t xml:space="preserve">, matching the measure names only if each row is one project. From the card values, they would be about 51,192.22 ÷ 3,774 = ₹13.56 crore and 37,718.69 ÷ 3,774 = ₹9.99 crore for the whole portfolio (author's arithmetic; the measure outputs are not shown in </w:t>
      </w:r>
      <w:r>
        <w:t xml:space="preserve">the evidence). </w:t>
      </w:r>
      <w:r>
        <w:rPr>
          <w:rFonts w:ascii="Consolas" w:eastAsia="Consolas" w:hAnsi="Consolas" w:cs="Consolas"/>
          <w:sz w:val="20"/>
          <w:szCs w:val="20"/>
        </w:rPr>
        <w:t>Projects by Sanctioned Date</w:t>
      </w:r>
      <w:r>
        <w:t xml:space="preserve"> names the relationship that is already active, so it returns the same result as </w:t>
      </w:r>
      <w:r>
        <w:rPr>
          <w:rFonts w:ascii="Consolas" w:eastAsia="Consolas" w:hAnsi="Consolas" w:cs="Consolas"/>
          <w:sz w:val="20"/>
          <w:szCs w:val="20"/>
        </w:rPr>
        <w:t>Total Projects</w:t>
      </w:r>
      <w:r>
        <w:t xml:space="preserve"> on a date axis and is redundant; its only value is that the name states which date is counted. It is not counted among</w:t>
      </w:r>
      <w:r>
        <w:t xml:space="preserve"> the advanced measures in this report.</w:t>
      </w:r>
    </w:p>
    <w:p w:rsidR="00CA7734" w:rsidRDefault="009F0406">
      <w:pPr>
        <w:pStyle w:val="Heading2"/>
      </w:pPr>
      <w:bookmarkStart w:id="35" w:name="_Toc242670712"/>
      <w:r>
        <w:lastRenderedPageBreak/>
        <w:t>7.7 Correctness and efficiency review</w:t>
      </w:r>
      <w:bookmarkEnd w:id="35"/>
    </w:p>
    <w:p w:rsidR="00CA7734" w:rsidRDefault="009F0406">
      <w:pPr>
        <w:keepNext/>
        <w:spacing w:before="160" w:after="60"/>
      </w:pPr>
      <w:r>
        <w:rPr>
          <w:b/>
          <w:bCs/>
          <w:color w:val="14284B"/>
          <w:sz w:val="20"/>
          <w:szCs w:val="20"/>
        </w:rPr>
        <w:t>Table 16. Review of implementation choices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CA7734">
        <w:tblPrEx>
          <w:tblCellMar>
            <w:top w:w="0" w:type="dxa"/>
            <w:bottom w:w="0" w:type="dxa"/>
          </w:tblCellMar>
        </w:tblPrEx>
        <w:trPr>
          <w:cantSplit/>
          <w:tblHeader/>
        </w:trPr>
        <w:tc>
          <w:tcPr>
            <w:tcW w:w="1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Aspect</w:t>
            </w:r>
          </w:p>
        </w:tc>
        <w:tc>
          <w:tcPr>
            <w:tcW w:w="4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Observation</w:t>
            </w:r>
          </w:p>
        </w:tc>
        <w:tc>
          <w:tcPr>
            <w:tcW w:w="35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Possible change (not implemented)</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Reuse</w:t>
            </w:r>
          </w:p>
        </w:tc>
        <w:tc>
          <w:tcPr>
            <w:tcW w:w="4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Averages, balance and utilization all call </w:t>
            </w:r>
            <w:r>
              <w:rPr>
                <w:rFonts w:ascii="Consolas" w:eastAsia="Consolas" w:hAnsi="Consolas" w:cs="Consolas"/>
                <w:sz w:val="15"/>
                <w:szCs w:val="15"/>
              </w:rPr>
              <w:t>Total Approved Budget</w:t>
            </w:r>
            <w:r>
              <w:rPr>
                <w:sz w:val="17"/>
                <w:szCs w:val="17"/>
              </w:rPr>
              <w:t xml:space="preserve">, </w:t>
            </w:r>
            <w:r>
              <w:rPr>
                <w:rFonts w:ascii="Consolas" w:eastAsia="Consolas" w:hAnsi="Consolas" w:cs="Consolas"/>
                <w:sz w:val="15"/>
                <w:szCs w:val="15"/>
              </w:rPr>
              <w:t>Total Expenditure</w:t>
            </w:r>
            <w:r>
              <w:rPr>
                <w:sz w:val="17"/>
                <w:szCs w:val="17"/>
              </w:rPr>
              <w:t xml:space="preserve"> or </w:t>
            </w:r>
            <w:r>
              <w:rPr>
                <w:rFonts w:ascii="Consolas" w:eastAsia="Consolas" w:hAnsi="Consolas" w:cs="Consolas"/>
                <w:sz w:val="15"/>
                <w:szCs w:val="15"/>
              </w:rPr>
              <w:t>Total Projects</w:t>
            </w:r>
            <w:r>
              <w:rPr>
                <w:sz w:val="17"/>
                <w:szCs w:val="17"/>
              </w:rPr>
              <w:t>, so each rule is defined once</w:t>
            </w:r>
          </w:p>
        </w:tc>
        <w:tc>
          <w:tcPr>
            <w:tcW w:w="3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None needed</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Safe division</w:t>
            </w:r>
          </w:p>
        </w:tc>
        <w:tc>
          <w:tcPr>
            <w:tcW w:w="4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Three ratio measures use </w:t>
            </w:r>
            <w:r>
              <w:rPr>
                <w:rFonts w:ascii="Consolas" w:eastAsia="Consolas" w:hAnsi="Consolas" w:cs="Consolas"/>
                <w:sz w:val="15"/>
                <w:szCs w:val="15"/>
              </w:rPr>
              <w:t>DIVIDE</w:t>
            </w:r>
            <w:r>
              <w:rPr>
                <w:sz w:val="17"/>
                <w:szCs w:val="17"/>
              </w:rPr>
              <w:t xml:space="preserve"> with alternate result 0, so an empty selection shows 0 rather than an error</w:t>
            </w:r>
          </w:p>
        </w:tc>
        <w:tc>
          <w:tcPr>
            <w:tcW w:w="3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Use blank as the alternate result if an empty selection should show no value</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Row filters</w:t>
            </w:r>
          </w:p>
        </w:tc>
        <w:tc>
          <w:tcPr>
            <w:tcW w:w="4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5"/>
                <w:szCs w:val="15"/>
              </w:rPr>
              <w:t>FILTER(</w:t>
            </w:r>
            <w:proofErr w:type="spellStart"/>
            <w:proofErr w:type="gramEnd"/>
            <w:r>
              <w:rPr>
                <w:rFonts w:ascii="Consolas" w:eastAsia="Consolas" w:hAnsi="Consolas" w:cs="Consolas"/>
                <w:sz w:val="15"/>
                <w:szCs w:val="15"/>
              </w:rPr>
              <w:t>FactProjects</w:t>
            </w:r>
            <w:proofErr w:type="spellEnd"/>
            <w:r>
              <w:rPr>
                <w:rFonts w:ascii="Consolas" w:eastAsia="Consolas" w:hAnsi="Consolas" w:cs="Consolas"/>
                <w:sz w:val="15"/>
                <w:szCs w:val="15"/>
              </w:rPr>
              <w:t>, ...)</w:t>
            </w:r>
            <w:r>
              <w:rPr>
                <w:sz w:val="17"/>
                <w:szCs w:val="17"/>
              </w:rPr>
              <w:t xml:space="preserve"> evaluates 3,774 rows per cell, which is not a practical cost at this size, and respects other filters on the table</w:t>
            </w:r>
          </w:p>
        </w:tc>
        <w:tc>
          <w:tcPr>
            <w:tcW w:w="3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A Boolean filter such as </w:t>
            </w:r>
            <w:proofErr w:type="spellStart"/>
            <w:proofErr w:type="gramStart"/>
            <w:r>
              <w:rPr>
                <w:rFonts w:ascii="Consolas" w:eastAsia="Consolas" w:hAnsi="Consolas" w:cs="Consolas"/>
                <w:sz w:val="15"/>
                <w:szCs w:val="15"/>
              </w:rPr>
              <w:t>FactProjects</w:t>
            </w:r>
            <w:proofErr w:type="spellEnd"/>
            <w:r>
              <w:rPr>
                <w:rFonts w:ascii="Consolas" w:eastAsia="Consolas" w:hAnsi="Consolas" w:cs="Consolas"/>
                <w:sz w:val="15"/>
                <w:szCs w:val="15"/>
              </w:rPr>
              <w:t>[</w:t>
            </w:r>
            <w:proofErr w:type="gramEnd"/>
            <w:r>
              <w:rPr>
                <w:rFonts w:ascii="Consolas" w:eastAsia="Consolas" w:hAnsi="Consolas" w:cs="Consolas"/>
                <w:sz w:val="15"/>
                <w:szCs w:val="15"/>
              </w:rPr>
              <w:t>Total Financial Expenditure] &gt; 0</w:t>
            </w:r>
            <w:r>
              <w:rPr>
                <w:sz w:val="17"/>
                <w:szCs w:val="17"/>
              </w:rPr>
              <w:t xml:space="preserve"> is shorter, but it replaces any filter on that column, so the implemented form is kept</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Running total</w:t>
            </w:r>
          </w:p>
        </w:tc>
        <w:tc>
          <w:tcPr>
            <w:tcW w:w="4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5"/>
                <w:szCs w:val="15"/>
              </w:rPr>
              <w:t>ALLSELECTED</w:t>
            </w:r>
            <w:r>
              <w:rPr>
                <w:sz w:val="17"/>
                <w:szCs w:val="17"/>
              </w:rPr>
              <w:t xml:space="preserve"> over </w:t>
            </w:r>
            <w:proofErr w:type="spellStart"/>
            <w:proofErr w:type="gramStart"/>
            <w:r>
              <w:rPr>
                <w:rFonts w:ascii="Consolas" w:eastAsia="Consolas" w:hAnsi="Consolas" w:cs="Consolas"/>
                <w:sz w:val="15"/>
                <w:szCs w:val="15"/>
              </w:rPr>
              <w:t>DimDate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r>
              <w:rPr>
                <w:sz w:val="17"/>
                <w:szCs w:val="17"/>
              </w:rPr>
              <w:t xml:space="preserve"> iterates every selected date. The 1970 start adds 10,227 unneeded calendar rows</w:t>
            </w:r>
          </w:p>
        </w:tc>
        <w:tc>
          <w:tcPr>
            <w:tcW w:w="3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Correct the 1970 date (Section 9.3) to shorten the calendar</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5"/>
                <w:szCs w:val="15"/>
              </w:rPr>
              <w:t>TODAY(</w:t>
            </w:r>
            <w:proofErr w:type="gramEnd"/>
            <w:r>
              <w:rPr>
                <w:rFonts w:ascii="Consolas" w:eastAsia="Consolas" w:hAnsi="Consolas" w:cs="Consolas"/>
                <w:sz w:val="15"/>
                <w:szCs w:val="15"/>
              </w:rPr>
              <w:t>)</w:t>
            </w:r>
          </w:p>
        </w:tc>
        <w:tc>
          <w:tcPr>
            <w:tcW w:w="4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Makes </w:t>
            </w:r>
            <w:r>
              <w:rPr>
                <w:rFonts w:ascii="Consolas" w:eastAsia="Consolas" w:hAnsi="Consolas" w:cs="Consolas"/>
                <w:sz w:val="15"/>
                <w:szCs w:val="15"/>
              </w:rPr>
              <w:t>Overdue Projects</w:t>
            </w:r>
            <w:r>
              <w:rPr>
                <w:sz w:val="17"/>
                <w:szCs w:val="17"/>
              </w:rPr>
              <w:t xml:space="preserve"> time-dependent</w:t>
            </w:r>
          </w:p>
        </w:tc>
        <w:tc>
          <w:tcPr>
            <w:tcW w:w="35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Fixed snapshot date variable (Section 7.5)</w:t>
            </w:r>
          </w:p>
        </w:tc>
      </w:tr>
      <w:tr w:rsidR="00CA7734">
        <w:tblPrEx>
          <w:tblCellMar>
            <w:top w:w="0" w:type="dxa"/>
            <w:bottom w:w="0" w:type="dxa"/>
          </w:tblCellMar>
        </w:tblPrEx>
        <w:trPr>
          <w:cantSplit/>
        </w:trPr>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Redundancy</w:t>
            </w:r>
          </w:p>
        </w:tc>
        <w:tc>
          <w:tcPr>
            <w:tcW w:w="4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5"/>
                <w:szCs w:val="15"/>
              </w:rPr>
              <w:t>Projects by Sanctioned Date</w:t>
            </w:r>
            <w:r>
              <w:rPr>
                <w:sz w:val="17"/>
                <w:szCs w:val="17"/>
              </w:rPr>
              <w:t xml:space="preserve"> duplicates </w:t>
            </w:r>
            <w:r>
              <w:rPr>
                <w:rFonts w:ascii="Consolas" w:eastAsia="Consolas" w:hAnsi="Consolas" w:cs="Consolas"/>
                <w:sz w:val="15"/>
                <w:szCs w:val="15"/>
              </w:rPr>
              <w:t>Total Projects</w:t>
            </w:r>
            <w:r>
              <w:rPr>
                <w:sz w:val="17"/>
                <w:szCs w:val="17"/>
              </w:rPr>
              <w:t xml:space="preserve">; the </w:t>
            </w:r>
            <w:r>
              <w:rPr>
                <w:rFonts w:ascii="Consolas" w:eastAsia="Consolas" w:hAnsi="Consolas" w:cs="Consolas"/>
                <w:sz w:val="15"/>
                <w:szCs w:val="15"/>
              </w:rPr>
              <w:t>ISBLANK</w:t>
            </w:r>
            <w:r>
              <w:rPr>
                <w:sz w:val="17"/>
                <w:szCs w:val="17"/>
              </w:rPr>
              <w:t xml:space="preserve"> clause is redundant</w:t>
            </w:r>
          </w:p>
        </w:tc>
        <w:tc>
          <w:tcPr>
            <w:tcW w:w="35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Remove or keep for clarity</w:t>
            </w:r>
          </w:p>
        </w:tc>
      </w:tr>
    </w:tbl>
    <w:p w:rsidR="00CA7734" w:rsidRDefault="009F0406">
      <w:pPr>
        <w:spacing w:before="40" w:after="160"/>
      </w:pPr>
      <w:r>
        <w:rPr>
          <w:i/>
          <w:iCs/>
          <w:color w:val="6B7785"/>
          <w:sz w:val="16"/>
          <w:szCs w:val="16"/>
        </w:rPr>
        <w:t>Source: Prepared by the author.</w:t>
      </w:r>
    </w:p>
    <w:p w:rsidR="00CA7734" w:rsidRDefault="009F0406">
      <w:pPr>
        <w:pStyle w:val="Heading2"/>
      </w:pPr>
      <w:bookmarkStart w:id="36" w:name="_Toc242670713"/>
      <w:r>
        <w:t>7.8 How the measures work with the model</w:t>
      </w:r>
      <w:bookmarkEnd w:id="36"/>
    </w:p>
    <w:p w:rsidR="00CA7734" w:rsidRDefault="009F0406">
      <w:pPr>
        <w:spacing w:after="120" w:line="288" w:lineRule="auto"/>
        <w:jc w:val="both"/>
      </w:pPr>
      <w:r>
        <w:t xml:space="preserve">A </w:t>
      </w:r>
      <w:r>
        <w:rPr>
          <w:b/>
          <w:bCs/>
        </w:rPr>
        <w:t>measure</w:t>
      </w:r>
      <w:r>
        <w:t xml:space="preserve"> is calculated when a visual is drawn, using the filter context of that visual, so it follows slicers and axes. A </w:t>
      </w:r>
      <w:r>
        <w:rPr>
          <w:b/>
          <w:bCs/>
        </w:rPr>
        <w:t>calculated column</w:t>
      </w:r>
      <w:r>
        <w:t xml:space="preserve"> is calculated once per row at refresh and stored; it suits row-level values. In this model the row-level values </w:t>
      </w:r>
      <w:proofErr w:type="spellStart"/>
      <w:r>
        <w:rPr>
          <w:rFonts w:ascii="Consolas" w:eastAsia="Consolas" w:hAnsi="Consolas" w:cs="Consolas"/>
          <w:sz w:val="20"/>
          <w:szCs w:val="20"/>
        </w:rPr>
        <w:t>DepartmentKe</w:t>
      </w:r>
      <w:r>
        <w:rPr>
          <w:rFonts w:ascii="Consolas" w:eastAsia="Consolas" w:hAnsi="Consolas" w:cs="Consolas"/>
          <w:sz w:val="20"/>
          <w:szCs w:val="20"/>
        </w:rPr>
        <w:t>y</w:t>
      </w:r>
      <w:proofErr w:type="spellEnd"/>
      <w:r>
        <w:t xml:space="preserve"> and </w:t>
      </w:r>
      <w:proofErr w:type="spellStart"/>
      <w:r>
        <w:rPr>
          <w:rFonts w:ascii="Consolas" w:eastAsia="Consolas" w:hAnsi="Consolas" w:cs="Consolas"/>
          <w:sz w:val="20"/>
          <w:szCs w:val="20"/>
        </w:rPr>
        <w:t>GeographyKey</w:t>
      </w:r>
      <w:proofErr w:type="spellEnd"/>
      <w:r>
        <w:t xml:space="preserve"> are created earlier, as </w:t>
      </w:r>
      <w:r>
        <w:rPr>
          <w:b/>
          <w:bCs/>
        </w:rPr>
        <w:t>Power Query</w:t>
      </w:r>
      <w:r>
        <w:t xml:space="preserve"> columns, because they are needed for the relationships. All 13 KPI figures are measures, because they must change with filters.</w:t>
      </w:r>
    </w:p>
    <w:p w:rsidR="00CA7734" w:rsidRDefault="009F0406">
      <w:pPr>
        <w:keepNext/>
        <w:spacing w:before="160" w:after="60"/>
      </w:pPr>
      <w:r>
        <w:rPr>
          <w:b/>
          <w:bCs/>
          <w:color w:val="14284B"/>
          <w:sz w:val="20"/>
          <w:szCs w:val="20"/>
        </w:rPr>
        <w:t>Table 17. Measure dependencies and the model paths they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000"/>
        <w:gridCol w:w="2938"/>
      </w:tblGrid>
      <w:tr w:rsidR="00CA7734">
        <w:tblPrEx>
          <w:tblCellMar>
            <w:top w:w="0" w:type="dxa"/>
            <w:bottom w:w="0" w:type="dxa"/>
          </w:tblCellMar>
        </w:tblPrEx>
        <w:trPr>
          <w:cantSplit/>
          <w:tblHeader/>
        </w:trPr>
        <w:tc>
          <w:tcPr>
            <w:tcW w:w="3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Measure</w:t>
            </w:r>
          </w:p>
        </w:tc>
        <w:tc>
          <w:tcPr>
            <w:tcW w:w="3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Depen</w:t>
            </w:r>
            <w:r>
              <w:rPr>
                <w:b/>
                <w:bCs/>
                <w:color w:val="FFFFFF"/>
                <w:sz w:val="17"/>
                <w:szCs w:val="17"/>
              </w:rPr>
              <w:t>ds on</w:t>
            </w:r>
          </w:p>
        </w:tc>
        <w:tc>
          <w:tcPr>
            <w:tcW w:w="29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Relationship used</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Approved Budget; Total Expenditure; Total Projects</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5"/>
                <w:szCs w:val="15"/>
              </w:rPr>
              <w:t>FactProjects</w:t>
            </w:r>
            <w:proofErr w:type="spellEnd"/>
            <w:r>
              <w:rPr>
                <w:sz w:val="17"/>
                <w:szCs w:val="17"/>
              </w:rPr>
              <w:t xml:space="preserve"> columns</w:t>
            </w:r>
          </w:p>
        </w:tc>
        <w:tc>
          <w:tcPr>
            <w:tcW w:w="2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Any active relationship carrying a filter</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Budget Balance; Budget Utilization %</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Total Approved Budget; Total Expenditure</w:t>
            </w:r>
          </w:p>
        </w:tc>
        <w:tc>
          <w:tcPr>
            <w:tcW w:w="2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As above</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Average Approved Cost per Project; Average Expenditure per Project</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Totals and Total Projects</w:t>
            </w:r>
          </w:p>
        </w:tc>
        <w:tc>
          <w:tcPr>
            <w:tcW w:w="2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As above</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Cumulative Approved Budget</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Total Approved Budget; </w:t>
            </w:r>
            <w:proofErr w:type="spellStart"/>
            <w:r>
              <w:rPr>
                <w:rFonts w:ascii="Consolas" w:eastAsia="Consolas" w:hAnsi="Consolas" w:cs="Consolas"/>
                <w:sz w:val="15"/>
                <w:szCs w:val="15"/>
              </w:rPr>
              <w:t>DimDate</w:t>
            </w:r>
            <w:proofErr w:type="spellEnd"/>
          </w:p>
        </w:tc>
        <w:tc>
          <w:tcPr>
            <w:tcW w:w="2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7"/>
                <w:szCs w:val="17"/>
              </w:rPr>
              <w:t>DimDate</w:t>
            </w:r>
            <w:proofErr w:type="spellEnd"/>
            <w:r>
              <w:rPr>
                <w:sz w:val="17"/>
                <w:szCs w:val="17"/>
              </w:rPr>
              <w:t xml:space="preserve"> to Sanctioned Date (active)</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Projects by Scheduled Completion Date</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Total Projects; </w:t>
            </w:r>
            <w:proofErr w:type="spellStart"/>
            <w:r>
              <w:rPr>
                <w:rFonts w:ascii="Consolas" w:eastAsia="Consolas" w:hAnsi="Consolas" w:cs="Consolas"/>
                <w:sz w:val="15"/>
                <w:szCs w:val="15"/>
              </w:rPr>
              <w:t>DimDate</w:t>
            </w:r>
            <w:proofErr w:type="spellEnd"/>
          </w:p>
        </w:tc>
        <w:tc>
          <w:tcPr>
            <w:tcW w:w="2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7"/>
                <w:szCs w:val="17"/>
              </w:rPr>
              <w:t>DimDate</w:t>
            </w:r>
            <w:proofErr w:type="spellEnd"/>
            <w:r>
              <w:rPr>
                <w:sz w:val="17"/>
                <w:szCs w:val="17"/>
              </w:rPr>
              <w:t xml:space="preserve"> to Scheduled Completion Date (inactive, switched on)</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Projects by Sanctioned Date</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Total Projects; </w:t>
            </w:r>
            <w:proofErr w:type="spellStart"/>
            <w:r>
              <w:rPr>
                <w:rFonts w:ascii="Consolas" w:eastAsia="Consolas" w:hAnsi="Consolas" w:cs="Consolas"/>
                <w:sz w:val="15"/>
                <w:szCs w:val="15"/>
              </w:rPr>
              <w:t>DimDate</w:t>
            </w:r>
            <w:proofErr w:type="spellEnd"/>
          </w:p>
        </w:tc>
        <w:tc>
          <w:tcPr>
            <w:tcW w:w="2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7"/>
                <w:szCs w:val="17"/>
              </w:rPr>
              <w:t>DimDate</w:t>
            </w:r>
            <w:proofErr w:type="spellEnd"/>
            <w:r>
              <w:rPr>
                <w:sz w:val="17"/>
                <w:szCs w:val="17"/>
              </w:rPr>
              <w:t xml:space="preserve"> to Sanctioned Date (active)</w:t>
            </w:r>
          </w:p>
        </w:tc>
      </w:tr>
      <w:tr w:rsidR="00CA7734">
        <w:tblPrEx>
          <w:tblCellMar>
            <w:top w:w="0" w:type="dxa"/>
            <w:bottom w:w="0" w:type="dxa"/>
          </w:tblCellMar>
        </w:tblPrEx>
        <w:trPr>
          <w:cantSplit/>
        </w:trPr>
        <w:tc>
          <w:tcPr>
            <w:tcW w:w="3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Projects with / with No Recorded Expenditure; Overdue Projects</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Total Projects; row filters on </w:t>
            </w:r>
            <w:proofErr w:type="spellStart"/>
            <w:r>
              <w:rPr>
                <w:rFonts w:ascii="Consolas" w:eastAsia="Consolas" w:hAnsi="Consolas" w:cs="Consolas"/>
                <w:sz w:val="15"/>
                <w:szCs w:val="15"/>
              </w:rPr>
              <w:t>FactProjects</w:t>
            </w:r>
            <w:proofErr w:type="spellEnd"/>
          </w:p>
        </w:tc>
        <w:tc>
          <w:tcPr>
            <w:tcW w:w="2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Any active relationship carrying a filter</w:t>
            </w:r>
          </w:p>
        </w:tc>
      </w:tr>
    </w:tbl>
    <w:p w:rsidR="00CA7734" w:rsidRDefault="009F0406">
      <w:pPr>
        <w:spacing w:before="40" w:after="160"/>
      </w:pPr>
      <w:r>
        <w:rPr>
          <w:i/>
          <w:iCs/>
          <w:color w:val="6B7785"/>
          <w:sz w:val="16"/>
          <w:szCs w:val="16"/>
        </w:rPr>
        <w:t>Source: Prepared by the author.</w:t>
      </w:r>
    </w:p>
    <w:p w:rsidR="00CA7734" w:rsidRDefault="00CA7734">
      <w:pPr>
        <w:sectPr w:rsidR="00CA7734">
          <w:headerReference w:type="default" r:id="rId17"/>
          <w:footerReference w:type="default" r:id="rId18"/>
          <w:pgSz w:w="11906" w:h="16838"/>
          <w:pgMar w:top="1250" w:right="1134" w:bottom="1150" w:left="1134" w:header="600" w:footer="500" w:gutter="0"/>
          <w:pgNumType w:start="1"/>
          <w:cols w:space="720"/>
          <w:docGrid w:linePitch="360"/>
        </w:sectPr>
      </w:pPr>
    </w:p>
    <w:p w:rsidR="00CA7734" w:rsidRDefault="009F0406">
      <w:pPr>
        <w:pStyle w:val="Heading1"/>
      </w:pPr>
      <w:bookmarkStart w:id="37" w:name="_Toc242670714"/>
      <w:r>
        <w:lastRenderedPageBreak/>
        <w:t>8. Worked Examples, KPI Results and Business Interpretation</w:t>
      </w:r>
      <w:bookmarkEnd w:id="37"/>
    </w:p>
    <w:p w:rsidR="00CA7734" w:rsidRDefault="009F0406">
      <w:pPr>
        <w:spacing w:after="120" w:line="288" w:lineRule="auto"/>
        <w:jc w:val="both"/>
      </w:pPr>
      <w:r>
        <w:t>This section uses the two report pages in the evidence to test the measures against real values. The cards use K-formatting, so each reading below states how much precision the display allows.</w:t>
      </w:r>
    </w:p>
    <w:p w:rsidR="00CA7734" w:rsidRDefault="009F0406">
      <w:pPr>
        <w:pStyle w:val="Heading2"/>
      </w:pPr>
      <w:bookmarkStart w:id="38" w:name="_Toc242670715"/>
      <w:r>
        <w:lastRenderedPageBreak/>
        <w:t>8.1 Validation page</w:t>
      </w:r>
      <w:bookmarkEnd w:id="38"/>
    </w:p>
    <w:p w:rsidR="00CA7734" w:rsidRDefault="009F0406">
      <w:pPr>
        <w:keepNext/>
        <w:spacing w:before="120" w:after="50"/>
        <w:jc w:val="center"/>
      </w:pPr>
      <w:r>
        <w:rPr>
          <w:noProof/>
        </w:rPr>
        <w:drawing>
          <wp:inline distT="0" distB="0" distL="0" distR="0">
            <wp:extent cx="7048500" cy="3962400"/>
            <wp:effectExtent l="0" t="0" r="0" b="0"/>
            <wp:docPr id="9" name="Figure 9" descr="Validation page: core KPI cards and a project detail tab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048500" cy="39624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9. Validation page: core KPI cards and a project detail table </w:t>
      </w:r>
      <w:r>
        <w:rPr>
          <w:color w:val="6B7785"/>
          <w:sz w:val="18"/>
          <w:szCs w:val="18"/>
        </w:rPr>
        <w:t>(Evidence Fig-08)</w:t>
      </w:r>
    </w:p>
    <w:p w:rsidR="00CA7734" w:rsidRDefault="009F0406">
      <w:pPr>
        <w:spacing w:after="40" w:line="252" w:lineRule="auto"/>
      </w:pPr>
      <w:r>
        <w:rPr>
          <w:b/>
          <w:bCs/>
          <w:color w:val="14284B"/>
          <w:sz w:val="19"/>
          <w:szCs w:val="19"/>
        </w:rPr>
        <w:t xml:space="preserve">What is visible. </w:t>
      </w:r>
      <w:r>
        <w:rPr>
          <w:sz w:val="19"/>
          <w:szCs w:val="19"/>
        </w:rPr>
        <w:t>Seven cards: Total Projects 3.774K, Total Approved Budget 51.19K, Total Expenditure 37.72K, Budget Balance 13.47K, Budget Utilization % 73.68%, Projects</w:t>
      </w:r>
      <w:r>
        <w:rPr>
          <w:sz w:val="19"/>
          <w:szCs w:val="19"/>
        </w:rPr>
        <w:t xml:space="preserve"> with Recorded Expenditure 3.629K, Projects with No Recorded Expenditure 145. Below them, a table of TRIPURA / West Tripura records with Status, Total Approved Budget, Total Expenditure, Sanctioned Date and Scheduled Completion Date, and a total row of 51,</w:t>
      </w:r>
      <w:r>
        <w:rPr>
          <w:sz w:val="19"/>
          <w:szCs w:val="19"/>
        </w:rPr>
        <w:t>192.22 and 37,718.69.</w:t>
      </w:r>
    </w:p>
    <w:p w:rsidR="00CA7734" w:rsidRDefault="009F0406">
      <w:pPr>
        <w:spacing w:after="40" w:line="252" w:lineRule="auto"/>
      </w:pPr>
      <w:r>
        <w:rPr>
          <w:b/>
          <w:bCs/>
          <w:color w:val="14284B"/>
          <w:sz w:val="19"/>
          <w:szCs w:val="19"/>
        </w:rPr>
        <w:t xml:space="preserve">What it demonstrates. </w:t>
      </w:r>
      <w:r>
        <w:rPr>
          <w:sz w:val="19"/>
          <w:szCs w:val="19"/>
        </w:rPr>
        <w:t>Core measures return values, the cards are consistent with each other (Section 8.3), and records can be read at row level. Two visible rows have a blank scheduled completion date, and one row has the same sanctio</w:t>
      </w:r>
      <w:r>
        <w:rPr>
          <w:sz w:val="19"/>
          <w:szCs w:val="19"/>
        </w:rPr>
        <w:t>ned and scheduled date.</w:t>
      </w:r>
    </w:p>
    <w:p w:rsidR="00CA7734" w:rsidRDefault="009F0406">
      <w:pPr>
        <w:spacing w:after="40" w:line="252" w:lineRule="auto"/>
      </w:pPr>
      <w:r>
        <w:rPr>
          <w:b/>
          <w:bCs/>
          <w:color w:val="14284B"/>
          <w:sz w:val="19"/>
          <w:szCs w:val="19"/>
        </w:rPr>
        <w:t xml:space="preserve">Why it matters. </w:t>
      </w:r>
      <w:r>
        <w:rPr>
          <w:sz w:val="19"/>
          <w:szCs w:val="19"/>
        </w:rPr>
        <w:t>It is the page-level proof that the measures calculate, and it supplies the real values used in the worked examples.</w:t>
      </w:r>
    </w:p>
    <w:p w:rsidR="00CA7734" w:rsidRDefault="009F0406">
      <w:pPr>
        <w:spacing w:after="40" w:line="252" w:lineRule="auto"/>
      </w:pPr>
      <w:r>
        <w:rPr>
          <w:b/>
          <w:bCs/>
          <w:color w:val="14284B"/>
          <w:sz w:val="19"/>
          <w:szCs w:val="19"/>
        </w:rPr>
        <w:t xml:space="preserve">Limitation of the evidence. </w:t>
      </w:r>
      <w:r>
        <w:rPr>
          <w:sz w:val="19"/>
          <w:szCs w:val="19"/>
        </w:rPr>
        <w:t>The cards are rounded to K units. The table shows only the first rows o</w:t>
      </w:r>
      <w:r>
        <w:rPr>
          <w:sz w:val="19"/>
          <w:szCs w:val="19"/>
        </w:rPr>
        <w:t>f one State, so it is not a full reconciliation. No card for Overdue Projects, Cumulative Approved Budget or the two date-role measures appears.</w:t>
      </w:r>
    </w:p>
    <w:p w:rsidR="00CA7734" w:rsidRDefault="00CA7734">
      <w:pPr>
        <w:spacing w:after="100"/>
      </w:pPr>
    </w:p>
    <w:p w:rsidR="00CA7734" w:rsidRDefault="009F0406">
      <w:pPr>
        <w:keepNext/>
        <w:spacing w:before="160" w:after="60"/>
      </w:pPr>
      <w:r>
        <w:rPr>
          <w:b/>
          <w:bCs/>
          <w:color w:val="14284B"/>
          <w:sz w:val="20"/>
          <w:szCs w:val="20"/>
        </w:rPr>
        <w:lastRenderedPageBreak/>
        <w:t>Table 18. Reading the validation cards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5000"/>
        <w:gridCol w:w="4400"/>
      </w:tblGrid>
      <w:tr w:rsidR="00CA7734">
        <w:tblPrEx>
          <w:tblCellMar>
            <w:top w:w="0" w:type="dxa"/>
            <w:bottom w:w="0" w:type="dxa"/>
          </w:tblCellMar>
        </w:tblPrEx>
        <w:trPr>
          <w:cantSplit/>
          <w:tblHeader/>
        </w:trPr>
        <w:tc>
          <w:tcPr>
            <w:tcW w:w="3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Card</w:t>
            </w:r>
          </w:p>
        </w:tc>
        <w:tc>
          <w:tcPr>
            <w:tcW w:w="1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Displayed</w:t>
            </w:r>
          </w:p>
        </w:tc>
        <w:tc>
          <w:tcPr>
            <w:tcW w:w="5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Precision of the display</w:t>
            </w:r>
          </w:p>
        </w:tc>
        <w:tc>
          <w:tcPr>
            <w:tcW w:w="4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Value used in this report</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Projects</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3.774K</w:t>
            </w:r>
          </w:p>
        </w:tc>
        <w:tc>
          <w:tcPr>
            <w:tcW w:w="5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Four significant figures, so 3,773.5 to 3,774.5 and the integer is 3,774</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3,774 project records</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Total Approved Budget</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51.19K</w:t>
            </w:r>
          </w:p>
        </w:tc>
        <w:tc>
          <w:tcPr>
            <w:tcW w:w="5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Rounded to 10 ₹ crore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w:t>
            </w:r>
            <w:r>
              <w:rPr>
                <w:sz w:val="17"/>
                <w:szCs w:val="17"/>
              </w:rPr>
              <w:t>51,192.22 crore (table total row)</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Expenditure</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37.72K</w:t>
            </w:r>
          </w:p>
        </w:tc>
        <w:tc>
          <w:tcPr>
            <w:tcW w:w="5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Rounded to 10 ₹ crore</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w:t>
            </w:r>
            <w:r>
              <w:rPr>
                <w:sz w:val="17"/>
                <w:szCs w:val="17"/>
              </w:rPr>
              <w:t>37,718.69 crore (table total row)</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Budget Balance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13.47K</w:t>
            </w:r>
          </w:p>
        </w:tc>
        <w:tc>
          <w:tcPr>
            <w:tcW w:w="5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Rounded to 10 ₹ crore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w:t>
            </w:r>
            <w:r>
              <w:rPr>
                <w:sz w:val="17"/>
                <w:szCs w:val="17"/>
              </w:rPr>
              <w:t>13,473.53 crore (derived, Section 8.3)</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Budget Utilization %</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73.68%</w:t>
            </w:r>
          </w:p>
        </w:tc>
        <w:tc>
          <w:tcPr>
            <w:tcW w:w="5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Two decimals</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73.68%</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Projects with Recorded Expenditure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3.629K</w:t>
            </w:r>
          </w:p>
        </w:tc>
        <w:tc>
          <w:tcPr>
            <w:tcW w:w="5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Four significant figures, so 3,629</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3,629</w:t>
            </w:r>
          </w:p>
        </w:tc>
      </w:tr>
      <w:tr w:rsidR="00CA7734">
        <w:tblPrEx>
          <w:tblCellMar>
            <w:top w:w="0" w:type="dxa"/>
            <w:bottom w:w="0" w:type="dxa"/>
          </w:tblCellMar>
        </w:tblPrEx>
        <w:trPr>
          <w:cantSplit/>
        </w:trPr>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Projects with No Recorded Expenditure</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145</w:t>
            </w:r>
          </w:p>
        </w:tc>
        <w:tc>
          <w:tcPr>
            <w:tcW w:w="5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Integer</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145</w:t>
            </w:r>
          </w:p>
        </w:tc>
      </w:tr>
    </w:tbl>
    <w:p w:rsidR="00CA7734" w:rsidRDefault="009F0406">
      <w:pPr>
        <w:spacing w:before="40" w:after="160"/>
      </w:pPr>
      <w:r>
        <w:rPr>
          <w:i/>
          <w:iCs/>
          <w:color w:val="6B7785"/>
          <w:sz w:val="16"/>
          <w:szCs w:val="16"/>
        </w:rPr>
        <w:t>Source: Fig-08; author's reading of the display precision. The table totals are the most precise values visible.</w:t>
      </w:r>
    </w:p>
    <w:p w:rsidR="00CA7734" w:rsidRDefault="009F0406">
      <w:pPr>
        <w:pStyle w:val="Heading2"/>
      </w:pPr>
      <w:bookmarkStart w:id="39" w:name="_Toc242670716"/>
      <w:r>
        <w:lastRenderedPageBreak/>
        <w:t>8.2 Project overview page</w:t>
      </w:r>
      <w:bookmarkEnd w:id="39"/>
    </w:p>
    <w:p w:rsidR="00CA7734" w:rsidRDefault="009F0406">
      <w:pPr>
        <w:keepNext/>
        <w:spacing w:before="120" w:after="50"/>
        <w:jc w:val="center"/>
      </w:pPr>
      <w:r>
        <w:rPr>
          <w:noProof/>
        </w:rPr>
        <w:drawing>
          <wp:inline distT="0" distB="0" distL="0" distR="0">
            <wp:extent cx="7048500" cy="3924300"/>
            <wp:effectExtent l="0" t="0" r="0" b="0"/>
            <wp:docPr id="10" name="Figure 10" descr="Project overview page: six charts and a project detail tab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048500" cy="3924300"/>
                    </a:xfrm>
                    <a:prstGeom prst="rect">
                      <a:avLst/>
                    </a:prstGeom>
                  </pic:spPr>
                </pic:pic>
              </a:graphicData>
            </a:graphic>
          </wp:inline>
        </w:drawing>
      </w:r>
    </w:p>
    <w:p w:rsidR="00CA7734" w:rsidRDefault="009F0406">
      <w:pPr>
        <w:keepNext/>
        <w:spacing w:after="70"/>
        <w:jc w:val="center"/>
      </w:pPr>
      <w:r>
        <w:rPr>
          <w:b/>
          <w:bCs/>
          <w:color w:val="14284B"/>
          <w:sz w:val="19"/>
          <w:szCs w:val="19"/>
        </w:rPr>
        <w:t xml:space="preserve">Figure 10. Project overview page: six charts and a project detail table </w:t>
      </w:r>
      <w:r>
        <w:rPr>
          <w:color w:val="6B7785"/>
          <w:sz w:val="18"/>
          <w:szCs w:val="18"/>
        </w:rPr>
        <w:t>(Evidence Fig-09)</w:t>
      </w:r>
    </w:p>
    <w:p w:rsidR="00CA7734" w:rsidRDefault="009F0406">
      <w:pPr>
        <w:spacing w:after="40" w:line="252" w:lineRule="auto"/>
      </w:pPr>
      <w:r>
        <w:rPr>
          <w:b/>
          <w:bCs/>
          <w:color w:val="14284B"/>
          <w:sz w:val="19"/>
          <w:szCs w:val="19"/>
        </w:rPr>
        <w:t xml:space="preserve">What is visible. </w:t>
      </w:r>
      <w:r>
        <w:rPr>
          <w:sz w:val="19"/>
          <w:szCs w:val="19"/>
        </w:rPr>
        <w:t>Six charts: Projects by Sanctioned Date by Year; Total Approved Budget and Total Expenditure by Executing Department (two charts); Projects by Schedu</w:t>
      </w:r>
      <w:r>
        <w:rPr>
          <w:sz w:val="19"/>
          <w:szCs w:val="19"/>
        </w:rPr>
        <w:t xml:space="preserve">led Completion Date by Year; Projects by Sanctioned Date by Date; and Total Approved Budget and Total Expenditure by State. Below them, a table with the columns Sum of Approved Cost and Sum of Total Financial Expenditure and the same totals, 51,192.22 and </w:t>
      </w:r>
      <w:r>
        <w:rPr>
          <w:sz w:val="19"/>
          <w:szCs w:val="19"/>
        </w:rPr>
        <w:t>37,718.69.</w:t>
      </w:r>
    </w:p>
    <w:p w:rsidR="00CA7734" w:rsidRDefault="009F0406">
      <w:pPr>
        <w:spacing w:after="40" w:line="252" w:lineRule="auto"/>
      </w:pPr>
      <w:r>
        <w:rPr>
          <w:b/>
          <w:bCs/>
          <w:color w:val="14284B"/>
          <w:sz w:val="19"/>
          <w:szCs w:val="19"/>
        </w:rPr>
        <w:t xml:space="preserve">What it demonstrates. </w:t>
      </w:r>
      <w:r>
        <w:rPr>
          <w:sz w:val="19"/>
          <w:szCs w:val="19"/>
        </w:rPr>
        <w:t>The date-role measures work in charts, and the table totals agree with the validation page even though this table uses plain column sums and not the DAX measures. The charts also expose three model issues.</w:t>
      </w:r>
    </w:p>
    <w:p w:rsidR="00CA7734" w:rsidRDefault="009F0406">
      <w:pPr>
        <w:spacing w:after="40" w:line="252" w:lineRule="auto"/>
      </w:pPr>
      <w:r>
        <w:rPr>
          <w:b/>
          <w:bCs/>
          <w:color w:val="14284B"/>
          <w:sz w:val="19"/>
          <w:szCs w:val="19"/>
        </w:rPr>
        <w:t xml:space="preserve">Why it matters. </w:t>
      </w:r>
      <w:r>
        <w:rPr>
          <w:sz w:val="19"/>
          <w:szCs w:val="19"/>
        </w:rPr>
        <w:t>I</w:t>
      </w:r>
      <w:r>
        <w:rPr>
          <w:sz w:val="19"/>
          <w:szCs w:val="19"/>
        </w:rPr>
        <w:t>t shows the model in use and gives evidence for the geography and date problems.</w:t>
      </w:r>
    </w:p>
    <w:p w:rsidR="00CA7734" w:rsidRDefault="009F0406">
      <w:pPr>
        <w:spacing w:after="40" w:line="252" w:lineRule="auto"/>
      </w:pPr>
      <w:r>
        <w:rPr>
          <w:b/>
          <w:bCs/>
          <w:color w:val="14284B"/>
          <w:sz w:val="19"/>
          <w:szCs w:val="19"/>
        </w:rPr>
        <w:t xml:space="preserve">Limitation of the evidence. </w:t>
      </w:r>
      <w:r>
        <w:rPr>
          <w:sz w:val="19"/>
          <w:szCs w:val="19"/>
        </w:rPr>
        <w:t>Charts carry no data labels, so values are read from axes only. It does not show which table's field each chart uses, and it was captured around th</w:t>
      </w:r>
      <w:r>
        <w:rPr>
          <w:sz w:val="19"/>
          <w:szCs w:val="19"/>
        </w:rPr>
        <w:t>e earlier relationship state.</w:t>
      </w:r>
    </w:p>
    <w:p w:rsidR="00CA7734" w:rsidRDefault="00CA7734">
      <w:pPr>
        <w:spacing w:after="100"/>
      </w:pPr>
    </w:p>
    <w:p w:rsidR="00CA7734" w:rsidRDefault="009F0406">
      <w:pPr>
        <w:pStyle w:val="Heading3"/>
      </w:pPr>
      <w:r>
        <w:lastRenderedPageBreak/>
        <w:t>Observations from the charts (qualitative)</w:t>
      </w:r>
    </w:p>
    <w:p w:rsidR="00CA7734" w:rsidRDefault="009F0406">
      <w:pPr>
        <w:pStyle w:val="ListParagraph"/>
        <w:numPr>
          <w:ilvl w:val="0"/>
          <w:numId w:val="2"/>
        </w:numPr>
        <w:spacing w:after="60" w:line="276" w:lineRule="auto"/>
      </w:pPr>
      <w:r>
        <w:rPr>
          <w:b/>
          <w:bCs/>
        </w:rPr>
        <w:t>Sanctioned by year.</w:t>
      </w:r>
      <w:r>
        <w:t xml:space="preserve"> Bars run from about 1998 to 2026. Sanction counts cluster between roughly 2005 and 2022, with higher bars around 2010 and the late 2010s and lower bars at both ends.</w:t>
      </w:r>
    </w:p>
    <w:p w:rsidR="00CA7734" w:rsidRDefault="009F0406">
      <w:pPr>
        <w:pStyle w:val="ListParagraph"/>
        <w:numPr>
          <w:ilvl w:val="0"/>
          <w:numId w:val="2"/>
        </w:numPr>
        <w:spacing w:after="60" w:line="276" w:lineRule="auto"/>
      </w:pPr>
      <w:r>
        <w:rPr>
          <w:b/>
          <w:bCs/>
        </w:rPr>
        <w:t>Scheduled completion by year.</w:t>
      </w:r>
      <w:r>
        <w:t xml:space="preserve"> Bars run from about 2000 to 2031. The axis labels start nea</w:t>
      </w:r>
      <w:r>
        <w:t>r 1980 and a small isolated mark sits at the far left. This is consistent with the 1970 scheduled completion date and is the visible effect of the anomaly (Section 9.3).</w:t>
      </w:r>
    </w:p>
    <w:p w:rsidR="00CA7734" w:rsidRDefault="009F0406">
      <w:pPr>
        <w:pStyle w:val="ListParagraph"/>
        <w:numPr>
          <w:ilvl w:val="0"/>
          <w:numId w:val="2"/>
        </w:numPr>
        <w:spacing w:after="60" w:line="276" w:lineRule="auto"/>
      </w:pPr>
      <w:r>
        <w:rPr>
          <w:b/>
          <w:bCs/>
        </w:rPr>
        <w:t>Sanctioned by date.</w:t>
      </w:r>
      <w:r>
        <w:t xml:space="preserve"> Most days are low, with a few tall spikes, one close to 100 on the</w:t>
      </w:r>
      <w:r>
        <w:t xml:space="preserve"> vertical axis. Many records share a sanction date, which suggests bulk sanctions or default dates. </w:t>
      </w:r>
      <w:proofErr w:type="gramStart"/>
      <w:r>
        <w:t>This needs</w:t>
      </w:r>
      <w:proofErr w:type="gramEnd"/>
      <w:r>
        <w:t xml:space="preserve"> checking against the source before it is interpreted.</w:t>
      </w:r>
    </w:p>
    <w:p w:rsidR="00CA7734" w:rsidRDefault="009F0406">
      <w:pPr>
        <w:pStyle w:val="ListParagraph"/>
        <w:numPr>
          <w:ilvl w:val="0"/>
          <w:numId w:val="2"/>
        </w:numPr>
        <w:spacing w:after="60" w:line="276" w:lineRule="auto"/>
      </w:pPr>
      <w:r>
        <w:rPr>
          <w:b/>
          <w:bCs/>
        </w:rPr>
        <w:t>By State.</w:t>
      </w:r>
      <w:r>
        <w:t xml:space="preserve"> The visible category is (Blank), with a bar extending past the 40K label. This is</w:t>
      </w:r>
      <w:r>
        <w:t xml:space="preserve"> consistent with the geography key problem (Section 6.4).</w:t>
      </w:r>
    </w:p>
    <w:p w:rsidR="00CA7734" w:rsidRDefault="009F0406">
      <w:pPr>
        <w:pStyle w:val="ListParagraph"/>
        <w:numPr>
          <w:ilvl w:val="0"/>
          <w:numId w:val="2"/>
        </w:numPr>
        <w:spacing w:after="60" w:line="276" w:lineRule="auto"/>
      </w:pPr>
      <w:r>
        <w:rPr>
          <w:b/>
          <w:bCs/>
        </w:rPr>
        <w:t>By Executing Department.</w:t>
      </w:r>
      <w:r>
        <w:t xml:space="preserve"> The first category in one chart is </w:t>
      </w:r>
      <w:r>
        <w:rPr>
          <w:rFonts w:ascii="Consolas" w:eastAsia="Consolas" w:hAnsi="Consolas" w:cs="Consolas"/>
          <w:sz w:val="20"/>
          <w:szCs w:val="20"/>
        </w:rPr>
        <w:t>Not specified</w:t>
      </w:r>
      <w:r>
        <w:t>, with a bar that passes the 10K label, so a large share of approved budget carries no department. The second department char</w:t>
      </w:r>
      <w:r>
        <w:t>t has so many categories that its bars and labels cannot be read.</w:t>
      </w:r>
    </w:p>
    <w:p w:rsidR="00CA7734" w:rsidRDefault="00CA7734">
      <w:pPr>
        <w:sectPr w:rsidR="00CA7734">
          <w:headerReference w:type="default" r:id="rId21"/>
          <w:footerReference w:type="default" r:id="rId22"/>
          <w:pgSz w:w="16838" w:h="11906" w:orient="landscape"/>
          <w:pgMar w:top="1250" w:right="1134" w:bottom="1150" w:left="1134" w:header="600" w:footer="500" w:gutter="0"/>
          <w:cols w:space="720"/>
          <w:docGrid w:linePitch="360"/>
        </w:sectPr>
      </w:pPr>
    </w:p>
    <w:p w:rsidR="00CA7734" w:rsidRDefault="009F0406">
      <w:pPr>
        <w:pStyle w:val="Heading2"/>
      </w:pPr>
      <w:bookmarkStart w:id="40" w:name="_Toc242670717"/>
      <w:r>
        <w:lastRenderedPageBreak/>
        <w:t>8.3 Arithmetic reconciliation</w:t>
      </w:r>
      <w:bookmarkEnd w:id="40"/>
    </w:p>
    <w:p w:rsidR="00CA7734" w:rsidRDefault="009F0406">
      <w:pPr>
        <w:spacing w:after="120" w:line="288" w:lineRule="auto"/>
        <w:jc w:val="both"/>
      </w:pPr>
      <w:r>
        <w:t>The numbers on the validation page can be checked by hand. The</w:t>
      </w:r>
      <w:r>
        <w:t xml:space="preserve"> table uses the exact totals from the table rows, not the rounded cards.</w:t>
      </w:r>
    </w:p>
    <w:p w:rsidR="00CA7734" w:rsidRDefault="009F0406">
      <w:pPr>
        <w:keepNext/>
        <w:spacing w:before="160" w:after="60"/>
      </w:pPr>
      <w:r>
        <w:rPr>
          <w:b/>
          <w:bCs/>
          <w:color w:val="14284B"/>
          <w:sz w:val="20"/>
          <w:szCs w:val="20"/>
        </w:rPr>
        <w:t>Table 19. Checks on the displayed KPI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1300"/>
        <w:gridCol w:w="1938"/>
      </w:tblGrid>
      <w:tr w:rsidR="00CA7734">
        <w:tblPrEx>
          <w:tblCellMar>
            <w:top w:w="0" w:type="dxa"/>
            <w:bottom w:w="0" w:type="dxa"/>
          </w:tblCellMar>
        </w:tblPrEx>
        <w:trPr>
          <w:cantSplit/>
          <w:tblHeader/>
        </w:trPr>
        <w:tc>
          <w:tcPr>
            <w:tcW w:w="2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Check</w:t>
            </w:r>
          </w:p>
        </w:tc>
        <w:tc>
          <w:tcPr>
            <w:tcW w:w="3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Arithmetic</w:t>
            </w:r>
          </w:p>
        </w:tc>
        <w:tc>
          <w:tcPr>
            <w:tcW w:w="1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Displayed</w:t>
            </w:r>
          </w:p>
        </w:tc>
        <w:tc>
          <w:tcPr>
            <w:tcW w:w="19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Result</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Budget Balance</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51,192.22 − 37,718.69 = 13,473.53</w:t>
            </w:r>
          </w:p>
        </w:tc>
        <w:tc>
          <w:tcPr>
            <w:tcW w:w="1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13.47K</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Consistent (13,473.53 rounds to 13.47K)</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Budget Utilization %</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37,718.69 ÷ 51,192.22 = 0.736805, or 73.6805%</w:t>
            </w:r>
          </w:p>
        </w:tc>
        <w:tc>
          <w:tcPr>
            <w:tcW w:w="1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73.68%</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Consistent to two decimals</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Count split</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3,629 + 145 = 3,774</w:t>
            </w:r>
          </w:p>
        </w:tc>
        <w:tc>
          <w:tcPr>
            <w:tcW w:w="1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3.774K</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Consistent: no overlap or remainder</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Page totals</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Fig-08 total row 51,192.22 and 37,718.69; Fig-09 total row 51,192.22 and 37,718.69</w:t>
            </w:r>
          </w:p>
        </w:tc>
        <w:tc>
          <w:tcPr>
            <w:tcW w:w="1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Both pages</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Identical to two decimals</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Records without expenditure</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145 ÷ 3,774 = 3.84%</w:t>
            </w:r>
          </w:p>
        </w:tc>
        <w:tc>
          <w:tcPr>
            <w:tcW w:w="1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145</w:t>
            </w:r>
          </w:p>
        </w:tc>
        <w:tc>
          <w:tcPr>
            <w:tcW w:w="19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Derived share</w:t>
            </w:r>
          </w:p>
        </w:tc>
      </w:tr>
      <w:tr w:rsidR="00CA7734">
        <w:tblPrEx>
          <w:tblCellMar>
            <w:top w:w="0" w:type="dxa"/>
            <w:bottom w:w="0" w:type="dxa"/>
          </w:tblCellMar>
        </w:tblPrEx>
        <w:trPr>
          <w:cantSplit/>
        </w:trPr>
        <w:tc>
          <w:tcPr>
            <w:tcW w:w="2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Average approved cost per record</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51,192.22 ÷ 3,774 = 13.56</w:t>
            </w:r>
          </w:p>
        </w:tc>
        <w:tc>
          <w:tcPr>
            <w:tcW w:w="1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not shown</w:t>
            </w:r>
          </w:p>
        </w:tc>
        <w:tc>
          <w:tcPr>
            <w:tcW w:w="19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Derived; measure output not in evidence</w:t>
            </w:r>
          </w:p>
        </w:tc>
      </w:tr>
    </w:tbl>
    <w:p w:rsidR="00CA7734" w:rsidRDefault="009F0406">
      <w:pPr>
        <w:spacing w:before="40" w:after="160"/>
      </w:pPr>
      <w:r>
        <w:rPr>
          <w:i/>
          <w:iCs/>
          <w:color w:val="6B7785"/>
          <w:sz w:val="16"/>
          <w:szCs w:val="16"/>
        </w:rPr>
        <w:t>Source: author's arithmetic from Fig-08 and Fig-09.</w:t>
      </w:r>
    </w:p>
    <w:p w:rsidR="00CA7734" w:rsidRDefault="009F0406">
      <w:pPr>
        <w:pBdr>
          <w:left w:val="single" w:sz="18" w:space="8" w:color="1F6B3A"/>
        </w:pBdr>
        <w:spacing w:after="120" w:line="288" w:lineRule="auto"/>
        <w:ind w:left="140"/>
        <w:jc w:val="both"/>
      </w:pPr>
      <w:r>
        <w:rPr>
          <w:b/>
          <w:bCs/>
          <w:color w:val="1F6B3A"/>
          <w:sz w:val="17"/>
          <w:szCs w:val="17"/>
        </w:rPr>
        <w:t xml:space="preserve">VERIFIED IN </w:t>
      </w:r>
      <w:proofErr w:type="gramStart"/>
      <w:r>
        <w:rPr>
          <w:b/>
          <w:bCs/>
          <w:color w:val="1F6B3A"/>
          <w:sz w:val="17"/>
          <w:szCs w:val="17"/>
        </w:rPr>
        <w:t xml:space="preserve">EVIDENCE  </w:t>
      </w:r>
      <w:r>
        <w:t>The</w:t>
      </w:r>
      <w:proofErr w:type="gramEnd"/>
      <w:r>
        <w:t xml:space="preserve"> two pages agree on both totals. Fig-08 uses the DAX measures and Fig-09 uses implicit column sums, so the agreement shows that </w:t>
      </w:r>
      <w:r>
        <w:rPr>
          <w:rFonts w:ascii="Consolas" w:eastAsia="Consolas" w:hAnsi="Consolas" w:cs="Consolas"/>
          <w:sz w:val="20"/>
          <w:szCs w:val="20"/>
        </w:rPr>
        <w:t>Total Approved Budget</w:t>
      </w:r>
      <w:r>
        <w:t xml:space="preserve"> and </w:t>
      </w:r>
      <w:r>
        <w:rPr>
          <w:rFonts w:ascii="Consolas" w:eastAsia="Consolas" w:hAnsi="Consolas" w:cs="Consolas"/>
          <w:sz w:val="20"/>
          <w:szCs w:val="20"/>
        </w:rPr>
        <w:t>Total Expenditure</w:t>
      </w:r>
      <w:r>
        <w:t xml:space="preserve"> equal a plain sum of the fact columns when unfiltered.</w:t>
      </w:r>
    </w:p>
    <w:p w:rsidR="00CA7734" w:rsidRDefault="009F0406">
      <w:pPr>
        <w:pBdr>
          <w:left w:val="single" w:sz="18" w:space="8" w:color="8A5A00"/>
        </w:pBdr>
        <w:spacing w:after="120" w:line="288" w:lineRule="auto"/>
        <w:ind w:left="140"/>
        <w:jc w:val="both"/>
      </w:pPr>
      <w:r>
        <w:rPr>
          <w:b/>
          <w:bCs/>
          <w:color w:val="8A5A00"/>
          <w:sz w:val="17"/>
          <w:szCs w:val="17"/>
        </w:rPr>
        <w:t xml:space="preserve">PENDING </w:t>
      </w:r>
      <w:proofErr w:type="gramStart"/>
      <w:r>
        <w:rPr>
          <w:b/>
          <w:bCs/>
          <w:color w:val="8A5A00"/>
          <w:sz w:val="17"/>
          <w:szCs w:val="17"/>
        </w:rPr>
        <w:t xml:space="preserve">VALIDATION  </w:t>
      </w:r>
      <w:r>
        <w:t>Because</w:t>
      </w:r>
      <w:proofErr w:type="gramEnd"/>
      <w:r>
        <w:t xml:space="preserve"> the cards are K-rounded, these are consistency checks at display precision. An exact reconciliation needs the cards set to show f</w:t>
      </w:r>
      <w:r>
        <w:t>ull values (Appendix D).</w:t>
      </w:r>
    </w:p>
    <w:p w:rsidR="00CA7734" w:rsidRDefault="009F0406">
      <w:pPr>
        <w:pStyle w:val="Heading2"/>
      </w:pPr>
      <w:bookmarkStart w:id="41" w:name="_Toc242670718"/>
      <w:r>
        <w:t>8.4 Record-level worked example</w:t>
      </w:r>
      <w:bookmarkEnd w:id="41"/>
    </w:p>
    <w:p w:rsidR="00CA7734" w:rsidRDefault="009F0406">
      <w:pPr>
        <w:spacing w:after="120" w:line="288" w:lineRule="auto"/>
        <w:jc w:val="both"/>
      </w:pPr>
      <w:r>
        <w:t>Four records are read from the Tripura rows in Fig-08. They are used as a small illustrative subset, not as a sample of the dataset: every figure below applies only if these four rows were the rows i</w:t>
      </w:r>
      <w:r>
        <w:t>n view. Project names are as in the source, including its spelling.</w:t>
      </w:r>
    </w:p>
    <w:p w:rsidR="00CA7734" w:rsidRDefault="009F0406">
      <w:pPr>
        <w:keepNext/>
        <w:spacing w:before="160" w:after="60"/>
      </w:pPr>
      <w:r>
        <w:rPr>
          <w:b/>
          <w:bCs/>
          <w:color w:val="14284B"/>
          <w:sz w:val="20"/>
          <w:szCs w:val="20"/>
        </w:rPr>
        <w:t>Table 20. Four records from Fig-08 (₹ crore)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900"/>
        <w:gridCol w:w="850"/>
        <w:gridCol w:w="950"/>
        <w:gridCol w:w="800"/>
        <w:gridCol w:w="900"/>
        <w:gridCol w:w="1100"/>
        <w:gridCol w:w="1038"/>
      </w:tblGrid>
      <w:tr w:rsidR="00CA7734">
        <w:tblPrEx>
          <w:tblCellMar>
            <w:top w:w="0" w:type="dxa"/>
            <w:bottom w:w="0" w:type="dxa"/>
          </w:tblCellMar>
        </w:tblPrEx>
        <w:trPr>
          <w:cantSplit/>
          <w:tblHeader/>
        </w:trPr>
        <w:tc>
          <w:tcPr>
            <w:tcW w:w="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CA7734">
            <w:pPr>
              <w:spacing w:after="30" w:line="250" w:lineRule="auto"/>
            </w:pPr>
          </w:p>
        </w:tc>
        <w:tc>
          <w:tcPr>
            <w:tcW w:w="2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Project (State: TRIPURA, District: West Tripura)</w:t>
            </w:r>
          </w:p>
        </w:tc>
        <w:tc>
          <w:tcPr>
            <w:tcW w:w="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Status</w:t>
            </w:r>
          </w:p>
        </w:tc>
        <w:tc>
          <w:tcPr>
            <w:tcW w:w="8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Approved</w:t>
            </w:r>
          </w:p>
        </w:tc>
        <w:tc>
          <w:tcPr>
            <w:tcW w:w="9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Expenditure</w:t>
            </w:r>
          </w:p>
        </w:tc>
        <w:tc>
          <w:tcPr>
            <w:tcW w:w="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Balance</w:t>
            </w:r>
          </w:p>
        </w:tc>
        <w:tc>
          <w:tcPr>
            <w:tcW w:w="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Utilization</w:t>
            </w:r>
          </w:p>
        </w:tc>
        <w:tc>
          <w:tcPr>
            <w:tcW w:w="1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Sanctioned</w:t>
            </w:r>
          </w:p>
        </w:tc>
        <w:tc>
          <w:tcPr>
            <w:tcW w:w="10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Scheduled</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A</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Construction of </w:t>
            </w:r>
            <w:proofErr w:type="spellStart"/>
            <w:r>
              <w:rPr>
                <w:sz w:val="15"/>
                <w:szCs w:val="15"/>
              </w:rPr>
              <w:t>Birchandra</w:t>
            </w:r>
            <w:proofErr w:type="spellEnd"/>
            <w:r>
              <w:rPr>
                <w:sz w:val="15"/>
                <w:szCs w:val="15"/>
              </w:rPr>
              <w:t xml:space="preserve"> State Central Library at Agartala (Phase-I)</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Ongoing</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9.75</w:t>
            </w:r>
          </w:p>
        </w:tc>
        <w:tc>
          <w:tcPr>
            <w:tcW w:w="9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8.18</w:t>
            </w:r>
          </w:p>
        </w:tc>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1.57</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83.9%</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20 Feb 2014</w:t>
            </w:r>
          </w:p>
        </w:tc>
        <w:tc>
          <w:tcPr>
            <w:tcW w:w="1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28 Feb 2017</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B</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Construction of Bus Terminal at </w:t>
            </w:r>
            <w:proofErr w:type="spellStart"/>
            <w:r>
              <w:rPr>
                <w:sz w:val="15"/>
                <w:szCs w:val="15"/>
              </w:rPr>
              <w:t>Nagerjala</w:t>
            </w:r>
            <w:proofErr w:type="spellEnd"/>
            <w:r>
              <w:rPr>
                <w:sz w:val="15"/>
                <w:szCs w:val="15"/>
              </w:rPr>
              <w:t>, Agartala</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Ongoing</w:t>
            </w:r>
          </w:p>
        </w:tc>
        <w:tc>
          <w:tcPr>
            <w:tcW w:w="8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16.89</w:t>
            </w:r>
          </w:p>
        </w:tc>
        <w:tc>
          <w:tcPr>
            <w:tcW w:w="9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11.60</w:t>
            </w:r>
          </w:p>
        </w:tc>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5.29</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68.7%</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25 Feb 2014</w:t>
            </w:r>
          </w:p>
        </w:tc>
        <w:tc>
          <w:tcPr>
            <w:tcW w:w="1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28 Feb 2017</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Bhavans Science College</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Completed</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5.98</w:t>
            </w:r>
          </w:p>
        </w:tc>
        <w:tc>
          <w:tcPr>
            <w:tcW w:w="9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5.26</w:t>
            </w:r>
          </w:p>
        </w:tc>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0.72</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88.0%</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30 Jun 2005</w:t>
            </w:r>
          </w:p>
        </w:tc>
        <w:tc>
          <w:tcPr>
            <w:tcW w:w="10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blank</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Agartala-</w:t>
            </w:r>
            <w:proofErr w:type="spellStart"/>
            <w:r>
              <w:rPr>
                <w:sz w:val="15"/>
                <w:szCs w:val="15"/>
              </w:rPr>
              <w:t>Mohanpur</w:t>
            </w:r>
            <w:proofErr w:type="spellEnd"/>
            <w:r>
              <w:rPr>
                <w:sz w:val="15"/>
                <w:szCs w:val="15"/>
              </w:rPr>
              <w:t>-</w:t>
            </w:r>
            <w:proofErr w:type="spellStart"/>
            <w:r>
              <w:rPr>
                <w:sz w:val="15"/>
                <w:szCs w:val="15"/>
              </w:rPr>
              <w:t>Chebri</w:t>
            </w:r>
            <w:proofErr w:type="spellEnd"/>
            <w:r>
              <w:rPr>
                <w:sz w:val="15"/>
                <w:szCs w:val="15"/>
              </w:rPr>
              <w:t xml:space="preserve"> </w:t>
            </w:r>
            <w:proofErr w:type="spellStart"/>
            <w:r>
              <w:rPr>
                <w:sz w:val="15"/>
                <w:szCs w:val="15"/>
              </w:rPr>
              <w:t>raod</w:t>
            </w:r>
            <w:proofErr w:type="spellEnd"/>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Completed</w:t>
            </w:r>
          </w:p>
        </w:tc>
        <w:tc>
          <w:tcPr>
            <w:tcW w:w="8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99.10</w:t>
            </w:r>
          </w:p>
        </w:tc>
        <w:tc>
          <w:tcPr>
            <w:tcW w:w="9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89.19</w:t>
            </w:r>
          </w:p>
        </w:tc>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9.91</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90.0%</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16 Dec 2005</w:t>
            </w:r>
          </w:p>
        </w:tc>
        <w:tc>
          <w:tcPr>
            <w:tcW w:w="10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16 Dec 2008</w:t>
            </w:r>
          </w:p>
        </w:tc>
      </w:tr>
    </w:tbl>
    <w:p w:rsidR="00CA7734" w:rsidRDefault="009F0406">
      <w:pPr>
        <w:spacing w:before="40" w:after="160"/>
      </w:pPr>
      <w:r>
        <w:rPr>
          <w:i/>
          <w:iCs/>
          <w:color w:val="6B7785"/>
          <w:sz w:val="16"/>
          <w:szCs w:val="16"/>
        </w:rPr>
        <w:t>Source: Fig-08. Balance and utilization are the author's arithmetic.</w:t>
      </w:r>
    </w:p>
    <w:p w:rsidR="00CA7734" w:rsidRDefault="009F0406">
      <w:pPr>
        <w:spacing w:after="120" w:line="288" w:lineRule="auto"/>
        <w:jc w:val="both"/>
      </w:pPr>
      <w:r>
        <w:rPr>
          <w:b/>
          <w:bCs/>
        </w:rPr>
        <w:t>Subset totals.</w:t>
      </w:r>
      <w:r>
        <w:t xml:space="preserve"> Approved 9.75 + 16.89 + 5.98 + 99.10 = 131.72. Expenditure 8.18 + 11.60 + 5.26 + 89.19 = 114.23. </w:t>
      </w:r>
      <w:r>
        <w:rPr>
          <w:rFonts w:ascii="Consolas" w:eastAsia="Consolas" w:hAnsi="Consolas" w:cs="Consolas"/>
          <w:sz w:val="20"/>
          <w:szCs w:val="20"/>
        </w:rPr>
        <w:t>Budget Balance</w:t>
      </w:r>
      <w:r>
        <w:t xml:space="preserve"> = 17.49 and </w:t>
      </w:r>
      <w:r>
        <w:rPr>
          <w:rFonts w:ascii="Consolas" w:eastAsia="Consolas" w:hAnsi="Consolas" w:cs="Consolas"/>
          <w:sz w:val="20"/>
          <w:szCs w:val="20"/>
        </w:rPr>
        <w:t>Budget Utilization %</w:t>
      </w:r>
      <w:r>
        <w:t xml:space="preserve"> = 114.23 ÷ 131.72 = </w:t>
      </w:r>
      <w:r>
        <w:rPr>
          <w:b/>
          <w:bCs/>
        </w:rPr>
        <w:t>86.72%</w:t>
      </w:r>
      <w:r>
        <w:t>. The simple average of the four record ratios is 82.63%. The two differ because the</w:t>
      </w:r>
      <w:r>
        <w:t xml:space="preserve"> measure divides totals, so record D (99.10) weighs far more than record A (9.75). This is why the measure should not be read as the average completion of projects.</w:t>
      </w:r>
    </w:p>
    <w:p w:rsidR="00CA7734" w:rsidRDefault="009F0406">
      <w:pPr>
        <w:keepNext/>
        <w:spacing w:before="160" w:after="60"/>
      </w:pPr>
      <w:r>
        <w:rPr>
          <w:b/>
          <w:bCs/>
          <w:color w:val="14284B"/>
          <w:sz w:val="20"/>
          <w:szCs w:val="20"/>
        </w:rPr>
        <w:lastRenderedPageBreak/>
        <w:t>Table 21. What each measure would return for the four-record subset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500"/>
        <w:gridCol w:w="2838"/>
      </w:tblGrid>
      <w:tr w:rsidR="00CA7734">
        <w:tblPrEx>
          <w:tblCellMar>
            <w:top w:w="0" w:type="dxa"/>
            <w:bottom w:w="0" w:type="dxa"/>
          </w:tblCellMar>
        </w:tblPrEx>
        <w:trPr>
          <w:cantSplit/>
          <w:tblHeader/>
        </w:trPr>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Measure</w:t>
            </w:r>
          </w:p>
        </w:tc>
        <w:tc>
          <w:tcPr>
            <w:tcW w:w="3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Result</w:t>
            </w:r>
          </w:p>
        </w:tc>
        <w:tc>
          <w:tcPr>
            <w:tcW w:w="2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Reasoning</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Total Projects</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4</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Four rows in view</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Projects with Recorded 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4</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All four have expenditure above 0</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Projects with No Recorded 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0</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None is blank or zero</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Projects by Sanctioned Date, by year</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2005: 2 (C, D); 2014: 2 (A, B)</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Active relationship on Sanctioned Date</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Projects by Scheduled Completion Date, by year</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2008: 1 (D); 2017: 2 (A, B); (Blank): 1 (C)</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5"/>
                <w:szCs w:val="15"/>
              </w:rPr>
              <w:t>USERELATIONSHIP</w:t>
            </w:r>
            <w:r>
              <w:rPr>
                <w:sz w:val="17"/>
                <w:szCs w:val="17"/>
              </w:rPr>
              <w:t xml:space="preserve"> on Scheduled Completion Date. C has no scheduled date</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Overdue Projects</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2 (A and B)</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Both are Ongoing with a scheduled date of 28 Feb 2017, which is before any date after that day. C has no scheduled date and is Completed. D is Completed</w:t>
            </w:r>
          </w:p>
        </w:tc>
      </w:tr>
      <w:tr w:rsidR="00CA7734">
        <w:tblPrEx>
          <w:tblCellMar>
            <w:top w:w="0" w:type="dxa"/>
            <w:bottom w:w="0" w:type="dxa"/>
          </w:tblCellMar>
        </w:tblPrEx>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Cumulative Approved Budget, by sanctioned date</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30 Jun 2005: 5.98; 16 Dec 2005: 105.08; 20 Feb 2014: 114.83; 25 Feb 2014: 131.72</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Running sum in date order; the last value equals the subset's total approved cost, 131.72</w:t>
            </w:r>
          </w:p>
        </w:tc>
      </w:tr>
    </w:tbl>
    <w:p w:rsidR="00CA7734" w:rsidRDefault="009F0406">
      <w:pPr>
        <w:spacing w:before="40" w:after="160"/>
      </w:pPr>
      <w:r>
        <w:rPr>
          <w:i/>
          <w:iCs/>
          <w:color w:val="6B7785"/>
          <w:sz w:val="16"/>
          <w:szCs w:val="16"/>
        </w:rPr>
        <w:t>Source: author's evaluation of the documented formulas on the four Fig-08 records. These values were not produced by Power BI for this subset.</w:t>
      </w:r>
    </w:p>
    <w:p w:rsidR="00CA7734" w:rsidRDefault="009F0406">
      <w:pPr>
        <w:spacing w:after="120" w:line="288" w:lineRule="auto"/>
        <w:jc w:val="both"/>
      </w:pPr>
      <w:r>
        <w:t xml:space="preserve">The example shows three </w:t>
      </w:r>
      <w:proofErr w:type="spellStart"/>
      <w:r>
        <w:t>behaviours</w:t>
      </w:r>
      <w:proofErr w:type="spellEnd"/>
      <w:r>
        <w:t xml:space="preserve"> the model must get right. Records A and B have the same scheduled date, which </w:t>
      </w:r>
      <w:r>
        <w:t xml:space="preserve">shows how scheduled workload concentrates. Record C shows how a blank scheduled date drops a record from the scheduled count and from the overdue screen while it still counts under the sanctioned role. Records A and B are flagged by a screen based only on </w:t>
      </w:r>
      <w:r>
        <w:t>a planned date and status; whether the library or the bus terminal is physically late cannot be known from this data.</w:t>
      </w:r>
    </w:p>
    <w:p w:rsidR="00CA7734" w:rsidRDefault="009F0406">
      <w:pPr>
        <w:pStyle w:val="Heading2"/>
      </w:pPr>
      <w:bookmarkStart w:id="42" w:name="_Toc242670719"/>
      <w:r>
        <w:t>8.5 Business questions and the measures that answer them</w:t>
      </w:r>
      <w:bookmarkEnd w:id="42"/>
    </w:p>
    <w:p w:rsidR="00CA7734" w:rsidRDefault="009F0406">
      <w:pPr>
        <w:keepNext/>
        <w:spacing w:before="160" w:after="60"/>
      </w:pPr>
      <w:r>
        <w:rPr>
          <w:b/>
          <w:bCs/>
          <w:color w:val="14284B"/>
          <w:sz w:val="20"/>
          <w:szCs w:val="20"/>
        </w:rPr>
        <w:t>Table 22. Construction-business use of the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000"/>
        <w:gridCol w:w="1900"/>
        <w:gridCol w:w="1838"/>
      </w:tblGrid>
      <w:tr w:rsidR="00CA7734">
        <w:tblPrEx>
          <w:tblCellMar>
            <w:top w:w="0" w:type="dxa"/>
            <w:bottom w:w="0" w:type="dxa"/>
          </w:tblCellMar>
        </w:tblPrEx>
        <w:trPr>
          <w:cantSplit/>
          <w:tblHeader/>
        </w:trPr>
        <w:tc>
          <w:tcPr>
            <w:tcW w:w="2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Business question</w:t>
            </w:r>
          </w:p>
        </w:tc>
        <w:tc>
          <w:tcPr>
            <w:tcW w:w="1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Measure</w:t>
            </w:r>
          </w:p>
        </w:tc>
        <w:tc>
          <w:tcPr>
            <w:tcW w:w="2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Wha</w:t>
            </w:r>
            <w:r>
              <w:rPr>
                <w:b/>
                <w:bCs/>
                <w:color w:val="FFFFFF"/>
                <w:sz w:val="15"/>
                <w:szCs w:val="15"/>
              </w:rPr>
              <w:t>t the result tells the analyst</w:t>
            </w:r>
          </w:p>
        </w:tc>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Possible management action</w:t>
            </w:r>
          </w:p>
        </w:tc>
        <w:tc>
          <w:tcPr>
            <w:tcW w:w="1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Limitation</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How much of the approved budget has recorded spending?</w:t>
            </w:r>
          </w:p>
        </w:tc>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Budget Utilization %</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Portfolio utilization is 73.68% on the validation page</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Review groups with unusually low or high utilization</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Financial ratio, not progress</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How large is the gap between approved cost and recorded spending?</w:t>
            </w:r>
          </w:p>
        </w:tc>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Budget Balance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w:t>
            </w:r>
            <w:r>
              <w:rPr>
                <w:sz w:val="15"/>
                <w:szCs w:val="15"/>
              </w:rPr>
              <w:t>13,473.53 crore overall</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Ask whether the gap is committed, pending or unreported</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Not a spendable balance</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Which sectors, schemes or departments hold the most budget and spending?</w:t>
            </w:r>
          </w:p>
        </w:tc>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Total Approved Budget; Total Expenditure by a dimension</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Where money is concentrated</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Focus monitoring there</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Department names are fragmented (5.3); State grouping is broken (6.4)</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Which projects have no recorded expenditure?</w:t>
            </w:r>
          </w:p>
        </w:tc>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Projects with No Recorded Expenditure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145 records (3.84%)</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Ask executing departments to confirm status and reporting</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Reason for absence unknown</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How many projects have recorded spending?</w:t>
            </w:r>
          </w:p>
        </w:tc>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Projects with Recorded Expenditure</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3,629 records</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Use as the base for utilization review</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Not physical progress</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How has sanction activity varied over time?</w:t>
            </w:r>
          </w:p>
        </w:tc>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Projects by Sanctioned Date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Years with more sanctions (Fig-09)</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Understand sanction cycles and backlog</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Sanction volume is not construction activity; shared sanction dates need checking</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When are projects scheduled to finish?</w:t>
            </w:r>
          </w:p>
        </w:tc>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Projects by Scheduled Completion Date</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Planned years with more completions (Fig-09)</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Plan review capacity for those years</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Planned dates only; 12 blanks excluded; 1970 anomaly</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lastRenderedPageBreak/>
              <w:t>How has approved cost accumulated?</w:t>
            </w:r>
          </w:p>
        </w:tc>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Cumulative Approved Budget</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Growth of approved commitments by sanction date</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Compare growth across sectors or schemes</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Historical, not a forecast; one blank sanctioned date excluded</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Which records need schedule follow-up?</w:t>
            </w:r>
          </w:p>
        </w:tc>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Overdue Projects</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Records past their planned date and not Completed</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Review those records first</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Not proof of delay; includes Foreclosed; </w:t>
            </w:r>
            <w:proofErr w:type="gramStart"/>
            <w:r>
              <w:rPr>
                <w:rFonts w:ascii="Consolas" w:eastAsia="Consolas" w:hAnsi="Consolas" w:cs="Consolas"/>
                <w:sz w:val="13"/>
                <w:szCs w:val="13"/>
              </w:rPr>
              <w:t>TODAY(</w:t>
            </w:r>
            <w:proofErr w:type="gramEnd"/>
            <w:r>
              <w:rPr>
                <w:rFonts w:ascii="Consolas" w:eastAsia="Consolas" w:hAnsi="Consolas" w:cs="Consolas"/>
                <w:sz w:val="13"/>
                <w:szCs w:val="13"/>
              </w:rPr>
              <w:t>)</w:t>
            </w:r>
          </w:p>
        </w:tc>
      </w:tr>
      <w:tr w:rsidR="00CA7734">
        <w:tblPrEx>
          <w:tblCellMar>
            <w:top w:w="0" w:type="dxa"/>
            <w:bottom w:w="0" w:type="dxa"/>
          </w:tblCellMar>
        </w:tblPrEx>
        <w:trPr>
          <w:cantSplit/>
        </w:trPr>
        <w:tc>
          <w:tcPr>
            <w:tcW w:w="2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How do states, sectors, schemes or departments compare?</w:t>
            </w:r>
          </w:p>
        </w:tc>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Utilization and totals by dimension</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Relative financial positions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5"/>
                <w:szCs w:val="15"/>
              </w:rPr>
              <w:t>Prioritise</w:t>
            </w:r>
            <w:proofErr w:type="spellEnd"/>
            <w:r>
              <w:rPr>
                <w:sz w:val="15"/>
                <w:szCs w:val="15"/>
              </w:rPr>
              <w:t xml:space="preserve"> outliers</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Valid only once geography and department keys are corrected</w:t>
            </w:r>
          </w:p>
        </w:tc>
      </w:tr>
    </w:tbl>
    <w:p w:rsidR="00CA7734" w:rsidRDefault="009F0406">
      <w:pPr>
        <w:spacing w:before="40" w:after="160"/>
      </w:pPr>
      <w:r>
        <w:rPr>
          <w:i/>
          <w:iCs/>
          <w:color w:val="6B7785"/>
          <w:sz w:val="16"/>
          <w:szCs w:val="16"/>
        </w:rPr>
        <w:t>Source: Prepared by the author; values from Fig-08.</w:t>
      </w:r>
    </w:p>
    <w:p w:rsidR="00CA7734" w:rsidRDefault="00CA7734">
      <w:pPr>
        <w:sectPr w:rsidR="00CA7734">
          <w:headerReference w:type="default" r:id="rId23"/>
          <w:footerReference w:type="default" r:id="rId24"/>
          <w:pgSz w:w="11906" w:h="16838"/>
          <w:pgMar w:top="1250" w:right="1134" w:bottom="1150" w:left="1134" w:header="600" w:footer="500" w:gutter="0"/>
          <w:cols w:space="720"/>
          <w:docGrid w:linePitch="360"/>
        </w:sectPr>
      </w:pPr>
    </w:p>
    <w:p w:rsidR="00CA7734" w:rsidRDefault="009F0406">
      <w:pPr>
        <w:pStyle w:val="Heading1"/>
      </w:pPr>
      <w:bookmarkStart w:id="43" w:name="_Toc242670720"/>
      <w:r>
        <w:lastRenderedPageBreak/>
        <w:t>9. Validation and Testing Results</w:t>
      </w:r>
      <w:bookmarkEnd w:id="43"/>
    </w:p>
    <w:p w:rsidR="00CA7734" w:rsidRDefault="009F0406">
      <w:pPr>
        <w:pStyle w:val="Heading2"/>
      </w:pPr>
      <w:bookmarkStart w:id="44" w:name="_Toc242670721"/>
      <w:r>
        <w:t>9.1 Status vocabulary</w:t>
      </w:r>
      <w:bookmarkEnd w:id="44"/>
    </w:p>
    <w:p w:rsidR="00CA7734" w:rsidRDefault="009F0406">
      <w:pPr>
        <w:spacing w:after="120" w:line="288" w:lineRule="auto"/>
        <w:jc w:val="both"/>
      </w:pPr>
      <w:r>
        <w:t>Every check uses one of six statuses. A check is not marked verified because a formula exists or a scree</w:t>
      </w:r>
      <w:r>
        <w:t>nshot looks plausible.</w:t>
      </w:r>
    </w:p>
    <w:p w:rsidR="00CA7734" w:rsidRDefault="009F0406">
      <w:pPr>
        <w:keepNext/>
        <w:spacing w:before="160" w:after="60"/>
      </w:pPr>
      <w:r>
        <w:rPr>
          <w:b/>
          <w:bCs/>
          <w:color w:val="14284B"/>
          <w:sz w:val="20"/>
          <w:szCs w:val="20"/>
        </w:rPr>
        <w:t>Table 23. Validation statuses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9600"/>
      </w:tblGrid>
      <w:tr w:rsidR="00CA7734">
        <w:tblPrEx>
          <w:tblCellMar>
            <w:top w:w="0" w:type="dxa"/>
            <w:bottom w:w="0" w:type="dxa"/>
          </w:tblCellMar>
        </w:tblPrEx>
        <w:trPr>
          <w:cantSplit/>
          <w:tblHeader/>
        </w:trPr>
        <w:tc>
          <w:tcPr>
            <w:tcW w:w="4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Status</w:t>
            </w:r>
          </w:p>
        </w:tc>
        <w:tc>
          <w:tcPr>
            <w:tcW w:w="9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Meaning</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Verified in current Power BI evidence</w:t>
            </w:r>
          </w:p>
        </w:tc>
        <w:tc>
          <w:tcPr>
            <w:tcW w:w="9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A supplied screenshot shows the result directly, or the result follows by arithmetic from values it shows</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Observed in an older screenshot</w:t>
            </w:r>
          </w:p>
        </w:tc>
        <w:tc>
          <w:tcPr>
            <w:tcW w:w="9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Shown in a screenshot or profile that may predate later changes</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Confirmed by author; updated screenshot needed</w:t>
            </w:r>
          </w:p>
        </w:tc>
        <w:tc>
          <w:tcPr>
            <w:tcW w:w="9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The author reports the current state; the supplied screenshot shows something older</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Documented implementation; formula not independently tested</w:t>
            </w:r>
          </w:p>
        </w:tc>
        <w:tc>
          <w:tcPr>
            <w:tcW w:w="9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The design is recorded, but no evidence shows the result or the formula text</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Pending validation</w:t>
            </w:r>
          </w:p>
        </w:tc>
        <w:tc>
          <w:tcPr>
            <w:tcW w:w="9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No evidence exists yet; the procedure is given</w:t>
            </w:r>
          </w:p>
        </w:tc>
      </w:tr>
      <w:tr w:rsidR="00CA7734">
        <w:tblPrEx>
          <w:tblCellMar>
            <w:top w:w="0" w:type="dxa"/>
            <w:bottom w:w="0" w:type="dxa"/>
          </w:tblCellMar>
        </w:tblPrEx>
        <w:trPr>
          <w:cantSplit/>
        </w:trPr>
        <w:tc>
          <w:tcPr>
            <w:tcW w:w="4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Issue identified; corrective action required</w:t>
            </w:r>
          </w:p>
        </w:tc>
        <w:tc>
          <w:tcPr>
            <w:tcW w:w="9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The evidence shows a defect or an anomaly</w:t>
            </w:r>
          </w:p>
        </w:tc>
      </w:tr>
    </w:tbl>
    <w:p w:rsidR="00CA7734" w:rsidRDefault="009F0406">
      <w:pPr>
        <w:spacing w:before="40" w:after="160"/>
      </w:pPr>
      <w:r>
        <w:rPr>
          <w:i/>
          <w:iCs/>
          <w:color w:val="6B7785"/>
          <w:sz w:val="16"/>
          <w:szCs w:val="16"/>
        </w:rPr>
        <w:t>Source: Prepared by the author.</w:t>
      </w:r>
    </w:p>
    <w:p w:rsidR="00CA7734" w:rsidRDefault="009F0406">
      <w:pPr>
        <w:pStyle w:val="Heading2"/>
      </w:pPr>
      <w:bookmarkStart w:id="45" w:name="_Toc242670722"/>
      <w:r>
        <w:t>9.2 Validation matrix</w:t>
      </w:r>
      <w:bookmarkEnd w:id="45"/>
    </w:p>
    <w:p w:rsidR="00CA7734" w:rsidRDefault="009F0406">
      <w:pPr>
        <w:keepNext/>
        <w:spacing w:before="160" w:after="60"/>
      </w:pPr>
      <w:r>
        <w:rPr>
          <w:b/>
          <w:bCs/>
          <w:color w:val="14284B"/>
          <w:sz w:val="20"/>
          <w:szCs w:val="20"/>
        </w:rPr>
        <w:t>Table 24. Validation matrix (16 checks)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3300"/>
        <w:gridCol w:w="3600"/>
        <w:gridCol w:w="2000"/>
        <w:gridCol w:w="3400"/>
      </w:tblGrid>
      <w:tr w:rsidR="00CA7734">
        <w:tblPrEx>
          <w:tblCellMar>
            <w:top w:w="0" w:type="dxa"/>
            <w:bottom w:w="0" w:type="dxa"/>
          </w:tblCellMar>
        </w:tblPrEx>
        <w:trPr>
          <w:cantSplit/>
          <w:tblHeader/>
        </w:trPr>
        <w:tc>
          <w:tcPr>
            <w:tcW w:w="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w:t>
            </w:r>
          </w:p>
        </w:tc>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Check</w:t>
            </w:r>
          </w:p>
        </w:tc>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Procedure and expected outcome</w:t>
            </w:r>
          </w:p>
        </w:tc>
        <w:tc>
          <w:tcPr>
            <w:tcW w:w="3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Evidence available</w:t>
            </w:r>
          </w:p>
        </w:tc>
        <w:tc>
          <w:tcPr>
            <w:tcW w:w="2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Status</w:t>
            </w:r>
          </w:p>
        </w:tc>
        <w:tc>
          <w:tcPr>
            <w:tcW w:w="3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Corrective action</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1</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All model tables present</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Model view and Data pane list </w:t>
            </w:r>
            <w:proofErr w:type="spellStart"/>
            <w:r>
              <w:rPr>
                <w:rFonts w:ascii="Consolas" w:eastAsia="Consolas" w:hAnsi="Consolas" w:cs="Consolas"/>
                <w:sz w:val="13"/>
                <w:szCs w:val="13"/>
              </w:rPr>
              <w:t>FactProjects</w:t>
            </w:r>
            <w:proofErr w:type="spellEnd"/>
            <w:r>
              <w:rPr>
                <w:sz w:val="15"/>
                <w:szCs w:val="15"/>
              </w:rPr>
              <w:t>, six dimensions and the measure container</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Fig-01 shows seven tables; Data panes in Fig-02 to Fig-05 and Fig-07 list </w:t>
            </w:r>
            <w:r>
              <w:rPr>
                <w:rFonts w:ascii="Consolas" w:eastAsia="Consolas" w:hAnsi="Consolas" w:cs="Consolas"/>
                <w:sz w:val="13"/>
                <w:szCs w:val="13"/>
              </w:rPr>
              <w:t>Placeholder</w:t>
            </w:r>
            <w:r>
              <w:rPr>
                <w:sz w:val="15"/>
                <w:szCs w:val="15"/>
              </w:rPr>
              <w:t xml:space="preserve"> and the seven tables</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Optionally capture Model view with the measure container visible</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2</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Fact row count and Serial Number uniqueness</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Row count of </w:t>
            </w:r>
            <w:proofErr w:type="spellStart"/>
            <w:r>
              <w:rPr>
                <w:rFonts w:ascii="Consolas" w:eastAsia="Consolas" w:hAnsi="Consolas" w:cs="Consolas"/>
                <w:sz w:val="13"/>
                <w:szCs w:val="13"/>
              </w:rPr>
              <w:t>FactProjects</w:t>
            </w:r>
            <w:proofErr w:type="spellEnd"/>
            <w:r>
              <w:rPr>
                <w:sz w:val="15"/>
                <w:szCs w:val="15"/>
              </w:rPr>
              <w:t>; distinct Serial Numbers equal row count</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Total Projects card 3.774K (Fig-08), so 3,774 at display precision. Week 2 profile: 3,774 distinct and 3,774 unique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Observed in an older screensh</w:t>
            </w:r>
            <w:r>
              <w:rPr>
                <w:sz w:val="15"/>
                <w:szCs w:val="15"/>
              </w:rPr>
              <w:t>ot</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Run a column profile on the loaded </w:t>
            </w:r>
            <w:proofErr w:type="spellStart"/>
            <w:r>
              <w:rPr>
                <w:rFonts w:ascii="Consolas" w:eastAsia="Consolas" w:hAnsi="Consolas" w:cs="Consolas"/>
                <w:sz w:val="13"/>
                <w:szCs w:val="13"/>
              </w:rPr>
              <w:t>FactProjects</w:t>
            </w:r>
            <w:proofErr w:type="spellEnd"/>
            <w:r>
              <w:rPr>
                <w:sz w:val="15"/>
                <w:szCs w:val="15"/>
              </w:rPr>
              <w:t>; report row count and distinct count</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3</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Dimension-key uniqueness</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Distinct count equals row count for each dimension key</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Fig-02: three distinct labels. Fig-03: 235 rows, unique by construction. Fig-04: 11 distinct keys. Sector and Scheme counts not captured</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Documented implementation; formula not independently tested</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Capture a column profile for each key</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lastRenderedPageBreak/>
              <w:t>4</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Department relationship active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Manage relationships shows </w:t>
            </w:r>
            <w:proofErr w:type="spellStart"/>
            <w:r>
              <w:rPr>
                <w:rFonts w:ascii="Consolas" w:eastAsia="Consolas" w:hAnsi="Consolas" w:cs="Consolas"/>
                <w:sz w:val="13"/>
                <w:szCs w:val="13"/>
              </w:rPr>
              <w:t>DepartmentKey</w:t>
            </w:r>
            <w:proofErr w:type="spellEnd"/>
            <w:r>
              <w:rPr>
                <w:sz w:val="15"/>
                <w:szCs w:val="15"/>
              </w:rPr>
              <w:t xml:space="preserve"> Active; a </w:t>
            </w:r>
            <w:proofErr w:type="spellStart"/>
            <w:r>
              <w:rPr>
                <w:rFonts w:ascii="Consolas" w:eastAsia="Consolas" w:hAnsi="Consolas" w:cs="Consolas"/>
                <w:sz w:val="13"/>
                <w:szCs w:val="13"/>
              </w:rPr>
              <w:t>DimDepartment</w:t>
            </w:r>
            <w:proofErr w:type="spellEnd"/>
            <w:r>
              <w:rPr>
                <w:sz w:val="15"/>
                <w:szCs w:val="15"/>
              </w:rPr>
              <w:t xml:space="preserve"> slicer changes Total Projects</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Fig-06 shows Inactive (earlier capture). Author reports it was activated afterwards</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Confirmed by author; updated screenshot needed</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Recapture Fig-06; run the slicer test</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5</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Geography relationship completeness</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Every distinct </w:t>
            </w:r>
            <w:proofErr w:type="spellStart"/>
            <w:r>
              <w:rPr>
                <w:rFonts w:ascii="Consolas" w:eastAsia="Consolas" w:hAnsi="Consolas" w:cs="Consolas"/>
                <w:sz w:val="13"/>
                <w:szCs w:val="13"/>
              </w:rPr>
              <w:t>GeographyKey</w:t>
            </w:r>
            <w:proofErr w:type="spellEnd"/>
            <w:r>
              <w:rPr>
                <w:sz w:val="15"/>
                <w:szCs w:val="15"/>
              </w:rPr>
              <w:t xml:space="preserve"> in </w:t>
            </w:r>
            <w:proofErr w:type="spellStart"/>
            <w:r>
              <w:rPr>
                <w:rFonts w:ascii="Consolas" w:eastAsia="Consolas" w:hAnsi="Consolas" w:cs="Consolas"/>
                <w:sz w:val="13"/>
                <w:szCs w:val="13"/>
              </w:rPr>
              <w:t>FactProjects</w:t>
            </w:r>
            <w:proofErr w:type="spellEnd"/>
            <w:r>
              <w:rPr>
                <w:sz w:val="15"/>
                <w:szCs w:val="15"/>
              </w:rPr>
              <w:t xml:space="preserve"> exists once in </w:t>
            </w:r>
            <w:proofErr w:type="spellStart"/>
            <w:r>
              <w:rPr>
                <w:rFonts w:ascii="Consolas" w:eastAsia="Consolas" w:hAnsi="Consolas" w:cs="Consolas"/>
                <w:sz w:val="13"/>
                <w:szCs w:val="13"/>
              </w:rPr>
              <w:t>DimGeography</w:t>
            </w:r>
            <w:proofErr w:type="spellEnd"/>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Fig-04: 11 rows, one per State. Week 2: 183 distinct districts. Fig-09: (Blank) State category</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Issue identified; corrective action required</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Rebuild </w:t>
            </w:r>
            <w:proofErr w:type="spellStart"/>
            <w:r>
              <w:rPr>
                <w:rFonts w:ascii="Consolas" w:eastAsia="Consolas" w:hAnsi="Consolas" w:cs="Consolas"/>
                <w:sz w:val="13"/>
                <w:szCs w:val="13"/>
              </w:rPr>
              <w:t>DimGeography</w:t>
            </w:r>
            <w:proofErr w:type="spellEnd"/>
            <w:r>
              <w:rPr>
                <w:sz w:val="15"/>
                <w:szCs w:val="15"/>
              </w:rPr>
              <w:t xml:space="preserve"> on distinct State and District (Section 6.4); recount; repeat the State chart</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6</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Date relationship configuration</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3"/>
                <w:szCs w:val="13"/>
              </w:rPr>
              <w:t>Sanctioned Date</w:t>
            </w:r>
            <w:r>
              <w:rPr>
                <w:sz w:val="15"/>
                <w:szCs w:val="15"/>
              </w:rPr>
              <w:t xml:space="preserve"> relationship Active; </w:t>
            </w:r>
            <w:r>
              <w:rPr>
                <w:rFonts w:ascii="Consolas" w:eastAsia="Consolas" w:hAnsi="Consolas" w:cs="Consolas"/>
                <w:sz w:val="13"/>
                <w:szCs w:val="13"/>
              </w:rPr>
              <w:t>Scheduled Completion Date</w:t>
            </w:r>
            <w:r>
              <w:rPr>
                <w:sz w:val="15"/>
                <w:szCs w:val="15"/>
              </w:rPr>
              <w:t xml:space="preserve"> </w:t>
            </w:r>
            <w:proofErr w:type="gramStart"/>
            <w:r>
              <w:rPr>
                <w:sz w:val="15"/>
                <w:szCs w:val="15"/>
              </w:rPr>
              <w:t>relationship</w:t>
            </w:r>
            <w:proofErr w:type="gramEnd"/>
            <w:r>
              <w:rPr>
                <w:sz w:val="15"/>
                <w:szCs w:val="15"/>
              </w:rPr>
              <w:t xml:space="preserve"> Inactive</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Fig-06 and Fig-01 (solid and dotted lines). Author reports no change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Observed in an older screenshot</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Recapture Manage relationships to show the current state</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7</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Date-table marking and range</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Table tools shows Mark as date table on </w:t>
            </w:r>
            <w:proofErr w:type="spellStart"/>
            <w:proofErr w:type="gramStart"/>
            <w:r>
              <w:rPr>
                <w:rFonts w:ascii="Consolas" w:eastAsia="Consolas" w:hAnsi="Consolas" w:cs="Consolas"/>
                <w:sz w:val="13"/>
                <w:szCs w:val="13"/>
              </w:rPr>
              <w:t>DimDate</w:t>
            </w:r>
            <w:proofErr w:type="spellEnd"/>
            <w:r>
              <w:rPr>
                <w:rFonts w:ascii="Consolas" w:eastAsia="Consolas" w:hAnsi="Consolas" w:cs="Consolas"/>
                <w:sz w:val="13"/>
                <w:szCs w:val="13"/>
              </w:rPr>
              <w:t>[</w:t>
            </w:r>
            <w:proofErr w:type="gramEnd"/>
            <w:r>
              <w:rPr>
                <w:rFonts w:ascii="Consolas" w:eastAsia="Consolas" w:hAnsi="Consolas" w:cs="Consolas"/>
                <w:sz w:val="13"/>
                <w:szCs w:val="13"/>
              </w:rPr>
              <w:t>Date]</w:t>
            </w:r>
            <w:r>
              <w:rPr>
                <w:sz w:val="15"/>
                <w:szCs w:val="15"/>
              </w:rPr>
              <w:t>; min and max dates correct</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Fig-05: 22,645 rows. Range author-reported. Marking not shown</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Pending validation</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Capture Table tools; resolve the 1970 start (check 15)</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8</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Budget Balance arithmetic</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Total Approved Budget minus Total Expenditure</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51,192.22 − 37,718.69 = 13,473.53; card 13.47K (Fig-08)</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Show the card with full decimals for an exact match</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9</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Budget Utilization % arithmetic</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Expenditure divided by approved budget</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37,718.69 ÷ 51,192.22 = 73.6805%; card 73.68%</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None</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10</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Approved and expenditure totals reconcile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Same totals on both pages</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Fig-08 and Fig-09 total rows are both 51,192.22 and 37,718.69</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None</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11</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Conditional expenditure counts</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Recorded plus No Recorded equals Total Projects</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3.629K + 145 = 3,774 (Fig-08)</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Set display units to None to show 3,629 exactly</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12</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Scheduled-date measure </w:t>
            </w:r>
            <w:proofErr w:type="spellStart"/>
            <w:r>
              <w:rPr>
                <w:sz w:val="15"/>
                <w:szCs w:val="15"/>
              </w:rPr>
              <w:t>behaviour</w:t>
            </w:r>
            <w:proofErr w:type="spellEnd"/>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Counts across all dates add to 3,762 plus a (Blank) group of 12; distribution differs from the sanctioned role</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Fig-09 shows different shapes for the </w:t>
            </w:r>
            <w:proofErr w:type="gramStart"/>
            <w:r>
              <w:rPr>
                <w:sz w:val="15"/>
                <w:szCs w:val="15"/>
              </w:rPr>
              <w:t>two year</w:t>
            </w:r>
            <w:proofErr w:type="gramEnd"/>
            <w:r>
              <w:rPr>
                <w:sz w:val="15"/>
                <w:szCs w:val="15"/>
              </w:rPr>
              <w:t xml:space="preserve"> charts. Sums not tested; formula text not shown</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Documented implem</w:t>
            </w:r>
            <w:r>
              <w:rPr>
                <w:sz w:val="15"/>
                <w:szCs w:val="15"/>
              </w:rPr>
              <w:t>entation; formula not independently tested</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Build a table by </w:t>
            </w:r>
            <w:proofErr w:type="spellStart"/>
            <w:proofErr w:type="gramStart"/>
            <w:r>
              <w:rPr>
                <w:rFonts w:ascii="Consolas" w:eastAsia="Consolas" w:hAnsi="Consolas" w:cs="Consolas"/>
                <w:sz w:val="13"/>
                <w:szCs w:val="13"/>
              </w:rPr>
              <w:t>DimDate</w:t>
            </w:r>
            <w:proofErr w:type="spellEnd"/>
            <w:r>
              <w:rPr>
                <w:rFonts w:ascii="Consolas" w:eastAsia="Consolas" w:hAnsi="Consolas" w:cs="Consolas"/>
                <w:sz w:val="13"/>
                <w:szCs w:val="13"/>
              </w:rPr>
              <w:t>[</w:t>
            </w:r>
            <w:proofErr w:type="gramEnd"/>
            <w:r>
              <w:rPr>
                <w:rFonts w:ascii="Consolas" w:eastAsia="Consolas" w:hAnsi="Consolas" w:cs="Consolas"/>
                <w:sz w:val="13"/>
                <w:szCs w:val="13"/>
              </w:rPr>
              <w:t>Year]</w:t>
            </w:r>
            <w:r>
              <w:rPr>
                <w:sz w:val="15"/>
                <w:szCs w:val="15"/>
              </w:rPr>
              <w:t>, total the column and compare with 3,762 and 12</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13</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 xml:space="preserve">Cumulative Approved Budget </w:t>
            </w:r>
            <w:proofErr w:type="spellStart"/>
            <w:r>
              <w:rPr>
                <w:sz w:val="15"/>
                <w:szCs w:val="15"/>
              </w:rPr>
              <w:t>behaviour</w:t>
            </w:r>
            <w:proofErr w:type="spellEnd"/>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Values never fall on a date axis; last value equals Total Approved Budget minus the approved cost of the record with a blank sanctioned date</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No cumulative visual in the evidence</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Pending validation</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Build a monthly line chart and compare its last value</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14</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Status label for the screening measure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3"/>
                <w:szCs w:val="13"/>
              </w:rPr>
              <w:t>DimStatus</w:t>
            </w:r>
            <w:proofErr w:type="spellEnd"/>
            <w:r>
              <w:rPr>
                <w:sz w:val="15"/>
                <w:szCs w:val="15"/>
              </w:rPr>
              <w:t xml:space="preserve"> contains exactly </w:t>
            </w:r>
            <w:r>
              <w:rPr>
                <w:rFonts w:ascii="Consolas" w:eastAsia="Consolas" w:hAnsi="Consolas" w:cs="Consolas"/>
                <w:sz w:val="13"/>
                <w:szCs w:val="13"/>
              </w:rPr>
              <w:t>Completed</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 xml:space="preserve">Fig-02 shows Ongoing, Completed, Foreclosed. The label matches. The measure's value is not shown and </w:t>
            </w:r>
            <w:r>
              <w:rPr>
                <w:rFonts w:ascii="Consolas" w:eastAsia="Consolas" w:hAnsi="Consolas" w:cs="Consolas"/>
                <w:sz w:val="13"/>
                <w:szCs w:val="13"/>
              </w:rPr>
              <w:t>Foreclosed</w:t>
            </w:r>
            <w:r>
              <w:rPr>
                <w:sz w:val="15"/>
                <w:szCs w:val="15"/>
              </w:rPr>
              <w:t xml:space="preserve"> records pass the </w:t>
            </w:r>
            <w:r>
              <w:rPr>
                <w:rFonts w:ascii="Consolas" w:eastAsia="Consolas" w:hAnsi="Consolas" w:cs="Consolas"/>
                <w:sz w:val="13"/>
                <w:szCs w:val="13"/>
              </w:rPr>
              <w:t>&lt;&gt; "Completed"</w:t>
            </w:r>
            <w:r>
              <w:rPr>
                <w:sz w:val="15"/>
                <w:szCs w:val="15"/>
              </w:rPr>
              <w:t xml:space="preserve"> test</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Verified in current Power BI ev</w:t>
            </w:r>
            <w:r>
              <w:rPr>
                <w:sz w:val="15"/>
                <w:szCs w:val="15"/>
              </w:rPr>
              <w:t>idence</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Add an Overdue Projects card; decide whether Foreclosed is excluded (Section 7.5)</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15</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Blank dates and the 1970 date</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Count blanks; list records where scheduled date precedes sanctioned date</w:t>
            </w:r>
          </w:p>
        </w:tc>
        <w:tc>
          <w:tcPr>
            <w:tcW w:w="3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Author-reported 1 and 12 blanks. Blank scheduled dates visible in Fig-08. 1970 axis effect visible in Fig-09. The record itself is not shown</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Issue identified; corrective action required</w:t>
            </w:r>
          </w:p>
        </w:tc>
        <w:tc>
          <w:tcPr>
            <w:tcW w:w="3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Follow the steps in Section 9.3</w:t>
            </w:r>
          </w:p>
        </w:tc>
      </w:tr>
      <w:tr w:rsidR="00CA7734">
        <w:tblPrEx>
          <w:tblCellMar>
            <w:top w:w="0" w:type="dxa"/>
            <w:bottom w:w="0" w:type="dxa"/>
          </w:tblCellMar>
        </w:tblPrEx>
        <w:trPr>
          <w:cantSplit/>
        </w:trPr>
        <w:tc>
          <w:tcPr>
            <w:tcW w:w="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16</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Validation page and overview page agree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Same totals; charts consistent with cards</w:t>
            </w:r>
          </w:p>
        </w:tc>
        <w:tc>
          <w:tcPr>
            <w:tcW w:w="3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Totals agree (check 10). Charts have no data labels. State chart shows (Blank)</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Verified in current Power BI evidence</w:t>
            </w:r>
          </w:p>
        </w:tc>
        <w:tc>
          <w:tcPr>
            <w:tcW w:w="3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Add data labels. Totals only; see checks 5 and 15 for the</w:t>
            </w:r>
            <w:r>
              <w:rPr>
                <w:sz w:val="15"/>
                <w:szCs w:val="15"/>
              </w:rPr>
              <w:t xml:space="preserve"> charts</w:t>
            </w:r>
          </w:p>
        </w:tc>
      </w:tr>
    </w:tbl>
    <w:p w:rsidR="00CA7734" w:rsidRDefault="009F0406">
      <w:pPr>
        <w:spacing w:before="40" w:after="160"/>
      </w:pPr>
      <w:r>
        <w:rPr>
          <w:i/>
          <w:iCs/>
          <w:color w:val="6B7785"/>
          <w:sz w:val="16"/>
          <w:szCs w:val="16"/>
        </w:rPr>
        <w:t>Source: Prepared by the author from Fig-01 to Fig-09 and the author's reported state. Status counts: Verified 7; Observed in an older screenshot 2; Confirmed by author 1; Documented, not tested 2; Pending 2; Issue identified 2.</w:t>
      </w:r>
    </w:p>
    <w:p w:rsidR="00CA7734" w:rsidRDefault="00CA7734">
      <w:pPr>
        <w:sectPr w:rsidR="00CA7734">
          <w:headerReference w:type="default" r:id="rId25"/>
          <w:footerReference w:type="default" r:id="rId26"/>
          <w:pgSz w:w="16838" w:h="11906" w:orient="landscape"/>
          <w:pgMar w:top="1250" w:right="1134" w:bottom="1150" w:left="1134" w:header="600" w:footer="500" w:gutter="0"/>
          <w:cols w:space="720"/>
          <w:docGrid w:linePitch="360"/>
        </w:sectPr>
      </w:pPr>
    </w:p>
    <w:p w:rsidR="00CA7734" w:rsidRDefault="009F0406">
      <w:pPr>
        <w:pStyle w:val="Heading2"/>
      </w:pPr>
      <w:bookmarkStart w:id="46" w:name="_Toc242670723"/>
      <w:r>
        <w:lastRenderedPageBreak/>
        <w:t>9.3 Date-quality investigation</w:t>
      </w:r>
      <w:bookmarkEnd w:id="46"/>
    </w:p>
    <w:p w:rsidR="00CA7734" w:rsidRDefault="009F0406">
      <w:pPr>
        <w:keepNext/>
        <w:spacing w:before="160" w:after="60"/>
      </w:pPr>
      <w:r>
        <w:rPr>
          <w:b/>
          <w:bCs/>
          <w:color w:val="14284B"/>
          <w:sz w:val="20"/>
          <w:szCs w:val="20"/>
        </w:rPr>
        <w:t>Table 25. Date observations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700"/>
        <w:gridCol w:w="2338"/>
      </w:tblGrid>
      <w:tr w:rsidR="00CA7734">
        <w:tblPrEx>
          <w:tblCellMar>
            <w:top w:w="0" w:type="dxa"/>
            <w:bottom w:w="0" w:type="dxa"/>
          </w:tblCellMar>
        </w:tblPrEx>
        <w:trPr>
          <w:cantSplit/>
          <w:tblHeader/>
        </w:trPr>
        <w:tc>
          <w:tcPr>
            <w:tcW w:w="56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Observation</w:t>
            </w:r>
          </w:p>
        </w:tc>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Source</w:t>
            </w:r>
          </w:p>
        </w:tc>
        <w:tc>
          <w:tcPr>
            <w:tcW w:w="23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Interpretation</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Sanctioned dates run from 1 April 1998 to 20 August 2026; one is blank</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Author inspection</w:t>
            </w:r>
          </w:p>
        </w:tc>
        <w:tc>
          <w:tcPr>
            <w:tcW w:w="2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The latest date is before the 31 August 2026 snapshot, which is plausible</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Scheduled completion dates run from 1 January 1970 to 12 June 2031; 12 are blank</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Author inspection</w:t>
            </w:r>
          </w:p>
        </w:tc>
        <w:tc>
          <w:tcPr>
            <w:tcW w:w="23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 1970 date is implausible for a sanctioned project</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5"/>
                <w:szCs w:val="15"/>
              </w:rPr>
              <w:t>DimDate</w:t>
            </w:r>
            <w:proofErr w:type="spellEnd"/>
            <w:r>
              <w:rPr>
                <w:sz w:val="17"/>
                <w:szCs w:val="17"/>
              </w:rPr>
              <w:t xml:space="preserve"> runs from 1 January 1970 to 31 December 2031, 22,645 rows</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Fig-05 and author</w:t>
            </w:r>
          </w:p>
        </w:tc>
        <w:tc>
          <w:tcPr>
            <w:tcW w:w="2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The range follows the minimum and maximum of both columns</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The scheduled-completion chart axis starts near 1980 with a small mark at the far left</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Fig-09</w:t>
            </w:r>
          </w:p>
        </w:tc>
        <w:tc>
          <w:tcPr>
            <w:tcW w:w="23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Visible effect of the 1970 value</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Some records have a scheduled date exactly three years after the sanctioned date (for example 16 Dec 2005 and 16 Dec 2008)</w:t>
            </w:r>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Fig-08</w:t>
            </w:r>
          </w:p>
        </w:tc>
        <w:tc>
          <w:tcPr>
            <w:tcW w:w="2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Suggests some schedules may be derived from a standard duration</w:t>
            </w:r>
          </w:p>
        </w:tc>
      </w:tr>
      <w:tr w:rsidR="00CA7734">
        <w:tblPrEx>
          <w:tblCellMar>
            <w:top w:w="0" w:type="dxa"/>
            <w:bottom w:w="0" w:type="dxa"/>
          </w:tblCellMar>
        </w:tblPrEx>
        <w:trPr>
          <w:cantSplit/>
        </w:trPr>
        <w:tc>
          <w:tcPr>
            <w:tcW w:w="56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One record has the same sanctioned and scheduled date (2 January 2012, District Sports Complex at Udaipur)</w:t>
            </w:r>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Fig-08</w:t>
            </w:r>
          </w:p>
        </w:tc>
        <w:tc>
          <w:tcPr>
            <w:tcW w:w="23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Implausible as a project schedule; to be checked</w:t>
            </w:r>
          </w:p>
        </w:tc>
      </w:tr>
    </w:tbl>
    <w:p w:rsidR="00CA7734" w:rsidRDefault="009F0406">
      <w:pPr>
        <w:spacing w:before="40" w:after="160"/>
      </w:pPr>
      <w:r>
        <w:rPr>
          <w:i/>
          <w:iCs/>
          <w:color w:val="6B7785"/>
          <w:sz w:val="16"/>
          <w:szCs w:val="16"/>
        </w:rPr>
        <w:t>Source: author inspection, Fig-05, Fig-08 and Fig-09.</w:t>
      </w:r>
    </w:p>
    <w:p w:rsidR="00CA7734" w:rsidRDefault="009F0406">
      <w:pPr>
        <w:pStyle w:val="Heading3"/>
      </w:pPr>
      <w:r>
        <w:t>Why the 1970 date matters</w:t>
      </w:r>
    </w:p>
    <w:p w:rsidR="00CA7734" w:rsidRDefault="009F0406">
      <w:pPr>
        <w:spacing w:after="120" w:line="288" w:lineRule="auto"/>
        <w:jc w:val="both"/>
      </w:pPr>
      <w:r>
        <w:t xml:space="preserve">The earliest sanctioned date in the data is 1 April 1998, so a scheduled completion date of 1 January 1970 falls at least 28 years </w:t>
      </w:r>
      <w:r>
        <w:rPr>
          <w:b/>
          <w:bCs/>
        </w:rPr>
        <w:t>before</w:t>
      </w:r>
      <w:r>
        <w:t xml:space="preserve"> the sanction of the same project. A project cannot be scheduled to finish before it is sanctioned, so the value is an </w:t>
      </w:r>
      <w:r>
        <w:t>error or a placeholder. It also coincides with the start of Unix time, a default date in some systems, which is one explanation to test, not a conclusion. The cause is not established here.</w:t>
      </w:r>
    </w:p>
    <w:p w:rsidR="00CA7734" w:rsidRDefault="009F0406">
      <w:pPr>
        <w:spacing w:after="120" w:line="288" w:lineRule="auto"/>
        <w:jc w:val="both"/>
      </w:pPr>
      <w:r>
        <w:t xml:space="preserve">The effects on the model are concrete. (1) </w:t>
      </w:r>
      <w:proofErr w:type="spellStart"/>
      <w:r>
        <w:rPr>
          <w:rFonts w:ascii="Consolas" w:eastAsia="Consolas" w:hAnsi="Consolas" w:cs="Consolas"/>
          <w:sz w:val="20"/>
          <w:szCs w:val="20"/>
        </w:rPr>
        <w:t>DimDate</w:t>
      </w:r>
      <w:proofErr w:type="spellEnd"/>
      <w:r>
        <w:t xml:space="preserve"> is about 45% longer than needed, from 12,418 to 22,645 rows (author's arithmetic, assuming whole-year bounds). (2) Any chart of scheduled dates has its axis stretched back to 1970 (Fig-09). (3) </w:t>
      </w:r>
      <w:r>
        <w:rPr>
          <w:rFonts w:ascii="Consolas" w:eastAsia="Consolas" w:hAnsi="Consolas" w:cs="Consolas"/>
          <w:sz w:val="20"/>
          <w:szCs w:val="20"/>
        </w:rPr>
        <w:t>Overdue Projects</w:t>
      </w:r>
      <w:r>
        <w:t xml:space="preserve"> would flag the record, because 1970 is befor</w:t>
      </w:r>
      <w:r>
        <w:t xml:space="preserve">e today, unless its status is Completed. (4) </w:t>
      </w:r>
      <w:r>
        <w:rPr>
          <w:rFonts w:ascii="Consolas" w:eastAsia="Consolas" w:hAnsi="Consolas" w:cs="Consolas"/>
          <w:sz w:val="20"/>
          <w:szCs w:val="20"/>
        </w:rPr>
        <w:t>ALLSELECTED</w:t>
      </w:r>
      <w:r>
        <w:t xml:space="preserve"> in the cumulative measure iterates the extra dates.</w:t>
      </w:r>
    </w:p>
    <w:p w:rsidR="00CA7734" w:rsidRDefault="009F0406">
      <w:pPr>
        <w:pStyle w:val="Heading3"/>
      </w:pPr>
      <w:r>
        <w:t>Procedure</w:t>
      </w:r>
    </w:p>
    <w:p w:rsidR="00CA7734" w:rsidRDefault="009F0406">
      <w:pPr>
        <w:pStyle w:val="ListParagraph"/>
        <w:numPr>
          <w:ilvl w:val="0"/>
          <w:numId w:val="2"/>
        </w:numPr>
        <w:spacing w:after="60" w:line="276" w:lineRule="auto"/>
      </w:pPr>
      <w:r>
        <w:t xml:space="preserve">In Power Query, filter </w:t>
      </w:r>
      <w:proofErr w:type="spellStart"/>
      <w:r>
        <w:rPr>
          <w:rFonts w:ascii="Consolas" w:eastAsia="Consolas" w:hAnsi="Consolas" w:cs="Consolas"/>
          <w:sz w:val="20"/>
          <w:szCs w:val="20"/>
        </w:rPr>
        <w:t>FactProjects</w:t>
      </w:r>
      <w:proofErr w:type="spellEnd"/>
      <w:r>
        <w:t xml:space="preserve"> for </w:t>
      </w:r>
      <w:r>
        <w:rPr>
          <w:rFonts w:ascii="Consolas" w:eastAsia="Consolas" w:hAnsi="Consolas" w:cs="Consolas"/>
          <w:sz w:val="20"/>
          <w:szCs w:val="20"/>
        </w:rPr>
        <w:t>Scheduled Completion Date &lt; Sanctioned Date</w:t>
      </w:r>
      <w:r>
        <w:t xml:space="preserve"> and list the rows. This finds the 1970 record and any</w:t>
      </w:r>
      <w:r>
        <w:t xml:space="preserve"> other inverted dates. The number of 1970 records </w:t>
      </w:r>
      <w:proofErr w:type="gramStart"/>
      <w:r>
        <w:t>is</w:t>
      </w:r>
      <w:proofErr w:type="gramEnd"/>
      <w:r>
        <w:t xml:space="preserve"> not known and may be more than one.</w:t>
      </w:r>
    </w:p>
    <w:p w:rsidR="00CA7734" w:rsidRDefault="009F0406">
      <w:pPr>
        <w:pStyle w:val="ListParagraph"/>
        <w:numPr>
          <w:ilvl w:val="0"/>
          <w:numId w:val="2"/>
        </w:numPr>
        <w:spacing w:after="60" w:line="276" w:lineRule="auto"/>
      </w:pPr>
      <w:r>
        <w:t xml:space="preserve">Open the same project on the </w:t>
      </w:r>
      <w:proofErr w:type="spellStart"/>
      <w:r>
        <w:t>NESetu</w:t>
      </w:r>
      <w:proofErr w:type="spellEnd"/>
      <w:r>
        <w:t xml:space="preserve"> dashboard and compare the source value.</w:t>
      </w:r>
    </w:p>
    <w:p w:rsidR="00CA7734" w:rsidRDefault="009F0406">
      <w:pPr>
        <w:pStyle w:val="ListParagraph"/>
        <w:numPr>
          <w:ilvl w:val="0"/>
          <w:numId w:val="2"/>
        </w:numPr>
        <w:spacing w:after="60" w:line="276" w:lineRule="auto"/>
      </w:pPr>
      <w:r>
        <w:t>Choose, from the evidence: correct the date, keep it with a documented explanation, or excl</w:t>
      </w:r>
      <w:r>
        <w:t xml:space="preserve">ude it from date analysis by setting it to null in a documented step. If it is nulled, </w:t>
      </w:r>
      <w:proofErr w:type="spellStart"/>
      <w:r>
        <w:rPr>
          <w:rFonts w:ascii="Consolas" w:eastAsia="Consolas" w:hAnsi="Consolas" w:cs="Consolas"/>
          <w:sz w:val="20"/>
          <w:szCs w:val="20"/>
        </w:rPr>
        <w:t>DimDate</w:t>
      </w:r>
      <w:proofErr w:type="spellEnd"/>
      <w:r>
        <w:t xml:space="preserve"> should shrink to start in 1998.</w:t>
      </w:r>
    </w:p>
    <w:p w:rsidR="00CA7734" w:rsidRDefault="009F0406">
      <w:pPr>
        <w:pStyle w:val="ListParagraph"/>
        <w:numPr>
          <w:ilvl w:val="0"/>
          <w:numId w:val="2"/>
        </w:numPr>
        <w:spacing w:after="60" w:line="276" w:lineRule="auto"/>
      </w:pPr>
      <w:r>
        <w:t>Check the same-day and three-year patterns with the source before drawing conclusions about schedule quality.</w:t>
      </w:r>
    </w:p>
    <w:p w:rsidR="00CA7734" w:rsidRDefault="009F0406">
      <w:pPr>
        <w:pStyle w:val="Heading3"/>
      </w:pPr>
      <w:r>
        <w:t>Blank dates</w:t>
      </w:r>
    </w:p>
    <w:p w:rsidR="00CA7734" w:rsidRDefault="009F0406">
      <w:pPr>
        <w:spacing w:after="120" w:line="288" w:lineRule="auto"/>
        <w:jc w:val="both"/>
      </w:pPr>
      <w:r>
        <w:t>One bla</w:t>
      </w:r>
      <w:r>
        <w:t xml:space="preserve">nk sanctioned date and 12 blank scheduled dates were retained. A blank has no calendar match, so the record appears under (Blank) in a date visual and is excluded from date-based counts. For the unfiltered data, the expected totals are 3,773 for </w:t>
      </w:r>
      <w:r>
        <w:rPr>
          <w:rFonts w:ascii="Consolas" w:eastAsia="Consolas" w:hAnsi="Consolas" w:cs="Consolas"/>
          <w:sz w:val="20"/>
          <w:szCs w:val="20"/>
        </w:rPr>
        <w:t>Projects b</w:t>
      </w:r>
      <w:r>
        <w:rPr>
          <w:rFonts w:ascii="Consolas" w:eastAsia="Consolas" w:hAnsi="Consolas" w:cs="Consolas"/>
          <w:sz w:val="20"/>
          <w:szCs w:val="20"/>
        </w:rPr>
        <w:t>y Sanctioned Date</w:t>
      </w:r>
      <w:r>
        <w:t xml:space="preserve"> and 3,762 for </w:t>
      </w:r>
      <w:r>
        <w:rPr>
          <w:rFonts w:ascii="Consolas" w:eastAsia="Consolas" w:hAnsi="Consolas" w:cs="Consolas"/>
          <w:sz w:val="20"/>
          <w:szCs w:val="20"/>
        </w:rPr>
        <w:t xml:space="preserve">Projects by </w:t>
      </w:r>
      <w:r>
        <w:rPr>
          <w:rFonts w:ascii="Consolas" w:eastAsia="Consolas" w:hAnsi="Consolas" w:cs="Consolas"/>
          <w:sz w:val="20"/>
          <w:szCs w:val="20"/>
        </w:rPr>
        <w:lastRenderedPageBreak/>
        <w:t>Scheduled Completion Date</w:t>
      </w:r>
      <w:r>
        <w:t>, plus the blank groups of 1 and 12. These are derived from the author's blank counts and have not yet been observed.</w:t>
      </w:r>
    </w:p>
    <w:p w:rsidR="00CA7734" w:rsidRDefault="009F0406">
      <w:pPr>
        <w:pStyle w:val="Heading2"/>
      </w:pPr>
      <w:bookmarkStart w:id="47" w:name="_Toc242670724"/>
      <w:r>
        <w:t>9.4 Summary of validation</w:t>
      </w:r>
      <w:bookmarkEnd w:id="47"/>
    </w:p>
    <w:p w:rsidR="00CA7734" w:rsidRDefault="009F0406">
      <w:pPr>
        <w:spacing w:after="120" w:line="288" w:lineRule="auto"/>
        <w:jc w:val="both"/>
      </w:pPr>
      <w:r>
        <w:t>Of the 16 checks, seven are verified by the current evidence at display precision, two are observed in earlier captures, one awaits an updated screenshot, two are documented but untested, two are pending, and two identify defects to correct. The verified c</w:t>
      </w:r>
      <w:r>
        <w:t>hecks cover the arithmetic of the financial KPIs and the consistency of the two report pages. The unresolved checks concern the geography key, the dates, and the formulas themselves.</w:t>
      </w:r>
    </w:p>
    <w:p w:rsidR="00CA7734" w:rsidRDefault="009F0406">
      <w:pPr>
        <w:pStyle w:val="Heading1"/>
        <w:pageBreakBefore/>
      </w:pPr>
      <w:bookmarkStart w:id="48" w:name="_Toc242670725"/>
      <w:r>
        <w:lastRenderedPageBreak/>
        <w:t>10. Implementation Evidence</w:t>
      </w:r>
      <w:bookmarkEnd w:id="48"/>
    </w:p>
    <w:p w:rsidR="00CA7734" w:rsidRDefault="009F0406">
      <w:pPr>
        <w:spacing w:after="120" w:line="288" w:lineRule="auto"/>
        <w:jc w:val="both"/>
      </w:pPr>
      <w:r>
        <w:t>All nine screenshots are used in the sections</w:t>
      </w:r>
      <w:r>
        <w:t xml:space="preserve"> shown below. The table states what each proves and what it does not, and which need refreshing.</w:t>
      </w:r>
    </w:p>
    <w:p w:rsidR="00CA7734" w:rsidRDefault="009F0406">
      <w:pPr>
        <w:keepNext/>
        <w:spacing w:before="160" w:after="60"/>
      </w:pPr>
      <w:r>
        <w:rPr>
          <w:b/>
          <w:bCs/>
          <w:color w:val="14284B"/>
          <w:sz w:val="20"/>
          <w:szCs w:val="20"/>
        </w:rPr>
        <w:t>Table 26. Evidence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900"/>
        <w:gridCol w:w="2700"/>
        <w:gridCol w:w="2000"/>
        <w:gridCol w:w="1438"/>
      </w:tblGrid>
      <w:tr w:rsidR="00CA7734">
        <w:tblPrEx>
          <w:tblCellMar>
            <w:top w:w="0" w:type="dxa"/>
            <w:bottom w:w="0" w:type="dxa"/>
          </w:tblCellMar>
        </w:tblPrEx>
        <w:trPr>
          <w:cantSplit/>
          <w:tblHeader/>
        </w:trPr>
        <w:tc>
          <w:tcPr>
            <w:tcW w:w="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Figure</w:t>
            </w:r>
          </w:p>
        </w:tc>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Evidence</w:t>
            </w:r>
          </w:p>
        </w:tc>
        <w:tc>
          <w:tcPr>
            <w:tcW w:w="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Section</w:t>
            </w:r>
          </w:p>
        </w:tc>
        <w:tc>
          <w:tcPr>
            <w:tcW w:w="2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Proves</w:t>
            </w:r>
          </w:p>
        </w:tc>
        <w:tc>
          <w:tcPr>
            <w:tcW w:w="2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Does not prove</w:t>
            </w:r>
          </w:p>
        </w:tc>
        <w:tc>
          <w:tcPr>
            <w:tcW w:w="1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Refresh</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1</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Fig-01 Model view</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4.3</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Star schema, 1-to-many, single direction, dotted date and Department lines</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Current Department status</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Recapture after the Department activation</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2</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Conceptual diagram</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4.4</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Model structure with keys (conceptual)</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Anything not in Fig-01 and Fig-06</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None</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3</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Fig-07 Measures</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4.5</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13 measures in the container</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Formula text</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Add formula-bar captures</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4</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 xml:space="preserve">Fig-02 </w:t>
            </w:r>
            <w:proofErr w:type="spellStart"/>
            <w:r>
              <w:rPr>
                <w:sz w:val="16"/>
                <w:szCs w:val="16"/>
              </w:rPr>
              <w:t>DimStatus</w:t>
            </w:r>
            <w:proofErr w:type="spellEnd"/>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5.2</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Three labels incl. Completed</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Counts per label</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None</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5</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Fig-03 </w:t>
            </w:r>
            <w:proofErr w:type="spellStart"/>
            <w:r>
              <w:rPr>
                <w:sz w:val="16"/>
                <w:szCs w:val="16"/>
              </w:rPr>
              <w:t>DimDepartment</w:t>
            </w:r>
            <w:proofErr w:type="spellEnd"/>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5.3</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Key formula applied; 235 rows</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242 start; key matches in fact</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None</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6</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 xml:space="preserve">Fig-04 </w:t>
            </w:r>
            <w:proofErr w:type="spellStart"/>
            <w:r>
              <w:rPr>
                <w:sz w:val="16"/>
                <w:szCs w:val="16"/>
              </w:rPr>
              <w:t>DimGeography</w:t>
            </w:r>
            <w:proofErr w:type="spellEnd"/>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5.4</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11 rows, one per State</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Unmatched key count</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Recapture after the rebuild, with row count</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7</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Fig-05 </w:t>
            </w:r>
            <w:proofErr w:type="spellStart"/>
            <w:r>
              <w:rPr>
                <w:sz w:val="16"/>
                <w:szCs w:val="16"/>
              </w:rPr>
              <w:t>DimDate</w:t>
            </w:r>
            <w:proofErr w:type="spellEnd"/>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5.5</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Columns; 22,645 rows</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Date-table marking</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Add Table tools capture</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8</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Fig-06 Manage relationships</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6.1</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Cardinality, direction, date roles</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Current Department status</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Recapture</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9</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Fig-08 Validation page</w:t>
            </w:r>
          </w:p>
        </w:tc>
        <w:tc>
          <w:tcPr>
            <w:tcW w:w="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8.1</w:t>
            </w:r>
          </w:p>
        </w:tc>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KPI values and arithmetic</w:t>
            </w:r>
          </w:p>
        </w:tc>
        <w:tc>
          <w:tcPr>
            <w:tcW w:w="2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Exact values; Overdue; cumulative</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Show full-precision cards; add Overdue card</w:t>
            </w:r>
          </w:p>
        </w:tc>
      </w:tr>
      <w:tr w:rsidR="00CA7734">
        <w:tblPrEx>
          <w:tblCellMar>
            <w:top w:w="0" w:type="dxa"/>
            <w:bottom w:w="0" w:type="dxa"/>
          </w:tblCellMar>
        </w:tblPrEx>
        <w:trPr>
          <w:cantSplit/>
        </w:trPr>
        <w:tc>
          <w:tcPr>
            <w:tcW w:w="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10</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Fig-09 Overview page</w:t>
            </w:r>
          </w:p>
        </w:tc>
        <w:tc>
          <w:tcPr>
            <w:tcW w:w="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8.2</w:t>
            </w:r>
          </w:p>
        </w:tc>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Date-role charts; matching totals; geography and date anomalies</w:t>
            </w:r>
          </w:p>
        </w:tc>
        <w:tc>
          <w:tcPr>
            <w:tcW w:w="2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Chart values</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Add data labels; recapture after fixes</w:t>
            </w:r>
          </w:p>
        </w:tc>
      </w:tr>
    </w:tbl>
    <w:p w:rsidR="00CA7734" w:rsidRDefault="009F0406">
      <w:pPr>
        <w:spacing w:before="40" w:after="160"/>
      </w:pPr>
      <w:r>
        <w:rPr>
          <w:i/>
          <w:iCs/>
          <w:color w:val="6B7785"/>
          <w:sz w:val="16"/>
          <w:szCs w:val="16"/>
        </w:rPr>
        <w:t>Source: Prepared by the author. Appendix C maps figure numbers to the original screenshot labels.</w:t>
      </w:r>
    </w:p>
    <w:p w:rsidR="00CA7734" w:rsidRDefault="009F0406">
      <w:pPr>
        <w:spacing w:after="120" w:line="288" w:lineRule="auto"/>
        <w:jc w:val="both"/>
      </w:pPr>
      <w:r>
        <w:t xml:space="preserve">The project files are kept in the </w:t>
      </w:r>
      <w:proofErr w:type="spellStart"/>
      <w:r>
        <w:t>BuildSight</w:t>
      </w:r>
      <w:proofErr w:type="spellEnd"/>
      <w:r>
        <w:t xml:space="preserve"> BI repository (https://github.com/Shalvi-Surve/BuildSight-BI). The repository link is given for access to the files; the figures above are the evidence for this report.</w:t>
      </w:r>
    </w:p>
    <w:p w:rsidR="00CA7734" w:rsidRDefault="009F0406">
      <w:pPr>
        <w:pStyle w:val="Heading1"/>
        <w:pageBreakBefore/>
      </w:pPr>
      <w:bookmarkStart w:id="49" w:name="_Toc242670726"/>
      <w:r>
        <w:lastRenderedPageBreak/>
        <w:t>11. Strengths, Limitations and Risk Mitiga</w:t>
      </w:r>
      <w:r>
        <w:t>tion</w:t>
      </w:r>
      <w:bookmarkEnd w:id="49"/>
    </w:p>
    <w:p w:rsidR="00CA7734" w:rsidRDefault="009F0406">
      <w:pPr>
        <w:pStyle w:val="Heading2"/>
      </w:pPr>
      <w:bookmarkStart w:id="50" w:name="_Toc242670727"/>
      <w:r>
        <w:t>11.1 Strengths</w:t>
      </w:r>
      <w:bookmarkEnd w:id="50"/>
    </w:p>
    <w:p w:rsidR="00CA7734" w:rsidRDefault="009F0406">
      <w:pPr>
        <w:keepNext/>
        <w:spacing w:before="160" w:after="60"/>
      </w:pPr>
      <w:r>
        <w:rPr>
          <w:b/>
          <w:bCs/>
          <w:color w:val="14284B"/>
          <w:sz w:val="20"/>
          <w:szCs w:val="20"/>
        </w:rPr>
        <w:t>Table 27. Strengths and the evidence for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838"/>
      </w:tblGrid>
      <w:tr w:rsidR="00CA7734">
        <w:tblPrEx>
          <w:tblCellMar>
            <w:top w:w="0" w:type="dxa"/>
            <w:bottom w:w="0" w:type="dxa"/>
          </w:tblCellMar>
        </w:tblPrEx>
        <w:trPr>
          <w:cantSplit/>
          <w:tblHeader/>
        </w:trPr>
        <w:tc>
          <w:tcPr>
            <w:tcW w:w="6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Strength</w:t>
            </w:r>
          </w:p>
        </w:tc>
        <w:tc>
          <w:tcPr>
            <w:tcW w:w="2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8"/>
                <w:szCs w:val="18"/>
              </w:rPr>
              <w:t>Evidence</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 xml:space="preserve">Star-schema </w:t>
            </w:r>
            <w:proofErr w:type="spellStart"/>
            <w:r>
              <w:rPr>
                <w:sz w:val="18"/>
                <w:szCs w:val="18"/>
              </w:rPr>
              <w:t>organisation</w:t>
            </w:r>
            <w:proofErr w:type="spellEnd"/>
            <w:r>
              <w:rPr>
                <w:sz w:val="18"/>
                <w:szCs w:val="18"/>
              </w:rPr>
              <w:t>: one fact table and six dimensions with one-to-many, single-direction relationships</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Fig-01, Fig-06</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Reusable measures: ratios and averages call base measures, so each rule is defined once</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Fig-07; Section 7.8</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sz w:val="18"/>
                <w:szCs w:val="18"/>
              </w:rPr>
              <w:t>Normalised</w:t>
            </w:r>
            <w:proofErr w:type="spellEnd"/>
            <w:r>
              <w:rPr>
                <w:sz w:val="18"/>
                <w:szCs w:val="18"/>
              </w:rPr>
              <w:t xml:space="preserve"> department key that reduces duplicates caused by case, spaces and hidden characters</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Fig-03 (235 rows)</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Composite State–District key design, which lets a pair join through one column</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Fig-04 (key formula applied); coverage needs correction</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One calendar serving two date roles through an active and an inactive relationship, with a measure switching roles</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Fig-06; Fig-09</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 xml:space="preserve">Explicit filter-context </w:t>
            </w:r>
            <w:proofErr w:type="spellStart"/>
            <w:r>
              <w:rPr>
                <w:sz w:val="18"/>
                <w:szCs w:val="18"/>
              </w:rPr>
              <w:t>behaviour</w:t>
            </w:r>
            <w:proofErr w:type="spellEnd"/>
            <w:r>
              <w:rPr>
                <w:sz w:val="18"/>
                <w:szCs w:val="18"/>
              </w:rPr>
              <w:t>, checked on a record-level example</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8"/>
                <w:szCs w:val="18"/>
              </w:rPr>
              <w:t>Section 8.4</w:t>
            </w:r>
          </w:p>
        </w:tc>
      </w:tr>
      <w:tr w:rsidR="00CA7734">
        <w:tblPrEx>
          <w:tblCellMar>
            <w:top w:w="0" w:type="dxa"/>
            <w:bottom w:w="0" w:type="dxa"/>
          </w:tblCellMar>
        </w:tblPrEx>
        <w:trPr>
          <w:cantSplit/>
        </w:trPr>
        <w:tc>
          <w:tcPr>
            <w:tcW w:w="6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Consistent financial KPI definitions, reconciled across two report pages</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8"/>
                <w:szCs w:val="18"/>
              </w:rPr>
              <w:t>Section 8.3; Fig-08, Fig-09</w:t>
            </w:r>
          </w:p>
        </w:tc>
      </w:tr>
    </w:tbl>
    <w:p w:rsidR="00CA7734" w:rsidRDefault="009F0406">
      <w:pPr>
        <w:spacing w:before="40" w:after="160"/>
      </w:pPr>
      <w:r>
        <w:rPr>
          <w:i/>
          <w:iCs/>
          <w:color w:val="6B7785"/>
          <w:sz w:val="16"/>
          <w:szCs w:val="16"/>
        </w:rPr>
        <w:t>Source: Prepared by the author.</w:t>
      </w:r>
    </w:p>
    <w:p w:rsidR="00CA7734" w:rsidRDefault="009F0406">
      <w:pPr>
        <w:pStyle w:val="Heading2"/>
      </w:pPr>
      <w:bookmarkStart w:id="51" w:name="_Toc242670728"/>
      <w:r>
        <w:t>11.2 Limitations and risks</w:t>
      </w:r>
      <w:bookmarkEnd w:id="51"/>
    </w:p>
    <w:p w:rsidR="00CA7734" w:rsidRDefault="009F0406">
      <w:pPr>
        <w:keepNext/>
        <w:spacing w:before="160" w:after="60"/>
      </w:pPr>
      <w:r>
        <w:rPr>
          <w:b/>
          <w:bCs/>
          <w:color w:val="14284B"/>
          <w:sz w:val="20"/>
          <w:szCs w:val="20"/>
        </w:rPr>
        <w:t>Table 28. Limitations, consequences and 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000"/>
        <w:gridCol w:w="1438"/>
      </w:tblGrid>
      <w:tr w:rsidR="00CA7734">
        <w:tblPrEx>
          <w:tblCellMar>
            <w:top w:w="0" w:type="dxa"/>
            <w:bottom w:w="0" w:type="dxa"/>
          </w:tblCellMar>
        </w:tblPrEx>
        <w:trPr>
          <w:cantSplit/>
          <w:tblHeader/>
        </w:trPr>
        <w:tc>
          <w:tcPr>
            <w:tcW w:w="2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Limitation or risk</w:t>
            </w:r>
          </w:p>
        </w:tc>
        <w:tc>
          <w:tcPr>
            <w:tcW w:w="2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Practical consequence</w:t>
            </w:r>
          </w:p>
        </w:tc>
        <w:tc>
          <w:tcPr>
            <w:tcW w:w="3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Corrective or preventive action</w:t>
            </w:r>
          </w:p>
        </w:tc>
        <w:tc>
          <w:tcPr>
            <w:tcW w:w="1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Type</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r>
              <w:rPr>
                <w:rFonts w:ascii="Consolas" w:eastAsia="Consolas" w:hAnsi="Consolas" w:cs="Consolas"/>
                <w:sz w:val="14"/>
                <w:szCs w:val="14"/>
              </w:rPr>
              <w:t>DimGeography</w:t>
            </w:r>
            <w:proofErr w:type="spellEnd"/>
            <w:r>
              <w:rPr>
                <w:sz w:val="16"/>
                <w:szCs w:val="16"/>
              </w:rPr>
              <w:t xml:space="preserve"> has one row per State</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Most records fall under (Blank) in geographic visuals; state and district analysis </w:t>
            </w:r>
            <w:proofErr w:type="gramStart"/>
            <w:r>
              <w:rPr>
                <w:sz w:val="16"/>
                <w:szCs w:val="16"/>
              </w:rPr>
              <w:t>is</w:t>
            </w:r>
            <w:proofErr w:type="gramEnd"/>
            <w:r>
              <w:rPr>
                <w:sz w:val="16"/>
                <w:szCs w:val="16"/>
              </w:rPr>
              <w:t xml:space="preserve"> unreliable</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Rebuild on distinct State and District; recount; add an unmatched-key check</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Proposed (defect)</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1970 scheduled date</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Stretches the calendar and charts; may be flagged as overdue</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Investigate, then correct, document or exclude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Blank dates (1 sanctioned, 12 scheduled)</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Excluded from date counts and cumulative totals</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Keep, and report the (Blank) group beside date visuals</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Implemented (retained); report group 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Department names fragmented and truncated</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235 keys overstate real departments; splits budgets</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Add a mapping table that groups variants; do not rely on the key alone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Large </w:t>
            </w:r>
            <w:r>
              <w:rPr>
                <w:rFonts w:ascii="Consolas" w:eastAsia="Consolas" w:hAnsi="Consolas" w:cs="Consolas"/>
                <w:sz w:val="14"/>
                <w:szCs w:val="14"/>
              </w:rPr>
              <w:t>Not specified</w:t>
            </w:r>
            <w:r>
              <w:rPr>
                <w:sz w:val="16"/>
                <w:szCs w:val="16"/>
              </w:rPr>
              <w:t xml:space="preserve"> group (Fig-09)</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Department comparisons cover only part of the budget</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Show the share of </w:t>
            </w:r>
            <w:r>
              <w:rPr>
                <w:rFonts w:ascii="Consolas" w:eastAsia="Consolas" w:hAnsi="Consolas" w:cs="Consolas"/>
                <w:sz w:val="14"/>
                <w:szCs w:val="14"/>
              </w:rPr>
              <w:t>Not specified</w:t>
            </w:r>
            <w:r>
              <w:rPr>
                <w:sz w:val="16"/>
                <w:szCs w:val="16"/>
              </w:rPr>
              <w:t xml:space="preserve"> beside department charts</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Project-record count, not confirmed unique projects</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Counts may include repeats</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Profile Serial Number in the loaded table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No actual completion date or physical progress</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Delay and completion cannot be measured</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Source additional data</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Future work</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Expenditure is financial, not physical</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Utilization must not be read as completion</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Keep the label "recorded financial expenditure"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Implemented (wording)</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4"/>
                <w:szCs w:val="14"/>
              </w:rPr>
              <w:t>TODAY(</w:t>
            </w:r>
            <w:proofErr w:type="gramEnd"/>
            <w:r>
              <w:rPr>
                <w:rFonts w:ascii="Consolas" w:eastAsia="Consolas" w:hAnsi="Consolas" w:cs="Consolas"/>
                <w:sz w:val="14"/>
                <w:szCs w:val="14"/>
              </w:rPr>
              <w:t>)</w:t>
            </w:r>
            <w:r>
              <w:rPr>
                <w:sz w:val="16"/>
                <w:szCs w:val="16"/>
              </w:rPr>
              <w:t xml:space="preserve"> in </w:t>
            </w:r>
            <w:r>
              <w:rPr>
                <w:rFonts w:ascii="Consolas" w:eastAsia="Consolas" w:hAnsi="Consolas" w:cs="Consolas"/>
                <w:sz w:val="14"/>
                <w:szCs w:val="14"/>
              </w:rPr>
              <w:t>Overdue Projects</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Results change daily</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Use a fixed snapshot date</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rFonts w:ascii="Consolas" w:eastAsia="Consolas" w:hAnsi="Consolas" w:cs="Consolas"/>
                <w:sz w:val="14"/>
                <w:szCs w:val="14"/>
              </w:rPr>
              <w:t>Foreclosed</w:t>
            </w:r>
            <w:r>
              <w:rPr>
                <w:sz w:val="16"/>
                <w:szCs w:val="16"/>
              </w:rPr>
              <w:t xml:space="preserve"> status counted as not Completed</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May inflate the overdue count</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Decide whether to restrict to Ongoing</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Expenditure column labels changed in Week 2 ("as on 31-03-2025" shown as "as of 31 Aug 2026")</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 xml:space="preserve">Wrong labels would mislead anyone using those columns; the measures use </w:t>
            </w:r>
            <w:r>
              <w:rPr>
                <w:rFonts w:ascii="Consolas" w:eastAsia="Consolas" w:hAnsi="Consolas" w:cs="Consolas"/>
                <w:sz w:val="14"/>
                <w:szCs w:val="14"/>
              </w:rPr>
              <w:t>Total Financial Expenditure</w:t>
            </w:r>
            <w:r>
              <w:rPr>
                <w:sz w:val="16"/>
                <w:szCs w:val="16"/>
              </w:rPr>
              <w:t xml:space="preserve"> and are unaffected</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Check the source definition and relabel</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Proposed</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lastRenderedPageBreak/>
              <w:t>Source covers only North Eastern Region projects</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Results do not describe India as a whole</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State the scope on every report page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Implemented (wording)</w:t>
            </w:r>
          </w:p>
        </w:tc>
      </w:tr>
      <w:tr w:rsidR="00CA7734">
        <w:tblPrEx>
          <w:tblCellMar>
            <w:top w:w="0" w:type="dxa"/>
            <w:bottom w:w="0" w:type="dxa"/>
          </w:tblCellMar>
        </w:tblPrEx>
        <w:trPr>
          <w:cantSplit/>
        </w:trPr>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Department relationship evidence is older</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Current state unproven</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Recapture Manage relationships</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Proposed</w:t>
            </w:r>
          </w:p>
        </w:tc>
      </w:tr>
    </w:tbl>
    <w:p w:rsidR="00CA7734" w:rsidRDefault="009F0406">
      <w:pPr>
        <w:spacing w:before="40" w:after="160"/>
      </w:pPr>
      <w:r>
        <w:rPr>
          <w:i/>
          <w:iCs/>
          <w:color w:val="6B7785"/>
          <w:sz w:val="16"/>
          <w:szCs w:val="16"/>
        </w:rPr>
        <w:t>Source: Prepared by the author. "Implemented" refers to work in the current model or wording; "Proposed" and "Future work" are not yet done.</w:t>
      </w:r>
    </w:p>
    <w:p w:rsidR="00CA7734" w:rsidRDefault="009F0406">
      <w:pPr>
        <w:pStyle w:val="Heading1"/>
        <w:pageBreakBefore/>
      </w:pPr>
      <w:bookmarkStart w:id="52" w:name="_Toc242670729"/>
      <w:r>
        <w:lastRenderedPageBreak/>
        <w:t>12. Conclusion and Recommendations</w:t>
      </w:r>
      <w:bookmarkEnd w:id="52"/>
    </w:p>
    <w:p w:rsidR="00CA7734" w:rsidRDefault="009F0406">
      <w:pPr>
        <w:spacing w:after="120" w:line="288" w:lineRule="auto"/>
        <w:jc w:val="both"/>
      </w:pPr>
      <w:r>
        <w:t xml:space="preserve">The Week 3 work delivers an advanced data model for the </w:t>
      </w:r>
      <w:proofErr w:type="spellStart"/>
      <w:r>
        <w:t>MDoNER</w:t>
      </w:r>
      <w:proofErr w:type="spellEnd"/>
      <w:r>
        <w:t xml:space="preserve"> project dataset: </w:t>
      </w:r>
      <w:r>
        <w:t xml:space="preserve">a fact table of 3,774 project records, six dimensions, </w:t>
      </w:r>
      <w:proofErr w:type="spellStart"/>
      <w:r>
        <w:t>normalised</w:t>
      </w:r>
      <w:proofErr w:type="spellEnd"/>
      <w:r>
        <w:t xml:space="preserve"> department and geography keys, a calendar with an active and an inactive date role, and 13 DAX measures including five advanced ones. The relationships, the date-role switching and the finan</w:t>
      </w:r>
      <w:r>
        <w:t>cial KPIs are demonstrated by the screenshots, and the validation page and the overview page agree on the totals (₹51,192.22 crore approved, ₹37,718.69 crore recorded, 73.68% utilization).</w:t>
      </w:r>
    </w:p>
    <w:p w:rsidR="00CA7734" w:rsidRDefault="009F0406">
      <w:pPr>
        <w:spacing w:after="120" w:line="288" w:lineRule="auto"/>
        <w:jc w:val="both"/>
      </w:pPr>
      <w:r>
        <w:t>The evidence also shows where the model needs work. The geography d</w:t>
      </w:r>
      <w:r>
        <w:t xml:space="preserve">imension does not cover the districts in the data, the 1970 scheduled date distorts the calendar and the scheduled-date chart, the screening measure includes foreclosed projects, and several checks are still pending. These findings are part of the result, </w:t>
      </w:r>
      <w:r>
        <w:t xml:space="preserve">since each comes with the evidence and a corrective step. The model supports descriptive questions about budgets, expenditure and planned dates; it does not measure physical progress, actual delay, </w:t>
      </w:r>
      <w:proofErr w:type="spellStart"/>
      <w:r>
        <w:t>labour</w:t>
      </w:r>
      <w:proofErr w:type="spellEnd"/>
      <w:r>
        <w:t xml:space="preserve"> productivity or resource use, and it makes no forec</w:t>
      </w:r>
      <w:r>
        <w:t>ast.</w:t>
      </w:r>
    </w:p>
    <w:p w:rsidR="00CA7734" w:rsidRDefault="009F0406">
      <w:pPr>
        <w:pStyle w:val="Heading3"/>
      </w:pPr>
      <w:r>
        <w:t>Recommended next steps, in order</w:t>
      </w:r>
    </w:p>
    <w:p w:rsidR="00CA7734" w:rsidRDefault="009F0406">
      <w:pPr>
        <w:pStyle w:val="ListParagraph"/>
        <w:numPr>
          <w:ilvl w:val="0"/>
          <w:numId w:val="2"/>
        </w:numPr>
        <w:spacing w:after="60" w:line="276" w:lineRule="auto"/>
      </w:pPr>
      <w:r>
        <w:t xml:space="preserve">Rebuild </w:t>
      </w:r>
      <w:proofErr w:type="spellStart"/>
      <w:r>
        <w:rPr>
          <w:rFonts w:ascii="Consolas" w:eastAsia="Consolas" w:hAnsi="Consolas" w:cs="Consolas"/>
          <w:sz w:val="20"/>
          <w:szCs w:val="20"/>
        </w:rPr>
        <w:t>DimGeography</w:t>
      </w:r>
      <w:proofErr w:type="spellEnd"/>
      <w:r>
        <w:t xml:space="preserve"> on distinct State and District; recount; confirm no unmatched keys.</w:t>
      </w:r>
    </w:p>
    <w:p w:rsidR="00CA7734" w:rsidRDefault="009F0406">
      <w:pPr>
        <w:pStyle w:val="ListParagraph"/>
        <w:numPr>
          <w:ilvl w:val="0"/>
          <w:numId w:val="2"/>
        </w:numPr>
        <w:spacing w:after="60" w:line="276" w:lineRule="auto"/>
      </w:pPr>
      <w:r>
        <w:t xml:space="preserve">Investigate the 1970 record; decide, document and rebuild </w:t>
      </w:r>
      <w:proofErr w:type="spellStart"/>
      <w:r>
        <w:rPr>
          <w:rFonts w:ascii="Consolas" w:eastAsia="Consolas" w:hAnsi="Consolas" w:cs="Consolas"/>
          <w:sz w:val="20"/>
          <w:szCs w:val="20"/>
        </w:rPr>
        <w:t>DimDate</w:t>
      </w:r>
      <w:proofErr w:type="spellEnd"/>
      <w:r>
        <w:t>.</w:t>
      </w:r>
    </w:p>
    <w:p w:rsidR="00CA7734" w:rsidRDefault="009F0406">
      <w:pPr>
        <w:pStyle w:val="ListParagraph"/>
        <w:numPr>
          <w:ilvl w:val="0"/>
          <w:numId w:val="2"/>
        </w:numPr>
        <w:spacing w:after="60" w:line="276" w:lineRule="auto"/>
      </w:pPr>
      <w:r>
        <w:t>Recapture Manage relationships with the Department relationshi</w:t>
      </w:r>
      <w:r>
        <w:t>p active.</w:t>
      </w:r>
    </w:p>
    <w:p w:rsidR="00CA7734" w:rsidRDefault="009F0406">
      <w:pPr>
        <w:pStyle w:val="ListParagraph"/>
        <w:numPr>
          <w:ilvl w:val="0"/>
          <w:numId w:val="2"/>
        </w:numPr>
        <w:spacing w:after="60" w:line="276" w:lineRule="auto"/>
      </w:pPr>
      <w:r>
        <w:t>Add cards for Overdue Projects and a full-precision count and totals; add a cumulative line chart and a scheduled-year table with the (Blank) group.</w:t>
      </w:r>
    </w:p>
    <w:p w:rsidR="00CA7734" w:rsidRDefault="009F0406">
      <w:pPr>
        <w:pStyle w:val="ListParagraph"/>
        <w:numPr>
          <w:ilvl w:val="0"/>
          <w:numId w:val="2"/>
        </w:numPr>
        <w:spacing w:after="60" w:line="276" w:lineRule="auto"/>
      </w:pPr>
      <w:r>
        <w:t xml:space="preserve">Decide the treatment of </w:t>
      </w:r>
      <w:r>
        <w:rPr>
          <w:rFonts w:ascii="Consolas" w:eastAsia="Consolas" w:hAnsi="Consolas" w:cs="Consolas"/>
          <w:sz w:val="20"/>
          <w:szCs w:val="20"/>
        </w:rPr>
        <w:t>Foreclosed</w:t>
      </w:r>
      <w:r>
        <w:t xml:space="preserve"> and a fixed snapshot date for the screening measure.</w:t>
      </w:r>
    </w:p>
    <w:p w:rsidR="00CA7734" w:rsidRDefault="009F0406">
      <w:pPr>
        <w:pStyle w:val="ListParagraph"/>
        <w:numPr>
          <w:ilvl w:val="0"/>
          <w:numId w:val="2"/>
        </w:numPr>
        <w:spacing w:after="60" w:line="276" w:lineRule="auto"/>
      </w:pPr>
      <w:r>
        <w:t>Capture formula bars for the advanced measures and the Mark as date table setting.</w:t>
      </w:r>
    </w:p>
    <w:p w:rsidR="00CA7734" w:rsidRDefault="009F0406">
      <w:pPr>
        <w:pStyle w:val="ListParagraph"/>
        <w:numPr>
          <w:ilvl w:val="0"/>
          <w:numId w:val="2"/>
        </w:numPr>
        <w:spacing w:after="60" w:line="276" w:lineRule="auto"/>
      </w:pPr>
      <w:r>
        <w:t>Profile Serial Number in the loaded table before describing records as unique projects.</w:t>
      </w:r>
    </w:p>
    <w:p w:rsidR="00CA7734" w:rsidRDefault="009F0406">
      <w:pPr>
        <w:pStyle w:val="ListParagraph"/>
        <w:numPr>
          <w:ilvl w:val="0"/>
          <w:numId w:val="2"/>
        </w:numPr>
        <w:spacing w:after="60" w:line="276" w:lineRule="auto"/>
      </w:pPr>
      <w:r>
        <w:t>Review the Week 2 expenditure column labels against the source.</w:t>
      </w:r>
    </w:p>
    <w:p w:rsidR="00CA7734" w:rsidRDefault="009F0406">
      <w:pPr>
        <w:pStyle w:val="Heading1"/>
        <w:pageBreakBefore/>
      </w:pPr>
      <w:bookmarkStart w:id="53" w:name="_Toc242670730"/>
      <w:r>
        <w:lastRenderedPageBreak/>
        <w:t>References</w:t>
      </w:r>
      <w:bookmarkEnd w:id="53"/>
    </w:p>
    <w:p w:rsidR="00CA7734" w:rsidRDefault="009F0406">
      <w:pPr>
        <w:spacing w:after="110" w:line="264" w:lineRule="auto"/>
        <w:ind w:left="540" w:hanging="540"/>
      </w:pPr>
      <w:r>
        <w:rPr>
          <w:sz w:val="20"/>
          <w:szCs w:val="20"/>
        </w:rPr>
        <w:t>Ministry o</w:t>
      </w:r>
      <w:r>
        <w:rPr>
          <w:sz w:val="20"/>
          <w:szCs w:val="20"/>
        </w:rPr>
        <w:t xml:space="preserve">f Development of North Eastern Region. (n.d.). </w:t>
      </w:r>
      <w:proofErr w:type="spellStart"/>
      <w:r>
        <w:rPr>
          <w:i/>
          <w:iCs/>
          <w:sz w:val="20"/>
          <w:szCs w:val="20"/>
        </w:rPr>
        <w:t>NESetu</w:t>
      </w:r>
      <w:proofErr w:type="spellEnd"/>
      <w:r>
        <w:rPr>
          <w:i/>
          <w:iCs/>
          <w:sz w:val="20"/>
          <w:szCs w:val="20"/>
        </w:rPr>
        <w:t>: Projects dashboard</w:t>
      </w:r>
      <w:r>
        <w:rPr>
          <w:sz w:val="20"/>
          <w:szCs w:val="20"/>
        </w:rPr>
        <w:t xml:space="preserve"> [Public project list]. Government of India. https://www.nesetu.mdoner.gov.in/projects/project-list</w:t>
      </w:r>
    </w:p>
    <w:p w:rsidR="00CA7734" w:rsidRDefault="009F0406">
      <w:pPr>
        <w:spacing w:after="110" w:line="264" w:lineRule="auto"/>
        <w:ind w:left="540" w:hanging="540"/>
      </w:pPr>
      <w:r>
        <w:rPr>
          <w:sz w:val="20"/>
          <w:szCs w:val="20"/>
        </w:rPr>
        <w:t xml:space="preserve">Microsoft. (n.d.-a). </w:t>
      </w:r>
      <w:r>
        <w:rPr>
          <w:i/>
          <w:iCs/>
          <w:sz w:val="20"/>
          <w:szCs w:val="20"/>
        </w:rPr>
        <w:t>Understand star schema and the importance for Power BI</w:t>
      </w:r>
      <w:r>
        <w:rPr>
          <w:sz w:val="20"/>
          <w:szCs w:val="20"/>
        </w:rPr>
        <w:t>. Micros</w:t>
      </w:r>
      <w:r>
        <w:rPr>
          <w:sz w:val="20"/>
          <w:szCs w:val="20"/>
        </w:rPr>
        <w:t>oft Learn. https://learn.microsoft.com/power-bi/guidance/star-schema</w:t>
      </w:r>
    </w:p>
    <w:p w:rsidR="00CA7734" w:rsidRDefault="009F0406">
      <w:pPr>
        <w:spacing w:after="110" w:line="264" w:lineRule="auto"/>
        <w:ind w:left="540" w:hanging="540"/>
      </w:pPr>
      <w:r>
        <w:rPr>
          <w:sz w:val="20"/>
          <w:szCs w:val="20"/>
        </w:rPr>
        <w:t xml:space="preserve">Microsoft. (n.d.-b). </w:t>
      </w:r>
      <w:r>
        <w:rPr>
          <w:i/>
          <w:iCs/>
          <w:sz w:val="20"/>
          <w:szCs w:val="20"/>
        </w:rPr>
        <w:t>DIVIDE function (DAX)</w:t>
      </w:r>
      <w:r>
        <w:rPr>
          <w:sz w:val="20"/>
          <w:szCs w:val="20"/>
        </w:rPr>
        <w:t>. Microsoft Learn. https://learn.microsoft.com/en-us/dax/divide-function-dax</w:t>
      </w:r>
    </w:p>
    <w:p w:rsidR="00CA7734" w:rsidRDefault="009F0406">
      <w:pPr>
        <w:spacing w:after="110" w:line="264" w:lineRule="auto"/>
        <w:ind w:left="540" w:hanging="540"/>
      </w:pPr>
      <w:r>
        <w:rPr>
          <w:sz w:val="20"/>
          <w:szCs w:val="20"/>
        </w:rPr>
        <w:t xml:space="preserve">Microsoft. (n.d.-c). </w:t>
      </w:r>
      <w:r>
        <w:rPr>
          <w:i/>
          <w:iCs/>
          <w:sz w:val="20"/>
          <w:szCs w:val="20"/>
        </w:rPr>
        <w:t>USERELATIONSHIP function (DAX)</w:t>
      </w:r>
      <w:r>
        <w:rPr>
          <w:sz w:val="20"/>
          <w:szCs w:val="20"/>
        </w:rPr>
        <w:t>. Microsoft Learn</w:t>
      </w:r>
      <w:r>
        <w:rPr>
          <w:sz w:val="20"/>
          <w:szCs w:val="20"/>
        </w:rPr>
        <w:t>. https://learn.microsoft.com/en-us/dax/userelationship-function-dax</w:t>
      </w:r>
    </w:p>
    <w:p w:rsidR="00CA7734" w:rsidRDefault="009F0406">
      <w:pPr>
        <w:pStyle w:val="Heading1"/>
        <w:pageBreakBefore/>
      </w:pPr>
      <w:bookmarkStart w:id="54" w:name="_Toc242670731"/>
      <w:r>
        <w:lastRenderedPageBreak/>
        <w:t>Appendix A: DAX Formula Reference</w:t>
      </w:r>
      <w:bookmarkEnd w:id="54"/>
    </w:p>
    <w:p w:rsidR="00CA7734" w:rsidRDefault="009F0406">
      <w:pPr>
        <w:keepNext/>
        <w:spacing w:before="160" w:after="60"/>
      </w:pPr>
      <w:r>
        <w:rPr>
          <w:b/>
          <w:bCs/>
          <w:color w:val="14284B"/>
          <w:sz w:val="20"/>
          <w:szCs w:val="20"/>
        </w:rPr>
        <w:t>Table 29. The 13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400"/>
        <w:gridCol w:w="1500"/>
        <w:gridCol w:w="1438"/>
      </w:tblGrid>
      <w:tr w:rsidR="00CA7734">
        <w:tblPrEx>
          <w:tblCellMar>
            <w:top w:w="0" w:type="dxa"/>
            <w:bottom w:w="0" w:type="dxa"/>
          </w:tblCellMar>
        </w:tblPrEx>
        <w:trPr>
          <w:cantSplit/>
          <w:tblHeader/>
        </w:trPr>
        <w:tc>
          <w:tcPr>
            <w:tcW w:w="2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Measure</w:t>
            </w:r>
          </w:p>
        </w:tc>
        <w:tc>
          <w:tcPr>
            <w:tcW w:w="4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Formula (as documented)</w:t>
            </w:r>
          </w:p>
        </w:tc>
        <w:tc>
          <w:tcPr>
            <w:tcW w:w="1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Concepts</w:t>
            </w:r>
          </w:p>
        </w:tc>
        <w:tc>
          <w:tcPr>
            <w:tcW w:w="1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5"/>
                <w:szCs w:val="15"/>
              </w:rPr>
              <w:t>Status</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Total Approved Budget</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SUM(</w:t>
            </w:r>
            <w:proofErr w:type="spellStart"/>
            <w:proofErr w:type="gramEnd"/>
            <w:r>
              <w:rPr>
                <w:rFonts w:ascii="Consolas" w:eastAsia="Consolas" w:hAnsi="Consolas" w:cs="Consolas"/>
                <w:sz w:val="13"/>
                <w:szCs w:val="13"/>
              </w:rPr>
              <w:t>FactProjects</w:t>
            </w:r>
            <w:proofErr w:type="spellEnd"/>
            <w:r>
              <w:rPr>
                <w:rFonts w:ascii="Consolas" w:eastAsia="Consolas" w:hAnsi="Consolas" w:cs="Consolas"/>
                <w:sz w:val="13"/>
                <w:szCs w:val="13"/>
              </w:rPr>
              <w:t>[Approved Cost])</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SUM</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Documented; name in Fig-07; value in Fig-08</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Total Expenditure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SUM(</w:t>
            </w:r>
            <w:proofErr w:type="spellStart"/>
            <w:proofErr w:type="gramEnd"/>
            <w:r>
              <w:rPr>
                <w:rFonts w:ascii="Consolas" w:eastAsia="Consolas" w:hAnsi="Consolas" w:cs="Consolas"/>
                <w:sz w:val="13"/>
                <w:szCs w:val="13"/>
              </w:rPr>
              <w:t>FactProjects</w:t>
            </w:r>
            <w:proofErr w:type="spellEnd"/>
            <w:r>
              <w:rPr>
                <w:rFonts w:ascii="Consolas" w:eastAsia="Consolas" w:hAnsi="Consolas" w:cs="Consolas"/>
                <w:sz w:val="13"/>
                <w:szCs w:val="13"/>
              </w:rPr>
              <w:t>[Total Financial Expenditure])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SUM</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Documented; value in Fig-08</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Budget Balance</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3"/>
                <w:szCs w:val="13"/>
              </w:rPr>
              <w:t>[Total Approved Budget] - [Total Expenditure]</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Measure arithmetic</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Value consistent (8.3)</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Budget Utilization %</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DIVIDE(</w:t>
            </w:r>
            <w:proofErr w:type="gramEnd"/>
            <w:r>
              <w:rPr>
                <w:rFonts w:ascii="Consolas" w:eastAsia="Consolas" w:hAnsi="Consolas" w:cs="Consolas"/>
                <w:sz w:val="13"/>
                <w:szCs w:val="13"/>
              </w:rPr>
              <w:t>[Total Expenditure], [Total Approved Budget], 0)</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DIVIDE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Value consistent (8.3)</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Total Projects</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rFonts w:ascii="Consolas" w:eastAsia="Consolas" w:hAnsi="Consolas" w:cs="Consolas"/>
                <w:sz w:val="13"/>
                <w:szCs w:val="13"/>
              </w:rPr>
              <w:t>COUNTROWS(</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COUNTROWS</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Value in Fig-08</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Projects by Scheduled Completion Date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Projects], USERELATIONSHIP(</w:t>
            </w:r>
            <w:proofErr w:type="spellStart"/>
            <w:r>
              <w:rPr>
                <w:rFonts w:ascii="Consolas" w:eastAsia="Consolas" w:hAnsi="Consolas" w:cs="Consolas"/>
                <w:sz w:val="13"/>
                <w:szCs w:val="13"/>
              </w:rPr>
              <w:t>DimDate</w:t>
            </w:r>
            <w:proofErr w:type="spellEnd"/>
            <w:r>
              <w:rPr>
                <w:rFonts w:ascii="Consolas" w:eastAsia="Consolas" w:hAnsi="Consolas" w:cs="Consolas"/>
                <w:sz w:val="13"/>
                <w:szCs w:val="13"/>
              </w:rPr>
              <w:t xml:space="preserve">[Date], </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[Scheduled Completion Date]))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CALCULATE, USERELATIONSHIP</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Chart in Fig-09; sums untested</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Cumulative Approved Budget</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Approved Budget], FILTER(ALLSELECTED(</w:t>
            </w:r>
            <w:proofErr w:type="spellStart"/>
            <w:r>
              <w:rPr>
                <w:rFonts w:ascii="Consolas" w:eastAsia="Consolas" w:hAnsi="Consolas" w:cs="Consolas"/>
                <w:sz w:val="13"/>
                <w:szCs w:val="13"/>
              </w:rPr>
              <w:t>DimDate</w:t>
            </w:r>
            <w:proofErr w:type="spellEnd"/>
            <w:r>
              <w:rPr>
                <w:rFonts w:ascii="Consolas" w:eastAsia="Consolas" w:hAnsi="Consolas" w:cs="Consolas"/>
                <w:sz w:val="13"/>
                <w:szCs w:val="13"/>
              </w:rPr>
              <w:t xml:space="preserve">[Date]), </w:t>
            </w:r>
            <w:proofErr w:type="spellStart"/>
            <w:r>
              <w:rPr>
                <w:rFonts w:ascii="Consolas" w:eastAsia="Consolas" w:hAnsi="Consolas" w:cs="Consolas"/>
                <w:sz w:val="13"/>
                <w:szCs w:val="13"/>
              </w:rPr>
              <w:t>DimDate</w:t>
            </w:r>
            <w:proofErr w:type="spellEnd"/>
            <w:r>
              <w:rPr>
                <w:rFonts w:ascii="Consolas" w:eastAsia="Consolas" w:hAnsi="Consolas" w:cs="Consolas"/>
                <w:sz w:val="13"/>
                <w:szCs w:val="13"/>
              </w:rPr>
              <w:t>[Date] &lt;= MAX(</w:t>
            </w:r>
            <w:proofErr w:type="spellStart"/>
            <w:r>
              <w:rPr>
                <w:rFonts w:ascii="Consolas" w:eastAsia="Consolas" w:hAnsi="Consolas" w:cs="Consolas"/>
                <w:sz w:val="13"/>
                <w:szCs w:val="13"/>
              </w:rPr>
              <w:t>DimDate</w:t>
            </w:r>
            <w:proofErr w:type="spellEnd"/>
            <w:r>
              <w:rPr>
                <w:rFonts w:ascii="Consolas" w:eastAsia="Consolas" w:hAnsi="Consolas" w:cs="Consolas"/>
                <w:sz w:val="13"/>
                <w:szCs w:val="13"/>
              </w:rPr>
              <w:t>[Date])))</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CALCULATE, FILTER, ALLSELECTED, MAX</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Not yet shown in a visual</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Projects with Recorded Expenditure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Projects], FILTER(</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[Total Financial Expenditure] &gt; 0))</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CALCULATE, FILTER</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Value in Fig-08</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Projects with No Recorded Expenditure</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Projects], FILTER(</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 ISBLANK(</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 xml:space="preserve">[Total Financial Expenditure]) || </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[Total Financial Expenditure] = 0))</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CALCULATE, FILTER, ISBLANK</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Value in Fig-08</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Average Approved Cost per Project</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DIVIDE(</w:t>
            </w:r>
            <w:proofErr w:type="gramEnd"/>
            <w:r>
              <w:rPr>
                <w:rFonts w:ascii="Consolas" w:eastAsia="Consolas" w:hAnsi="Consolas" w:cs="Consolas"/>
                <w:sz w:val="13"/>
                <w:szCs w:val="13"/>
              </w:rPr>
              <w:t>[Total Approved Budget], [Total Projects], 0)</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DIVIDE</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Output not shown</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Average Expenditure per Project</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DIVIDE(</w:t>
            </w:r>
            <w:proofErr w:type="gramEnd"/>
            <w:r>
              <w:rPr>
                <w:rFonts w:ascii="Consolas" w:eastAsia="Consolas" w:hAnsi="Consolas" w:cs="Consolas"/>
                <w:sz w:val="13"/>
                <w:szCs w:val="13"/>
              </w:rPr>
              <w:t>[Total Expenditure], [Total Projects], 0)</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DIVIDE</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Output not shown</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Projects by Sanctioned Date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Projects], USERELATIONSHIP(</w:t>
            </w:r>
            <w:proofErr w:type="spellStart"/>
            <w:r>
              <w:rPr>
                <w:rFonts w:ascii="Consolas" w:eastAsia="Consolas" w:hAnsi="Consolas" w:cs="Consolas"/>
                <w:sz w:val="13"/>
                <w:szCs w:val="13"/>
              </w:rPr>
              <w:t>DimDate</w:t>
            </w:r>
            <w:proofErr w:type="spellEnd"/>
            <w:r>
              <w:rPr>
                <w:rFonts w:ascii="Consolas" w:eastAsia="Consolas" w:hAnsi="Consolas" w:cs="Consolas"/>
                <w:sz w:val="13"/>
                <w:szCs w:val="13"/>
              </w:rPr>
              <w:t xml:space="preserve">[Date], </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[Sanctioned Date]))</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CALCULATE, USERELATIONSHIP</w:t>
            </w:r>
          </w:p>
        </w:tc>
        <w:tc>
          <w:tcPr>
            <w:tcW w:w="1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5"/>
                <w:szCs w:val="15"/>
              </w:rPr>
              <w:t>Chart in Fig-09; redundant</w:t>
            </w:r>
          </w:p>
        </w:tc>
      </w:tr>
      <w:tr w:rsidR="00CA7734">
        <w:tblPrEx>
          <w:tblCellMar>
            <w:top w:w="0" w:type="dxa"/>
            <w:bottom w:w="0" w:type="dxa"/>
          </w:tblCellMar>
        </w:tblPrEx>
        <w:trPr>
          <w:cantSplit/>
        </w:trPr>
        <w:tc>
          <w:tcPr>
            <w:tcW w:w="2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Overdue Projects</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rFonts w:ascii="Consolas" w:eastAsia="Consolas" w:hAnsi="Consolas" w:cs="Consolas"/>
                <w:sz w:val="13"/>
                <w:szCs w:val="13"/>
              </w:rPr>
              <w:t>CALCULATE(</w:t>
            </w:r>
            <w:proofErr w:type="gramEnd"/>
            <w:r>
              <w:rPr>
                <w:rFonts w:ascii="Consolas" w:eastAsia="Consolas" w:hAnsi="Consolas" w:cs="Consolas"/>
                <w:sz w:val="13"/>
                <w:szCs w:val="13"/>
              </w:rPr>
              <w:t>[Total Projects], FILTER(</w:t>
            </w:r>
            <w:proofErr w:type="spellStart"/>
            <w:r>
              <w:rPr>
                <w:rFonts w:ascii="Consolas" w:eastAsia="Consolas" w:hAnsi="Consolas" w:cs="Consolas"/>
                <w:sz w:val="13"/>
                <w:szCs w:val="13"/>
              </w:rPr>
              <w:t>FactProjects</w:t>
            </w:r>
            <w:proofErr w:type="spellEnd"/>
            <w:r>
              <w:rPr>
                <w:rFonts w:ascii="Consolas" w:eastAsia="Consolas" w:hAnsi="Consolas" w:cs="Consolas"/>
                <w:sz w:val="13"/>
                <w:szCs w:val="13"/>
              </w:rPr>
              <w:t>, NOT ISBLANK([Scheduled Completion Date]) &amp;&amp; [Scheduled Completion Date] &lt; TODAY() &amp;&amp; [Status] &lt;&gt; "Completed"))</w:t>
            </w:r>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CALCULATE, FILTER, TODAY</w:t>
            </w:r>
          </w:p>
        </w:tc>
        <w:tc>
          <w:tcPr>
            <w:tcW w:w="1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5"/>
                <w:szCs w:val="15"/>
              </w:rPr>
              <w:t>Output not shown</w:t>
            </w:r>
          </w:p>
        </w:tc>
      </w:tr>
    </w:tbl>
    <w:p w:rsidR="00CA7734" w:rsidRDefault="009F0406">
      <w:pPr>
        <w:spacing w:before="40" w:after="160"/>
      </w:pPr>
      <w:r>
        <w:rPr>
          <w:i/>
          <w:iCs/>
          <w:color w:val="6B7785"/>
          <w:sz w:val="16"/>
          <w:szCs w:val="16"/>
        </w:rPr>
        <w:t>Source: author's documentation; formula text is not visible in the screenshots. Column references in the last row are shortened for space.</w:t>
      </w:r>
    </w:p>
    <w:p w:rsidR="00CA7734" w:rsidRDefault="009F0406">
      <w:pPr>
        <w:pStyle w:val="Heading1"/>
        <w:pageBreakBefore/>
      </w:pPr>
      <w:bookmarkStart w:id="55" w:name="_Toc242670732"/>
      <w:r>
        <w:lastRenderedPageBreak/>
        <w:t>Appendix B: Relationship Matrix and Key Definitions</w:t>
      </w:r>
      <w:bookmarkEnd w:id="55"/>
    </w:p>
    <w:p w:rsidR="00CA7734" w:rsidRDefault="009F0406">
      <w:pPr>
        <w:keepNext/>
        <w:spacing w:before="160" w:after="60"/>
      </w:pPr>
      <w:r>
        <w:rPr>
          <w:b/>
          <w:bCs/>
          <w:color w:val="14284B"/>
          <w:sz w:val="20"/>
          <w:szCs w:val="20"/>
        </w:rPr>
        <w:t>Table 30. Relationships (compact)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100"/>
        <w:gridCol w:w="1100"/>
        <w:gridCol w:w="1838"/>
      </w:tblGrid>
      <w:tr w:rsidR="00CA7734">
        <w:tblPrEx>
          <w:tblCellMar>
            <w:top w:w="0" w:type="dxa"/>
            <w:bottom w:w="0" w:type="dxa"/>
          </w:tblCellMar>
        </w:tblPrEx>
        <w:trPr>
          <w:cantSplit/>
          <w:tblHeader/>
        </w:trPr>
        <w:tc>
          <w:tcPr>
            <w:tcW w:w="2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Dimension key</w:t>
            </w:r>
          </w:p>
        </w:tc>
        <w:tc>
          <w:tcPr>
            <w:tcW w:w="2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Fact key</w:t>
            </w:r>
          </w:p>
        </w:tc>
        <w:tc>
          <w:tcPr>
            <w:tcW w:w="1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Cardinal</w:t>
            </w:r>
            <w:r>
              <w:rPr>
                <w:b/>
                <w:bCs/>
                <w:color w:val="FFFFFF"/>
                <w:sz w:val="16"/>
                <w:szCs w:val="16"/>
              </w:rPr>
              <w:t>ity</w:t>
            </w:r>
          </w:p>
        </w:tc>
        <w:tc>
          <w:tcPr>
            <w:tcW w:w="1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Direction</w:t>
            </w:r>
          </w:p>
        </w:tc>
        <w:tc>
          <w:tcPr>
            <w:tcW w:w="1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6"/>
                <w:szCs w:val="16"/>
              </w:rPr>
              <w:t>Status</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DimSector</w:t>
            </w:r>
            <w:proofErr w:type="spellEnd"/>
            <w:r>
              <w:rPr>
                <w:sz w:val="16"/>
                <w:szCs w:val="16"/>
              </w:rPr>
              <w:t>[</w:t>
            </w:r>
            <w:proofErr w:type="gramEnd"/>
            <w:r>
              <w:rPr>
                <w:sz w:val="16"/>
                <w:szCs w:val="16"/>
              </w:rPr>
              <w:t>Sector]</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gramEnd"/>
            <w:r>
              <w:rPr>
                <w:sz w:val="16"/>
                <w:szCs w:val="16"/>
              </w:rPr>
              <w:t>Sector]</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DimScheme</w:t>
            </w:r>
            <w:proofErr w:type="spellEnd"/>
            <w:r>
              <w:rPr>
                <w:sz w:val="16"/>
                <w:szCs w:val="16"/>
              </w:rPr>
              <w:t>[</w:t>
            </w:r>
            <w:proofErr w:type="gramEnd"/>
            <w:r>
              <w:rPr>
                <w:sz w:val="16"/>
                <w:szCs w:val="16"/>
              </w:rPr>
              <w:t>Scheme]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gramEnd"/>
            <w:r>
              <w:rPr>
                <w:sz w:val="16"/>
                <w:szCs w:val="16"/>
              </w:rPr>
              <w:t>Scheme]</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DimDepartment</w:t>
            </w:r>
            <w:proofErr w:type="spellEnd"/>
            <w:r>
              <w:rPr>
                <w:sz w:val="16"/>
                <w:szCs w:val="16"/>
              </w:rPr>
              <w:t>[</w:t>
            </w:r>
            <w:proofErr w:type="spellStart"/>
            <w:proofErr w:type="gramEnd"/>
            <w:r>
              <w:rPr>
                <w:sz w:val="16"/>
                <w:szCs w:val="16"/>
              </w:rPr>
              <w:t>DepartmentKey</w:t>
            </w:r>
            <w:proofErr w:type="spellEnd"/>
            <w:r>
              <w:rPr>
                <w:sz w:val="16"/>
                <w:szCs w:val="16"/>
              </w:rPr>
              <w: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spellStart"/>
            <w:proofErr w:type="gramEnd"/>
            <w:r>
              <w:rPr>
                <w:sz w:val="16"/>
                <w:szCs w:val="16"/>
              </w:rPr>
              <w:t>DepartmentKey</w:t>
            </w:r>
            <w:proofErr w:type="spellEnd"/>
            <w:r>
              <w:rPr>
                <w:sz w:val="16"/>
                <w:szCs w:val="16"/>
              </w:rPr>
              <w:t>]</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 (author-reported); Inactive in Fig-06</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DimStatus</w:t>
            </w:r>
            <w:proofErr w:type="spellEnd"/>
            <w:r>
              <w:rPr>
                <w:sz w:val="16"/>
                <w:szCs w:val="16"/>
              </w:rPr>
              <w:t>[</w:t>
            </w:r>
            <w:proofErr w:type="gramEnd"/>
            <w:r>
              <w:rPr>
                <w:sz w:val="16"/>
                <w:szCs w:val="16"/>
              </w:rPr>
              <w:t>Status]</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gramEnd"/>
            <w:r>
              <w:rPr>
                <w:sz w:val="16"/>
                <w:szCs w:val="16"/>
              </w:rPr>
              <w:t>Status]</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DimGeography</w:t>
            </w:r>
            <w:proofErr w:type="spellEnd"/>
            <w:r>
              <w:rPr>
                <w:sz w:val="16"/>
                <w:szCs w:val="16"/>
              </w:rPr>
              <w:t>[</w:t>
            </w:r>
            <w:proofErr w:type="spellStart"/>
            <w:proofErr w:type="gramEnd"/>
            <w:r>
              <w:rPr>
                <w:sz w:val="16"/>
                <w:szCs w:val="16"/>
              </w:rPr>
              <w:t>GeographyKey</w:t>
            </w:r>
            <w:proofErr w:type="spellEnd"/>
            <w:r>
              <w:rPr>
                <w:sz w:val="16"/>
                <w:szCs w:val="16"/>
              </w:rPr>
              <w:t>]</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spellStart"/>
            <w:proofErr w:type="gramEnd"/>
            <w:r>
              <w:rPr>
                <w:sz w:val="16"/>
                <w:szCs w:val="16"/>
              </w:rPr>
              <w:t>GeographyKey</w:t>
            </w:r>
            <w:proofErr w:type="spellEnd"/>
            <w:r>
              <w:rPr>
                <w:sz w:val="16"/>
                <w:szCs w:val="16"/>
              </w:rPr>
              <w:t>]</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Active; coverage issue</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DimDate</w:t>
            </w:r>
            <w:proofErr w:type="spellEnd"/>
            <w:r>
              <w:rPr>
                <w:sz w:val="16"/>
                <w:szCs w:val="16"/>
              </w:rPr>
              <w:t>[</w:t>
            </w:r>
            <w:proofErr w:type="gramEnd"/>
            <w:r>
              <w:rPr>
                <w:sz w:val="16"/>
                <w:szCs w:val="16"/>
              </w:rPr>
              <w:t>Date]</w:t>
            </w:r>
          </w:p>
        </w:tc>
        <w:tc>
          <w:tcPr>
            <w:tcW w:w="2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gramEnd"/>
            <w:r>
              <w:rPr>
                <w:sz w:val="16"/>
                <w:szCs w:val="16"/>
              </w:rPr>
              <w:t>Sanctioned Date]</w:t>
            </w:r>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6"/>
                <w:szCs w:val="16"/>
              </w:rPr>
              <w:t>Active</w:t>
            </w:r>
          </w:p>
        </w:tc>
      </w:tr>
      <w:tr w:rsidR="00CA7734">
        <w:tblPrEx>
          <w:tblCellMar>
            <w:top w:w="0" w:type="dxa"/>
            <w:bottom w:w="0" w:type="dxa"/>
          </w:tblCellMar>
        </w:tblPrEx>
        <w:trPr>
          <w:cantSplit/>
        </w:trPr>
        <w:tc>
          <w:tcPr>
            <w:tcW w:w="2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DimDate</w:t>
            </w:r>
            <w:proofErr w:type="spellEnd"/>
            <w:r>
              <w:rPr>
                <w:sz w:val="16"/>
                <w:szCs w:val="16"/>
              </w:rPr>
              <w:t>[</w:t>
            </w:r>
            <w:proofErr w:type="gramEnd"/>
            <w:r>
              <w:rPr>
                <w:sz w:val="16"/>
                <w:szCs w:val="16"/>
              </w:rPr>
              <w:t>Date]</w:t>
            </w:r>
          </w:p>
        </w:tc>
        <w:tc>
          <w:tcPr>
            <w:tcW w:w="2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spellStart"/>
            <w:proofErr w:type="gramStart"/>
            <w:r>
              <w:rPr>
                <w:sz w:val="16"/>
                <w:szCs w:val="16"/>
              </w:rPr>
              <w:t>FactProjects</w:t>
            </w:r>
            <w:proofErr w:type="spellEnd"/>
            <w:r>
              <w:rPr>
                <w:sz w:val="16"/>
                <w:szCs w:val="16"/>
              </w:rPr>
              <w:t>[</w:t>
            </w:r>
            <w:proofErr w:type="gramEnd"/>
            <w:r>
              <w:rPr>
                <w:sz w:val="16"/>
                <w:szCs w:val="16"/>
              </w:rPr>
              <w:t>Scheduled Completion Date]</w:t>
            </w:r>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proofErr w:type="gramStart"/>
            <w:r>
              <w:rPr>
                <w:sz w:val="16"/>
                <w:szCs w:val="16"/>
              </w:rPr>
              <w:t>1:*</w:t>
            </w:r>
            <w:proofErr w:type="gramEnd"/>
          </w:p>
        </w:tc>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Single</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6"/>
                <w:szCs w:val="16"/>
              </w:rPr>
              <w:t>Inactive</w:t>
            </w:r>
          </w:p>
        </w:tc>
      </w:tr>
    </w:tbl>
    <w:p w:rsidR="00CA7734" w:rsidRDefault="009F0406">
      <w:pPr>
        <w:keepNext/>
        <w:spacing w:before="60" w:after="30"/>
      </w:pPr>
      <w:r>
        <w:rPr>
          <w:b/>
          <w:bCs/>
          <w:color w:val="14284B"/>
          <w:sz w:val="21"/>
          <w:szCs w:val="21"/>
        </w:rPr>
        <w:t>Key definitions (Power Query M)</w:t>
      </w:r>
    </w:p>
    <w:p w:rsidR="00CA7734" w:rsidRDefault="009F0406">
      <w:pPr>
        <w:keepNext/>
        <w:shd w:val="clear" w:color="auto" w:fill="F2F4F7"/>
        <w:ind w:left="100" w:right="100"/>
      </w:pPr>
      <w:proofErr w:type="spellStart"/>
      <w:r>
        <w:rPr>
          <w:rFonts w:ascii="Consolas" w:eastAsia="Consolas" w:hAnsi="Consolas" w:cs="Consolas"/>
          <w:sz w:val="18"/>
          <w:szCs w:val="18"/>
        </w:rPr>
        <w:t>DepartmentKey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Text.Upper</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Text.Trim</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Text.Clean</w:t>
      </w:r>
      <w:proofErr w:type="spellEnd"/>
      <w:r>
        <w:rPr>
          <w:rFonts w:ascii="Consolas" w:eastAsia="Consolas" w:hAnsi="Consolas" w:cs="Consolas"/>
          <w:sz w:val="18"/>
          <w:szCs w:val="18"/>
        </w:rPr>
        <w:t>([Executing Department])))</w:t>
      </w:r>
    </w:p>
    <w:p w:rsidR="00CA7734" w:rsidRDefault="009F0406">
      <w:pPr>
        <w:shd w:val="clear" w:color="auto" w:fill="F2F4F7"/>
        <w:ind w:left="100" w:right="100"/>
      </w:pPr>
      <w:proofErr w:type="spellStart"/>
      <w:proofErr w:type="gramStart"/>
      <w:r>
        <w:rPr>
          <w:rFonts w:ascii="Consolas" w:eastAsia="Consolas" w:hAnsi="Consolas" w:cs="Consolas"/>
          <w:sz w:val="18"/>
          <w:szCs w:val="18"/>
        </w:rPr>
        <w:t>GeographyKey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Text.Trim</w:t>
      </w:r>
      <w:proofErr w:type="spellEnd"/>
      <w:r>
        <w:rPr>
          <w:rFonts w:ascii="Consolas" w:eastAsia="Consolas" w:hAnsi="Consolas" w:cs="Consolas"/>
          <w:sz w:val="18"/>
          <w:szCs w:val="18"/>
        </w:rPr>
        <w:t xml:space="preserve">([State]) &amp; "|" &amp; </w:t>
      </w:r>
      <w:proofErr w:type="spellStart"/>
      <w:r>
        <w:rPr>
          <w:rFonts w:ascii="Consolas" w:eastAsia="Consolas" w:hAnsi="Consolas" w:cs="Consolas"/>
          <w:sz w:val="18"/>
          <w:szCs w:val="18"/>
        </w:rPr>
        <w:t>Text.Trim</w:t>
      </w:r>
      <w:proofErr w:type="spellEnd"/>
      <w:r>
        <w:rPr>
          <w:rFonts w:ascii="Consolas" w:eastAsia="Consolas" w:hAnsi="Consolas" w:cs="Consolas"/>
          <w:sz w:val="18"/>
          <w:szCs w:val="18"/>
        </w:rPr>
        <w:t>([District])</w:t>
      </w:r>
    </w:p>
    <w:p w:rsidR="00CA7734" w:rsidRDefault="00CA7734">
      <w:pPr>
        <w:spacing w:after="60"/>
      </w:pPr>
    </w:p>
    <w:p w:rsidR="00CA7734" w:rsidRDefault="009F0406">
      <w:pPr>
        <w:pStyle w:val="Heading1"/>
        <w:pageBreakBefore/>
      </w:pPr>
      <w:bookmarkStart w:id="56" w:name="_Toc242670733"/>
      <w:r>
        <w:lastRenderedPageBreak/>
        <w:t>Appendix C: Screenshot Evidence Index</w:t>
      </w:r>
      <w:bookmarkEnd w:id="56"/>
    </w:p>
    <w:p w:rsidR="00CA7734" w:rsidRDefault="009F0406">
      <w:pPr>
        <w:keepNext/>
        <w:spacing w:before="160" w:after="60"/>
      </w:pPr>
      <w:r>
        <w:rPr>
          <w:b/>
          <w:bCs/>
          <w:color w:val="14284B"/>
          <w:sz w:val="20"/>
          <w:szCs w:val="20"/>
        </w:rPr>
        <w:t>Table 31. Screenshot index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2800"/>
        <w:gridCol w:w="1238"/>
      </w:tblGrid>
      <w:tr w:rsidR="00CA7734">
        <w:tblPrEx>
          <w:tblCellMar>
            <w:top w:w="0" w:type="dxa"/>
            <w:bottom w:w="0" w:type="dxa"/>
          </w:tblCellMar>
        </w:tblPrEx>
        <w:trPr>
          <w:cantSplit/>
          <w:tblHeader/>
        </w:trPr>
        <w:tc>
          <w:tcPr>
            <w:tcW w:w="1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Report figure</w:t>
            </w:r>
          </w:p>
        </w:tc>
        <w:tc>
          <w:tcPr>
            <w:tcW w:w="3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Original label</w:t>
            </w:r>
          </w:p>
        </w:tc>
        <w:tc>
          <w:tcPr>
            <w:tcW w:w="2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Content</w:t>
            </w:r>
          </w:p>
        </w:tc>
        <w:tc>
          <w:tcPr>
            <w:tcW w:w="12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Section</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Fig-01 Star-Schema Model View</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Model view</w:t>
            </w:r>
          </w:p>
        </w:tc>
        <w:tc>
          <w:tcPr>
            <w:tcW w:w="1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4.3</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2</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(conceptual diagram)</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Redrawn from Fig-01 and Fig-06</w:t>
            </w:r>
          </w:p>
        </w:tc>
        <w:tc>
          <w:tcPr>
            <w:tcW w:w="1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4.4</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3</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Fig-07 Measures</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Measure container</w:t>
            </w:r>
          </w:p>
        </w:tc>
        <w:tc>
          <w:tcPr>
            <w:tcW w:w="1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4.5</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4</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Fig-02 </w:t>
            </w:r>
            <w:proofErr w:type="spellStart"/>
            <w:r>
              <w:rPr>
                <w:sz w:val="17"/>
                <w:szCs w:val="17"/>
              </w:rPr>
              <w:t>DimStatus</w:t>
            </w:r>
            <w:proofErr w:type="spellEnd"/>
            <w:r>
              <w:rPr>
                <w:sz w:val="17"/>
                <w:szCs w:val="17"/>
              </w:rPr>
              <w:t xml:space="preserve"> Data View</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proofErr w:type="spellStart"/>
            <w:r>
              <w:rPr>
                <w:sz w:val="17"/>
                <w:szCs w:val="17"/>
              </w:rPr>
              <w:t>DimStatus</w:t>
            </w:r>
            <w:proofErr w:type="spellEnd"/>
            <w:r>
              <w:rPr>
                <w:sz w:val="17"/>
                <w:szCs w:val="17"/>
              </w:rPr>
              <w:t xml:space="preserve"> labels</w:t>
            </w:r>
          </w:p>
        </w:tc>
        <w:tc>
          <w:tcPr>
            <w:tcW w:w="1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5.2</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5</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Fig-03 </w:t>
            </w:r>
            <w:proofErr w:type="spellStart"/>
            <w:r>
              <w:rPr>
                <w:sz w:val="17"/>
                <w:szCs w:val="17"/>
              </w:rPr>
              <w:t>DimDepartment</w:t>
            </w:r>
            <w:proofErr w:type="spellEnd"/>
            <w:r>
              <w:rPr>
                <w:sz w:val="17"/>
                <w:szCs w:val="17"/>
              </w:rPr>
              <w:t xml:space="preserve"> and </w:t>
            </w:r>
            <w:proofErr w:type="spellStart"/>
            <w:r>
              <w:rPr>
                <w:sz w:val="17"/>
                <w:szCs w:val="17"/>
              </w:rPr>
              <w:t>DepartmentKey</w:t>
            </w:r>
            <w:proofErr w:type="spellEnd"/>
            <w:r>
              <w:rPr>
                <w:sz w:val="17"/>
                <w:szCs w:val="17"/>
              </w:rPr>
              <w:t xml:space="preserve"> Data View</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Department key; 235 rows</w:t>
            </w:r>
          </w:p>
        </w:tc>
        <w:tc>
          <w:tcPr>
            <w:tcW w:w="1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5.3</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6</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Fig-04 </w:t>
            </w:r>
            <w:proofErr w:type="spellStart"/>
            <w:r>
              <w:rPr>
                <w:sz w:val="17"/>
                <w:szCs w:val="17"/>
              </w:rPr>
              <w:t>DimGeography</w:t>
            </w:r>
            <w:proofErr w:type="spellEnd"/>
            <w:r>
              <w:rPr>
                <w:sz w:val="17"/>
                <w:szCs w:val="17"/>
              </w:rPr>
              <w:t xml:space="preserve"> Data View</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11 geography rows</w:t>
            </w:r>
          </w:p>
        </w:tc>
        <w:tc>
          <w:tcPr>
            <w:tcW w:w="1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5.4</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7</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Fig-05 </w:t>
            </w:r>
            <w:proofErr w:type="spellStart"/>
            <w:r>
              <w:rPr>
                <w:sz w:val="17"/>
                <w:szCs w:val="17"/>
              </w:rPr>
              <w:t>DimDate</w:t>
            </w:r>
            <w:proofErr w:type="spellEnd"/>
            <w:r>
              <w:rPr>
                <w:sz w:val="17"/>
                <w:szCs w:val="17"/>
              </w:rPr>
              <w:t xml:space="preserve"> Data View</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Calendar; 22,645 rows</w:t>
            </w:r>
          </w:p>
        </w:tc>
        <w:tc>
          <w:tcPr>
            <w:tcW w:w="1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5.5</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8</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Fig-06 Relationship Matrix</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Manage relationships</w:t>
            </w:r>
          </w:p>
        </w:tc>
        <w:tc>
          <w:tcPr>
            <w:tcW w:w="1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6.1</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9</w:t>
            </w:r>
          </w:p>
        </w:tc>
        <w:tc>
          <w:tcPr>
            <w:tcW w:w="3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Fig-08 Validation Page</w:t>
            </w:r>
          </w:p>
        </w:tc>
        <w:tc>
          <w:tcPr>
            <w:tcW w:w="2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KPI cards and table</w:t>
            </w:r>
          </w:p>
        </w:tc>
        <w:tc>
          <w:tcPr>
            <w:tcW w:w="1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8.1</w:t>
            </w:r>
          </w:p>
        </w:tc>
      </w:tr>
      <w:tr w:rsidR="00CA7734">
        <w:tblPrEx>
          <w:tblCellMar>
            <w:top w:w="0" w:type="dxa"/>
            <w:bottom w:w="0" w:type="dxa"/>
          </w:tblCellMar>
        </w:tblPrEx>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10</w:t>
            </w:r>
          </w:p>
        </w:tc>
        <w:tc>
          <w:tcPr>
            <w:tcW w:w="3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Fig-09 Product Overview Page</w:t>
            </w:r>
          </w:p>
        </w:tc>
        <w:tc>
          <w:tcPr>
            <w:tcW w:w="2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Overview charts and table</w:t>
            </w:r>
          </w:p>
        </w:tc>
        <w:tc>
          <w:tcPr>
            <w:tcW w:w="1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8.2</w:t>
            </w:r>
          </w:p>
        </w:tc>
      </w:tr>
    </w:tbl>
    <w:p w:rsidR="00CA7734" w:rsidRDefault="009F0406">
      <w:pPr>
        <w:spacing w:before="40" w:after="160"/>
      </w:pPr>
      <w:r>
        <w:rPr>
          <w:i/>
          <w:iCs/>
          <w:color w:val="6B7785"/>
          <w:sz w:val="16"/>
          <w:szCs w:val="16"/>
        </w:rPr>
        <w:t>Source: Week-3-Draft.docx. Figure 2 is a conceptual diagram.</w:t>
      </w:r>
    </w:p>
    <w:p w:rsidR="00CA7734" w:rsidRDefault="009F0406">
      <w:pPr>
        <w:pStyle w:val="Heading1"/>
        <w:pageBreakBefore/>
      </w:pPr>
      <w:bookmarkStart w:id="57" w:name="_Toc242670734"/>
      <w:r>
        <w:lastRenderedPageBreak/>
        <w:t>Appendix D: Validation Checklist for the Author</w:t>
      </w:r>
      <w:bookmarkEnd w:id="57"/>
    </w:p>
    <w:p w:rsidR="00CA7734" w:rsidRDefault="009F0406">
      <w:pPr>
        <w:keepNext/>
        <w:spacing w:before="160" w:after="60"/>
      </w:pPr>
      <w:r>
        <w:rPr>
          <w:b/>
          <w:bCs/>
          <w:color w:val="14284B"/>
          <w:sz w:val="20"/>
          <w:szCs w:val="20"/>
        </w:rPr>
        <w:t>Table 32. Actions before submission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00"/>
        <w:gridCol w:w="1638"/>
      </w:tblGrid>
      <w:tr w:rsidR="00CA7734">
        <w:tblPrEx>
          <w:tblCellMar>
            <w:top w:w="0" w:type="dxa"/>
            <w:bottom w:w="0" w:type="dxa"/>
          </w:tblCellMar>
        </w:tblPrEx>
        <w:trPr>
          <w:cantSplit/>
          <w:tblHeader/>
        </w:trPr>
        <w:tc>
          <w:tcPr>
            <w:tcW w:w="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Done</w:t>
            </w:r>
          </w:p>
        </w:tc>
        <w:tc>
          <w:tcPr>
            <w:tcW w:w="72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Action</w:t>
            </w:r>
          </w:p>
        </w:tc>
        <w:tc>
          <w:tcPr>
            <w:tcW w:w="16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CA7734" w:rsidRDefault="009F0406">
            <w:pPr>
              <w:spacing w:after="30" w:line="250" w:lineRule="auto"/>
            </w:pPr>
            <w:r>
              <w:rPr>
                <w:b/>
                <w:bCs/>
                <w:color w:val="FFFFFF"/>
                <w:sz w:val="17"/>
                <w:szCs w:val="17"/>
              </w:rPr>
              <w:t>Check</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Recapture Manage relationships with the Department relationship active</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4, 6</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Rebuild </w:t>
            </w:r>
            <w:proofErr w:type="spellStart"/>
            <w:r>
              <w:rPr>
                <w:rFonts w:ascii="Consolas" w:eastAsia="Consolas" w:hAnsi="Consolas" w:cs="Consolas"/>
                <w:sz w:val="15"/>
                <w:szCs w:val="15"/>
              </w:rPr>
              <w:t>DimGeography</w:t>
            </w:r>
            <w:proofErr w:type="spellEnd"/>
            <w:r>
              <w:rPr>
                <w:sz w:val="17"/>
                <w:szCs w:val="17"/>
              </w:rPr>
              <w:t xml:space="preserve"> on distinct State and District; capture row count and Data view</w:t>
            </w:r>
          </w:p>
        </w:tc>
        <w:tc>
          <w:tcPr>
            <w:tcW w:w="1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5</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Find the 1970 record (</w:t>
            </w:r>
            <w:r>
              <w:rPr>
                <w:rFonts w:ascii="Consolas" w:eastAsia="Consolas" w:hAnsi="Consolas" w:cs="Consolas"/>
                <w:sz w:val="15"/>
                <w:szCs w:val="15"/>
              </w:rPr>
              <w:t>Scheduled Completion Date &lt; Sanctioned Date</w:t>
            </w:r>
            <w:r>
              <w:rPr>
                <w:sz w:val="17"/>
                <w:szCs w:val="17"/>
              </w:rPr>
              <w:t>); decide and document</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15</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Add cards: Overdue Projects; Total Projects, Total Approved Budget and Total Expenditure with display units None</w:t>
            </w:r>
          </w:p>
        </w:tc>
        <w:tc>
          <w:tcPr>
            <w:tcW w:w="1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8, 9, 11, 14</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Add a table by </w:t>
            </w:r>
            <w:proofErr w:type="spellStart"/>
            <w:proofErr w:type="gramStart"/>
            <w:r>
              <w:rPr>
                <w:rFonts w:ascii="Consolas" w:eastAsia="Consolas" w:hAnsi="Consolas" w:cs="Consolas"/>
                <w:sz w:val="15"/>
                <w:szCs w:val="15"/>
              </w:rPr>
              <w:t>DimDate</w:t>
            </w:r>
            <w:proofErr w:type="spellEnd"/>
            <w:r>
              <w:rPr>
                <w:rFonts w:ascii="Consolas" w:eastAsia="Consolas" w:hAnsi="Consolas" w:cs="Consolas"/>
                <w:sz w:val="15"/>
                <w:szCs w:val="15"/>
              </w:rPr>
              <w:t>[</w:t>
            </w:r>
            <w:proofErr w:type="gramEnd"/>
            <w:r>
              <w:rPr>
                <w:rFonts w:ascii="Consolas" w:eastAsia="Consolas" w:hAnsi="Consolas" w:cs="Consolas"/>
                <w:sz w:val="15"/>
                <w:szCs w:val="15"/>
              </w:rPr>
              <w:t>Year]</w:t>
            </w:r>
            <w:r>
              <w:rPr>
                <w:sz w:val="17"/>
                <w:szCs w:val="17"/>
              </w:rPr>
              <w:t xml:space="preserve"> with both date-role measures and the (Blank) group; compare with 3,773 and 3,762</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12</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Add a monthly line chart for Cumulative Approved Budget; compare its last value</w:t>
            </w:r>
          </w:p>
        </w:tc>
        <w:tc>
          <w:tcPr>
            <w:tcW w:w="1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13</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Capture formula bars for the three advanced measures</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Appendix A</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Capture Table tools showing Mark as date table</w:t>
            </w:r>
          </w:p>
        </w:tc>
        <w:tc>
          <w:tcPr>
            <w:tcW w:w="1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7</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xml:space="preserve">Run a column profile on loaded </w:t>
            </w:r>
            <w:proofErr w:type="spellStart"/>
            <w:r>
              <w:rPr>
                <w:rFonts w:ascii="Consolas" w:eastAsia="Consolas" w:hAnsi="Consolas" w:cs="Consolas"/>
                <w:sz w:val="15"/>
                <w:szCs w:val="15"/>
              </w:rPr>
              <w:t>FactProjects</w:t>
            </w:r>
            <w:proofErr w:type="spellEnd"/>
            <w:r>
              <w:rPr>
                <w:sz w:val="17"/>
                <w:szCs w:val="17"/>
              </w:rPr>
              <w:t xml:space="preserve"> for Serial Number</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2</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 xml:space="preserve">Decide treatment of </w:t>
            </w:r>
            <w:r>
              <w:rPr>
                <w:rFonts w:ascii="Consolas" w:eastAsia="Consolas" w:hAnsi="Consolas" w:cs="Consolas"/>
                <w:sz w:val="15"/>
                <w:szCs w:val="15"/>
              </w:rPr>
              <w:t>Foreclosed</w:t>
            </w:r>
            <w:r>
              <w:rPr>
                <w:sz w:val="17"/>
                <w:szCs w:val="17"/>
              </w:rPr>
              <w:t>; update the report text if the formula changes</w:t>
            </w:r>
          </w:p>
        </w:tc>
        <w:tc>
          <w:tcPr>
            <w:tcW w:w="16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CA7734" w:rsidRDefault="009F0406">
            <w:pPr>
              <w:spacing w:after="30" w:line="250" w:lineRule="auto"/>
            </w:pPr>
            <w:r>
              <w:rPr>
                <w:sz w:val="17"/>
                <w:szCs w:val="17"/>
              </w:rPr>
              <w:t>14</w:t>
            </w:r>
          </w:p>
        </w:tc>
      </w:tr>
      <w:tr w:rsidR="00CA7734">
        <w:tblPrEx>
          <w:tblCellMar>
            <w:top w:w="0" w:type="dxa"/>
            <w:bottom w:w="0" w:type="dxa"/>
          </w:tblCellMar>
        </w:tblPrEx>
        <w:trPr>
          <w:cantSplit/>
        </w:trPr>
        <w:tc>
          <w:tcPr>
            <w:tcW w:w="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 ]</w:t>
            </w:r>
          </w:p>
        </w:tc>
        <w:tc>
          <w:tcPr>
            <w:tcW w:w="7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Review the Week 2 expenditure column labels against the source</w:t>
            </w:r>
          </w:p>
        </w:tc>
        <w:tc>
          <w:tcPr>
            <w:tcW w:w="16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CA7734" w:rsidRDefault="009F0406">
            <w:pPr>
              <w:spacing w:after="30" w:line="250" w:lineRule="auto"/>
            </w:pPr>
            <w:r>
              <w:rPr>
                <w:sz w:val="17"/>
                <w:szCs w:val="17"/>
              </w:rPr>
              <w:t>11.2</w:t>
            </w:r>
          </w:p>
        </w:tc>
      </w:tr>
    </w:tbl>
    <w:p w:rsidR="00CA7734" w:rsidRDefault="009F0406">
      <w:pPr>
        <w:spacing w:before="40" w:after="160"/>
      </w:pPr>
      <w:r>
        <w:rPr>
          <w:i/>
          <w:iCs/>
          <w:color w:val="6B7785"/>
          <w:sz w:val="16"/>
          <w:szCs w:val="16"/>
        </w:rPr>
        <w:t>Source: Prepared by the author. Update the matrix statuses in Section 9.2 after each action.</w:t>
      </w:r>
      <w:bookmarkEnd w:id="0"/>
    </w:p>
    <w:sectPr w:rsidR="00CA7734">
      <w:headerReference w:type="default" r:id="rId27"/>
      <w:footerReference w:type="default" r:id="rId28"/>
      <w:pgSz w:w="11906" w:h="16838"/>
      <w:pgMar w:top="1250" w:right="1134" w:bottom="115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0406" w:rsidRDefault="009F0406">
      <w:r>
        <w:separator/>
      </w:r>
    </w:p>
  </w:endnote>
  <w:endnote w:type="continuationSeparator" w:id="0">
    <w:p w:rsidR="009F0406" w:rsidRDefault="009F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i</w:t>
    </w:r>
    <w:r>
      <w:rPr>
        <w:color w:val="6B778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1</w:t>
    </w:r>
    <w:r>
      <w:rPr>
        <w:color w:val="6B778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24</w:t>
    </w:r>
    <w:r>
      <w:rPr>
        <w:color w:val="6B7785"/>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29</w:t>
    </w:r>
    <w:r>
      <w:rPr>
        <w:color w:val="6B778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32</w:t>
    </w:r>
    <w:r>
      <w:rPr>
        <w:color w:val="6B7785"/>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sidR="007912C0">
      <w:rPr>
        <w:color w:val="6B7785"/>
        <w:sz w:val="18"/>
        <w:szCs w:val="18"/>
      </w:rPr>
      <w:fldChar w:fldCharType="separate"/>
    </w:r>
    <w:r w:rsidR="007912C0">
      <w:rPr>
        <w:noProof/>
        <w:color w:val="6B7785"/>
        <w:sz w:val="18"/>
        <w:szCs w:val="18"/>
      </w:rPr>
      <w:t>34</w:t>
    </w:r>
    <w:r>
      <w:rPr>
        <w:color w:val="6B77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0406" w:rsidRDefault="009F0406">
      <w:r>
        <w:separator/>
      </w:r>
    </w:p>
  </w:footnote>
  <w:footnote w:type="continuationSeparator" w:id="0">
    <w:p w:rsidR="009F0406" w:rsidRDefault="009F0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734" w:rsidRDefault="009F0406">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 Advanced Data Modeling and DAX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927A2A"/>
    <w:multiLevelType w:val="hybridMultilevel"/>
    <w:tmpl w:val="EBA8326E"/>
    <w:lvl w:ilvl="0" w:tplc="167A96B0">
      <w:start w:val="1"/>
      <w:numFmt w:val="bullet"/>
      <w:lvlText w:val="•"/>
      <w:lvlJc w:val="left"/>
      <w:pPr>
        <w:ind w:left="540" w:hanging="270"/>
      </w:pPr>
    </w:lvl>
    <w:lvl w:ilvl="1" w:tplc="4DF4171A">
      <w:numFmt w:val="decimal"/>
      <w:lvlText w:val=""/>
      <w:lvlJc w:val="left"/>
    </w:lvl>
    <w:lvl w:ilvl="2" w:tplc="A42472E2">
      <w:numFmt w:val="decimal"/>
      <w:lvlText w:val=""/>
      <w:lvlJc w:val="left"/>
    </w:lvl>
    <w:lvl w:ilvl="3" w:tplc="B27495A0">
      <w:numFmt w:val="decimal"/>
      <w:lvlText w:val=""/>
      <w:lvlJc w:val="left"/>
    </w:lvl>
    <w:lvl w:ilvl="4" w:tplc="C6A081DE">
      <w:numFmt w:val="decimal"/>
      <w:lvlText w:val=""/>
      <w:lvlJc w:val="left"/>
    </w:lvl>
    <w:lvl w:ilvl="5" w:tplc="982A282C">
      <w:numFmt w:val="decimal"/>
      <w:lvlText w:val=""/>
      <w:lvlJc w:val="left"/>
    </w:lvl>
    <w:lvl w:ilvl="6" w:tplc="A5C4BA4C">
      <w:numFmt w:val="decimal"/>
      <w:lvlText w:val=""/>
      <w:lvlJc w:val="left"/>
    </w:lvl>
    <w:lvl w:ilvl="7" w:tplc="A014D1BC">
      <w:numFmt w:val="decimal"/>
      <w:lvlText w:val=""/>
      <w:lvlJc w:val="left"/>
    </w:lvl>
    <w:lvl w:ilvl="8" w:tplc="B81A4142">
      <w:numFmt w:val="decimal"/>
      <w:lvlText w:val=""/>
      <w:lvlJc w:val="left"/>
    </w:lvl>
  </w:abstractNum>
  <w:abstractNum w:abstractNumId="1" w15:restartNumberingAfterBreak="0">
    <w:nsid w:val="7DC11E15"/>
    <w:multiLevelType w:val="hybridMultilevel"/>
    <w:tmpl w:val="8F0890A4"/>
    <w:lvl w:ilvl="0" w:tplc="76AC09CE">
      <w:start w:val="1"/>
      <w:numFmt w:val="bullet"/>
      <w:lvlText w:val="●"/>
      <w:lvlJc w:val="left"/>
      <w:pPr>
        <w:ind w:left="720" w:hanging="360"/>
      </w:pPr>
    </w:lvl>
    <w:lvl w:ilvl="1" w:tplc="6F4AF3BC">
      <w:start w:val="1"/>
      <w:numFmt w:val="bullet"/>
      <w:lvlText w:val="○"/>
      <w:lvlJc w:val="left"/>
      <w:pPr>
        <w:ind w:left="1440" w:hanging="360"/>
      </w:pPr>
    </w:lvl>
    <w:lvl w:ilvl="2" w:tplc="22E2AE46">
      <w:start w:val="1"/>
      <w:numFmt w:val="bullet"/>
      <w:lvlText w:val="■"/>
      <w:lvlJc w:val="left"/>
      <w:pPr>
        <w:ind w:left="2160" w:hanging="360"/>
      </w:pPr>
    </w:lvl>
    <w:lvl w:ilvl="3" w:tplc="1ED2CFF4">
      <w:start w:val="1"/>
      <w:numFmt w:val="bullet"/>
      <w:lvlText w:val="●"/>
      <w:lvlJc w:val="left"/>
      <w:pPr>
        <w:ind w:left="2880" w:hanging="360"/>
      </w:pPr>
    </w:lvl>
    <w:lvl w:ilvl="4" w:tplc="50BA58E6">
      <w:start w:val="1"/>
      <w:numFmt w:val="bullet"/>
      <w:lvlText w:val="○"/>
      <w:lvlJc w:val="left"/>
      <w:pPr>
        <w:ind w:left="3600" w:hanging="360"/>
      </w:pPr>
    </w:lvl>
    <w:lvl w:ilvl="5" w:tplc="E722AF7C">
      <w:start w:val="1"/>
      <w:numFmt w:val="bullet"/>
      <w:lvlText w:val="■"/>
      <w:lvlJc w:val="left"/>
      <w:pPr>
        <w:ind w:left="4320" w:hanging="360"/>
      </w:pPr>
    </w:lvl>
    <w:lvl w:ilvl="6" w:tplc="98E65538">
      <w:start w:val="1"/>
      <w:numFmt w:val="bullet"/>
      <w:lvlText w:val="●"/>
      <w:lvlJc w:val="left"/>
      <w:pPr>
        <w:ind w:left="5040" w:hanging="360"/>
      </w:pPr>
    </w:lvl>
    <w:lvl w:ilvl="7" w:tplc="AAE21FAA">
      <w:start w:val="1"/>
      <w:numFmt w:val="bullet"/>
      <w:lvlText w:val="●"/>
      <w:lvlJc w:val="left"/>
      <w:pPr>
        <w:ind w:left="5760" w:hanging="360"/>
      </w:pPr>
    </w:lvl>
    <w:lvl w:ilvl="8" w:tplc="16AADF9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34"/>
    <w:rsid w:val="007912C0"/>
    <w:rsid w:val="009F0406"/>
    <w:rsid w:val="00CA7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9E51"/>
  <w15:docId w15:val="{99663E84-EA3B-4118-8906-BC115858C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10" w:space="6" w:color="2F4F7F"/>
      </w:pBdr>
      <w:spacing w:before="120" w:after="220"/>
      <w:outlineLvl w:val="0"/>
    </w:pPr>
    <w:rPr>
      <w:b/>
      <w:bCs/>
      <w:color w:val="14284B"/>
      <w:sz w:val="36"/>
      <w:szCs w:val="36"/>
    </w:rPr>
  </w:style>
  <w:style w:type="paragraph" w:styleId="Heading2">
    <w:name w:val="heading 2"/>
    <w:uiPriority w:val="9"/>
    <w:unhideWhenUsed/>
    <w:qFormat/>
    <w:pPr>
      <w:keepNext/>
      <w:spacing w:before="260" w:after="110"/>
      <w:outlineLvl w:val="1"/>
    </w:pPr>
    <w:rPr>
      <w:b/>
      <w:bCs/>
      <w:color w:val="2F4F7F"/>
      <w:sz w:val="27"/>
      <w:szCs w:val="27"/>
    </w:rPr>
  </w:style>
  <w:style w:type="paragraph" w:styleId="Heading3">
    <w:name w:val="heading 3"/>
    <w:uiPriority w:val="9"/>
    <w:unhideWhenUsed/>
    <w:qFormat/>
    <w:pPr>
      <w:keepNext/>
      <w:spacing w:before="180" w:after="70"/>
      <w:outlineLvl w:val="2"/>
    </w:pPr>
    <w:rPr>
      <w:b/>
      <w:bCs/>
      <w:color w:val="14284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12C0"/>
    <w:pPr>
      <w:spacing w:after="100"/>
    </w:pPr>
  </w:style>
  <w:style w:type="paragraph" w:styleId="TOC2">
    <w:name w:val="toc 2"/>
    <w:basedOn w:val="Normal"/>
    <w:next w:val="Normal"/>
    <w:autoRedefine/>
    <w:uiPriority w:val="39"/>
    <w:unhideWhenUsed/>
    <w:rsid w:val="007912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12329</Words>
  <Characters>70280</Characters>
  <Application>Microsoft Office Word</Application>
  <DocSecurity>0</DocSecurity>
  <Lines>585</Lines>
  <Paragraphs>164</Paragraphs>
  <ScaleCrop>false</ScaleCrop>
  <Company/>
  <LinksUpToDate>false</LinksUpToDate>
  <CharactersWithSpaces>82445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3: Advanced Data Modeling and DAX</dc:title>
  <dc:creator>Shalvi Atul Surve</dc:creator>
  <cp:lastModifiedBy>Shalvi Atul Surve</cp:lastModifiedBy>
  <cp:revision>2</cp:revision>
  <dcterms:created xsi:type="dcterms:W3CDTF">2026-10-11T21:18:00Z</dcterms:created>
  <dcterms:modified xsi:type="dcterms:W3CDTF">2026-10-11T22:41:00Z</dcterms:modified>
</cp:coreProperties>
</file>