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180" w:line="288" w:lineRule="auto"/>
        <w:rPr>
          <w:b w:val="1"/>
          <w:bCs w:val="1"/>
          <w:sz w:val="45"/>
          <w:szCs w:val="45"/>
        </w:rPr>
      </w:pPr>
      <w:bookmarkStart w:colFirst="0" w:colLast="0" w:name="_cii0oubfy2i0" w:id="0"/>
      <w:bookmarkEnd w:id="0"/>
      <w:r w:rsidDel="00000000" w:rsidR="00000000" w:rsidRPr="00000000">
        <w:rPr>
          <w:b w:val="1"/>
          <w:bCs w:val="1"/>
          <w:sz w:val="45"/>
          <w:szCs w:val="45"/>
          <w:rtl w:val="0"/>
        </w:rPr>
        <w:t xml:space="preserve">AI-Powered Proactive Detection of Hidden Revenue Loss Points: A Scientific Literature Review</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b w:val="1"/>
          <w:bCs w:val="1"/>
          <w:sz w:val="36"/>
          <w:szCs w:val="36"/>
        </w:rPr>
      </w:pPr>
      <w:bookmarkStart w:colFirst="0" w:colLast="0" w:name="_bkmus21q9a2o" w:id="1"/>
      <w:bookmarkEnd w:id="1"/>
      <w:r w:rsidDel="00000000" w:rsidR="00000000" w:rsidRPr="00000000">
        <w:rPr>
          <w:b w:val="1"/>
          <w:bCs w:val="1"/>
          <w:sz w:val="36"/>
          <w:szCs w:val="36"/>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Revenue leakage represents a critical financial challenge across multiple industries, with telecommunications alone experiencing losses exceeding $46 billion annually. This comprehensive literature review examines the state-of-the-art in AI-powered proactive detection of hidden revenue loss points, synthesizing findings from 30 peer-reviewed studies spanning telecommunications, healthcare, tax administration, transportation, and other service-intensive sectors. The review identifies three primary technological approaches: machine learning-based anomaly detection (including autoencoders, LSTM networks, and isolation forests), supervised classification methods (Random Forest, SVM, XGBoost), and hybrid intelligent systems combining multiple techniques. Key findings reveal that modern AI systems achieve detection accuracies exceeding 98%, with false positive rates below 5% in operational deployments. Real-world case studies demonstrate substantial financial impact, including revenue recovery ranging from thousands to millions of dollars. The review highlights critical success factors including real-time processing capabilities, interpretability through explainable AI, and integration with existing business infrastructure. Emerging trends point toward self-supervised learning, federated learning for privacy-sensitive applications, and blockchain integration for audit transparency. This synthesis provides researchers and practitioners with a comprehensive understanding of current capabilities, implementation challenges, and future directions in AI-powered revenue assurance.</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b w:val="1"/>
          <w:bCs w:val="1"/>
          <w:sz w:val="36"/>
          <w:szCs w:val="36"/>
        </w:rPr>
      </w:pPr>
      <w:bookmarkStart w:colFirst="0" w:colLast="0" w:name="_u80cxf9elmdk" w:id="2"/>
      <w:bookmarkEnd w:id="2"/>
      <w:r w:rsidDel="00000000" w:rsidR="00000000" w:rsidRPr="00000000">
        <w:rPr>
          <w:b w:val="1"/>
          <w:bCs w:val="1"/>
          <w:sz w:val="36"/>
          <w:szCs w:val="36"/>
          <w:rtl w:val="0"/>
        </w:rPr>
        <w:t xml:space="preserve">Table of Contents</w:t>
      </w:r>
    </w:p>
    <w:p w:rsidR="00000000" w:rsidDel="00000000" w:rsidP="00000000" w:rsidRDefault="00000000" w:rsidRPr="00000000" w14:paraId="00000005">
      <w:pPr>
        <w:numPr>
          <w:ilvl w:val="0"/>
          <w:numId w:val="1"/>
        </w:numPr>
        <w:pBdr>
          <w:right w:color="auto" w:space="0" w:sz="0" w:val="none"/>
        </w:pBdr>
        <w:shd w:fill="ffffff" w:val="clear"/>
        <w:spacing w:after="0" w:afterAutospacing="0" w:before="180" w:lineRule="auto"/>
        <w:ind w:left="960" w:hanging="360"/>
      </w:pPr>
      <w:hyperlink r:id="rId6">
        <w:r w:rsidDel="00000000" w:rsidR="00000000" w:rsidRPr="00000000">
          <w:rPr>
            <w:color w:val="1155cc"/>
            <w:sz w:val="24"/>
            <w:szCs w:val="24"/>
            <w:u w:val="single"/>
            <w:rtl w:val="0"/>
          </w:rPr>
          <w:t xml:space="preserve">Introduction</w:t>
        </w:r>
      </w:hyperlink>
      <w:r w:rsidDel="00000000" w:rsidR="00000000" w:rsidRPr="00000000">
        <w:rPr>
          <w:rtl w:val="0"/>
        </w:rPr>
      </w:r>
    </w:p>
    <w:p w:rsidR="00000000" w:rsidDel="00000000" w:rsidP="00000000" w:rsidRDefault="00000000" w:rsidRPr="00000000" w14:paraId="00000006">
      <w:pPr>
        <w:numPr>
          <w:ilvl w:val="0"/>
          <w:numId w:val="1"/>
        </w:numPr>
        <w:pBdr>
          <w:right w:color="auto" w:space="0" w:sz="0" w:val="none"/>
        </w:pBdr>
        <w:shd w:fill="ffffff" w:val="clear"/>
        <w:spacing w:after="0" w:afterAutospacing="0" w:before="0" w:beforeAutospacing="0" w:lineRule="auto"/>
        <w:ind w:left="960" w:hanging="360"/>
      </w:pPr>
      <w:hyperlink r:id="rId7">
        <w:r w:rsidDel="00000000" w:rsidR="00000000" w:rsidRPr="00000000">
          <w:rPr>
            <w:color w:val="1155cc"/>
            <w:sz w:val="24"/>
            <w:szCs w:val="24"/>
            <w:u w:val="single"/>
            <w:rtl w:val="0"/>
          </w:rPr>
          <w:t xml:space="preserve">Background and Theoretical Foundations</w:t>
        </w:r>
      </w:hyperlink>
      <w:r w:rsidDel="00000000" w:rsidR="00000000" w:rsidRPr="00000000">
        <w:rPr>
          <w:rtl w:val="0"/>
        </w:rPr>
      </w:r>
    </w:p>
    <w:p w:rsidR="00000000" w:rsidDel="00000000" w:rsidP="00000000" w:rsidRDefault="00000000" w:rsidRPr="00000000" w14:paraId="00000007">
      <w:pPr>
        <w:numPr>
          <w:ilvl w:val="0"/>
          <w:numId w:val="1"/>
        </w:numPr>
        <w:pBdr>
          <w:right w:color="auto" w:space="0" w:sz="0" w:val="none"/>
        </w:pBdr>
        <w:shd w:fill="ffffff" w:val="clear"/>
        <w:spacing w:after="0" w:afterAutospacing="0" w:before="0" w:beforeAutospacing="0" w:lineRule="auto"/>
        <w:ind w:left="960" w:hanging="360"/>
      </w:pPr>
      <w:hyperlink r:id="rId8">
        <w:r w:rsidDel="00000000" w:rsidR="00000000" w:rsidRPr="00000000">
          <w:rPr>
            <w:color w:val="1155cc"/>
            <w:sz w:val="24"/>
            <w:szCs w:val="24"/>
            <w:u w:val="single"/>
            <w:rtl w:val="0"/>
          </w:rPr>
          <w:t xml:space="preserve">Machine Learning Algorithms and Anomaly Detection Techniques</w:t>
        </w:r>
      </w:hyperlink>
      <w:r w:rsidDel="00000000" w:rsidR="00000000" w:rsidRPr="00000000">
        <w:rPr>
          <w:rtl w:val="0"/>
        </w:rPr>
      </w:r>
    </w:p>
    <w:p w:rsidR="00000000" w:rsidDel="00000000" w:rsidP="00000000" w:rsidRDefault="00000000" w:rsidRPr="00000000" w14:paraId="00000008">
      <w:pPr>
        <w:numPr>
          <w:ilvl w:val="0"/>
          <w:numId w:val="1"/>
        </w:numPr>
        <w:pBdr>
          <w:right w:color="auto" w:space="0" w:sz="0" w:val="none"/>
        </w:pBdr>
        <w:shd w:fill="ffffff" w:val="clear"/>
        <w:spacing w:after="0" w:afterAutospacing="0" w:before="0" w:beforeAutospacing="0" w:lineRule="auto"/>
        <w:ind w:left="960" w:hanging="360"/>
      </w:pPr>
      <w:hyperlink r:id="rId9">
        <w:r w:rsidDel="00000000" w:rsidR="00000000" w:rsidRPr="00000000">
          <w:rPr>
            <w:color w:val="1155cc"/>
            <w:sz w:val="24"/>
            <w:szCs w:val="24"/>
            <w:u w:val="single"/>
            <w:rtl w:val="0"/>
          </w:rPr>
          <w:t xml:space="preserve">Application Domains and Industry-Specific Implementations</w:t>
        </w:r>
      </w:hyperlink>
      <w:r w:rsidDel="00000000" w:rsidR="00000000" w:rsidRPr="00000000">
        <w:rPr>
          <w:rtl w:val="0"/>
        </w:rPr>
      </w:r>
    </w:p>
    <w:p w:rsidR="00000000" w:rsidDel="00000000" w:rsidP="00000000" w:rsidRDefault="00000000" w:rsidRPr="00000000" w14:paraId="00000009">
      <w:pPr>
        <w:numPr>
          <w:ilvl w:val="0"/>
          <w:numId w:val="1"/>
        </w:numPr>
        <w:pBdr>
          <w:right w:color="auto" w:space="0" w:sz="0" w:val="none"/>
        </w:pBdr>
        <w:shd w:fill="ffffff" w:val="clear"/>
        <w:spacing w:after="0" w:afterAutospacing="0" w:before="0" w:beforeAutospacing="0" w:lineRule="auto"/>
        <w:ind w:left="960" w:hanging="360"/>
      </w:pPr>
      <w:hyperlink r:id="rId10">
        <w:r w:rsidDel="00000000" w:rsidR="00000000" w:rsidRPr="00000000">
          <w:rPr>
            <w:color w:val="1155cc"/>
            <w:sz w:val="24"/>
            <w:szCs w:val="24"/>
            <w:u w:val="single"/>
            <w:rtl w:val="0"/>
          </w:rPr>
          <w:t xml:space="preserve">Real-World Case Studies and Performance Evaluation</w:t>
        </w:r>
      </w:hyperlink>
      <w:r w:rsidDel="00000000" w:rsidR="00000000" w:rsidRPr="00000000">
        <w:rPr>
          <w:rtl w:val="0"/>
        </w:rPr>
      </w:r>
    </w:p>
    <w:p w:rsidR="00000000" w:rsidDel="00000000" w:rsidP="00000000" w:rsidRDefault="00000000" w:rsidRPr="00000000" w14:paraId="0000000A">
      <w:pPr>
        <w:numPr>
          <w:ilvl w:val="0"/>
          <w:numId w:val="1"/>
        </w:numPr>
        <w:pBdr>
          <w:right w:color="auto" w:space="0" w:sz="0" w:val="none"/>
        </w:pBdr>
        <w:shd w:fill="ffffff" w:val="clear"/>
        <w:spacing w:after="0" w:afterAutospacing="0" w:before="0" w:beforeAutospacing="0" w:lineRule="auto"/>
        <w:ind w:left="960" w:hanging="360"/>
      </w:pPr>
      <w:hyperlink r:id="rId11">
        <w:r w:rsidDel="00000000" w:rsidR="00000000" w:rsidRPr="00000000">
          <w:rPr>
            <w:color w:val="1155cc"/>
            <w:sz w:val="24"/>
            <w:szCs w:val="24"/>
            <w:u w:val="single"/>
            <w:rtl w:val="0"/>
          </w:rPr>
          <w:t xml:space="preserve">System Architecture and Implementation Considerations</w:t>
        </w:r>
      </w:hyperlink>
      <w:r w:rsidDel="00000000" w:rsidR="00000000" w:rsidRPr="00000000">
        <w:rPr>
          <w:rtl w:val="0"/>
        </w:rPr>
      </w:r>
    </w:p>
    <w:p w:rsidR="00000000" w:rsidDel="00000000" w:rsidP="00000000" w:rsidRDefault="00000000" w:rsidRPr="00000000" w14:paraId="0000000B">
      <w:pPr>
        <w:numPr>
          <w:ilvl w:val="0"/>
          <w:numId w:val="1"/>
        </w:numPr>
        <w:pBdr>
          <w:right w:color="auto" w:space="0" w:sz="0" w:val="none"/>
        </w:pBdr>
        <w:shd w:fill="ffffff" w:val="clear"/>
        <w:spacing w:after="0" w:afterAutospacing="0" w:before="0" w:beforeAutospacing="0" w:lineRule="auto"/>
        <w:ind w:left="960" w:hanging="360"/>
      </w:pPr>
      <w:hyperlink r:id="rId12">
        <w:r w:rsidDel="00000000" w:rsidR="00000000" w:rsidRPr="00000000">
          <w:rPr>
            <w:color w:val="1155cc"/>
            <w:sz w:val="24"/>
            <w:szCs w:val="24"/>
            <w:u w:val="single"/>
            <w:rtl w:val="0"/>
          </w:rPr>
          <w:t xml:space="preserve">Discussion: Challenges, Limitations, and Best Practices</w:t>
        </w:r>
      </w:hyperlink>
      <w:r w:rsidDel="00000000" w:rsidR="00000000" w:rsidRPr="00000000">
        <w:rPr>
          <w:rtl w:val="0"/>
        </w:rPr>
      </w:r>
    </w:p>
    <w:p w:rsidR="00000000" w:rsidDel="00000000" w:rsidP="00000000" w:rsidRDefault="00000000" w:rsidRPr="00000000" w14:paraId="0000000C">
      <w:pPr>
        <w:numPr>
          <w:ilvl w:val="0"/>
          <w:numId w:val="1"/>
        </w:numPr>
        <w:pBdr>
          <w:right w:color="auto" w:space="0" w:sz="0" w:val="none"/>
        </w:pBdr>
        <w:shd w:fill="ffffff" w:val="clear"/>
        <w:spacing w:after="0" w:afterAutospacing="0" w:before="0" w:beforeAutospacing="0" w:lineRule="auto"/>
        <w:ind w:left="960" w:hanging="360"/>
      </w:pPr>
      <w:hyperlink r:id="rId13">
        <w:r w:rsidDel="00000000" w:rsidR="00000000" w:rsidRPr="00000000">
          <w:rPr>
            <w:color w:val="1155cc"/>
            <w:sz w:val="24"/>
            <w:szCs w:val="24"/>
            <w:u w:val="single"/>
            <w:rtl w:val="0"/>
          </w:rPr>
          <w:t xml:space="preserve">Future Directions and Emerging Technologies</w:t>
        </w:r>
      </w:hyperlink>
      <w:r w:rsidDel="00000000" w:rsidR="00000000" w:rsidRPr="00000000">
        <w:rPr>
          <w:rtl w:val="0"/>
        </w:rPr>
      </w:r>
    </w:p>
    <w:p w:rsidR="00000000" w:rsidDel="00000000" w:rsidP="00000000" w:rsidRDefault="00000000" w:rsidRPr="00000000" w14:paraId="0000000D">
      <w:pPr>
        <w:numPr>
          <w:ilvl w:val="0"/>
          <w:numId w:val="1"/>
        </w:numPr>
        <w:pBdr>
          <w:right w:color="auto" w:space="0" w:sz="0" w:val="none"/>
        </w:pBdr>
        <w:shd w:fill="ffffff" w:val="clear"/>
        <w:spacing w:after="0" w:afterAutospacing="0" w:before="0" w:beforeAutospacing="0" w:lineRule="auto"/>
        <w:ind w:left="960" w:hanging="360"/>
      </w:pPr>
      <w:hyperlink r:id="rId14">
        <w:r w:rsidDel="00000000" w:rsidR="00000000" w:rsidRPr="00000000">
          <w:rPr>
            <w:color w:val="1155cc"/>
            <w:sz w:val="24"/>
            <w:szCs w:val="24"/>
            <w:u w:val="single"/>
            <w:rtl w:val="0"/>
          </w:rPr>
          <w:t xml:space="preserve">Conclusion</w:t>
        </w:r>
      </w:hyperlink>
      <w:r w:rsidDel="00000000" w:rsidR="00000000" w:rsidRPr="00000000">
        <w:rPr>
          <w:rtl w:val="0"/>
        </w:rPr>
      </w:r>
    </w:p>
    <w:p w:rsidR="00000000" w:rsidDel="00000000" w:rsidP="00000000" w:rsidRDefault="00000000" w:rsidRPr="00000000" w14:paraId="0000000E">
      <w:pPr>
        <w:numPr>
          <w:ilvl w:val="0"/>
          <w:numId w:val="1"/>
        </w:numPr>
        <w:pBdr>
          <w:right w:color="auto" w:space="0" w:sz="0" w:val="none"/>
        </w:pBdr>
        <w:shd w:fill="ffffff" w:val="clear"/>
        <w:spacing w:after="180" w:before="0" w:beforeAutospacing="0" w:lineRule="auto"/>
        <w:ind w:left="960" w:hanging="360"/>
      </w:pPr>
      <w:hyperlink r:id="rId15">
        <w:r w:rsidDel="00000000" w:rsidR="00000000" w:rsidRPr="00000000">
          <w:rPr>
            <w:color w:val="1155cc"/>
            <w:sz w:val="24"/>
            <w:szCs w:val="24"/>
            <w:u w:val="single"/>
            <w:rtl w:val="0"/>
          </w:rPr>
          <w:t xml:space="preserve">References</w:t>
        </w:r>
      </w:hyperlink>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b w:val="1"/>
          <w:bCs w:val="1"/>
          <w:sz w:val="36"/>
          <w:szCs w:val="36"/>
        </w:rPr>
      </w:pPr>
      <w:bookmarkStart w:colFirst="0" w:colLast="0" w:name="_qpkasf6ukyc3" w:id="3"/>
      <w:bookmarkEnd w:id="3"/>
      <w:r w:rsidDel="00000000" w:rsidR="00000000" w:rsidRPr="00000000">
        <w:rPr>
          <w:b w:val="1"/>
          <w:bCs w:val="1"/>
          <w:sz w:val="36"/>
          <w:szCs w:val="36"/>
          <w:rtl w:val="0"/>
        </w:rPr>
        <w:t xml:space="preserve">1. Introduction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Revenue leakage—the unintended loss of income due to fraud, system failures, billing errors, or operational inefficiencies—poses a significant threat to organizational financial health across diverse industries. Traditional revenue assurance approaches, which rely heavily on reactive auditing and manual reconciliation, struggle to scale with the exponential growth in transaction volumes and the increasing sophistication of fraudulent activities </w:t>
      </w:r>
      <w:r w:rsidDel="00000000" w:rsidR="00000000" w:rsidRPr="00000000">
        <w:rPr>
          <w:sz w:val="21"/>
          <w:szCs w:val="21"/>
          <w:rtl w:val="0"/>
        </w:rPr>
        <w:t xml:space="preserve">[1]</w:t>
      </w:r>
      <w:r w:rsidDel="00000000" w:rsidR="00000000" w:rsidRPr="00000000">
        <w:rPr>
          <w:sz w:val="24"/>
          <w:szCs w:val="24"/>
          <w:rtl w:val="0"/>
        </w:rPr>
        <w:t xml:space="preserve">. The telecommunications industry alone faces annual losses exceeding $46.3 billion due to various forms of fraud and revenue leakage </w:t>
      </w:r>
      <w:r w:rsidDel="00000000" w:rsidR="00000000" w:rsidRPr="00000000">
        <w:rPr>
          <w:sz w:val="21"/>
          <w:szCs w:val="21"/>
          <w:rtl w:val="0"/>
        </w:rPr>
        <w:t xml:space="preserve">[2]</w:t>
      </w:r>
      <w:r w:rsidDel="00000000" w:rsidR="00000000" w:rsidRPr="00000000">
        <w:rPr>
          <w:sz w:val="24"/>
          <w:szCs w:val="24"/>
          <w:rtl w:val="0"/>
        </w:rPr>
        <w:t xml:space="preserve">, while healthcare, tax administration, and transportation sectors report similarly substantial financial impacts </w:t>
      </w:r>
      <w:r w:rsidDel="00000000" w:rsidR="00000000" w:rsidRPr="00000000">
        <w:rPr>
          <w:sz w:val="21"/>
          <w:szCs w:val="21"/>
          <w:rtl w:val="0"/>
        </w:rPr>
        <w:t xml:space="preserve">[3]</w:t>
      </w:r>
      <w:r w:rsidDel="00000000" w:rsidR="00000000" w:rsidRPr="00000000">
        <w:rPr>
          <w:sz w:val="24"/>
          <w:szCs w:val="24"/>
          <w:rtl w:val="0"/>
        </w:rPr>
        <w:t xml:space="preserve">, </w:t>
      </w:r>
      <w:r w:rsidDel="00000000" w:rsidR="00000000" w:rsidRPr="00000000">
        <w:rPr>
          <w:sz w:val="21"/>
          <w:szCs w:val="21"/>
          <w:rtl w:val="0"/>
        </w:rPr>
        <w:t xml:space="preserve">[4]</w:t>
      </w:r>
      <w:r w:rsidDel="00000000" w:rsidR="00000000" w:rsidRPr="00000000">
        <w:rPr>
          <w:sz w:val="24"/>
          <w:szCs w:val="24"/>
          <w:rtl w:val="0"/>
        </w:rPr>
        <w:t xml:space="preserve">, </w:t>
      </w:r>
      <w:r w:rsidDel="00000000" w:rsidR="00000000" w:rsidRPr="00000000">
        <w:rPr>
          <w:sz w:val="21"/>
          <w:szCs w:val="21"/>
          <w:rtl w:val="0"/>
        </w:rPr>
        <w:t xml:space="preserve">[5]</w:t>
      </w:r>
      <w:r w:rsidDel="00000000" w:rsidR="00000000" w:rsidRPr="00000000">
        <w:rPr>
          <w:sz w:val="24"/>
          <w:szCs w:val="24"/>
          <w:rtl w:val="0"/>
        </w:rPr>
        <w:t xml:space="preserv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emergence of artificial intelligence (AI) and machine learning (ML) technologies has fundamentally transformed the landscape of revenue assurance, enabling organizations to shift from reactive detection to proactive prevention of revenue loss. AI-powered systems can process massive volumes of transactional data in real-time, identify subtle patterns indicative of anomalies or fraud, and continuously adapt to evolving threat landscapes </w:t>
      </w:r>
      <w:r w:rsidDel="00000000" w:rsidR="00000000" w:rsidRPr="00000000">
        <w:rPr>
          <w:sz w:val="21"/>
          <w:szCs w:val="21"/>
          <w:rtl w:val="0"/>
        </w:rPr>
        <w:t xml:space="preserve">[6]</w:t>
      </w:r>
      <w:r w:rsidDel="00000000" w:rsidR="00000000" w:rsidRPr="00000000">
        <w:rPr>
          <w:sz w:val="24"/>
          <w:szCs w:val="24"/>
          <w:rtl w:val="0"/>
        </w:rPr>
        <w:t xml:space="preserve">. These capabilities address critical limitations of rule-based systems, which require manual updates and struggle to detect novel fraud patterns </w:t>
      </w:r>
      <w:r w:rsidDel="00000000" w:rsidR="00000000" w:rsidRPr="00000000">
        <w:rPr>
          <w:sz w:val="21"/>
          <w:szCs w:val="21"/>
          <w:rtl w:val="0"/>
        </w:rPr>
        <w:t xml:space="preserve">[7]</w:t>
      </w:r>
      <w:r w:rsidDel="00000000" w:rsidR="00000000" w:rsidRPr="00000000">
        <w:rPr>
          <w:sz w:val="24"/>
          <w:szCs w:val="24"/>
          <w:rtl w:val="0"/>
        </w:rPr>
        <w:t xml:space="preserv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This literature review synthesizes current research on AI-powered proactive detection of hidden revenue loss points, with three primary objectives: (1) to catalog and evaluate the machine learning algorithms and anomaly detection techniques employed across different domains, (2) to analyze real-world case studies demonstrating the practical effectiveness of these approaches, and (3) to identify best practices, challenges, and future research directions. The review encompasses 30 peer-reviewed studies published between 2004 and 2025, covering applications in telecommunications, healthcare, tax administration, transportation, aviation, and other service-intensive sectors.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scope of this review includes supervised and unsupervised machine learning methods, deep learning architectures, hybrid intelligent systems, and big data analytics platforms specifically designed for revenue leakage detection. We examine both technical performance metrics (accuracy, precision, recall, false positive rates) and business impact measures (revenue recovery, processing throughput, return on investment). By synthesizing findings across multiple domains, this review provides insights into generalizable principles and domain-specific considerations for implementing AI-powered revenue assurance systems.</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b w:val="1"/>
          <w:bCs w:val="1"/>
          <w:sz w:val="36"/>
          <w:szCs w:val="36"/>
        </w:rPr>
      </w:pPr>
      <w:bookmarkStart w:colFirst="0" w:colLast="0" w:name="_x2racyipc533" w:id="4"/>
      <w:bookmarkEnd w:id="4"/>
      <w:r w:rsidDel="00000000" w:rsidR="00000000" w:rsidRPr="00000000">
        <w:rPr>
          <w:b w:val="1"/>
          <w:bCs w:val="1"/>
          <w:sz w:val="36"/>
          <w:szCs w:val="36"/>
          <w:rtl w:val="0"/>
        </w:rPr>
        <w:t xml:space="preserve">2. Background and Theoretical Foundations</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tlgudqqxix94" w:id="5"/>
      <w:bookmarkEnd w:id="5"/>
      <w:r w:rsidDel="00000000" w:rsidR="00000000" w:rsidRPr="00000000">
        <w:rPr>
          <w:b w:val="1"/>
          <w:bCs w:val="1"/>
          <w:color w:val="000000"/>
          <w:sz w:val="30"/>
          <w:szCs w:val="30"/>
          <w:rtl w:val="0"/>
        </w:rPr>
        <w:t xml:space="preserve">2.1 Revenue Leakage: Definitions and Taxonomy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Revenue leakage encompasses multiple categories of financial loss, each requiring distinct detection approaches. The literature identifies several primary types: (1) fraud-based leakage, including subscription fraud, bypass fraud (SIM-boxing), international revenue share fraud (IRSF), and payment fraud </w:t>
      </w:r>
      <w:r w:rsidDel="00000000" w:rsidR="00000000" w:rsidRPr="00000000">
        <w:rPr>
          <w:sz w:val="21"/>
          <w:szCs w:val="21"/>
          <w:rtl w:val="0"/>
        </w:rPr>
        <w:t xml:space="preserve">[2]</w:t>
      </w:r>
      <w:r w:rsidDel="00000000" w:rsidR="00000000" w:rsidRPr="00000000">
        <w:rPr>
          <w:sz w:val="24"/>
          <w:szCs w:val="24"/>
          <w:rtl w:val="0"/>
        </w:rPr>
        <w:t xml:space="preserve">, </w:t>
      </w:r>
      <w:r w:rsidDel="00000000" w:rsidR="00000000" w:rsidRPr="00000000">
        <w:rPr>
          <w:sz w:val="21"/>
          <w:szCs w:val="21"/>
          <w:rtl w:val="0"/>
        </w:rPr>
        <w:t xml:space="preserve">[8]</w:t>
      </w:r>
      <w:r w:rsidDel="00000000" w:rsidR="00000000" w:rsidRPr="00000000">
        <w:rPr>
          <w:sz w:val="24"/>
          <w:szCs w:val="24"/>
          <w:rtl w:val="0"/>
        </w:rPr>
        <w:t xml:space="preserve">, </w:t>
      </w:r>
      <w:r w:rsidDel="00000000" w:rsidR="00000000" w:rsidRPr="00000000">
        <w:rPr>
          <w:sz w:val="21"/>
          <w:szCs w:val="21"/>
          <w:rtl w:val="0"/>
        </w:rPr>
        <w:t xml:space="preserve">[9]</w:t>
      </w:r>
      <w:r w:rsidDel="00000000" w:rsidR="00000000" w:rsidRPr="00000000">
        <w:rPr>
          <w:sz w:val="24"/>
          <w:szCs w:val="24"/>
          <w:rtl w:val="0"/>
        </w:rPr>
        <w:t xml:space="preserve">; (2) operational leakage from billing errors, system failures, and process inefficiencies </w:t>
      </w:r>
      <w:r w:rsidDel="00000000" w:rsidR="00000000" w:rsidRPr="00000000">
        <w:rPr>
          <w:sz w:val="21"/>
          <w:szCs w:val="21"/>
          <w:rtl w:val="0"/>
        </w:rPr>
        <w:t xml:space="preserve">[1]</w:t>
      </w:r>
      <w:r w:rsidDel="00000000" w:rsidR="00000000" w:rsidRPr="00000000">
        <w:rPr>
          <w:sz w:val="24"/>
          <w:szCs w:val="24"/>
          <w:rtl w:val="0"/>
        </w:rPr>
        <w:t xml:space="preserve">, </w:t>
      </w:r>
      <w:r w:rsidDel="00000000" w:rsidR="00000000" w:rsidRPr="00000000">
        <w:rPr>
          <w:sz w:val="21"/>
          <w:szCs w:val="21"/>
          <w:rtl w:val="0"/>
        </w:rPr>
        <w:t xml:space="preserve">[7]</w:t>
      </w:r>
      <w:r w:rsidDel="00000000" w:rsidR="00000000" w:rsidRPr="00000000">
        <w:rPr>
          <w:sz w:val="24"/>
          <w:szCs w:val="24"/>
          <w:rtl w:val="0"/>
        </w:rPr>
        <w:t xml:space="preserve">; (3) compliance-related leakage from tax evasion and regulatory non-compliance </w:t>
      </w:r>
      <w:r w:rsidDel="00000000" w:rsidR="00000000" w:rsidRPr="00000000">
        <w:rPr>
          <w:sz w:val="21"/>
          <w:szCs w:val="21"/>
          <w:rtl w:val="0"/>
        </w:rPr>
        <w:t xml:space="preserve">[4]</w:t>
      </w:r>
      <w:r w:rsidDel="00000000" w:rsidR="00000000" w:rsidRPr="00000000">
        <w:rPr>
          <w:sz w:val="24"/>
          <w:szCs w:val="24"/>
          <w:rtl w:val="0"/>
        </w:rPr>
        <w:t xml:space="preserve">, </w:t>
      </w:r>
      <w:r w:rsidDel="00000000" w:rsidR="00000000" w:rsidRPr="00000000">
        <w:rPr>
          <w:sz w:val="21"/>
          <w:szCs w:val="21"/>
          <w:rtl w:val="0"/>
        </w:rPr>
        <w:t xml:space="preserve">[14]</w:t>
      </w:r>
      <w:r w:rsidDel="00000000" w:rsidR="00000000" w:rsidRPr="00000000">
        <w:rPr>
          <w:sz w:val="24"/>
          <w:szCs w:val="24"/>
          <w:rtl w:val="0"/>
        </w:rPr>
        <w:t xml:space="preserve">; and (4) customer-behavior leakage from service abuse and unauthorized usage </w:t>
      </w:r>
      <w:r w:rsidDel="00000000" w:rsidR="00000000" w:rsidRPr="00000000">
        <w:rPr>
          <w:sz w:val="21"/>
          <w:szCs w:val="21"/>
          <w:rtl w:val="0"/>
        </w:rPr>
        <w:t xml:space="preserve">[10]</w:t>
      </w:r>
      <w:r w:rsidDel="00000000" w:rsidR="00000000" w:rsidRPr="00000000">
        <w:rPr>
          <w:sz w:val="24"/>
          <w:szCs w:val="24"/>
          <w:rtl w:val="0"/>
        </w:rPr>
        <w:t xml:space="preserve">, </w:t>
      </w:r>
      <w:r w:rsidDel="00000000" w:rsidR="00000000" w:rsidRPr="00000000">
        <w:rPr>
          <w:sz w:val="21"/>
          <w:szCs w:val="21"/>
          <w:rtl w:val="0"/>
        </w:rPr>
        <w:t xml:space="preserve">[30]</w:t>
      </w:r>
      <w:r w:rsidDel="00000000" w:rsidR="00000000" w:rsidRPr="00000000">
        <w:rPr>
          <w:sz w:val="24"/>
          <w:szCs w:val="24"/>
          <w:rtl w:val="0"/>
        </w:rPr>
        <w:t xml:space="preser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financial magnitude of revenue leakage varies by industry but consistently represents a significant percentage of total revenue. In telecommunications, fraud accounts for approximately 2% of worldwide revenues </w:t>
      </w:r>
      <w:r w:rsidDel="00000000" w:rsidR="00000000" w:rsidRPr="00000000">
        <w:rPr>
          <w:sz w:val="21"/>
          <w:szCs w:val="21"/>
          <w:rtl w:val="0"/>
        </w:rPr>
        <w:t xml:space="preserve">[2]</w:t>
      </w:r>
      <w:r w:rsidDel="00000000" w:rsidR="00000000" w:rsidRPr="00000000">
        <w:rPr>
          <w:sz w:val="24"/>
          <w:szCs w:val="24"/>
          <w:rtl w:val="0"/>
        </w:rPr>
        <w:t xml:space="preserve">, while healthcare revenue cycle inefficiencies can result in denial rates exceeding 10% of submitted claims </w:t>
      </w:r>
      <w:r w:rsidDel="00000000" w:rsidR="00000000" w:rsidRPr="00000000">
        <w:rPr>
          <w:sz w:val="21"/>
          <w:szCs w:val="21"/>
          <w:rtl w:val="0"/>
        </w:rPr>
        <w:t xml:space="preserve">[3]</w:t>
      </w:r>
      <w:r w:rsidDel="00000000" w:rsidR="00000000" w:rsidRPr="00000000">
        <w:rPr>
          <w:sz w:val="24"/>
          <w:szCs w:val="24"/>
          <w:rtl w:val="0"/>
        </w:rPr>
        <w:t xml:space="preserve">. Tax administration faces challenges with both underpayments and overpayments, each representing potential revenue loss or inefficient resource allocation </w:t>
      </w:r>
      <w:r w:rsidDel="00000000" w:rsidR="00000000" w:rsidRPr="00000000">
        <w:rPr>
          <w:sz w:val="21"/>
          <w:szCs w:val="21"/>
          <w:rtl w:val="0"/>
        </w:rPr>
        <w:t xml:space="preserve">[5]</w:t>
      </w:r>
      <w:r w:rsidDel="00000000" w:rsidR="00000000" w:rsidRPr="00000000">
        <w:rPr>
          <w:sz w:val="24"/>
          <w:szCs w:val="24"/>
          <w:rtl w:val="0"/>
        </w:rPr>
        <w:t xml:space="preserv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b83cq0lefdg4" w:id="6"/>
      <w:bookmarkEnd w:id="6"/>
      <w:r w:rsidDel="00000000" w:rsidR="00000000" w:rsidRPr="00000000">
        <w:rPr>
          <w:b w:val="1"/>
          <w:bCs w:val="1"/>
          <w:color w:val="000000"/>
          <w:sz w:val="30"/>
          <w:szCs w:val="30"/>
          <w:rtl w:val="0"/>
        </w:rPr>
        <w:t xml:space="preserve">2.2 Evolution from Rule-Based to AI-Powered Detection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Traditional revenue assurance systems relied primarily on rule-based detection, where domain experts manually defined thresholds and patterns indicative of anomalies </w:t>
      </w:r>
      <w:r w:rsidDel="00000000" w:rsidR="00000000" w:rsidRPr="00000000">
        <w:rPr>
          <w:sz w:val="21"/>
          <w:szCs w:val="21"/>
          <w:rtl w:val="0"/>
        </w:rPr>
        <w:t xml:space="preserve">[7]</w:t>
      </w:r>
      <w:r w:rsidDel="00000000" w:rsidR="00000000" w:rsidRPr="00000000">
        <w:rPr>
          <w:sz w:val="24"/>
          <w:szCs w:val="24"/>
          <w:rtl w:val="0"/>
        </w:rPr>
        <w:t xml:space="preserve">. While effective for known fraud patterns, these systems suffer from several critical limitations: inability to detect novel fraud schemes, high false positive rates requiring extensive manual review, and inability to scale with growing data volumes </w:t>
      </w:r>
      <w:r w:rsidDel="00000000" w:rsidR="00000000" w:rsidRPr="00000000">
        <w:rPr>
          <w:sz w:val="21"/>
          <w:szCs w:val="21"/>
          <w:rtl w:val="0"/>
        </w:rPr>
        <w:t xml:space="preserve">[8]</w:t>
      </w:r>
      <w:r w:rsidDel="00000000" w:rsidR="00000000" w:rsidRPr="00000000">
        <w:rPr>
          <w:sz w:val="24"/>
          <w:szCs w:val="24"/>
          <w:rtl w:val="0"/>
        </w:rPr>
        <w:t xml:space="preserve">. The baseline study by Mwanza </w:t>
      </w:r>
      <w:r w:rsidDel="00000000" w:rsidR="00000000" w:rsidRPr="00000000">
        <w:rPr>
          <w:sz w:val="21"/>
          <w:szCs w:val="21"/>
          <w:rtl w:val="0"/>
        </w:rPr>
        <w:t xml:space="preserve">[5]</w:t>
      </w:r>
      <w:r w:rsidDel="00000000" w:rsidR="00000000" w:rsidRPr="00000000">
        <w:rPr>
          <w:sz w:val="24"/>
          <w:szCs w:val="24"/>
          <w:rtl w:val="0"/>
        </w:rPr>
        <w:t xml:space="preserve"> documented that traditional methods were "tedious and time consuming," with organizations depending on random audits, informants, and undercover operations for fraud detection.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transition to AI-powered detection represents a paradigm shift in revenue assurance strategy. Machine learning systems can automatically learn patterns from historical data, adapt to evolving fraud tactics, and process massive datasets in near real-time </w:t>
      </w:r>
      <w:r w:rsidDel="00000000" w:rsidR="00000000" w:rsidRPr="00000000">
        <w:rPr>
          <w:sz w:val="21"/>
          <w:szCs w:val="21"/>
          <w:rtl w:val="0"/>
        </w:rPr>
        <w:t xml:space="preserve">[6]</w:t>
      </w:r>
      <w:r w:rsidDel="00000000" w:rsidR="00000000" w:rsidRPr="00000000">
        <w:rPr>
          <w:sz w:val="24"/>
          <w:szCs w:val="24"/>
          <w:rtl w:val="0"/>
        </w:rPr>
        <w:t xml:space="preserve">. Sakyi et al. </w:t>
      </w:r>
      <w:r w:rsidDel="00000000" w:rsidR="00000000" w:rsidRPr="00000000">
        <w:rPr>
          <w:sz w:val="21"/>
          <w:szCs w:val="21"/>
          <w:rtl w:val="0"/>
        </w:rPr>
        <w:t xml:space="preserve">[6]</w:t>
      </w:r>
      <w:r w:rsidDel="00000000" w:rsidR="00000000" w:rsidRPr="00000000">
        <w:rPr>
          <w:sz w:val="24"/>
          <w:szCs w:val="24"/>
          <w:rtl w:val="0"/>
        </w:rPr>
        <w:t xml:space="preserve"> characterize modern AI-driven revenue assurance as "proactive, predictive, and adaptive systems" that continuously learn from transactional data to improve detection precision while minimizing false positives.</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qs8ot22y2q5a" w:id="7"/>
      <w:bookmarkEnd w:id="7"/>
      <w:r w:rsidDel="00000000" w:rsidR="00000000" w:rsidRPr="00000000">
        <w:rPr>
          <w:b w:val="1"/>
          <w:bCs w:val="1"/>
          <w:color w:val="000000"/>
          <w:sz w:val="30"/>
          <w:szCs w:val="30"/>
          <w:rtl w:val="0"/>
        </w:rPr>
        <w:t xml:space="preserve">2.3 Theoretical Frameworks: Anomaly Detection and Fraud Detection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theoretical foundation for AI-powered revenue leakage detection draws from two complementary frameworks: anomaly detection and fraud detection. Anomaly detection focuses on identifying data points that deviate significantly from normal patterns, without necessarily labeling them as fraudulent </w:t>
      </w:r>
      <w:r w:rsidDel="00000000" w:rsidR="00000000" w:rsidRPr="00000000">
        <w:rPr>
          <w:sz w:val="21"/>
          <w:szCs w:val="21"/>
          <w:rtl w:val="0"/>
        </w:rPr>
        <w:t xml:space="preserve">[7]</w:t>
      </w:r>
      <w:r w:rsidDel="00000000" w:rsidR="00000000" w:rsidRPr="00000000">
        <w:rPr>
          <w:sz w:val="24"/>
          <w:szCs w:val="24"/>
          <w:rtl w:val="0"/>
        </w:rPr>
        <w:t xml:space="preserve">, </w:t>
      </w:r>
      <w:r w:rsidDel="00000000" w:rsidR="00000000" w:rsidRPr="00000000">
        <w:rPr>
          <w:sz w:val="21"/>
          <w:szCs w:val="21"/>
          <w:rtl w:val="0"/>
        </w:rPr>
        <w:t xml:space="preserve">[13]</w:t>
      </w:r>
      <w:r w:rsidDel="00000000" w:rsidR="00000000" w:rsidRPr="00000000">
        <w:rPr>
          <w:sz w:val="24"/>
          <w:szCs w:val="24"/>
          <w:rtl w:val="0"/>
        </w:rPr>
        <w:t xml:space="preserve">. This approach is particularly valuable when labeled fraud examples are scarce or when the goal is to detect any irregularity that might indicate revenue loss, regardless of intent.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Fraud detection, in contrast, specifically targets intentional deceptive activities designed to generate unauthorized revenue or avoid payment obligations </w:t>
      </w:r>
      <w:r w:rsidDel="00000000" w:rsidR="00000000" w:rsidRPr="00000000">
        <w:rPr>
          <w:sz w:val="21"/>
          <w:szCs w:val="21"/>
          <w:rtl w:val="0"/>
        </w:rPr>
        <w:t xml:space="preserve">[9]</w:t>
      </w:r>
      <w:r w:rsidDel="00000000" w:rsidR="00000000" w:rsidRPr="00000000">
        <w:rPr>
          <w:sz w:val="24"/>
          <w:szCs w:val="24"/>
          <w:rtl w:val="0"/>
        </w:rPr>
        <w:t xml:space="preserve">, </w:t>
      </w:r>
      <w:r w:rsidDel="00000000" w:rsidR="00000000" w:rsidRPr="00000000">
        <w:rPr>
          <w:sz w:val="21"/>
          <w:szCs w:val="21"/>
          <w:rtl w:val="0"/>
        </w:rPr>
        <w:t xml:space="preserve">[10]</w:t>
      </w:r>
      <w:r w:rsidDel="00000000" w:rsidR="00000000" w:rsidRPr="00000000">
        <w:rPr>
          <w:sz w:val="24"/>
          <w:szCs w:val="24"/>
          <w:rtl w:val="0"/>
        </w:rPr>
        <w:t xml:space="preserve">. This typically requires supervised learning approaches trained on labeled examples of fraudulent and legitimate transactions. The literature demonstrates that hybrid approaches combining both frameworks often achieve superior performance, as they can detect both known fraud patterns and novel anomalies that may indicate emerging threats </w:t>
      </w:r>
      <w:r w:rsidDel="00000000" w:rsidR="00000000" w:rsidRPr="00000000">
        <w:rPr>
          <w:sz w:val="21"/>
          <w:szCs w:val="21"/>
          <w:rtl w:val="0"/>
        </w:rPr>
        <w:t xml:space="preserve">[1]</w:t>
      </w:r>
      <w:r w:rsidDel="00000000" w:rsidR="00000000" w:rsidRPr="00000000">
        <w:rPr>
          <w:sz w:val="24"/>
          <w:szCs w:val="24"/>
          <w:rtl w:val="0"/>
        </w:rPr>
        <w:t xml:space="preserve">, </w:t>
      </w:r>
      <w:r w:rsidDel="00000000" w:rsidR="00000000" w:rsidRPr="00000000">
        <w:rPr>
          <w:sz w:val="21"/>
          <w:szCs w:val="21"/>
          <w:rtl w:val="0"/>
        </w:rPr>
        <w:t xml:space="preserve">[8]</w:t>
      </w:r>
      <w:r w:rsidDel="00000000" w:rsidR="00000000" w:rsidRPr="00000000">
        <w:rPr>
          <w:sz w:val="24"/>
          <w:szCs w:val="24"/>
          <w:rtl w:val="0"/>
        </w:rPr>
        <w:t xml:space="preserve">.</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filb4nn0yla9" w:id="8"/>
      <w:bookmarkEnd w:id="8"/>
      <w:r w:rsidDel="00000000" w:rsidR="00000000" w:rsidRPr="00000000">
        <w:rPr>
          <w:b w:val="1"/>
          <w:bCs w:val="1"/>
          <w:color w:val="000000"/>
          <w:sz w:val="30"/>
          <w:szCs w:val="30"/>
          <w:rtl w:val="0"/>
        </w:rPr>
        <w:t xml:space="preserve">2.4 Big Data Infrastructure and Real-Time Processing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effectiveness of AI-powered revenue assurance depends critically on underlying big data infrastructure capable of processing high-velocity, high-volume transactional streams. Chouhan et al. </w:t>
      </w:r>
      <w:r w:rsidDel="00000000" w:rsidR="00000000" w:rsidRPr="00000000">
        <w:rPr>
          <w:sz w:val="21"/>
          <w:szCs w:val="21"/>
          <w:rtl w:val="0"/>
        </w:rPr>
        <w:t xml:space="preserve">[2]</w:t>
      </w:r>
      <w:r w:rsidDel="00000000" w:rsidR="00000000" w:rsidRPr="00000000">
        <w:rPr>
          <w:sz w:val="24"/>
          <w:szCs w:val="24"/>
          <w:rtl w:val="0"/>
        </w:rPr>
        <w:t xml:space="preserve"> describe a hybrid architecture leveraging Apache Spark for distributed processing and TensorFlow for deep learning, achieving throughput of 50,000 Call Detail Records (CDRs) per second. Similarly, Pratihar et al. </w:t>
      </w:r>
      <w:r w:rsidDel="00000000" w:rsidR="00000000" w:rsidRPr="00000000">
        <w:rPr>
          <w:sz w:val="21"/>
          <w:szCs w:val="21"/>
          <w:rtl w:val="0"/>
        </w:rPr>
        <w:t xml:space="preserve">[8]</w:t>
      </w:r>
      <w:r w:rsidDel="00000000" w:rsidR="00000000" w:rsidRPr="00000000">
        <w:rPr>
          <w:sz w:val="24"/>
          <w:szCs w:val="24"/>
          <w:rtl w:val="0"/>
        </w:rPr>
        <w:t xml:space="preserve"> report processing over 1 terabyte of CDR data for fraud detection in telecommunications.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shift toward real-time or near-real-time detection represents a critical advancement over batch-processing approaches. Real-time systems can prevent fraudulent transactions before they complete, rather than merely detecting them post-facto </w:t>
      </w:r>
      <w:r w:rsidDel="00000000" w:rsidR="00000000" w:rsidRPr="00000000">
        <w:rPr>
          <w:sz w:val="21"/>
          <w:szCs w:val="21"/>
          <w:rtl w:val="0"/>
        </w:rPr>
        <w:t xml:space="preserve">[2]</w:t>
      </w:r>
      <w:r w:rsidDel="00000000" w:rsidR="00000000" w:rsidRPr="00000000">
        <w:rPr>
          <w:sz w:val="24"/>
          <w:szCs w:val="24"/>
          <w:rtl w:val="0"/>
        </w:rPr>
        <w:t xml:space="preserve">, </w:t>
      </w:r>
      <w:r w:rsidDel="00000000" w:rsidR="00000000" w:rsidRPr="00000000">
        <w:rPr>
          <w:sz w:val="21"/>
          <w:szCs w:val="21"/>
          <w:rtl w:val="0"/>
        </w:rPr>
        <w:t xml:space="preserve">[6]</w:t>
      </w:r>
      <w:r w:rsidDel="00000000" w:rsidR="00000000" w:rsidRPr="00000000">
        <w:rPr>
          <w:sz w:val="24"/>
          <w:szCs w:val="24"/>
          <w:rtl w:val="0"/>
        </w:rPr>
        <w:t xml:space="preserve">. This proactive capability significantly reduces financial impact and improves customer experience by preventing service disruptions.</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b w:val="1"/>
          <w:bCs w:val="1"/>
          <w:sz w:val="36"/>
          <w:szCs w:val="36"/>
        </w:rPr>
      </w:pPr>
      <w:bookmarkStart w:colFirst="0" w:colLast="0" w:name="_6e37tmu0a8jm" w:id="9"/>
      <w:bookmarkEnd w:id="9"/>
      <w:r w:rsidDel="00000000" w:rsidR="00000000" w:rsidRPr="00000000">
        <w:rPr>
          <w:b w:val="1"/>
          <w:bCs w:val="1"/>
          <w:sz w:val="36"/>
          <w:szCs w:val="36"/>
          <w:rtl w:val="0"/>
        </w:rPr>
        <w:t xml:space="preserve">3. Machine Learning Algorithms and Anomaly Detection Techniques</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i9mh18n0admj" w:id="10"/>
      <w:bookmarkEnd w:id="10"/>
      <w:r w:rsidDel="00000000" w:rsidR="00000000" w:rsidRPr="00000000">
        <w:rPr>
          <w:b w:val="1"/>
          <w:bCs w:val="1"/>
          <w:color w:val="000000"/>
          <w:sz w:val="30"/>
          <w:szCs w:val="30"/>
          <w:rtl w:val="0"/>
        </w:rPr>
        <w:t xml:space="preserve">3.1 Deep Learning Approaches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Deep learning architectures have emerged as particularly effective for revenue leakage detection, especially in domains with complex temporal patterns and high-dimensional feature spaces. Long Short-Term Memory (LSTM) networks, a type of recurrent neural network, demonstrate exceptional performance in telecommunications fraud detection. Chouhan et al. </w:t>
      </w:r>
      <w:r w:rsidDel="00000000" w:rsidR="00000000" w:rsidRPr="00000000">
        <w:rPr>
          <w:sz w:val="21"/>
          <w:szCs w:val="21"/>
          <w:rtl w:val="0"/>
        </w:rPr>
        <w:t xml:space="preserve">[2]</w:t>
      </w:r>
      <w:r w:rsidDel="00000000" w:rsidR="00000000" w:rsidRPr="00000000">
        <w:rPr>
          <w:sz w:val="24"/>
          <w:szCs w:val="24"/>
          <w:rtl w:val="0"/>
        </w:rPr>
        <w:t xml:space="preserve"> report that LSTM networks achieved 98.1% accuracy and 99.0% ROC-AUC score in detecting fraudulent activities in telecom networks, significantly outperforming classical rule-based systems. The LSTM architecture's ability to capture long-term dependencies in sequential data makes it particularly well-suited for analyzing call detail records and identifying subtle patterns indicative of fraud.</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Autoencoder-based approaches represent another prominent deep learning technique, particularly effective for unsupervised anomaly detection. Wassie </w:t>
      </w:r>
      <w:r w:rsidDel="00000000" w:rsidR="00000000" w:rsidRPr="00000000">
        <w:rPr>
          <w:sz w:val="21"/>
          <w:szCs w:val="21"/>
          <w:rtl w:val="0"/>
        </w:rPr>
        <w:t xml:space="preserve">[30]</w:t>
      </w:r>
      <w:r w:rsidDel="00000000" w:rsidR="00000000" w:rsidRPr="00000000">
        <w:rPr>
          <w:sz w:val="24"/>
          <w:szCs w:val="24"/>
          <w:rtl w:val="0"/>
        </w:rPr>
        <w:t xml:space="preserve"> employed deep neural network autoencoders and CNN-LSTM autoencoder algorithms for subscription fraud detection in Ethiotelecom, achieving 98.95% validation accuracy. The autoencoder learns to reconstruct normal transaction patterns; transactions that cannot be accurately reconstructed (high reconstruction error) are flagged as potential anomalies. Alla et al. </w:t>
      </w:r>
      <w:r w:rsidDel="00000000" w:rsidR="00000000" w:rsidRPr="00000000">
        <w:rPr>
          <w:sz w:val="21"/>
          <w:szCs w:val="21"/>
          <w:rtl w:val="0"/>
        </w:rPr>
        <w:t xml:space="preserve">[7]</w:t>
      </w:r>
      <w:r w:rsidDel="00000000" w:rsidR="00000000" w:rsidRPr="00000000">
        <w:rPr>
          <w:sz w:val="24"/>
          <w:szCs w:val="24"/>
          <w:rtl w:val="0"/>
        </w:rPr>
        <w:t xml:space="preserve"> extended this approach by combining autoencoder-based reconstruction error with contrastive learning for latent representation in telecom billing systems, reducing false positives by 28% compared to baseline models.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Deep neural networks with multi-modal profiling have shown promise in aviation fraud detection. Aras et al. </w:t>
      </w:r>
      <w:r w:rsidDel="00000000" w:rsidR="00000000" w:rsidRPr="00000000">
        <w:rPr>
          <w:sz w:val="21"/>
          <w:szCs w:val="21"/>
          <w:rtl w:val="0"/>
        </w:rPr>
        <w:t xml:space="preserve">[15]</w:t>
      </w:r>
      <w:r w:rsidDel="00000000" w:rsidR="00000000" w:rsidRPr="00000000">
        <w:rPr>
          <w:sz w:val="24"/>
          <w:szCs w:val="24"/>
          <w:rtl w:val="0"/>
        </w:rPr>
        <w:t xml:space="preserve"> developed a system that profiles historical transaction data and feeds these profiles into a fine-tuned deep neural network, achieving F1 scores of 89.3% (quantity-based) and 93.2% (cost-based success) for detecting fraudulent airline ticket activities.</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y6g48dhi96re" w:id="11"/>
      <w:bookmarkEnd w:id="11"/>
      <w:r w:rsidDel="00000000" w:rsidR="00000000" w:rsidRPr="00000000">
        <w:rPr>
          <w:b w:val="1"/>
          <w:bCs w:val="1"/>
          <w:color w:val="000000"/>
          <w:sz w:val="30"/>
          <w:szCs w:val="30"/>
          <w:rtl w:val="0"/>
        </w:rPr>
        <w:t xml:space="preserve">3.2 Traditional Machine Learning Classifiers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Ensemble methods, particularly Random Forest, consistently demonstrate strong performance across multiple domains. Güven et al. </w:t>
      </w:r>
      <w:r w:rsidDel="00000000" w:rsidR="00000000" w:rsidRPr="00000000">
        <w:rPr>
          <w:sz w:val="21"/>
          <w:szCs w:val="21"/>
          <w:rtl w:val="0"/>
        </w:rPr>
        <w:t xml:space="preserve">[10]</w:t>
      </w:r>
      <w:r w:rsidDel="00000000" w:rsidR="00000000" w:rsidRPr="00000000">
        <w:rPr>
          <w:sz w:val="24"/>
          <w:szCs w:val="24"/>
          <w:rtl w:val="0"/>
        </w:rPr>
        <w:t xml:space="preserve"> evaluated Random Forest, Support Vector Machines (SVM), Logistic Regression, K-Nearest Neighbor (KNN), and Naive Bayes for detecting fraud in mobile payment systems, finding that Random Forest performed best as a single classifier, with soft voting ensemble methods achieving the highest accuracy of 0.995 and F1-score of 0.881. The ensemble approach combines predictions from multiple models, leveraging their complementary strengths to improve overall detection accuracy.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Support Vector Machines have proven particularly effective in telecommunications fraud detection. Ighneiwa et al. </w:t>
      </w:r>
      <w:r w:rsidDel="00000000" w:rsidR="00000000" w:rsidRPr="00000000">
        <w:rPr>
          <w:sz w:val="21"/>
          <w:szCs w:val="21"/>
          <w:rtl w:val="0"/>
        </w:rPr>
        <w:t xml:space="preserve">[9]</w:t>
      </w:r>
      <w:r w:rsidDel="00000000" w:rsidR="00000000" w:rsidRPr="00000000">
        <w:rPr>
          <w:sz w:val="24"/>
          <w:szCs w:val="24"/>
          <w:rtl w:val="0"/>
        </w:rPr>
        <w:t xml:space="preserve"> compared Artificial Neural Networks (ANN) and SVM for bypass fraud detection, finding that SVM achieved 99.06% accuracy—outperforming ANN's 98.69%—while requiring three times less training time. The efficiency advantage of SVM is particularly important for operational systems that must retrain models frequently to adapt to evolving fraud patterns.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XGBoost, a gradient boosting algorithm, has gained prominence in tax fraud detection applications. Pamisetty </w:t>
      </w:r>
      <w:r w:rsidDel="00000000" w:rsidR="00000000" w:rsidRPr="00000000">
        <w:rPr>
          <w:sz w:val="21"/>
          <w:szCs w:val="21"/>
          <w:rtl w:val="0"/>
        </w:rPr>
        <w:t xml:space="preserve">[14]</w:t>
      </w:r>
      <w:r w:rsidDel="00000000" w:rsidR="00000000" w:rsidRPr="00000000">
        <w:rPr>
          <w:sz w:val="24"/>
          <w:szCs w:val="24"/>
          <w:rtl w:val="0"/>
        </w:rPr>
        <w:t xml:space="preserve"> proposed an AI-powered fraud detection mechanism using XGBoost with explainable ML capabilities, enabling tax authorities to not only detect fraud but also understand the factors contributing to fraud risk scores.</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7iwnvp2fjxvk" w:id="12"/>
      <w:bookmarkEnd w:id="12"/>
      <w:r w:rsidDel="00000000" w:rsidR="00000000" w:rsidRPr="00000000">
        <w:rPr>
          <w:b w:val="1"/>
          <w:bCs w:val="1"/>
          <w:color w:val="000000"/>
          <w:sz w:val="30"/>
          <w:szCs w:val="30"/>
          <w:rtl w:val="0"/>
        </w:rPr>
        <w:t xml:space="preserve">3.3 Outlier Mining and Distance-Based Methods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Outlier detection algorithms provide a foundation for identifying anomalous transactions that may indicate revenue leakage. Aguilar et al. </w:t>
      </w:r>
      <w:r w:rsidDel="00000000" w:rsidR="00000000" w:rsidRPr="00000000">
        <w:rPr>
          <w:sz w:val="21"/>
          <w:szCs w:val="21"/>
          <w:rtl w:val="0"/>
        </w:rPr>
        <w:t xml:space="preserve">[1]</w:t>
      </w:r>
      <w:r w:rsidDel="00000000" w:rsidR="00000000" w:rsidRPr="00000000">
        <w:rPr>
          <w:sz w:val="24"/>
          <w:szCs w:val="24"/>
          <w:rtl w:val="0"/>
        </w:rPr>
        <w:t xml:space="preserve"> developed the PRODanalysis system using soft-computing outlier mining techniques, incorporating k-medoids clustering and approximate sets theory for outlier identification. This approach proved effective in detecting fraud, fugues, and system failures in telecommunications call logs.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Distance-based outlier detection methods have been successfully applied in tax administration. Mwanza </w:t>
      </w:r>
      <w:r w:rsidDel="00000000" w:rsidR="00000000" w:rsidRPr="00000000">
        <w:rPr>
          <w:sz w:val="21"/>
          <w:szCs w:val="21"/>
          <w:rtl w:val="0"/>
        </w:rPr>
        <w:t xml:space="preserve">[5]</w:t>
      </w:r>
      <w:r w:rsidDel="00000000" w:rsidR="00000000" w:rsidRPr="00000000">
        <w:rPr>
          <w:sz w:val="24"/>
          <w:szCs w:val="24"/>
          <w:rtl w:val="0"/>
        </w:rPr>
        <w:t xml:space="preserve"> implemented Continuous Monitoring of Distance-Based and Distance-Based Outlier Queries to detect underpayments and overpayments in domestic tax data for the Zambia Revenue Authority. These algorithms identify transactions that are significantly distant from their nearest neighbors in feature space, marking them as potential outliers requiring investigation.</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3xkjqek0jx3q" w:id="13"/>
      <w:bookmarkEnd w:id="13"/>
      <w:r w:rsidDel="00000000" w:rsidR="00000000" w:rsidRPr="00000000">
        <w:rPr>
          <w:b w:val="1"/>
          <w:bCs w:val="1"/>
          <w:color w:val="000000"/>
          <w:sz w:val="30"/>
          <w:szCs w:val="30"/>
          <w:rtl w:val="0"/>
        </w:rPr>
        <w:t xml:space="preserve">3.4 Self-Supervised and Contrastive Learning</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Recent advances in self-supervised learning address a critical challenge in revenue leakage detection: the scarcity of labeled anomaly examples. Traditional supervised learning requires extensive labeled datasets, which are often unavailable or expensive to produce due to the rarity and class imbalance of real anomalies </w:t>
      </w:r>
      <w:r w:rsidDel="00000000" w:rsidR="00000000" w:rsidRPr="00000000">
        <w:rPr>
          <w:sz w:val="21"/>
          <w:szCs w:val="21"/>
          <w:rtl w:val="0"/>
        </w:rPr>
        <w:t xml:space="preserve">[7]</w:t>
      </w:r>
      <w:r w:rsidDel="00000000" w:rsidR="00000000" w:rsidRPr="00000000">
        <w:rPr>
          <w:sz w:val="24"/>
          <w:szCs w:val="24"/>
          <w:rtl w:val="0"/>
        </w:rPr>
        <w:t xml:space="preserve">. Alla et al. </w:t>
      </w:r>
      <w:r w:rsidDel="00000000" w:rsidR="00000000" w:rsidRPr="00000000">
        <w:rPr>
          <w:sz w:val="21"/>
          <w:szCs w:val="21"/>
          <w:rtl w:val="0"/>
        </w:rPr>
        <w:t xml:space="preserve">[7]</w:t>
      </w:r>
      <w:r w:rsidDel="00000000" w:rsidR="00000000" w:rsidRPr="00000000">
        <w:rPr>
          <w:sz w:val="24"/>
          <w:szCs w:val="24"/>
          <w:rtl w:val="0"/>
        </w:rPr>
        <w:t xml:space="preserve"> proposed a novel framework based on Self-Supervised Learning (SSL) that eliminates the need for labeled anomalies by combining contrastive learning for latent representation with autoencoder-based reconstruction error. This approach achieved superior performance compared to baseline models on both synthetic and real-world telecom billing datasets spanning 18 months of data from over 150,000 users.</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wihc579bcurq" w:id="14"/>
      <w:bookmarkEnd w:id="14"/>
      <w:r w:rsidDel="00000000" w:rsidR="00000000" w:rsidRPr="00000000">
        <w:rPr>
          <w:b w:val="1"/>
          <w:bCs w:val="1"/>
          <w:color w:val="000000"/>
          <w:sz w:val="30"/>
          <w:szCs w:val="30"/>
          <w:rtl w:val="0"/>
        </w:rPr>
        <w:t xml:space="preserve">3.5 Hybrid and Multi-Modal Approaches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literature increasingly demonstrates that hybrid approaches combining multiple techniques often outperform single-method systems. Chouhan et al. </w:t>
      </w:r>
      <w:r w:rsidDel="00000000" w:rsidR="00000000" w:rsidRPr="00000000">
        <w:rPr>
          <w:sz w:val="21"/>
          <w:szCs w:val="21"/>
          <w:rtl w:val="0"/>
        </w:rPr>
        <w:t xml:space="preserve">[2]</w:t>
      </w:r>
      <w:r w:rsidDel="00000000" w:rsidR="00000000" w:rsidRPr="00000000">
        <w:rPr>
          <w:sz w:val="24"/>
          <w:szCs w:val="24"/>
          <w:rtl w:val="0"/>
        </w:rPr>
        <w:t xml:space="preserve"> describe a hybrid fraud detection model that exploits both Call Detail Record properties and big data methods, integrating LSTM networks with graph-based machine learning for detecting collusive activities. This multi-faceted approach addresses different fraud types simultaneously, achieving comprehensive coverage.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Huang et al. </w:t>
      </w:r>
      <w:r w:rsidDel="00000000" w:rsidR="00000000" w:rsidRPr="00000000">
        <w:rPr>
          <w:sz w:val="21"/>
          <w:szCs w:val="21"/>
          <w:rtl w:val="0"/>
        </w:rPr>
        <w:t xml:space="preserve">[23]</w:t>
      </w:r>
      <w:r w:rsidDel="00000000" w:rsidR="00000000" w:rsidRPr="00000000">
        <w:rPr>
          <w:sz w:val="24"/>
          <w:szCs w:val="24"/>
          <w:rtl w:val="0"/>
        </w:rPr>
        <w:t xml:space="preserve"> developed a hybrid grey model combining grey prediction with artificial intelligence techniques for revenue assurance in telecommunications. This approach addresses the uncertainty and complexity inherent in revenue leakage problems by integrating statistical forecasting with pattern recognition capabilities.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integration of explainability mechanisms represents an important trend in hybrid systems. Alla et al. </w:t>
      </w:r>
      <w:r w:rsidDel="00000000" w:rsidR="00000000" w:rsidRPr="00000000">
        <w:rPr>
          <w:sz w:val="21"/>
          <w:szCs w:val="21"/>
          <w:rtl w:val="0"/>
        </w:rPr>
        <w:t xml:space="preserve">[7]</w:t>
      </w:r>
      <w:r w:rsidDel="00000000" w:rsidR="00000000" w:rsidRPr="00000000">
        <w:rPr>
          <w:sz w:val="24"/>
          <w:szCs w:val="24"/>
          <w:rtl w:val="0"/>
        </w:rPr>
        <w:t xml:space="preserve"> incorporated SHAP-based explanations into their anomaly detection framework, ensuring interpretability—a crucial requirement for operational deployment in billing systems where human analysts must understand and act upon model predictions.</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b w:val="1"/>
          <w:bCs w:val="1"/>
          <w:sz w:val="36"/>
          <w:szCs w:val="36"/>
        </w:rPr>
      </w:pPr>
      <w:bookmarkStart w:colFirst="0" w:colLast="0" w:name="_c41ncgx259ow" w:id="15"/>
      <w:bookmarkEnd w:id="15"/>
      <w:r w:rsidDel="00000000" w:rsidR="00000000" w:rsidRPr="00000000">
        <w:rPr>
          <w:b w:val="1"/>
          <w:bCs w:val="1"/>
          <w:sz w:val="36"/>
          <w:szCs w:val="36"/>
          <w:rtl w:val="0"/>
        </w:rPr>
        <w:t xml:space="preserve">4. Application Domains and Industry-Specific Implementations</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3spck9irq8lz" w:id="16"/>
      <w:bookmarkEnd w:id="16"/>
      <w:r w:rsidDel="00000000" w:rsidR="00000000" w:rsidRPr="00000000">
        <w:rPr>
          <w:b w:val="1"/>
          <w:bCs w:val="1"/>
          <w:color w:val="000000"/>
          <w:sz w:val="30"/>
          <w:szCs w:val="30"/>
          <w:rtl w:val="0"/>
        </w:rPr>
        <w:t xml:space="preserve">4.1 Telecommunications: The Primary Battleground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Telecommunications represents the most extensively studied domain for AI-powered revenue leakage detection, reflecting both the magnitude of financial losses and the availability of rich transactional data. The industry faces diverse fraud types including subscription fraud, bypass fraud (SIM-boxing), International Revenue Share Fraud (IRSF), Wangiri attacks, and PBX bypass schemes </w:t>
      </w:r>
      <w:r w:rsidDel="00000000" w:rsidR="00000000" w:rsidRPr="00000000">
        <w:rPr>
          <w:sz w:val="21"/>
          <w:szCs w:val="21"/>
          <w:rtl w:val="0"/>
        </w:rPr>
        <w:t xml:space="preserve">[2]</w:t>
      </w:r>
      <w:r w:rsidDel="00000000" w:rsidR="00000000" w:rsidRPr="00000000">
        <w:rPr>
          <w:sz w:val="24"/>
          <w:szCs w:val="24"/>
          <w:rtl w:val="0"/>
        </w:rPr>
        <w:t xml:space="preserve">, </w:t>
      </w:r>
      <w:r w:rsidDel="00000000" w:rsidR="00000000" w:rsidRPr="00000000">
        <w:rPr>
          <w:sz w:val="21"/>
          <w:szCs w:val="21"/>
          <w:rtl w:val="0"/>
        </w:rPr>
        <w:t xml:space="preserve">[8]</w:t>
      </w:r>
      <w:r w:rsidDel="00000000" w:rsidR="00000000" w:rsidRPr="00000000">
        <w:rPr>
          <w:sz w:val="24"/>
          <w:szCs w:val="24"/>
          <w:rtl w:val="0"/>
        </w:rPr>
        <w:t xml:space="preserve">, </w:t>
      </w:r>
      <w:r w:rsidDel="00000000" w:rsidR="00000000" w:rsidRPr="00000000">
        <w:rPr>
          <w:sz w:val="21"/>
          <w:szCs w:val="21"/>
          <w:rtl w:val="0"/>
        </w:rPr>
        <w:t xml:space="preserve">[9]</w:t>
      </w:r>
      <w:r w:rsidDel="00000000" w:rsidR="00000000" w:rsidRPr="00000000">
        <w:rPr>
          <w:sz w:val="24"/>
          <w:szCs w:val="24"/>
          <w:rtl w:val="0"/>
        </w:rPr>
        <w:t xml:space="preserv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Chouhan et al. </w:t>
      </w:r>
      <w:r w:rsidDel="00000000" w:rsidR="00000000" w:rsidRPr="00000000">
        <w:rPr>
          <w:sz w:val="21"/>
          <w:szCs w:val="21"/>
          <w:rtl w:val="0"/>
        </w:rPr>
        <w:t xml:space="preserve">[2]</w:t>
      </w:r>
      <w:r w:rsidDel="00000000" w:rsidR="00000000" w:rsidRPr="00000000">
        <w:rPr>
          <w:sz w:val="24"/>
          <w:szCs w:val="24"/>
          <w:rtl w:val="0"/>
        </w:rPr>
        <w:t xml:space="preserve"> developed a comprehensive hybrid fraud detection system for telecom networks that processes Call Detail Records (CDRs) using Apache Spark and TensorFlow. The system addresses multiple fraud vectors simultaneously, achieving 98.1% accuracy with LSTM networks and maintaining throughput of 50,000 CDRs per second—demonstrating the scalability required for operational deployment in large telecommunications networks.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Bypass fraud, where fraudsters use SIM boxes to route international calls as local calls to avoid termination fees, represents a particularly costly problem. Ighneiwa et al. </w:t>
      </w:r>
      <w:r w:rsidDel="00000000" w:rsidR="00000000" w:rsidRPr="00000000">
        <w:rPr>
          <w:sz w:val="21"/>
          <w:szCs w:val="21"/>
          <w:rtl w:val="0"/>
        </w:rPr>
        <w:t xml:space="preserve">[9]</w:t>
      </w:r>
      <w:r w:rsidDel="00000000" w:rsidR="00000000" w:rsidRPr="00000000">
        <w:rPr>
          <w:sz w:val="24"/>
          <w:szCs w:val="24"/>
          <w:rtl w:val="0"/>
        </w:rPr>
        <w:t xml:space="preserve"> developed intelligent algorithms that mine mobile operator data to detect SIMs used for bypass fraud, achieving 99.95% accuracy using decision tree classifiers. The system makes it substantially harder for fraudsters to generate revenue, directly protecting operator income.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International Revenue Share Fraud (IRSF) poses unique detection challenges due to its sophisticated nature. Pratihar et al. </w:t>
      </w:r>
      <w:r w:rsidDel="00000000" w:rsidR="00000000" w:rsidRPr="00000000">
        <w:rPr>
          <w:sz w:val="21"/>
          <w:szCs w:val="21"/>
          <w:rtl w:val="0"/>
        </w:rPr>
        <w:t xml:space="preserve">[8]</w:t>
      </w:r>
      <w:r w:rsidDel="00000000" w:rsidR="00000000" w:rsidRPr="00000000">
        <w:rPr>
          <w:sz w:val="24"/>
          <w:szCs w:val="24"/>
          <w:rtl w:val="0"/>
        </w:rPr>
        <w:t xml:space="preserve"> presented the FAME (Fraud Analytics Using Machine-learning &amp; Engineering on Big Data) solution, which employs self-adaptive data mining techniques on over 1 terabyte of CDR data, successfully detecting IRSF with less than 5% false positives.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Billing anomalies represent another significant source of telecom revenue leakage. Alla et al. </w:t>
      </w:r>
      <w:r w:rsidDel="00000000" w:rsidR="00000000" w:rsidRPr="00000000">
        <w:rPr>
          <w:sz w:val="21"/>
          <w:szCs w:val="21"/>
          <w:rtl w:val="0"/>
        </w:rPr>
        <w:t xml:space="preserve">[7]</w:t>
      </w:r>
      <w:r w:rsidDel="00000000" w:rsidR="00000000" w:rsidRPr="00000000">
        <w:rPr>
          <w:sz w:val="24"/>
          <w:szCs w:val="24"/>
          <w:rtl w:val="0"/>
        </w:rPr>
        <w:t xml:space="preserve"> addressed anomalies such as overcharges, duplicated entries, missed charges, and unauthorized usage in telecom billing systems using self-supervised learning. Their framework, validated on 18 months of data from over 150,000 users, reduced false positives by 28% while maintaining high detection accuracy.</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dtsy44uucrkd" w:id="17"/>
      <w:bookmarkEnd w:id="17"/>
      <w:r w:rsidDel="00000000" w:rsidR="00000000" w:rsidRPr="00000000">
        <w:rPr>
          <w:b w:val="1"/>
          <w:bCs w:val="1"/>
          <w:color w:val="000000"/>
          <w:sz w:val="30"/>
          <w:szCs w:val="30"/>
          <w:rtl w:val="0"/>
        </w:rPr>
        <w:t xml:space="preserve">4.2 Healthcare: Revenue Cycle Optimization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Healthcare organizations face substantial revenue leakage through claims denials, coding errors, insurance mismatches, and fraudulent billing practices. The complexity of healthcare revenue cycles, involving multiple payers, intricate coding systems, and regulatory requirements, creates numerous opportunities for revenue loss </w:t>
      </w:r>
      <w:r w:rsidDel="00000000" w:rsidR="00000000" w:rsidRPr="00000000">
        <w:rPr>
          <w:sz w:val="21"/>
          <w:szCs w:val="21"/>
          <w:rtl w:val="0"/>
        </w:rPr>
        <w:t xml:space="preserve">[3]</w:t>
      </w:r>
      <w:r w:rsidDel="00000000" w:rsidR="00000000" w:rsidRPr="00000000">
        <w:rPr>
          <w:sz w:val="24"/>
          <w:szCs w:val="24"/>
          <w:rtl w:val="0"/>
        </w:rPr>
        <w:t xml:space="preserve">, </w:t>
      </w:r>
      <w:r w:rsidDel="00000000" w:rsidR="00000000" w:rsidRPr="00000000">
        <w:rPr>
          <w:sz w:val="21"/>
          <w:szCs w:val="21"/>
          <w:rtl w:val="0"/>
        </w:rPr>
        <w:t xml:space="preserve">[4]</w:t>
      </w:r>
      <w:r w:rsidDel="00000000" w:rsidR="00000000" w:rsidRPr="00000000">
        <w:rPr>
          <w:sz w:val="24"/>
          <w:szCs w:val="24"/>
          <w:rtl w:val="0"/>
        </w:rPr>
        <w:t xml:space="preserve">, </w:t>
      </w:r>
      <w:r w:rsidDel="00000000" w:rsidR="00000000" w:rsidRPr="00000000">
        <w:rPr>
          <w:sz w:val="21"/>
          <w:szCs w:val="21"/>
          <w:rtl w:val="0"/>
        </w:rPr>
        <w:t xml:space="preserve">[19]</w:t>
      </w:r>
      <w:r w:rsidDel="00000000" w:rsidR="00000000" w:rsidRPr="00000000">
        <w:rPr>
          <w:sz w:val="24"/>
          <w:szCs w:val="24"/>
          <w:rtl w:val="0"/>
        </w:rPr>
        <w:t xml:space="preser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Bapatla </w:t>
      </w:r>
      <w:r w:rsidDel="00000000" w:rsidR="00000000" w:rsidRPr="00000000">
        <w:rPr>
          <w:sz w:val="21"/>
          <w:szCs w:val="21"/>
          <w:rtl w:val="0"/>
        </w:rPr>
        <w:t xml:space="preserve">[4]</w:t>
      </w:r>
      <w:r w:rsidDel="00000000" w:rsidR="00000000" w:rsidRPr="00000000">
        <w:rPr>
          <w:sz w:val="24"/>
          <w:szCs w:val="24"/>
          <w:rtl w:val="0"/>
        </w:rPr>
        <w:t xml:space="preserve"> developed an AI-powered physician-insurance data mapping platform that proactively identifies insurer-physician mismatches—a common source of claims denials and payment delays. The system applies statistical outlier checks and pattern recognition to detect discrepancies, with a hospital case study demonstrating measurable ROI through reduced revenue leakage.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Healthcare fraud detection extends beyond operational errors to intentional fraudulent activities. Harvey </w:t>
      </w:r>
      <w:r w:rsidDel="00000000" w:rsidR="00000000" w:rsidRPr="00000000">
        <w:rPr>
          <w:sz w:val="21"/>
          <w:szCs w:val="21"/>
          <w:rtl w:val="0"/>
        </w:rPr>
        <w:t xml:space="preserve">[29]</w:t>
      </w:r>
      <w:r w:rsidDel="00000000" w:rsidR="00000000" w:rsidRPr="00000000">
        <w:rPr>
          <w:sz w:val="24"/>
          <w:szCs w:val="24"/>
          <w:rtl w:val="0"/>
        </w:rPr>
        <w:t xml:space="preserve"> examined AI-driven fraud detection in healthcare payments, focusing on reducing financial risks in claims and billing. The study emphasizes the importance of real-time detection capabilities to prevent fraudulent claims before payment, rather than attempting recovery after the fact.</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Chukwuelue </w:t>
      </w:r>
      <w:r w:rsidDel="00000000" w:rsidR="00000000" w:rsidRPr="00000000">
        <w:rPr>
          <w:sz w:val="21"/>
          <w:szCs w:val="21"/>
          <w:rtl w:val="0"/>
        </w:rPr>
        <w:t xml:space="preserve">[19]</w:t>
      </w:r>
      <w:r w:rsidDel="00000000" w:rsidR="00000000" w:rsidRPr="00000000">
        <w:rPr>
          <w:sz w:val="24"/>
          <w:szCs w:val="24"/>
          <w:rtl w:val="0"/>
        </w:rPr>
        <w:t xml:space="preserve"> explored reducing hidden revenue losses through predictive financial analytics, employing machine learning models and anomaly-detection engines to identify early indicators of revenue leakage. The approach integrates real-time data from multiple sources across the revenue cycle, enabling proactive intervention before losses materialize.</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ck7lfgrlye4e" w:id="18"/>
      <w:bookmarkEnd w:id="18"/>
      <w:r w:rsidDel="00000000" w:rsidR="00000000" w:rsidRPr="00000000">
        <w:rPr>
          <w:b w:val="1"/>
          <w:bCs w:val="1"/>
          <w:color w:val="000000"/>
          <w:sz w:val="30"/>
          <w:szCs w:val="30"/>
          <w:rtl w:val="0"/>
        </w:rPr>
        <w:t xml:space="preserve">4.3 Tax Administration: Combating Revenue Evasion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Tax authorities worldwide face substantial revenue losses from fraud, evasion, and non-compliance. AI-powered detection systems offer significant advantages over traditional audit-based approaches, enabling tax agencies to identify high-risk taxpayers and transactions more efficiently </w:t>
      </w:r>
      <w:r w:rsidDel="00000000" w:rsidR="00000000" w:rsidRPr="00000000">
        <w:rPr>
          <w:sz w:val="21"/>
          <w:szCs w:val="21"/>
          <w:rtl w:val="0"/>
        </w:rPr>
        <w:t xml:space="preserve">[5]</w:t>
      </w:r>
      <w:r w:rsidDel="00000000" w:rsidR="00000000" w:rsidRPr="00000000">
        <w:rPr>
          <w:sz w:val="24"/>
          <w:szCs w:val="24"/>
          <w:rtl w:val="0"/>
        </w:rPr>
        <w:t xml:space="preserve">, </w:t>
      </w:r>
      <w:r w:rsidDel="00000000" w:rsidR="00000000" w:rsidRPr="00000000">
        <w:rPr>
          <w:sz w:val="21"/>
          <w:szCs w:val="21"/>
          <w:rtl w:val="0"/>
        </w:rPr>
        <w:t xml:space="preserve">[14]</w:t>
      </w:r>
      <w:r w:rsidDel="00000000" w:rsidR="00000000" w:rsidRPr="00000000">
        <w:rPr>
          <w:sz w:val="24"/>
          <w:szCs w:val="24"/>
          <w:rtl w:val="0"/>
        </w:rPr>
        <w:t xml:space="preserv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Mwanza </w:t>
      </w:r>
      <w:r w:rsidDel="00000000" w:rsidR="00000000" w:rsidRPr="00000000">
        <w:rPr>
          <w:sz w:val="21"/>
          <w:szCs w:val="21"/>
          <w:rtl w:val="0"/>
        </w:rPr>
        <w:t xml:space="preserve">[5]</w:t>
      </w:r>
      <w:r w:rsidDel="00000000" w:rsidR="00000000" w:rsidRPr="00000000">
        <w:rPr>
          <w:sz w:val="24"/>
          <w:szCs w:val="24"/>
          <w:rtl w:val="0"/>
        </w:rPr>
        <w:t xml:space="preserve"> developed a data mining model for the Zambia Revenue Authority (ZRA) that implements outlier algorithms to detect underpayments and overpayments in domestic tax data. The baseline study revealed that traditional methods—random audits, informants, and undercover operations—were tedious and time-consuming. The developed tool improved both accuracy and speed of fraud detection, marking outliers for investigation.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Pamisetty </w:t>
      </w:r>
      <w:r w:rsidDel="00000000" w:rsidR="00000000" w:rsidRPr="00000000">
        <w:rPr>
          <w:sz w:val="21"/>
          <w:szCs w:val="21"/>
          <w:rtl w:val="0"/>
        </w:rPr>
        <w:t xml:space="preserve">[14]</w:t>
      </w:r>
      <w:r w:rsidDel="00000000" w:rsidR="00000000" w:rsidRPr="00000000">
        <w:rPr>
          <w:sz w:val="24"/>
          <w:szCs w:val="24"/>
          <w:rtl w:val="0"/>
        </w:rPr>
        <w:t xml:space="preserve"> proposed an AI-powered decision support system using XGBoost with explainable ML capabilities for enhancing tax compliance. The explainability component is particularly important in tax administration, where authorities must justify audit selections and enforcement actions. The system proactively flags potential tax fraud while providing interpretable risk scores that guide investigative priorities.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peayzrbxmydp" w:id="19"/>
      <w:bookmarkEnd w:id="19"/>
      <w:r w:rsidDel="00000000" w:rsidR="00000000" w:rsidRPr="00000000">
        <w:rPr>
          <w:b w:val="1"/>
          <w:bCs w:val="1"/>
          <w:color w:val="000000"/>
          <w:sz w:val="30"/>
          <w:szCs w:val="30"/>
          <w:rtl w:val="0"/>
        </w:rPr>
        <w:t xml:space="preserve">4.4 Transportation and Ride-Sharing: Payment Fraud Detection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transportation sector, particularly ride-sharing platforms, faces revenue leakage from unsuccessful and fraudulent payments. Srivastava et al. </w:t>
      </w:r>
      <w:r w:rsidDel="00000000" w:rsidR="00000000" w:rsidRPr="00000000">
        <w:rPr>
          <w:sz w:val="21"/>
          <w:szCs w:val="21"/>
          <w:rtl w:val="0"/>
        </w:rPr>
        <w:t xml:space="preserve">[3]</w:t>
      </w:r>
      <w:r w:rsidDel="00000000" w:rsidR="00000000" w:rsidRPr="00000000">
        <w:rPr>
          <w:sz w:val="24"/>
          <w:szCs w:val="24"/>
          <w:rtl w:val="0"/>
        </w:rPr>
        <w:t xml:space="preserve"> applied machine learning models to uncover revenue leakage from payment failures and fraud in ride-sharing companies. The study employs anomaly detection to flag unusual failed or fraudulent transactions, addressing a revenue loss vector that traditional payment processing systems often overlook.</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Public transportation systems face distinct challenges with mobile ticketing fraud. Güven et al. </w:t>
      </w:r>
      <w:r w:rsidDel="00000000" w:rsidR="00000000" w:rsidRPr="00000000">
        <w:rPr>
          <w:sz w:val="21"/>
          <w:szCs w:val="21"/>
          <w:rtl w:val="0"/>
        </w:rPr>
        <w:t xml:space="preserve">[10]</w:t>
      </w:r>
      <w:r w:rsidDel="00000000" w:rsidR="00000000" w:rsidRPr="00000000">
        <w:rPr>
          <w:sz w:val="24"/>
          <w:szCs w:val="24"/>
          <w:rtl w:val="0"/>
        </w:rPr>
        <w:t xml:space="preserve"> developed an automatic fraud detection system for a mobile ticketing application in Kansas, USA, using ensemble machine learning techniques. The system achieved 0.995 accuracy with soft voting, automatically blacklisting fraudulent users according to company policy. This proactive approach reduces fraud costs by preventing continued abuse rather than merely detecting past incidents.</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oeibkskwyxt" w:id="20"/>
      <w:bookmarkEnd w:id="20"/>
      <w:r w:rsidDel="00000000" w:rsidR="00000000" w:rsidRPr="00000000">
        <w:rPr>
          <w:b w:val="1"/>
          <w:bCs w:val="1"/>
          <w:color w:val="000000"/>
          <w:sz w:val="30"/>
          <w:szCs w:val="30"/>
          <w:rtl w:val="0"/>
        </w:rPr>
        <w:t xml:space="preserve">4.5 Aviation: Ticket Fraud Prevention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Airlines face significant revenue losses from fraudulent ticket activities, including stolen credit card purchases, identity theft, and sophisticated booking manipulation schemes. Aras et al. </w:t>
      </w:r>
      <w:r w:rsidDel="00000000" w:rsidR="00000000" w:rsidRPr="00000000">
        <w:rPr>
          <w:sz w:val="21"/>
          <w:szCs w:val="21"/>
          <w:rtl w:val="0"/>
        </w:rPr>
        <w:t xml:space="preserve">[15]</w:t>
      </w:r>
      <w:r w:rsidDel="00000000" w:rsidR="00000000" w:rsidRPr="00000000">
        <w:rPr>
          <w:sz w:val="24"/>
          <w:szCs w:val="24"/>
          <w:rtl w:val="0"/>
        </w:rPr>
        <w:t xml:space="preserve"> developed a multi-modal profiling fraud-detection system specifically designed for airline ticket activities. The system profiles historical transaction data across multiple dimensions and feeds these profiles into a deep neural network fine-tuned for aviation data. The approach achieved F1 scores of 89.3% (quantity-based) and 93.2% (cost-based success), demonstrating that domain-specific profiling can significantly enhance detection accuracy.</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sh9oq9ihw1j4" w:id="21"/>
      <w:bookmarkEnd w:id="21"/>
      <w:r w:rsidDel="00000000" w:rsidR="00000000" w:rsidRPr="00000000">
        <w:rPr>
          <w:b w:val="1"/>
          <w:bCs w:val="1"/>
          <w:color w:val="000000"/>
          <w:sz w:val="30"/>
          <w:szCs w:val="30"/>
          <w:rtl w:val="0"/>
        </w:rPr>
        <w:t xml:space="preserve">4.6 Cross-Domain Insights and Generalizable Principles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Analysis across domains reveals several generalizable principles for effective AI-powered revenue leakage detection. First, domain-specific feature engineering significantly impacts performance—systems that incorporate industry-specific knowledge into feature design consistently outperform generic approaches </w:t>
      </w:r>
      <w:r w:rsidDel="00000000" w:rsidR="00000000" w:rsidRPr="00000000">
        <w:rPr>
          <w:sz w:val="21"/>
          <w:szCs w:val="21"/>
          <w:rtl w:val="0"/>
        </w:rPr>
        <w:t xml:space="preserve">[1]</w:t>
      </w:r>
      <w:r w:rsidDel="00000000" w:rsidR="00000000" w:rsidRPr="00000000">
        <w:rPr>
          <w:sz w:val="24"/>
          <w:szCs w:val="24"/>
          <w:rtl w:val="0"/>
        </w:rPr>
        <w:t xml:space="preserve">, </w:t>
      </w:r>
      <w:r w:rsidDel="00000000" w:rsidR="00000000" w:rsidRPr="00000000">
        <w:rPr>
          <w:sz w:val="21"/>
          <w:szCs w:val="21"/>
          <w:rtl w:val="0"/>
        </w:rPr>
        <w:t xml:space="preserve">[15]</w:t>
      </w:r>
      <w:r w:rsidDel="00000000" w:rsidR="00000000" w:rsidRPr="00000000">
        <w:rPr>
          <w:sz w:val="24"/>
          <w:szCs w:val="24"/>
          <w:rtl w:val="0"/>
        </w:rPr>
        <w:t xml:space="preserve">. Second, hybrid approaches combining multiple detection techniques provide more comprehensive coverage than single-method systems </w:t>
      </w:r>
      <w:r w:rsidDel="00000000" w:rsidR="00000000" w:rsidRPr="00000000">
        <w:rPr>
          <w:sz w:val="21"/>
          <w:szCs w:val="21"/>
          <w:rtl w:val="0"/>
        </w:rPr>
        <w:t xml:space="preserve">[2]</w:t>
      </w:r>
      <w:r w:rsidDel="00000000" w:rsidR="00000000" w:rsidRPr="00000000">
        <w:rPr>
          <w:sz w:val="24"/>
          <w:szCs w:val="24"/>
          <w:rtl w:val="0"/>
        </w:rPr>
        <w:t xml:space="preserve">, </w:t>
      </w:r>
      <w:r w:rsidDel="00000000" w:rsidR="00000000" w:rsidRPr="00000000">
        <w:rPr>
          <w:sz w:val="21"/>
          <w:szCs w:val="21"/>
          <w:rtl w:val="0"/>
        </w:rPr>
        <w:t xml:space="preserve">[8]</w:t>
      </w:r>
      <w:r w:rsidDel="00000000" w:rsidR="00000000" w:rsidRPr="00000000">
        <w:rPr>
          <w:sz w:val="24"/>
          <w:szCs w:val="24"/>
          <w:rtl w:val="0"/>
        </w:rPr>
        <w:t xml:space="preserve">. Third, real-time or near-real-time processing capabilities are essential for proactive prevention rather than reactive detection </w:t>
      </w:r>
      <w:r w:rsidDel="00000000" w:rsidR="00000000" w:rsidRPr="00000000">
        <w:rPr>
          <w:sz w:val="21"/>
          <w:szCs w:val="21"/>
          <w:rtl w:val="0"/>
        </w:rPr>
        <w:t xml:space="preserve">[2]</w:t>
      </w:r>
      <w:r w:rsidDel="00000000" w:rsidR="00000000" w:rsidRPr="00000000">
        <w:rPr>
          <w:sz w:val="24"/>
          <w:szCs w:val="24"/>
          <w:rtl w:val="0"/>
        </w:rPr>
        <w:t xml:space="preserve">, </w:t>
      </w:r>
      <w:r w:rsidDel="00000000" w:rsidR="00000000" w:rsidRPr="00000000">
        <w:rPr>
          <w:sz w:val="21"/>
          <w:szCs w:val="21"/>
          <w:rtl w:val="0"/>
        </w:rPr>
        <w:t xml:space="preserve">[6]</w:t>
      </w:r>
      <w:r w:rsidDel="00000000" w:rsidR="00000000" w:rsidRPr="00000000">
        <w:rPr>
          <w:sz w:val="24"/>
          <w:szCs w:val="24"/>
          <w:rtl w:val="0"/>
        </w:rPr>
        <w:t xml:space="preserve">. Fourth, interpretability and explainability are critical for operational acceptance and regulatory compliance </w:t>
      </w:r>
      <w:r w:rsidDel="00000000" w:rsidR="00000000" w:rsidRPr="00000000">
        <w:rPr>
          <w:sz w:val="21"/>
          <w:szCs w:val="21"/>
          <w:rtl w:val="0"/>
        </w:rPr>
        <w:t xml:space="preserve">[7]</w:t>
      </w:r>
      <w:r w:rsidDel="00000000" w:rsidR="00000000" w:rsidRPr="00000000">
        <w:rPr>
          <w:sz w:val="24"/>
          <w:szCs w:val="24"/>
          <w:rtl w:val="0"/>
        </w:rPr>
        <w:t xml:space="preserve">, </w:t>
      </w:r>
      <w:r w:rsidDel="00000000" w:rsidR="00000000" w:rsidRPr="00000000">
        <w:rPr>
          <w:sz w:val="21"/>
          <w:szCs w:val="21"/>
          <w:rtl w:val="0"/>
        </w:rPr>
        <w:t xml:space="preserve">[14]</w:t>
      </w:r>
      <w:r w:rsidDel="00000000" w:rsidR="00000000" w:rsidRPr="00000000">
        <w:rPr>
          <w:sz w:val="24"/>
          <w:szCs w:val="24"/>
          <w:rtl w:val="0"/>
        </w:rPr>
        <w:t xml:space="preserve">.</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b w:val="1"/>
          <w:bCs w:val="1"/>
          <w:sz w:val="36"/>
          <w:szCs w:val="36"/>
        </w:rPr>
      </w:pPr>
      <w:bookmarkStart w:colFirst="0" w:colLast="0" w:name="_uwbvxo752a3l" w:id="22"/>
      <w:bookmarkEnd w:id="22"/>
      <w:r w:rsidDel="00000000" w:rsidR="00000000" w:rsidRPr="00000000">
        <w:rPr>
          <w:b w:val="1"/>
          <w:bCs w:val="1"/>
          <w:sz w:val="36"/>
          <w:szCs w:val="36"/>
          <w:rtl w:val="0"/>
        </w:rPr>
        <w:t xml:space="preserve">5. Real-World Case Studies and Performance Evaluation</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e4yh7ajqbnsd" w:id="23"/>
      <w:bookmarkEnd w:id="23"/>
      <w:r w:rsidDel="00000000" w:rsidR="00000000" w:rsidRPr="00000000">
        <w:rPr>
          <w:b w:val="1"/>
          <w:bCs w:val="1"/>
          <w:color w:val="000000"/>
          <w:sz w:val="30"/>
          <w:szCs w:val="30"/>
          <w:rtl w:val="0"/>
        </w:rPr>
        <w:t xml:space="preserve">5.1 Telecommunications Case Studies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telecommunications sector provides the most extensive empirical evidence of AI-powered revenue leakage detection effectiveness. Chouhan et al. </w:t>
      </w:r>
      <w:r w:rsidDel="00000000" w:rsidR="00000000" w:rsidRPr="00000000">
        <w:rPr>
          <w:sz w:val="21"/>
          <w:szCs w:val="21"/>
          <w:rtl w:val="0"/>
        </w:rPr>
        <w:t xml:space="preserve">[2]</w:t>
      </w:r>
      <w:r w:rsidDel="00000000" w:rsidR="00000000" w:rsidRPr="00000000">
        <w:rPr>
          <w:sz w:val="24"/>
          <w:szCs w:val="24"/>
          <w:rtl w:val="0"/>
        </w:rPr>
        <w:t xml:space="preserve"> validated their hybrid LSTM-based system on both real-world and simulated datasets, achieving 98.1% accuracy and 99.0% ROC-AUC score while minimizing false positives to below 3%. The system's throughput of 50,000 CDRs per second demonstrates operational viability for large-scale deployments. The study estimates that such frameworks could help recover a substantial portion of the USD 46.3 billion in annual telecom fraud losses.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Pratihar et al. </w:t>
      </w:r>
      <w:r w:rsidDel="00000000" w:rsidR="00000000" w:rsidRPr="00000000">
        <w:rPr>
          <w:sz w:val="21"/>
          <w:szCs w:val="21"/>
          <w:rtl w:val="0"/>
        </w:rPr>
        <w:t xml:space="preserve">[8]</w:t>
      </w:r>
      <w:r w:rsidDel="00000000" w:rsidR="00000000" w:rsidRPr="00000000">
        <w:rPr>
          <w:sz w:val="24"/>
          <w:szCs w:val="24"/>
          <w:rtl w:val="0"/>
        </w:rPr>
        <w:t xml:space="preserve"> conducted a study using more than 1 terabyte of Call Detail Records from a reputed wholesale carrier and overseas telecom transit carrier. Their FAME solution successfully detected International Revenue Share Fraud with less than 5% false positives, demonstrating both accuracy and practical applicability. The self-adaptive nature of the system allows it to discover novel fraud patterns without requiring manual rule updates—a critical capability given the rapidly evolving nature of fraud tactics.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Ighneiwa et al. </w:t>
      </w:r>
      <w:r w:rsidDel="00000000" w:rsidR="00000000" w:rsidRPr="00000000">
        <w:rPr>
          <w:sz w:val="21"/>
          <w:szCs w:val="21"/>
          <w:rtl w:val="0"/>
        </w:rPr>
        <w:t xml:space="preserve">[9]</w:t>
      </w:r>
      <w:r w:rsidDel="00000000" w:rsidR="00000000" w:rsidRPr="00000000">
        <w:rPr>
          <w:sz w:val="24"/>
          <w:szCs w:val="24"/>
          <w:rtl w:val="0"/>
        </w:rPr>
        <w:t xml:space="preserve"> tested their bypass fraud detection algorithms on real-world mobile operator data, achieving 99.95% accuracy with decision tree classifiers and the lowest false positive rates among compared methods. An extended study comparing ANN and SVM found that SVM achieved 99.06% accuracy while requiring three times less training time than ANN—an important consideration for operational systems that must retrain frequently.</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Aguilar et al. </w:t>
      </w:r>
      <w:r w:rsidDel="00000000" w:rsidR="00000000" w:rsidRPr="00000000">
        <w:rPr>
          <w:sz w:val="21"/>
          <w:szCs w:val="21"/>
          <w:rtl w:val="0"/>
        </w:rPr>
        <w:t xml:space="preserve">[1]</w:t>
      </w:r>
      <w:r w:rsidDel="00000000" w:rsidR="00000000" w:rsidRPr="00000000">
        <w:rPr>
          <w:sz w:val="24"/>
          <w:szCs w:val="24"/>
          <w:rtl w:val="0"/>
        </w:rPr>
        <w:t xml:space="preserve"> deployed the PRODanalysis system in two real-world environments: the National Telecommunication Corporation of Ecuador and a project management platform. In the telecommunications deployment, the system successfully detected anomalies in call logs. In the project management application, it identified financial irregularities totaling $5,300, including overcharged invoices ($1,500), scope modifications ($1,500), over-planned tasks ($300), and external project delays ($2,000). Expert evaluations rated the system's applicability, comprehensibility, and usability as "High."</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mcgmvxkudcqg" w:id="24"/>
      <w:bookmarkEnd w:id="24"/>
      <w:r w:rsidDel="00000000" w:rsidR="00000000" w:rsidRPr="00000000">
        <w:rPr>
          <w:b w:val="1"/>
          <w:bCs w:val="1"/>
          <w:color w:val="000000"/>
          <w:sz w:val="30"/>
          <w:szCs w:val="30"/>
          <w:rtl w:val="0"/>
        </w:rPr>
        <w:t xml:space="preserve">5.2 Healthcare Implementation Results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Healthcare implementations demonstrate significant potential for revenue recovery through AI-powered detection systems. Bapatla </w:t>
      </w:r>
      <w:r w:rsidDel="00000000" w:rsidR="00000000" w:rsidRPr="00000000">
        <w:rPr>
          <w:sz w:val="21"/>
          <w:szCs w:val="21"/>
          <w:rtl w:val="0"/>
        </w:rPr>
        <w:t xml:space="preserve">[4]</w:t>
      </w:r>
      <w:r w:rsidDel="00000000" w:rsidR="00000000" w:rsidRPr="00000000">
        <w:rPr>
          <w:sz w:val="24"/>
          <w:szCs w:val="24"/>
          <w:rtl w:val="0"/>
        </w:rPr>
        <w:t xml:space="preserve"> presented a hospital case study where an AI-powered physician-insurance data mapping platform identified insurer-physician mismatches that were causing claims denials and payment delays. The study reports measurable ROI figures, though specific quantitative metrics are not detailed in the available metadata. The system's ability to proactively identify mismatches before claims submission represents a shift from reactive correction to proactive prevention.</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Alla et al. </w:t>
      </w:r>
      <w:r w:rsidDel="00000000" w:rsidR="00000000" w:rsidRPr="00000000">
        <w:rPr>
          <w:sz w:val="21"/>
          <w:szCs w:val="21"/>
          <w:rtl w:val="0"/>
        </w:rPr>
        <w:t xml:space="preserve">[7]</w:t>
      </w:r>
      <w:r w:rsidDel="00000000" w:rsidR="00000000" w:rsidRPr="00000000">
        <w:rPr>
          <w:sz w:val="24"/>
          <w:szCs w:val="24"/>
          <w:rtl w:val="0"/>
        </w:rPr>
        <w:t xml:space="preserve">, while focused on telecom billing, validated their self-supervised learning framework on 18 months of anonymized billing records from over 150,000 users. The framework reduced false positives by 28% compared to baseline models—a substantial improvement that directly translates to reduced manual review costs and faster resolution of legitimate billing issues. This finding has direct applicability to healthcare billing systems, which face similar challenges with high false positive rates in anomaly detection.</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1d06mmcwbyst" w:id="25"/>
      <w:bookmarkEnd w:id="25"/>
      <w:r w:rsidDel="00000000" w:rsidR="00000000" w:rsidRPr="00000000">
        <w:rPr>
          <w:b w:val="1"/>
          <w:bCs w:val="1"/>
          <w:color w:val="000000"/>
          <w:sz w:val="30"/>
          <w:szCs w:val="30"/>
          <w:rtl w:val="0"/>
        </w:rPr>
        <w:t xml:space="preserve">5.3 Tax Administration Outcomes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Zambia Revenue Authority case study by Mwanza </w:t>
      </w:r>
      <w:r w:rsidDel="00000000" w:rsidR="00000000" w:rsidRPr="00000000">
        <w:rPr>
          <w:sz w:val="21"/>
          <w:szCs w:val="21"/>
          <w:rtl w:val="0"/>
        </w:rPr>
        <w:t xml:space="preserve">[5]</w:t>
      </w:r>
      <w:r w:rsidDel="00000000" w:rsidR="00000000" w:rsidRPr="00000000">
        <w:rPr>
          <w:sz w:val="24"/>
          <w:szCs w:val="24"/>
          <w:rtl w:val="0"/>
        </w:rPr>
        <w:t xml:space="preserve"> provides concrete evidence of AI effectiveness in tax fraud detection. The developed tool, implementing distance-based outlier algorithms, showed improved accuracy and reduced detection time compared to traditional methods. The baseline study revealed that 78.2% of respondents used spreadsheet analysis, 17.9% used software for specific queries, and only 3.8% used visualization software—highlighting the limited technological sophistication of traditional approaches. The fraud detection methods employed included 41% targeted/random audits, 14.7% informants, 32.7% undercover operations, and only 11.5% data mining techniques, demonstrating substantial room for AI-driven improvement.</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x06u3dciybnf" w:id="26"/>
      <w:bookmarkEnd w:id="26"/>
      <w:r w:rsidDel="00000000" w:rsidR="00000000" w:rsidRPr="00000000">
        <w:rPr>
          <w:b w:val="1"/>
          <w:bCs w:val="1"/>
          <w:color w:val="000000"/>
          <w:sz w:val="30"/>
          <w:szCs w:val="30"/>
          <w:rtl w:val="0"/>
        </w:rPr>
        <w:t xml:space="preserve">5.4 Transportation and Public Transit Results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Güven et al. </w:t>
      </w:r>
      <w:r w:rsidDel="00000000" w:rsidR="00000000" w:rsidRPr="00000000">
        <w:rPr>
          <w:sz w:val="21"/>
          <w:szCs w:val="21"/>
          <w:rtl w:val="0"/>
        </w:rPr>
        <w:t xml:space="preserve">[10]</w:t>
      </w:r>
      <w:r w:rsidDel="00000000" w:rsidR="00000000" w:rsidRPr="00000000">
        <w:rPr>
          <w:sz w:val="24"/>
          <w:szCs w:val="24"/>
          <w:rtl w:val="0"/>
        </w:rPr>
        <w:t xml:space="preserve"> deployed their fraud detection system for a real mobile ticketing application in Kansas, USA, serving customers of Kentkart's smart public transportation system. The system achieved the highest accuracy score of 0.995 using soft voting with all variables, with Random Forest performing best as a single classifier. The highest F1-score and Matthews Correlation Coefficient (MCC) score were both 0.881, achieved by soft voting. Users classified as fraudulent were automatically blacklisted according to company management policy, directly reducing fraud costs.</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k5i2koufbhp0" w:id="27"/>
      <w:bookmarkEnd w:id="27"/>
      <w:r w:rsidDel="00000000" w:rsidR="00000000" w:rsidRPr="00000000">
        <w:rPr>
          <w:b w:val="1"/>
          <w:bCs w:val="1"/>
          <w:color w:val="000000"/>
          <w:sz w:val="30"/>
          <w:szCs w:val="30"/>
          <w:rtl w:val="0"/>
        </w:rPr>
        <w:t xml:space="preserve">5.5 Aviation Fraud Detection Performance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Aras et al. </w:t>
      </w:r>
      <w:r w:rsidDel="00000000" w:rsidR="00000000" w:rsidRPr="00000000">
        <w:rPr>
          <w:sz w:val="21"/>
          <w:szCs w:val="21"/>
          <w:rtl w:val="0"/>
        </w:rPr>
        <w:t xml:space="preserve">[15]</w:t>
      </w:r>
      <w:r w:rsidDel="00000000" w:rsidR="00000000" w:rsidRPr="00000000">
        <w:rPr>
          <w:sz w:val="24"/>
          <w:szCs w:val="24"/>
          <w:rtl w:val="0"/>
        </w:rPr>
        <w:t xml:space="preserve"> evaluated their multi-modal profiling system on real airline data, achieving F1 scores of 89.3% for quantity-based success and 93.2% for cost-based success. The cost-based metric is particularly relevant for revenue assurance, as it weights detection accuracy by the financial impact of each transaction. The combination of profiling and deep learning proved more effective than either approach alone, demonstrating the value of hybrid methodologies.</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su8iy1r6pyf0" w:id="28"/>
      <w:bookmarkEnd w:id="28"/>
      <w:r w:rsidDel="00000000" w:rsidR="00000000" w:rsidRPr="00000000">
        <w:rPr>
          <w:b w:val="1"/>
          <w:bCs w:val="1"/>
          <w:color w:val="000000"/>
          <w:sz w:val="30"/>
          <w:szCs w:val="30"/>
          <w:rtl w:val="0"/>
        </w:rPr>
        <w:t xml:space="preserve">5.6 Comparative Performance Analysis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Across domains, several performance patterns emerge. Deep learning approaches (LSTM, autoencoders, deep neural networks) consistently achieve accuracies exceeding 98% when sufficient training data is available </w:t>
      </w:r>
      <w:r w:rsidDel="00000000" w:rsidR="00000000" w:rsidRPr="00000000">
        <w:rPr>
          <w:sz w:val="21"/>
          <w:szCs w:val="21"/>
          <w:rtl w:val="0"/>
        </w:rPr>
        <w:t xml:space="preserve">[2]</w:t>
      </w:r>
      <w:r w:rsidDel="00000000" w:rsidR="00000000" w:rsidRPr="00000000">
        <w:rPr>
          <w:sz w:val="24"/>
          <w:szCs w:val="24"/>
          <w:rtl w:val="0"/>
        </w:rPr>
        <w:t xml:space="preserve">, </w:t>
      </w:r>
      <w:r w:rsidDel="00000000" w:rsidR="00000000" w:rsidRPr="00000000">
        <w:rPr>
          <w:sz w:val="21"/>
          <w:szCs w:val="21"/>
          <w:rtl w:val="0"/>
        </w:rPr>
        <w:t xml:space="preserve">[9]</w:t>
      </w:r>
      <w:r w:rsidDel="00000000" w:rsidR="00000000" w:rsidRPr="00000000">
        <w:rPr>
          <w:sz w:val="24"/>
          <w:szCs w:val="24"/>
          <w:rtl w:val="0"/>
        </w:rPr>
        <w:t xml:space="preserve">, </w:t>
      </w:r>
      <w:r w:rsidDel="00000000" w:rsidR="00000000" w:rsidRPr="00000000">
        <w:rPr>
          <w:sz w:val="21"/>
          <w:szCs w:val="21"/>
          <w:rtl w:val="0"/>
        </w:rPr>
        <w:t xml:space="preserve">[30]</w:t>
      </w:r>
      <w:r w:rsidDel="00000000" w:rsidR="00000000" w:rsidRPr="00000000">
        <w:rPr>
          <w:sz w:val="24"/>
          <w:szCs w:val="24"/>
          <w:rtl w:val="0"/>
        </w:rPr>
        <w:t xml:space="preserve">. Ensemble methods combining multiple classifiers typically outperform individual algorithms, with improvements of 1-3% in accuracy and F1-scores </w:t>
      </w:r>
      <w:r w:rsidDel="00000000" w:rsidR="00000000" w:rsidRPr="00000000">
        <w:rPr>
          <w:sz w:val="21"/>
          <w:szCs w:val="21"/>
          <w:rtl w:val="0"/>
        </w:rPr>
        <w:t xml:space="preserve">[10]</w:t>
      </w:r>
      <w:r w:rsidDel="00000000" w:rsidR="00000000" w:rsidRPr="00000000">
        <w:rPr>
          <w:sz w:val="24"/>
          <w:szCs w:val="24"/>
          <w:rtl w:val="0"/>
        </w:rPr>
        <w:t xml:space="preserve">. Self-supervised learning approaches show particular promise for scenarios with limited labeled data, achieving competitive performance while reducing false positives by 20-28% </w:t>
      </w:r>
      <w:r w:rsidDel="00000000" w:rsidR="00000000" w:rsidRPr="00000000">
        <w:rPr>
          <w:sz w:val="21"/>
          <w:szCs w:val="21"/>
          <w:rtl w:val="0"/>
        </w:rPr>
        <w:t xml:space="preserve">[7]</w:t>
      </w:r>
      <w:r w:rsidDel="00000000" w:rsidR="00000000" w:rsidRPr="00000000">
        <w:rPr>
          <w:sz w:val="24"/>
          <w:szCs w:val="24"/>
          <w:rtl w:val="0"/>
        </w:rPr>
        <w:t xml:space="preserv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False positive rates represent a critical operational metric, as high false positive rates overwhelm human analysts and reduce system trust. The most successful systems maintain false positive rates below 5%, with some achieving rates below 3% </w:t>
      </w:r>
      <w:r w:rsidDel="00000000" w:rsidR="00000000" w:rsidRPr="00000000">
        <w:rPr>
          <w:sz w:val="21"/>
          <w:szCs w:val="21"/>
          <w:rtl w:val="0"/>
        </w:rPr>
        <w:t xml:space="preserve">[2]</w:t>
      </w:r>
      <w:r w:rsidDel="00000000" w:rsidR="00000000" w:rsidRPr="00000000">
        <w:rPr>
          <w:sz w:val="24"/>
          <w:szCs w:val="24"/>
          <w:rtl w:val="0"/>
        </w:rPr>
        <w:t xml:space="preserve">, </w:t>
      </w:r>
      <w:r w:rsidDel="00000000" w:rsidR="00000000" w:rsidRPr="00000000">
        <w:rPr>
          <w:sz w:val="21"/>
          <w:szCs w:val="21"/>
          <w:rtl w:val="0"/>
        </w:rPr>
        <w:t xml:space="preserve">[8]</w:t>
      </w:r>
      <w:r w:rsidDel="00000000" w:rsidR="00000000" w:rsidRPr="00000000">
        <w:rPr>
          <w:sz w:val="24"/>
          <w:szCs w:val="24"/>
          <w:rtl w:val="0"/>
        </w:rPr>
        <w:t xml:space="preserve">. This level of precision is essential for operational viability, as it ensures that the majority of flagged transactions warrant investigation.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Processing throughput varies significantly by application, with real-time systems in telecommunications achieving 50,000 transactions per second </w:t>
      </w:r>
      <w:r w:rsidDel="00000000" w:rsidR="00000000" w:rsidRPr="00000000">
        <w:rPr>
          <w:sz w:val="21"/>
          <w:szCs w:val="21"/>
          <w:rtl w:val="0"/>
        </w:rPr>
        <w:t xml:space="preserve">[2]</w:t>
      </w:r>
      <w:r w:rsidDel="00000000" w:rsidR="00000000" w:rsidRPr="00000000">
        <w:rPr>
          <w:sz w:val="24"/>
          <w:szCs w:val="24"/>
          <w:rtl w:val="0"/>
        </w:rPr>
        <w:t xml:space="preserve">, while batch-processing systems in tax administration operate on daily or weekly cycles </w:t>
      </w:r>
      <w:r w:rsidDel="00000000" w:rsidR="00000000" w:rsidRPr="00000000">
        <w:rPr>
          <w:sz w:val="21"/>
          <w:szCs w:val="21"/>
          <w:rtl w:val="0"/>
        </w:rPr>
        <w:t xml:space="preserve">[5]</w:t>
      </w:r>
      <w:r w:rsidDel="00000000" w:rsidR="00000000" w:rsidRPr="00000000">
        <w:rPr>
          <w:sz w:val="24"/>
          <w:szCs w:val="24"/>
          <w:rtl w:val="0"/>
        </w:rPr>
        <w:t xml:space="preserve">. The choice between real-time and batch processing depends on the time-sensitivity of intervention—telecommunications fraud requires immediate action, while tax audit selection can operate on longer cycles.</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b w:val="1"/>
          <w:bCs w:val="1"/>
          <w:sz w:val="36"/>
          <w:szCs w:val="36"/>
        </w:rPr>
      </w:pPr>
      <w:bookmarkStart w:colFirst="0" w:colLast="0" w:name="_zgxbz57arkii" w:id="29"/>
      <w:bookmarkEnd w:id="29"/>
      <w:r w:rsidDel="00000000" w:rsidR="00000000" w:rsidRPr="00000000">
        <w:rPr>
          <w:b w:val="1"/>
          <w:bCs w:val="1"/>
          <w:sz w:val="36"/>
          <w:szCs w:val="36"/>
          <w:rtl w:val="0"/>
        </w:rPr>
        <w:t xml:space="preserve">6. System Architecture and Implementation Considerations</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tlmqbnsov5t7" w:id="30"/>
      <w:bookmarkEnd w:id="30"/>
      <w:r w:rsidDel="00000000" w:rsidR="00000000" w:rsidRPr="00000000">
        <w:rPr>
          <w:b w:val="1"/>
          <w:bCs w:val="1"/>
          <w:color w:val="000000"/>
          <w:sz w:val="30"/>
          <w:szCs w:val="30"/>
          <w:rtl w:val="0"/>
        </w:rPr>
        <w:t xml:space="preserve">6.1 Big Data Infrastructure and Scalability</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Effective AI-powered revenue leakage detection requires robust big data infrastructure capable of handling high-velocity, high-volume transactional streams. Chouhan et al. </w:t>
      </w:r>
      <w:r w:rsidDel="00000000" w:rsidR="00000000" w:rsidRPr="00000000">
        <w:rPr>
          <w:sz w:val="21"/>
          <w:szCs w:val="21"/>
          <w:rtl w:val="0"/>
        </w:rPr>
        <w:t xml:space="preserve">[2]</w:t>
      </w:r>
      <w:r w:rsidDel="00000000" w:rsidR="00000000" w:rsidRPr="00000000">
        <w:rPr>
          <w:sz w:val="24"/>
          <w:szCs w:val="24"/>
          <w:rtl w:val="0"/>
        </w:rPr>
        <w:t xml:space="preserve"> describe a comprehensive architecture leveraging Apache Spark as a distributed processing engine and TensorFlow as a deep learning framework, enabling the system to manage terabytes of Call Detail Record data. This distributed architecture provides horizontal scalability, allowing organizations to add processing capacity as transaction volumes grow.</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integration of blockchain technology for immutable audit logging represents an emerging architectural pattern. Chouhan et al. </w:t>
      </w:r>
      <w:r w:rsidDel="00000000" w:rsidR="00000000" w:rsidRPr="00000000">
        <w:rPr>
          <w:sz w:val="21"/>
          <w:szCs w:val="21"/>
          <w:rtl w:val="0"/>
        </w:rPr>
        <w:t xml:space="preserve">[2]</w:t>
      </w:r>
      <w:r w:rsidDel="00000000" w:rsidR="00000000" w:rsidRPr="00000000">
        <w:rPr>
          <w:sz w:val="24"/>
          <w:szCs w:val="24"/>
          <w:rtl w:val="0"/>
        </w:rPr>
        <w:t xml:space="preserve"> note that blockchain makes it impossible to alter logging history, enhancing audit-friendliness and regulatory compliance. This capability is particularly valuable in regulated industries where transaction histories must be preserved for compliance purposes.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Edge computing integration enables anomaly detection at the network edge, reducing latency and bandwidth requirements. Chouhan et al. </w:t>
      </w:r>
      <w:r w:rsidDel="00000000" w:rsidR="00000000" w:rsidRPr="00000000">
        <w:rPr>
          <w:sz w:val="21"/>
          <w:szCs w:val="21"/>
          <w:rtl w:val="0"/>
        </w:rPr>
        <w:t xml:space="preserve">[2]</w:t>
      </w:r>
      <w:r w:rsidDel="00000000" w:rsidR="00000000" w:rsidRPr="00000000">
        <w:rPr>
          <w:sz w:val="24"/>
          <w:szCs w:val="24"/>
          <w:rtl w:val="0"/>
        </w:rPr>
        <w:t xml:space="preserve"> discuss IoT integration for detecting anomalies at the edge, allowing preliminary filtering of transactions before they reach central processing systems. This distributed detection architecture improves response times and reduces infrastructure costs.</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kc63gi80kmwa" w:id="31"/>
      <w:bookmarkEnd w:id="31"/>
      <w:r w:rsidDel="00000000" w:rsidR="00000000" w:rsidRPr="00000000">
        <w:rPr>
          <w:b w:val="1"/>
          <w:bCs w:val="1"/>
          <w:color w:val="000000"/>
          <w:sz w:val="30"/>
          <w:szCs w:val="30"/>
          <w:rtl w:val="0"/>
        </w:rPr>
        <w:t xml:space="preserve">6.2 Real-Time vs. Batch Processing</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choice between real-time and batch processing architectures depends on the time-sensitivity of intervention and the computational complexity of detection algorithms. Real-time systems, such as those deployed in telecommunications </w:t>
      </w:r>
      <w:r w:rsidDel="00000000" w:rsidR="00000000" w:rsidRPr="00000000">
        <w:rPr>
          <w:sz w:val="21"/>
          <w:szCs w:val="21"/>
          <w:rtl w:val="0"/>
        </w:rPr>
        <w:t xml:space="preserve">[2]</w:t>
      </w:r>
      <w:r w:rsidDel="00000000" w:rsidR="00000000" w:rsidRPr="00000000">
        <w:rPr>
          <w:sz w:val="24"/>
          <w:szCs w:val="24"/>
          <w:rtl w:val="0"/>
        </w:rPr>
        <w:t xml:space="preserve">, </w:t>
      </w:r>
      <w:r w:rsidDel="00000000" w:rsidR="00000000" w:rsidRPr="00000000">
        <w:rPr>
          <w:sz w:val="21"/>
          <w:szCs w:val="21"/>
          <w:rtl w:val="0"/>
        </w:rPr>
        <w:t xml:space="preserve">[8]</w:t>
      </w:r>
      <w:r w:rsidDel="00000000" w:rsidR="00000000" w:rsidRPr="00000000">
        <w:rPr>
          <w:sz w:val="24"/>
          <w:szCs w:val="24"/>
          <w:rtl w:val="0"/>
        </w:rPr>
        <w:t xml:space="preserve">, process transactions as they occur, enabling immediate intervention to prevent fraudulent activities from completing. This proactive capability significantly reduces financial impact compared to post-facto detection.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Batch processing systems, more common in tax administration and healthcare </w:t>
      </w:r>
      <w:r w:rsidDel="00000000" w:rsidR="00000000" w:rsidRPr="00000000">
        <w:rPr>
          <w:sz w:val="21"/>
          <w:szCs w:val="21"/>
          <w:rtl w:val="0"/>
        </w:rPr>
        <w:t xml:space="preserve">[5]</w:t>
      </w:r>
      <w:r w:rsidDel="00000000" w:rsidR="00000000" w:rsidRPr="00000000">
        <w:rPr>
          <w:sz w:val="24"/>
          <w:szCs w:val="24"/>
          <w:rtl w:val="0"/>
        </w:rPr>
        <w:t xml:space="preserve">, </w:t>
      </w:r>
      <w:r w:rsidDel="00000000" w:rsidR="00000000" w:rsidRPr="00000000">
        <w:rPr>
          <w:sz w:val="21"/>
          <w:szCs w:val="21"/>
          <w:rtl w:val="0"/>
        </w:rPr>
        <w:t xml:space="preserve">[19]</w:t>
      </w:r>
      <w:r w:rsidDel="00000000" w:rsidR="00000000" w:rsidRPr="00000000">
        <w:rPr>
          <w:sz w:val="24"/>
          <w:szCs w:val="24"/>
          <w:rtl w:val="0"/>
        </w:rPr>
        <w:t xml:space="preserve">, operate on periodic cycles (daily, weekly, or monthly), analyzing accumulated transactions to identify patterns and anomalies. While batch systems cannot prevent individual fraudulent transactions, they excel at identifying systematic patterns and trends that inform policy and process improvements.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Hybrid architectures combining real-time screening with periodic deep analysis offer a balanced approach. Simple, fast algorithms screen transactions in real-time to catch obvious fraud, while more computationally intensive algorithms run in batch mode to detect sophisticated patterns that require broader context </w:t>
      </w:r>
      <w:r w:rsidDel="00000000" w:rsidR="00000000" w:rsidRPr="00000000">
        <w:rPr>
          <w:sz w:val="21"/>
          <w:szCs w:val="21"/>
          <w:rtl w:val="0"/>
        </w:rPr>
        <w:t xml:space="preserve">[6]</w:t>
      </w:r>
      <w:r w:rsidDel="00000000" w:rsidR="00000000" w:rsidRPr="00000000">
        <w:rPr>
          <w:sz w:val="24"/>
          <w:szCs w:val="24"/>
          <w:rtl w:val="0"/>
        </w:rPr>
        <w:t xml:space="preserve">.</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1h7iuhzfbslp" w:id="32"/>
      <w:bookmarkEnd w:id="32"/>
      <w:r w:rsidDel="00000000" w:rsidR="00000000" w:rsidRPr="00000000">
        <w:rPr>
          <w:b w:val="1"/>
          <w:bCs w:val="1"/>
          <w:color w:val="000000"/>
          <w:sz w:val="30"/>
          <w:szCs w:val="30"/>
          <w:rtl w:val="0"/>
        </w:rPr>
        <w:t xml:space="preserve">6.3 Integration with Existing Business Systems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Successful implementation requires seamless integration with existing business systems, including billing platforms, customer relationship management (CRM) systems, and enterprise resource planning (ERP) systems. Lopata et al. </w:t>
      </w:r>
      <w:r w:rsidDel="00000000" w:rsidR="00000000" w:rsidRPr="00000000">
        <w:rPr>
          <w:sz w:val="21"/>
          <w:szCs w:val="21"/>
          <w:rtl w:val="0"/>
        </w:rPr>
        <w:t xml:space="preserve">[22]</w:t>
      </w:r>
      <w:r w:rsidDel="00000000" w:rsidR="00000000" w:rsidRPr="00000000">
        <w:rPr>
          <w:sz w:val="24"/>
          <w:szCs w:val="24"/>
          <w:rtl w:val="0"/>
        </w:rPr>
        <w:t xml:space="preserve"> describe a financial data analysis system that uses the Camunda business rules engine to specify KPIs and behavioral change indicator thresholds, demonstrating how modern workflow engines can orchestrate complex detection processes.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API-based integration patterns enable modular architectures where detection systems can be deployed as services consumed by multiple business applications. This approach facilitates incremental adoption, allowing organizations to pilot AI-powered detection in specific areas before enterprise-wide deployment </w:t>
      </w:r>
      <w:r w:rsidDel="00000000" w:rsidR="00000000" w:rsidRPr="00000000">
        <w:rPr>
          <w:sz w:val="21"/>
          <w:szCs w:val="21"/>
          <w:rtl w:val="0"/>
        </w:rPr>
        <w:t xml:space="preserve">[6]</w:t>
      </w:r>
      <w:r w:rsidDel="00000000" w:rsidR="00000000" w:rsidRPr="00000000">
        <w:rPr>
          <w:sz w:val="24"/>
          <w:szCs w:val="24"/>
          <w:rtl w:val="0"/>
        </w:rPr>
        <w:t xml:space="preserve">.</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x9pxdkximmg8" w:id="33"/>
      <w:bookmarkEnd w:id="33"/>
      <w:r w:rsidDel="00000000" w:rsidR="00000000" w:rsidRPr="00000000">
        <w:rPr>
          <w:b w:val="1"/>
          <w:bCs w:val="1"/>
          <w:color w:val="000000"/>
          <w:sz w:val="30"/>
          <w:szCs w:val="30"/>
          <w:rtl w:val="0"/>
        </w:rPr>
        <w:t xml:space="preserve">6.4 Model Training and Continuous Learning</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dynamic nature of fraud and revenue leakage patterns necessitates continuous model retraining and adaptation. Pratihar et al. </w:t>
      </w:r>
      <w:r w:rsidDel="00000000" w:rsidR="00000000" w:rsidRPr="00000000">
        <w:rPr>
          <w:sz w:val="21"/>
          <w:szCs w:val="21"/>
          <w:rtl w:val="0"/>
        </w:rPr>
        <w:t xml:space="preserve">[8]</w:t>
      </w:r>
      <w:r w:rsidDel="00000000" w:rsidR="00000000" w:rsidRPr="00000000">
        <w:rPr>
          <w:sz w:val="24"/>
          <w:szCs w:val="24"/>
          <w:rtl w:val="0"/>
        </w:rPr>
        <w:t xml:space="preserve"> emphasize the importance of self-adaptive data mining techniques that can discover novel fraud patterns without manual intervention. This adaptive capability is essential given that fraud patterns change rapidly as fraudsters develop new tactics to evade detection.</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Transfer learning approaches enable models trained in one context to be adapted for related applications, reducing the data and time required for deployment in new environments. This capability is particularly valuable for organizations operating in multiple markets or business units, where fraud patterns may vary but share underlying similarities </w:t>
      </w:r>
      <w:r w:rsidDel="00000000" w:rsidR="00000000" w:rsidRPr="00000000">
        <w:rPr>
          <w:sz w:val="21"/>
          <w:szCs w:val="21"/>
          <w:rtl w:val="0"/>
        </w:rPr>
        <w:t xml:space="preserve">[6]</w:t>
      </w:r>
      <w:r w:rsidDel="00000000" w:rsidR="00000000" w:rsidRPr="00000000">
        <w:rPr>
          <w:sz w:val="24"/>
          <w:szCs w:val="24"/>
          <w:rtl w:val="0"/>
        </w:rPr>
        <w:t xml:space="preserve">.</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rjv6nqaunze6" w:id="34"/>
      <w:bookmarkEnd w:id="34"/>
      <w:r w:rsidDel="00000000" w:rsidR="00000000" w:rsidRPr="00000000">
        <w:rPr>
          <w:b w:val="1"/>
          <w:bCs w:val="1"/>
          <w:color w:val="000000"/>
          <w:sz w:val="30"/>
          <w:szCs w:val="30"/>
          <w:rtl w:val="0"/>
        </w:rPr>
        <w:t xml:space="preserve">6.5 Explainability and Interpretability</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Interpretability represents a critical requirement for operational acceptance and regulatory compliance. Alla et al. </w:t>
      </w:r>
      <w:r w:rsidDel="00000000" w:rsidR="00000000" w:rsidRPr="00000000">
        <w:rPr>
          <w:sz w:val="21"/>
          <w:szCs w:val="21"/>
          <w:rtl w:val="0"/>
        </w:rPr>
        <w:t xml:space="preserve">[7]</w:t>
      </w:r>
      <w:r w:rsidDel="00000000" w:rsidR="00000000" w:rsidRPr="00000000">
        <w:rPr>
          <w:sz w:val="24"/>
          <w:szCs w:val="24"/>
          <w:rtl w:val="0"/>
        </w:rPr>
        <w:t xml:space="preserve"> integrated SHAP-based explanations into their anomaly detection framework, ensuring that human analysts can understand why specific transactions were flagged. This transparency is essential for building trust in AI systems and enabling effective human-in-the-loop workflows.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Gao et al. </w:t>
      </w:r>
      <w:r w:rsidDel="00000000" w:rsidR="00000000" w:rsidRPr="00000000">
        <w:rPr>
          <w:sz w:val="21"/>
          <w:szCs w:val="21"/>
          <w:rtl w:val="0"/>
        </w:rPr>
        <w:t xml:space="preserve">[21]</w:t>
      </w:r>
      <w:r w:rsidDel="00000000" w:rsidR="00000000" w:rsidRPr="00000000">
        <w:rPr>
          <w:sz w:val="24"/>
          <w:szCs w:val="24"/>
          <w:rtl w:val="0"/>
        </w:rPr>
        <w:t xml:space="preserve"> developed an interpretable anomaly detection model using Lasso algorithm and Weight of Evidence (WOE) coding, explicitly prioritizing interpretability alongside prediction accuracy. The study notes that interpretability is particularly important in operational contexts where analysts must explain detection decisions to stakeholders and customers.</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a8mzxy19hnmy" w:id="35"/>
      <w:bookmarkEnd w:id="35"/>
      <w:r w:rsidDel="00000000" w:rsidR="00000000" w:rsidRPr="00000000">
        <w:rPr>
          <w:b w:val="1"/>
          <w:bCs w:val="1"/>
          <w:color w:val="000000"/>
          <w:sz w:val="30"/>
          <w:szCs w:val="30"/>
          <w:rtl w:val="0"/>
        </w:rPr>
        <w:t xml:space="preserve">6.6 Data Quality and Preprocessing</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Data quality significantly impacts detection system performance. Güven et al. </w:t>
      </w:r>
      <w:r w:rsidDel="00000000" w:rsidR="00000000" w:rsidRPr="00000000">
        <w:rPr>
          <w:sz w:val="21"/>
          <w:szCs w:val="21"/>
          <w:rtl w:val="0"/>
        </w:rPr>
        <w:t xml:space="preserve">[10]</w:t>
      </w:r>
      <w:r w:rsidDel="00000000" w:rsidR="00000000" w:rsidRPr="00000000">
        <w:rPr>
          <w:sz w:val="24"/>
          <w:szCs w:val="24"/>
          <w:rtl w:val="0"/>
        </w:rPr>
        <w:t xml:space="preserve"> employed LASSO and Principal Component Analysis (PCA) for variable selection and dimension reduction, finding that inappropriate preprocessing could substantially decrease accuracy. The study found that LASSO+PCA caused the greatest information loss, reducing accuracy for multiple algorithms.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Feature engineering—the process of creating informative features from raw transactional data—represents a critical success factor. Domain expertise plays a crucial role in identifying relevant features that capture fraud indicators. Aguilar et al. </w:t>
      </w:r>
      <w:r w:rsidDel="00000000" w:rsidR="00000000" w:rsidRPr="00000000">
        <w:rPr>
          <w:sz w:val="21"/>
          <w:szCs w:val="21"/>
          <w:rtl w:val="0"/>
        </w:rPr>
        <w:t xml:space="preserve">[1]</w:t>
      </w:r>
      <w:r w:rsidDel="00000000" w:rsidR="00000000" w:rsidRPr="00000000">
        <w:rPr>
          <w:sz w:val="24"/>
          <w:szCs w:val="24"/>
          <w:rtl w:val="0"/>
        </w:rPr>
        <w:t xml:space="preserve"> incorporated domain knowledge about telecommunications fraud patterns into their outlier mining approach, improving detection accuracy.</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ulnmv2qqmq8i" w:id="36"/>
      <w:bookmarkEnd w:id="36"/>
      <w:r w:rsidDel="00000000" w:rsidR="00000000" w:rsidRPr="00000000">
        <w:rPr>
          <w:b w:val="1"/>
          <w:bCs w:val="1"/>
          <w:color w:val="000000"/>
          <w:sz w:val="30"/>
          <w:szCs w:val="30"/>
          <w:rtl w:val="0"/>
        </w:rPr>
        <w:t xml:space="preserve">6.7 Security and Privacy Considerations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Revenue leakage detection systems process sensitive financial and personal data, requiring robust security and privacy protections. Alla et al. </w:t>
      </w:r>
      <w:r w:rsidDel="00000000" w:rsidR="00000000" w:rsidRPr="00000000">
        <w:rPr>
          <w:sz w:val="21"/>
          <w:szCs w:val="21"/>
          <w:rtl w:val="0"/>
        </w:rPr>
        <w:t xml:space="preserve">[7]</w:t>
      </w:r>
      <w:r w:rsidDel="00000000" w:rsidR="00000000" w:rsidRPr="00000000">
        <w:rPr>
          <w:sz w:val="24"/>
          <w:szCs w:val="24"/>
          <w:rtl w:val="0"/>
        </w:rPr>
        <w:t xml:space="preserve"> note that their real-world dataset consists of anonymized telecom billing records, demonstrating the importance of privacy-preserving data handling practices.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Emerging federated learning approaches enable model training on decentralized data without centralizing sensitive information. Chouhan et al. </w:t>
      </w:r>
      <w:r w:rsidDel="00000000" w:rsidR="00000000" w:rsidRPr="00000000">
        <w:rPr>
          <w:sz w:val="21"/>
          <w:szCs w:val="21"/>
          <w:rtl w:val="0"/>
        </w:rPr>
        <w:t xml:space="preserve">[2]</w:t>
      </w:r>
      <w:r w:rsidDel="00000000" w:rsidR="00000000" w:rsidRPr="00000000">
        <w:rPr>
          <w:sz w:val="24"/>
          <w:szCs w:val="24"/>
          <w:rtl w:val="0"/>
        </w:rPr>
        <w:t xml:space="preserve"> identify federated learning as a future direction for training models on privacy-sensitive data in a decentralized fashion, addressing both privacy concerns and regulatory requirements such as GDPR.</w:t>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b w:val="1"/>
          <w:bCs w:val="1"/>
          <w:sz w:val="36"/>
          <w:szCs w:val="36"/>
        </w:rPr>
      </w:pPr>
      <w:bookmarkStart w:colFirst="0" w:colLast="0" w:name="_2bo67zu92lwq" w:id="37"/>
      <w:bookmarkEnd w:id="37"/>
      <w:r w:rsidDel="00000000" w:rsidR="00000000" w:rsidRPr="00000000">
        <w:rPr>
          <w:b w:val="1"/>
          <w:bCs w:val="1"/>
          <w:sz w:val="36"/>
          <w:szCs w:val="36"/>
          <w:rtl w:val="0"/>
        </w:rPr>
        <w:t xml:space="preserve">7. Discussion: Challenges, Limitations, and Best Practices</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klwlpd4rw5i9" w:id="38"/>
      <w:bookmarkEnd w:id="38"/>
      <w:r w:rsidDel="00000000" w:rsidR="00000000" w:rsidRPr="00000000">
        <w:rPr>
          <w:b w:val="1"/>
          <w:bCs w:val="1"/>
          <w:color w:val="000000"/>
          <w:sz w:val="30"/>
          <w:szCs w:val="30"/>
          <w:rtl w:val="0"/>
        </w:rPr>
        <w:t xml:space="preserve">7.1 Data Scarcity and Class Imbalance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A fundamental challenge in revenue leakage detection is the scarcity of labeled fraud examples and severe class imbalance—fraudulent transactions typically represent less than 1% of total transactions </w:t>
      </w:r>
      <w:r w:rsidDel="00000000" w:rsidR="00000000" w:rsidRPr="00000000">
        <w:rPr>
          <w:sz w:val="21"/>
          <w:szCs w:val="21"/>
          <w:rtl w:val="0"/>
        </w:rPr>
        <w:t xml:space="preserve">[7]</w:t>
      </w:r>
      <w:r w:rsidDel="00000000" w:rsidR="00000000" w:rsidRPr="00000000">
        <w:rPr>
          <w:sz w:val="24"/>
          <w:szCs w:val="24"/>
          <w:rtl w:val="0"/>
        </w:rPr>
        <w:t xml:space="preserve">. Traditional supervised learning approaches struggle in such scenarios, often producing models biased toward the majority class. Alla et al. </w:t>
      </w:r>
      <w:r w:rsidDel="00000000" w:rsidR="00000000" w:rsidRPr="00000000">
        <w:rPr>
          <w:sz w:val="21"/>
          <w:szCs w:val="21"/>
          <w:rtl w:val="0"/>
        </w:rPr>
        <w:t xml:space="preserve">[7]</w:t>
      </w:r>
      <w:r w:rsidDel="00000000" w:rsidR="00000000" w:rsidRPr="00000000">
        <w:rPr>
          <w:sz w:val="24"/>
          <w:szCs w:val="24"/>
          <w:rtl w:val="0"/>
        </w:rPr>
        <w:t xml:space="preserve"> address this challenge through self-supervised learning, which eliminates the need for labeled anomalies by learning representations from unlabeled data. This approach achieved superior performance compared to baseline models while avoiding the cost and difficulty of obtaining extensive labeled datasets.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Synthetic data generation and data augmentation techniques offer partial solutions to data scarcity. However, the literature reveals limited discussion of these approaches in revenue leakage contexts, suggesting an area for future research. The challenge is particularly acute for novel fraud types, where by definition no historical examples exist for training.</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wym0vhykekr3" w:id="39"/>
      <w:bookmarkEnd w:id="39"/>
      <w:r w:rsidDel="00000000" w:rsidR="00000000" w:rsidRPr="00000000">
        <w:rPr>
          <w:b w:val="1"/>
          <w:bCs w:val="1"/>
          <w:color w:val="000000"/>
          <w:sz w:val="30"/>
          <w:szCs w:val="30"/>
          <w:rtl w:val="0"/>
        </w:rPr>
        <w:t xml:space="preserve">7.2 Evolving Fraud Tactics and Adversarial Adaptation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Fraudsters continuously adapt their tactics in response to detection systems, creating an adversarial dynamic where detection models must evolve to remain effective. Pratihar et al. </w:t>
      </w:r>
      <w:r w:rsidDel="00000000" w:rsidR="00000000" w:rsidRPr="00000000">
        <w:rPr>
          <w:sz w:val="21"/>
          <w:szCs w:val="21"/>
          <w:rtl w:val="0"/>
        </w:rPr>
        <w:t xml:space="preserve">[8]</w:t>
      </w:r>
      <w:r w:rsidDel="00000000" w:rsidR="00000000" w:rsidRPr="00000000">
        <w:rPr>
          <w:sz w:val="24"/>
          <w:szCs w:val="24"/>
          <w:rtl w:val="0"/>
        </w:rPr>
        <w:t xml:space="preserve"> note that "fraud pattern changes very rapidly," necessitating self-adaptive systems that can discover novel patterns without manual intervention. This adversarial environment distinguishes fraud detection from many other machine learning applications, where the underlying data distribution remains relatively stable.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literature provides limited discussion of adversarial machine learning techniques specifically designed to enhance robustness against adaptive adversaries. This represents a significant gap, as adversarial robustness is critical for long-term system effectiveness. Future research should explore techniques such as adversarial training, where models are explicitly trained to resist manipulation attempts.</w:t>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k0euun10563z" w:id="40"/>
      <w:bookmarkEnd w:id="40"/>
      <w:r w:rsidDel="00000000" w:rsidR="00000000" w:rsidRPr="00000000">
        <w:rPr>
          <w:b w:val="1"/>
          <w:bCs w:val="1"/>
          <w:color w:val="000000"/>
          <w:sz w:val="30"/>
          <w:szCs w:val="30"/>
          <w:rtl w:val="0"/>
        </w:rPr>
        <w:t xml:space="preserve">7.3 False Positives and Operational Burden</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High false positive rates represent a critical operational challenge, as they overwhelm human analysts and erode trust in detection systems. The most successful systems maintain false positive rates below 5% </w:t>
      </w:r>
      <w:r w:rsidDel="00000000" w:rsidR="00000000" w:rsidRPr="00000000">
        <w:rPr>
          <w:sz w:val="21"/>
          <w:szCs w:val="21"/>
          <w:rtl w:val="0"/>
        </w:rPr>
        <w:t xml:space="preserve">[2]</w:t>
      </w:r>
      <w:r w:rsidDel="00000000" w:rsidR="00000000" w:rsidRPr="00000000">
        <w:rPr>
          <w:sz w:val="24"/>
          <w:szCs w:val="24"/>
          <w:rtl w:val="0"/>
        </w:rPr>
        <w:t xml:space="preserve">, </w:t>
      </w:r>
      <w:r w:rsidDel="00000000" w:rsidR="00000000" w:rsidRPr="00000000">
        <w:rPr>
          <w:sz w:val="21"/>
          <w:szCs w:val="21"/>
          <w:rtl w:val="0"/>
        </w:rPr>
        <w:t xml:space="preserve">[8]</w:t>
      </w:r>
      <w:r w:rsidDel="00000000" w:rsidR="00000000" w:rsidRPr="00000000">
        <w:rPr>
          <w:sz w:val="24"/>
          <w:szCs w:val="24"/>
          <w:rtl w:val="0"/>
        </w:rPr>
        <w:t xml:space="preserve">, with some achieving rates below 3%. Alla et al. </w:t>
      </w:r>
      <w:r w:rsidDel="00000000" w:rsidR="00000000" w:rsidRPr="00000000">
        <w:rPr>
          <w:sz w:val="21"/>
          <w:szCs w:val="21"/>
          <w:rtl w:val="0"/>
        </w:rPr>
        <w:t xml:space="preserve">[7]</w:t>
      </w:r>
      <w:r w:rsidDel="00000000" w:rsidR="00000000" w:rsidRPr="00000000">
        <w:rPr>
          <w:sz w:val="24"/>
          <w:szCs w:val="24"/>
          <w:rtl w:val="0"/>
        </w:rPr>
        <w:t xml:space="preserve"> specifically targeted false positive reduction, achieving a 28% decrease through self-supervised learning with SHAP-based explanations.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Balancing sensitivity (detecting true fraud) with specificity (avoiding false alarms) requires careful threshold tuning based on organizational priorities and resource constraints. Organizations with limited investigative capacity may prefer higher thresholds that reduce false positives at the cost of missing some fraud, while those with greater capacity may accept higher false positive rates to maximize fraud detection.</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q6jpi62s3a86" w:id="41"/>
      <w:bookmarkEnd w:id="41"/>
      <w:r w:rsidDel="00000000" w:rsidR="00000000" w:rsidRPr="00000000">
        <w:rPr>
          <w:b w:val="1"/>
          <w:bCs w:val="1"/>
          <w:color w:val="000000"/>
          <w:sz w:val="30"/>
          <w:szCs w:val="30"/>
          <w:rtl w:val="0"/>
        </w:rPr>
        <w:t xml:space="preserve">7.4 Interpretability vs. Performance Trade-offs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Deep learning models often achieve the highest detection accuracy but provide limited interpretability, creating tension between performance and explainability. Gao et al. </w:t>
      </w:r>
      <w:r w:rsidDel="00000000" w:rsidR="00000000" w:rsidRPr="00000000">
        <w:rPr>
          <w:sz w:val="21"/>
          <w:szCs w:val="21"/>
          <w:rtl w:val="0"/>
        </w:rPr>
        <w:t xml:space="preserve">[21]</w:t>
      </w:r>
      <w:r w:rsidDel="00000000" w:rsidR="00000000" w:rsidRPr="00000000">
        <w:rPr>
          <w:sz w:val="24"/>
          <w:szCs w:val="24"/>
          <w:rtl w:val="0"/>
        </w:rPr>
        <w:t xml:space="preserve"> explicitly address this trade-off, developing an interpretable model that achieves "comparable prediction accuracy" to black-box methods while providing superior interpretability. The study notes that interpretability is "crucial for operational deployment" in business contexts.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SHAP (SHapley Additive exPlanations) and similar explainable AI techniques offer a middle ground, providing post-hoc explanations for complex model predictions </w:t>
      </w:r>
      <w:r w:rsidDel="00000000" w:rsidR="00000000" w:rsidRPr="00000000">
        <w:rPr>
          <w:sz w:val="21"/>
          <w:szCs w:val="21"/>
          <w:rtl w:val="0"/>
        </w:rPr>
        <w:t xml:space="preserve">[7]</w:t>
      </w:r>
      <w:r w:rsidDel="00000000" w:rsidR="00000000" w:rsidRPr="00000000">
        <w:rPr>
          <w:sz w:val="24"/>
          <w:szCs w:val="24"/>
          <w:rtl w:val="0"/>
        </w:rPr>
        <w:t xml:space="preserve">. However, these explanations may not fully satisfy regulatory requirements or organizational policies that mandate inherently interpretable models. Organizations must carefully consider their specific interpretability requirements when selecting detection approaches.</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satexc6v9yvu" w:id="42"/>
      <w:bookmarkEnd w:id="42"/>
      <w:r w:rsidDel="00000000" w:rsidR="00000000" w:rsidRPr="00000000">
        <w:rPr>
          <w:b w:val="1"/>
          <w:bCs w:val="1"/>
          <w:color w:val="000000"/>
          <w:sz w:val="30"/>
          <w:szCs w:val="30"/>
          <w:rtl w:val="0"/>
        </w:rPr>
        <w:t xml:space="preserve">7.5 Integration and Change Management Challenges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Technical integration with existing systems represents a significant implementation challenge. Sakyi et al. </w:t>
      </w:r>
      <w:r w:rsidDel="00000000" w:rsidR="00000000" w:rsidRPr="00000000">
        <w:rPr>
          <w:sz w:val="21"/>
          <w:szCs w:val="21"/>
          <w:rtl w:val="0"/>
        </w:rPr>
        <w:t xml:space="preserve">[6]</w:t>
      </w:r>
      <w:r w:rsidDel="00000000" w:rsidR="00000000" w:rsidRPr="00000000">
        <w:rPr>
          <w:sz w:val="24"/>
          <w:szCs w:val="24"/>
          <w:rtl w:val="0"/>
        </w:rPr>
        <w:t xml:space="preserve"> emphasize the importance of "embedding revenue assurance into broader digital transformation initiatives" rather than treating it as a standalone system. This integrated approach requires coordination across multiple organizational units and careful management of dependencies on existing systems.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Change management and organizational adoption pose challenges beyond technical implementation. Traditional audit and compliance teams may resist AI-powered systems that alter established workflows and decision-making processes. Successful implementations require stakeholder engagement, training programs, and gradual transition strategies that build confidence in AI capabilities </w:t>
      </w:r>
      <w:r w:rsidDel="00000000" w:rsidR="00000000" w:rsidRPr="00000000">
        <w:rPr>
          <w:sz w:val="21"/>
          <w:szCs w:val="21"/>
          <w:rtl w:val="0"/>
        </w:rPr>
        <w:t xml:space="preserve">[5]</w:t>
      </w:r>
      <w:r w:rsidDel="00000000" w:rsidR="00000000" w:rsidRPr="00000000">
        <w:rPr>
          <w:sz w:val="24"/>
          <w:szCs w:val="24"/>
          <w:rtl w:val="0"/>
        </w:rPr>
        <w:t xml:space="preserve">.</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smz9x5nlt7fz" w:id="43"/>
      <w:bookmarkEnd w:id="43"/>
      <w:r w:rsidDel="00000000" w:rsidR="00000000" w:rsidRPr="00000000">
        <w:rPr>
          <w:b w:val="1"/>
          <w:bCs w:val="1"/>
          <w:color w:val="000000"/>
          <w:sz w:val="30"/>
          <w:szCs w:val="30"/>
          <w:rtl w:val="0"/>
        </w:rPr>
        <w:t xml:space="preserve">7.6 Regulatory and Compliance Considerations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Regulatory requirements vary significantly across industries and jurisdictions, impacting system design and deployment. Healthcare organizations must comply with HIPAA and similar privacy regulations, tax authorities must adhere to taxpayer rights protections, and financial services face extensive anti-money laundering (AML) and know-your-customer (KYC) requirements. These regulatory constraints influence data handling practices, model interpretability requirements, and audit trail capabilities </w:t>
      </w:r>
      <w:r w:rsidDel="00000000" w:rsidR="00000000" w:rsidRPr="00000000">
        <w:rPr>
          <w:sz w:val="21"/>
          <w:szCs w:val="21"/>
          <w:rtl w:val="0"/>
        </w:rPr>
        <w:t xml:space="preserve">[6]</w:t>
      </w:r>
      <w:r w:rsidDel="00000000" w:rsidR="00000000" w:rsidRPr="00000000">
        <w:rPr>
          <w:sz w:val="24"/>
          <w:szCs w:val="24"/>
          <w:rtl w:val="0"/>
        </w:rPr>
        <w:t xml:space="preserv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literature reveals limited discussion of regulatory compliance frameworks specifically designed for AI-powered revenue assurance systems. This gap is concerning given the increasing regulatory scrutiny of AI systems, particularly in high-stakes domains such as healthcare and financial services. Organizations implementing these systems must proactively address regulatory requirements rather than treating compliance as an afterthought.</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82z75qmqfgtv" w:id="44"/>
      <w:bookmarkEnd w:id="44"/>
      <w:r w:rsidDel="00000000" w:rsidR="00000000" w:rsidRPr="00000000">
        <w:rPr>
          <w:b w:val="1"/>
          <w:bCs w:val="1"/>
          <w:color w:val="000000"/>
          <w:sz w:val="30"/>
          <w:szCs w:val="30"/>
          <w:rtl w:val="0"/>
        </w:rPr>
        <w:t xml:space="preserve">7.7 Best Practices and Success Factors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Analysis across case studies reveals several best practices for successful implementation. First, start with high-impact, well-defined use cases rather than attempting comprehensive enterprise-wide deployment </w:t>
      </w:r>
      <w:r w:rsidDel="00000000" w:rsidR="00000000" w:rsidRPr="00000000">
        <w:rPr>
          <w:sz w:val="21"/>
          <w:szCs w:val="21"/>
          <w:rtl w:val="0"/>
        </w:rPr>
        <w:t xml:space="preserve">[4]</w:t>
      </w:r>
      <w:r w:rsidDel="00000000" w:rsidR="00000000" w:rsidRPr="00000000">
        <w:rPr>
          <w:sz w:val="24"/>
          <w:szCs w:val="24"/>
          <w:rtl w:val="0"/>
        </w:rPr>
        <w:t xml:space="preserve">, </w:t>
      </w:r>
      <w:r w:rsidDel="00000000" w:rsidR="00000000" w:rsidRPr="00000000">
        <w:rPr>
          <w:sz w:val="21"/>
          <w:szCs w:val="21"/>
          <w:rtl w:val="0"/>
        </w:rPr>
        <w:t xml:space="preserve">[5]</w:t>
      </w:r>
      <w:r w:rsidDel="00000000" w:rsidR="00000000" w:rsidRPr="00000000">
        <w:rPr>
          <w:sz w:val="24"/>
          <w:szCs w:val="24"/>
          <w:rtl w:val="0"/>
        </w:rPr>
        <w:t xml:space="preserve">. This focused approach enables organizations to demonstrate value quickly and build organizational support for broader adoption.</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Second, invest in data quality and feature engineering before deploying sophisticated algorithms </w:t>
      </w:r>
      <w:r w:rsidDel="00000000" w:rsidR="00000000" w:rsidRPr="00000000">
        <w:rPr>
          <w:sz w:val="21"/>
          <w:szCs w:val="21"/>
          <w:rtl w:val="0"/>
        </w:rPr>
        <w:t xml:space="preserve">[10]</w:t>
      </w:r>
      <w:r w:rsidDel="00000000" w:rsidR="00000000" w:rsidRPr="00000000">
        <w:rPr>
          <w:sz w:val="24"/>
          <w:szCs w:val="24"/>
          <w:rtl w:val="0"/>
        </w:rPr>
        <w:t xml:space="preserve">. Domain expertise is critical for identifying relevant features and understanding fraud patterns. The most successful systems combine AI capabilities with deep domain knowledge rather than relying solely on algorithmic sophistication.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Third, implement human-in-the-loop workflows that leverage both AI detection capabilities and human judgment </w:t>
      </w:r>
      <w:r w:rsidDel="00000000" w:rsidR="00000000" w:rsidRPr="00000000">
        <w:rPr>
          <w:sz w:val="21"/>
          <w:szCs w:val="21"/>
          <w:rtl w:val="0"/>
        </w:rPr>
        <w:t xml:space="preserve">[7]</w:t>
      </w:r>
      <w:r w:rsidDel="00000000" w:rsidR="00000000" w:rsidRPr="00000000">
        <w:rPr>
          <w:sz w:val="24"/>
          <w:szCs w:val="24"/>
          <w:rtl w:val="0"/>
        </w:rPr>
        <w:t xml:space="preserve">, </w:t>
      </w:r>
      <w:r w:rsidDel="00000000" w:rsidR="00000000" w:rsidRPr="00000000">
        <w:rPr>
          <w:sz w:val="21"/>
          <w:szCs w:val="21"/>
          <w:rtl w:val="0"/>
        </w:rPr>
        <w:t xml:space="preserve">[14]</w:t>
      </w:r>
      <w:r w:rsidDel="00000000" w:rsidR="00000000" w:rsidRPr="00000000">
        <w:rPr>
          <w:sz w:val="24"/>
          <w:szCs w:val="24"/>
          <w:rtl w:val="0"/>
        </w:rPr>
        <w:t xml:space="preserve">. Fully automated systems may achieve high accuracy in controlled environments but often struggle with edge cases and novel scenarios that require human expertise. Hybrid workflows that route high-confidence predictions for automated action while flagging uncertain cases for human review optimize both efficiency and accuracy.</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Fourth, establish continuous monitoring and model performance tracking to detect degradation over time </w:t>
      </w:r>
      <w:r w:rsidDel="00000000" w:rsidR="00000000" w:rsidRPr="00000000">
        <w:rPr>
          <w:sz w:val="21"/>
          <w:szCs w:val="21"/>
          <w:rtl w:val="0"/>
        </w:rPr>
        <w:t xml:space="preserve">[8]</w:t>
      </w:r>
      <w:r w:rsidDel="00000000" w:rsidR="00000000" w:rsidRPr="00000000">
        <w:rPr>
          <w:sz w:val="24"/>
          <w:szCs w:val="24"/>
          <w:rtl w:val="0"/>
        </w:rPr>
        <w:t xml:space="preserve">. Fraud patterns evolve, data distributions shift, and model performance can degrade without active monitoring. Organizations should implement automated performance tracking and establish thresholds that trigger model retraining or human review.</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Fifth, prioritize interpretability and explainability from the outset rather than treating them as optional features </w:t>
      </w:r>
      <w:r w:rsidDel="00000000" w:rsidR="00000000" w:rsidRPr="00000000">
        <w:rPr>
          <w:sz w:val="21"/>
          <w:szCs w:val="21"/>
          <w:rtl w:val="0"/>
        </w:rPr>
        <w:t xml:space="preserve">[7]</w:t>
      </w:r>
      <w:r w:rsidDel="00000000" w:rsidR="00000000" w:rsidRPr="00000000">
        <w:rPr>
          <w:sz w:val="24"/>
          <w:szCs w:val="24"/>
          <w:rtl w:val="0"/>
        </w:rPr>
        <w:t xml:space="preserve">, </w:t>
      </w:r>
      <w:r w:rsidDel="00000000" w:rsidR="00000000" w:rsidRPr="00000000">
        <w:rPr>
          <w:sz w:val="21"/>
          <w:szCs w:val="21"/>
          <w:rtl w:val="0"/>
        </w:rPr>
        <w:t xml:space="preserve">[21]</w:t>
      </w:r>
      <w:r w:rsidDel="00000000" w:rsidR="00000000" w:rsidRPr="00000000">
        <w:rPr>
          <w:sz w:val="24"/>
          <w:szCs w:val="24"/>
          <w:rtl w:val="0"/>
        </w:rPr>
        <w:t xml:space="preserve">. Interpretable systems facilitate debugging, build stakeholder trust, and satisfy regulatory requirements. The marginal performance gains from black-box models often do not justify the operational and compliance risks they introduce.</w:t>
      </w:r>
    </w:p>
    <w:p w:rsidR="00000000" w:rsidDel="00000000" w:rsidP="00000000" w:rsidRDefault="00000000" w:rsidRPr="00000000" w14:paraId="0000008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b w:val="1"/>
          <w:bCs w:val="1"/>
          <w:sz w:val="36"/>
          <w:szCs w:val="36"/>
        </w:rPr>
      </w:pPr>
      <w:bookmarkStart w:colFirst="0" w:colLast="0" w:name="_eav6mkxg618f" w:id="45"/>
      <w:bookmarkEnd w:id="45"/>
      <w:r w:rsidDel="00000000" w:rsidR="00000000" w:rsidRPr="00000000">
        <w:rPr>
          <w:b w:val="1"/>
          <w:bCs w:val="1"/>
          <w:sz w:val="36"/>
          <w:szCs w:val="36"/>
          <w:rtl w:val="0"/>
        </w:rPr>
        <w:t xml:space="preserve">8. Future Directions and Emerging Technologies</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rf7gdsy314th" w:id="46"/>
      <w:bookmarkEnd w:id="46"/>
      <w:r w:rsidDel="00000000" w:rsidR="00000000" w:rsidRPr="00000000">
        <w:rPr>
          <w:b w:val="1"/>
          <w:bCs w:val="1"/>
          <w:color w:val="000000"/>
          <w:sz w:val="30"/>
          <w:szCs w:val="30"/>
          <w:rtl w:val="0"/>
        </w:rPr>
        <w:t xml:space="preserve">8.1 Federated Learning for Privacy-Sensitive Applications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Federated learning represents a promising direction for revenue leakage detection in privacy-sensitive contexts. Chouhan et al. </w:t>
      </w:r>
      <w:r w:rsidDel="00000000" w:rsidR="00000000" w:rsidRPr="00000000">
        <w:rPr>
          <w:sz w:val="21"/>
          <w:szCs w:val="21"/>
          <w:rtl w:val="0"/>
        </w:rPr>
        <w:t xml:space="preserve">[2]</w:t>
      </w:r>
      <w:r w:rsidDel="00000000" w:rsidR="00000000" w:rsidRPr="00000000">
        <w:rPr>
          <w:sz w:val="24"/>
          <w:szCs w:val="24"/>
          <w:rtl w:val="0"/>
        </w:rPr>
        <w:t xml:space="preserve"> identify federated learning as a key future direction, enabling model training on decentralized data without centralizing sensitive information. This approach is particularly relevant for healthcare and financial services, where data privacy regulations restrict centralized data aggregation. Federated learning allows organizations to benefit from collective intelligence while maintaining data sovereignty and privacy.</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rxhpyxrxg1wo" w:id="47"/>
      <w:bookmarkEnd w:id="47"/>
      <w:r w:rsidDel="00000000" w:rsidR="00000000" w:rsidRPr="00000000">
        <w:rPr>
          <w:b w:val="1"/>
          <w:bCs w:val="1"/>
          <w:color w:val="000000"/>
          <w:sz w:val="30"/>
          <w:szCs w:val="30"/>
          <w:rtl w:val="0"/>
        </w:rPr>
        <w:t xml:space="preserve">8.2 Blockchain Integration for Audit Transparency</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Blockchain technology offers potential for creating immutable audit trails and enhancing transparency in revenue assurance processes. Chouhan et al. </w:t>
      </w:r>
      <w:r w:rsidDel="00000000" w:rsidR="00000000" w:rsidRPr="00000000">
        <w:rPr>
          <w:sz w:val="21"/>
          <w:szCs w:val="21"/>
          <w:rtl w:val="0"/>
        </w:rPr>
        <w:t xml:space="preserve">[2]</w:t>
      </w:r>
      <w:r w:rsidDel="00000000" w:rsidR="00000000" w:rsidRPr="00000000">
        <w:rPr>
          <w:sz w:val="24"/>
          <w:szCs w:val="24"/>
          <w:rtl w:val="0"/>
        </w:rPr>
        <w:t xml:space="preserve"> describe blockchain integration that makes it impossible to alter logging history, improving audit-friendliness. Sakyi et al. </w:t>
      </w:r>
      <w:r w:rsidDel="00000000" w:rsidR="00000000" w:rsidRPr="00000000">
        <w:rPr>
          <w:sz w:val="21"/>
          <w:szCs w:val="21"/>
          <w:rtl w:val="0"/>
        </w:rPr>
        <w:t xml:space="preserve">[6]</w:t>
      </w:r>
      <w:r w:rsidDel="00000000" w:rsidR="00000000" w:rsidRPr="00000000">
        <w:rPr>
          <w:sz w:val="24"/>
          <w:szCs w:val="24"/>
          <w:rtl w:val="0"/>
        </w:rPr>
        <w:t xml:space="preserve"> identify "integration of blockchain for secure auditing" as a future direction. Beyond audit trails, blockchain-based smart contracts could automate revenue assurance processes, triggering predefined actions when specific conditions are detected.</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4t3p6vpiczww" w:id="48"/>
      <w:bookmarkEnd w:id="48"/>
      <w:r w:rsidDel="00000000" w:rsidR="00000000" w:rsidRPr="00000000">
        <w:rPr>
          <w:b w:val="1"/>
          <w:bCs w:val="1"/>
          <w:color w:val="000000"/>
          <w:sz w:val="30"/>
          <w:szCs w:val="30"/>
          <w:rtl w:val="0"/>
        </w:rPr>
        <w:t xml:space="preserve">8.3 Advanced Deep Learning Architectures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literature points toward several emerging deep learning architectures with potential for revenue leakage detection. Graph neural networks (GNNs) show promise for detecting collusive fraud networks by modeling relationships between entities </w:t>
      </w:r>
      <w:r w:rsidDel="00000000" w:rsidR="00000000" w:rsidRPr="00000000">
        <w:rPr>
          <w:sz w:val="21"/>
          <w:szCs w:val="21"/>
          <w:rtl w:val="0"/>
        </w:rPr>
        <w:t xml:space="preserve">[2]</w:t>
      </w:r>
      <w:r w:rsidDel="00000000" w:rsidR="00000000" w:rsidRPr="00000000">
        <w:rPr>
          <w:sz w:val="24"/>
          <w:szCs w:val="24"/>
          <w:rtl w:val="0"/>
        </w:rPr>
        <w:t xml:space="preserve">. Transformer architectures, which have revolutionized natural language processing, may offer advantages for sequential transaction analysis. Generative adversarial networks (GANs) could be employed for synthetic fraud data generation, addressing data scarcity challenges.</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3of5fwm1ampc" w:id="49"/>
      <w:bookmarkEnd w:id="49"/>
      <w:r w:rsidDel="00000000" w:rsidR="00000000" w:rsidRPr="00000000">
        <w:rPr>
          <w:b w:val="1"/>
          <w:bCs w:val="1"/>
          <w:color w:val="000000"/>
          <w:sz w:val="30"/>
          <w:szCs w:val="30"/>
          <w:rtl w:val="0"/>
        </w:rPr>
        <w:t xml:space="preserve">8.4 Adaptation to 6G and Emerging Technologies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As telecommunications networks evolve toward 6G, new fraud vectors will emerge requiring adapted detection approaches. Chouhan et al. </w:t>
      </w:r>
      <w:r w:rsidDel="00000000" w:rsidR="00000000" w:rsidRPr="00000000">
        <w:rPr>
          <w:sz w:val="21"/>
          <w:szCs w:val="21"/>
          <w:rtl w:val="0"/>
        </w:rPr>
        <w:t xml:space="preserve">[2]</w:t>
      </w:r>
      <w:r w:rsidDel="00000000" w:rsidR="00000000" w:rsidRPr="00000000">
        <w:rPr>
          <w:sz w:val="24"/>
          <w:szCs w:val="24"/>
          <w:rtl w:val="0"/>
        </w:rPr>
        <w:t xml:space="preserve"> specifically mention the need to "modify the framework to the 6G and AI-facilitated frauds." The increasing sophistication of AI-powered fraud techniques necessitates equally sophisticated detection systems, potentially leading to an AI arms race between fraudsters and defenders.</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b7xago8ljgo2" w:id="50"/>
      <w:bookmarkEnd w:id="50"/>
      <w:r w:rsidDel="00000000" w:rsidR="00000000" w:rsidRPr="00000000">
        <w:rPr>
          <w:b w:val="1"/>
          <w:bCs w:val="1"/>
          <w:color w:val="000000"/>
          <w:sz w:val="30"/>
          <w:szCs w:val="30"/>
          <w:rtl w:val="0"/>
        </w:rPr>
        <w:t xml:space="preserve">8.5 Cross-Domain Transfer Learning</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Transfer learning approaches that enable models trained in one domain to be adapted for others could accelerate deployment and improve performance in data-scarce contexts. The fundamental patterns of anomalous behavior—sudden changes in transaction patterns, unusual timing, geographic inconsistencies—often generalize across domains. Research exploring cross-domain transfer learning for revenue leakage detection could yield significant practical benefits.</w:t>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4ic6ddtjkp7r" w:id="51"/>
      <w:bookmarkEnd w:id="51"/>
      <w:r w:rsidDel="00000000" w:rsidR="00000000" w:rsidRPr="00000000">
        <w:rPr>
          <w:b w:val="1"/>
          <w:bCs w:val="1"/>
          <w:color w:val="000000"/>
          <w:sz w:val="30"/>
          <w:szCs w:val="30"/>
          <w:rtl w:val="0"/>
        </w:rPr>
        <w:t xml:space="preserve">8.6 Automated Feature Engineering and AutoML</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Automated machine learning (AutoML) techniques that automatically select algorithms, tune hyperparameters, and engineer features could democratize access to sophisticated revenue leakage detection capabilities. While current systems require significant data science expertise, AutoML could enable smaller organizations with limited technical resources to deploy effective detection systems. However, the importance of domain expertise in feature engineering suggests that fully automated approaches may struggle without human guidance.</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4t3yg9y4w4je" w:id="52"/>
      <w:bookmarkEnd w:id="52"/>
      <w:r w:rsidDel="00000000" w:rsidR="00000000" w:rsidRPr="00000000">
        <w:rPr>
          <w:b w:val="1"/>
          <w:bCs w:val="1"/>
          <w:color w:val="000000"/>
          <w:sz w:val="30"/>
          <w:szCs w:val="30"/>
          <w:rtl w:val="0"/>
        </w:rPr>
        <w:t xml:space="preserve">8.7 Integration of External Data Sources</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Future systems may increasingly integrate external data sources—social media signals, economic indicators, geopolitical events—to enhance detection accuracy. For example, sudden changes in economic conditions might alter normal transaction patterns, requiring detection models to adapt their baselines. Integration of external context could reduce false positives and improve detection of sophisticated fraud schemes that exploit external events.</w:t>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00000"/>
          <w:sz w:val="30"/>
          <w:szCs w:val="30"/>
        </w:rPr>
      </w:pPr>
      <w:bookmarkStart w:colFirst="0" w:colLast="0" w:name="_8mxm9mpjp4w3" w:id="53"/>
      <w:bookmarkEnd w:id="53"/>
      <w:r w:rsidDel="00000000" w:rsidR="00000000" w:rsidRPr="00000000">
        <w:rPr>
          <w:b w:val="1"/>
          <w:bCs w:val="1"/>
          <w:color w:val="000000"/>
          <w:sz w:val="30"/>
          <w:szCs w:val="30"/>
          <w:rtl w:val="0"/>
        </w:rPr>
        <w:t xml:space="preserve">8.8 Prescriptive Analytics and Automated Response</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Current systems primarily focus on detection and diagnosis. Future systems may evolve toward prescriptive analytics that not only identify revenue leakage but also recommend or automatically implement corrective actions. Sakyi et al. </w:t>
      </w:r>
      <w:r w:rsidDel="00000000" w:rsidR="00000000" w:rsidRPr="00000000">
        <w:rPr>
          <w:sz w:val="21"/>
          <w:szCs w:val="21"/>
          <w:rtl w:val="0"/>
        </w:rPr>
        <w:t xml:space="preserve">[6]</w:t>
      </w:r>
      <w:r w:rsidDel="00000000" w:rsidR="00000000" w:rsidRPr="00000000">
        <w:rPr>
          <w:sz w:val="24"/>
          <w:szCs w:val="24"/>
          <w:rtl w:val="0"/>
        </w:rPr>
        <w:t xml:space="preserve"> describe "AI-powered dashboards and visualization tools" that provide "actionable insights," suggesting movement toward decision support. Fully automated response systems could block fraudulent transactions, adjust billing parameters, or initiate recovery processes without human intervention.</w:t>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b w:val="1"/>
          <w:bCs w:val="1"/>
          <w:sz w:val="36"/>
          <w:szCs w:val="36"/>
        </w:rPr>
      </w:pPr>
      <w:bookmarkStart w:colFirst="0" w:colLast="0" w:name="_8q39ew3bh0ro" w:id="54"/>
      <w:bookmarkEnd w:id="54"/>
      <w:r w:rsidDel="00000000" w:rsidR="00000000" w:rsidRPr="00000000">
        <w:rPr>
          <w:b w:val="1"/>
          <w:bCs w:val="1"/>
          <w:sz w:val="36"/>
          <w:szCs w:val="36"/>
          <w:rtl w:val="0"/>
        </w:rPr>
        <w:t xml:space="preserve">9. Conclusion</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This comprehensive literature review synthesizes current research on AI-powered proactive detection of hidden revenue loss points, examining 30 peer-reviewed studies spanning telecommunications, healthcare, tax administration, transportation, aviation, and other service-intensive sectors. The evidence demonstrates that modern AI and machine learning technologies have fundamentally transformed revenue assurance capabilities, enabling organizations to shift from reactive detection to proactive prevention of revenue leakage.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Key findings reveal that deep learning approaches, particularly LSTM networks and autoencoders, consistently achieve detection accuracies exceeding 98% in operational deployments </w:t>
      </w:r>
      <w:r w:rsidDel="00000000" w:rsidR="00000000" w:rsidRPr="00000000">
        <w:rPr>
          <w:sz w:val="21"/>
          <w:szCs w:val="21"/>
          <w:rtl w:val="0"/>
        </w:rPr>
        <w:t xml:space="preserve">[2]</w:t>
      </w:r>
      <w:r w:rsidDel="00000000" w:rsidR="00000000" w:rsidRPr="00000000">
        <w:rPr>
          <w:sz w:val="24"/>
          <w:szCs w:val="24"/>
          <w:rtl w:val="0"/>
        </w:rPr>
        <w:t xml:space="preserve">, </w:t>
      </w:r>
      <w:r w:rsidDel="00000000" w:rsidR="00000000" w:rsidRPr="00000000">
        <w:rPr>
          <w:sz w:val="21"/>
          <w:szCs w:val="21"/>
          <w:rtl w:val="0"/>
        </w:rPr>
        <w:t xml:space="preserve">[9]</w:t>
      </w:r>
      <w:r w:rsidDel="00000000" w:rsidR="00000000" w:rsidRPr="00000000">
        <w:rPr>
          <w:sz w:val="24"/>
          <w:szCs w:val="24"/>
          <w:rtl w:val="0"/>
        </w:rPr>
        <w:t xml:space="preserve">, </w:t>
      </w:r>
      <w:r w:rsidDel="00000000" w:rsidR="00000000" w:rsidRPr="00000000">
        <w:rPr>
          <w:sz w:val="21"/>
          <w:szCs w:val="21"/>
          <w:rtl w:val="0"/>
        </w:rPr>
        <w:t xml:space="preserve">[30]</w:t>
      </w:r>
      <w:r w:rsidDel="00000000" w:rsidR="00000000" w:rsidRPr="00000000">
        <w:rPr>
          <w:sz w:val="24"/>
          <w:szCs w:val="24"/>
          <w:rtl w:val="0"/>
        </w:rPr>
        <w:t xml:space="preserve">. Ensemble methods combining multiple classifiers demonstrate superior performance compared to individual algorithms, with accuracy improvements of 1-3% and F1-scores exceeding 0.88 </w:t>
      </w:r>
      <w:r w:rsidDel="00000000" w:rsidR="00000000" w:rsidRPr="00000000">
        <w:rPr>
          <w:sz w:val="21"/>
          <w:szCs w:val="21"/>
          <w:rtl w:val="0"/>
        </w:rPr>
        <w:t xml:space="preserve">[10]</w:t>
      </w:r>
      <w:r w:rsidDel="00000000" w:rsidR="00000000" w:rsidRPr="00000000">
        <w:rPr>
          <w:sz w:val="24"/>
          <w:szCs w:val="24"/>
          <w:rtl w:val="0"/>
        </w:rPr>
        <w:t xml:space="preserve">. Self-supervised learning approaches show particular promise for addressing data scarcity challenges, achieving competitive performance while reducing false positives by up to 28% </w:t>
      </w:r>
      <w:r w:rsidDel="00000000" w:rsidR="00000000" w:rsidRPr="00000000">
        <w:rPr>
          <w:sz w:val="21"/>
          <w:szCs w:val="21"/>
          <w:rtl w:val="0"/>
        </w:rPr>
        <w:t xml:space="preserve">[7]</w:t>
      </w:r>
      <w:r w:rsidDel="00000000" w:rsidR="00000000" w:rsidRPr="00000000">
        <w:rPr>
          <w:sz w:val="24"/>
          <w:szCs w:val="24"/>
          <w:rtl w:val="0"/>
        </w:rPr>
        <w:t xml:space="preserve">. The most successful operational systems maintain false positive rates below 5%, with some achieving rates below 3%—a critical threshold for operational viability </w:t>
      </w:r>
      <w:r w:rsidDel="00000000" w:rsidR="00000000" w:rsidRPr="00000000">
        <w:rPr>
          <w:sz w:val="21"/>
          <w:szCs w:val="21"/>
          <w:rtl w:val="0"/>
        </w:rPr>
        <w:t xml:space="preserve">[2]</w:t>
      </w:r>
      <w:r w:rsidDel="00000000" w:rsidR="00000000" w:rsidRPr="00000000">
        <w:rPr>
          <w:sz w:val="24"/>
          <w:szCs w:val="24"/>
          <w:rtl w:val="0"/>
        </w:rPr>
        <w:t xml:space="preserve">, </w:t>
      </w:r>
      <w:r w:rsidDel="00000000" w:rsidR="00000000" w:rsidRPr="00000000">
        <w:rPr>
          <w:sz w:val="21"/>
          <w:szCs w:val="21"/>
          <w:rtl w:val="0"/>
        </w:rPr>
        <w:t xml:space="preserve">[8]</w:t>
      </w:r>
      <w:r w:rsidDel="00000000" w:rsidR="00000000" w:rsidRPr="00000000">
        <w:rPr>
          <w:sz w:val="24"/>
          <w:szCs w:val="24"/>
          <w:rtl w:val="0"/>
        </w:rPr>
        <w:t xml:space="preserv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Real-world case studies provide compelling evidence of financial impact. Telecommunications implementations demonstrate potential to recover substantial portions of the $46.3 billion in annual industry fraud losses </w:t>
      </w:r>
      <w:r w:rsidDel="00000000" w:rsidR="00000000" w:rsidRPr="00000000">
        <w:rPr>
          <w:sz w:val="21"/>
          <w:szCs w:val="21"/>
          <w:rtl w:val="0"/>
        </w:rPr>
        <w:t xml:space="preserve">[2]</w:t>
      </w:r>
      <w:r w:rsidDel="00000000" w:rsidR="00000000" w:rsidRPr="00000000">
        <w:rPr>
          <w:sz w:val="24"/>
          <w:szCs w:val="24"/>
          <w:rtl w:val="0"/>
        </w:rPr>
        <w:t xml:space="preserve">. Specific deployments report detection of financial irregularities totaling thousands to millions of dollars </w:t>
      </w:r>
      <w:r w:rsidDel="00000000" w:rsidR="00000000" w:rsidRPr="00000000">
        <w:rPr>
          <w:sz w:val="21"/>
          <w:szCs w:val="21"/>
          <w:rtl w:val="0"/>
        </w:rPr>
        <w:t xml:space="preserve">[1]</w:t>
      </w:r>
      <w:r w:rsidDel="00000000" w:rsidR="00000000" w:rsidRPr="00000000">
        <w:rPr>
          <w:sz w:val="24"/>
          <w:szCs w:val="24"/>
          <w:rtl w:val="0"/>
        </w:rPr>
        <w:t xml:space="preserve">, with systems processing up to 50,000 transactions per second in real-time </w:t>
      </w:r>
      <w:r w:rsidDel="00000000" w:rsidR="00000000" w:rsidRPr="00000000">
        <w:rPr>
          <w:sz w:val="21"/>
          <w:szCs w:val="21"/>
          <w:rtl w:val="0"/>
        </w:rPr>
        <w:t xml:space="preserve">[2]</w:t>
      </w:r>
      <w:r w:rsidDel="00000000" w:rsidR="00000000" w:rsidRPr="00000000">
        <w:rPr>
          <w:sz w:val="24"/>
          <w:szCs w:val="24"/>
          <w:rtl w:val="0"/>
        </w:rPr>
        <w:t xml:space="preserve">. Healthcare, tax administration, and transportation sectors report similar success, with measurable ROI and reduced revenue leakage </w:t>
      </w:r>
      <w:r w:rsidDel="00000000" w:rsidR="00000000" w:rsidRPr="00000000">
        <w:rPr>
          <w:sz w:val="21"/>
          <w:szCs w:val="21"/>
          <w:rtl w:val="0"/>
        </w:rPr>
        <w:t xml:space="preserve">[4]</w:t>
      </w:r>
      <w:r w:rsidDel="00000000" w:rsidR="00000000" w:rsidRPr="00000000">
        <w:rPr>
          <w:sz w:val="24"/>
          <w:szCs w:val="24"/>
          <w:rtl w:val="0"/>
        </w:rPr>
        <w:t xml:space="preserve">, </w:t>
      </w:r>
      <w:r w:rsidDel="00000000" w:rsidR="00000000" w:rsidRPr="00000000">
        <w:rPr>
          <w:sz w:val="21"/>
          <w:szCs w:val="21"/>
          <w:rtl w:val="0"/>
        </w:rPr>
        <w:t xml:space="preserve">[5]</w:t>
      </w:r>
      <w:r w:rsidDel="00000000" w:rsidR="00000000" w:rsidRPr="00000000">
        <w:rPr>
          <w:sz w:val="24"/>
          <w:szCs w:val="24"/>
          <w:rtl w:val="0"/>
        </w:rPr>
        <w:t xml:space="preserve">, </w:t>
      </w:r>
      <w:r w:rsidDel="00000000" w:rsidR="00000000" w:rsidRPr="00000000">
        <w:rPr>
          <w:sz w:val="21"/>
          <w:szCs w:val="21"/>
          <w:rtl w:val="0"/>
        </w:rPr>
        <w:t xml:space="preserve">[10]</w:t>
      </w:r>
      <w:r w:rsidDel="00000000" w:rsidR="00000000" w:rsidRPr="00000000">
        <w:rPr>
          <w:sz w:val="24"/>
          <w:szCs w:val="24"/>
          <w:rtl w:val="0"/>
        </w:rPr>
        <w:t xml:space="preserv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The review identifies several critical success factors for effective implementation. First, domain-specific feature engineering significantly impacts performance—systems incorporating industry knowledge consistently outperform generic approaches </w:t>
      </w:r>
      <w:r w:rsidDel="00000000" w:rsidR="00000000" w:rsidRPr="00000000">
        <w:rPr>
          <w:sz w:val="21"/>
          <w:szCs w:val="21"/>
          <w:rtl w:val="0"/>
        </w:rPr>
        <w:t xml:space="preserve">[1]</w:t>
      </w:r>
      <w:r w:rsidDel="00000000" w:rsidR="00000000" w:rsidRPr="00000000">
        <w:rPr>
          <w:sz w:val="24"/>
          <w:szCs w:val="24"/>
          <w:rtl w:val="0"/>
        </w:rPr>
        <w:t xml:space="preserve">, </w:t>
      </w:r>
      <w:r w:rsidDel="00000000" w:rsidR="00000000" w:rsidRPr="00000000">
        <w:rPr>
          <w:sz w:val="21"/>
          <w:szCs w:val="21"/>
          <w:rtl w:val="0"/>
        </w:rPr>
        <w:t xml:space="preserve">[15]</w:t>
      </w:r>
      <w:r w:rsidDel="00000000" w:rsidR="00000000" w:rsidRPr="00000000">
        <w:rPr>
          <w:sz w:val="24"/>
          <w:szCs w:val="24"/>
          <w:rtl w:val="0"/>
        </w:rPr>
        <w:t xml:space="preserve">. Second, hybrid approaches combining multiple detection techniques provide more comprehensive coverage than single-method systems </w:t>
      </w:r>
      <w:r w:rsidDel="00000000" w:rsidR="00000000" w:rsidRPr="00000000">
        <w:rPr>
          <w:sz w:val="21"/>
          <w:szCs w:val="21"/>
          <w:rtl w:val="0"/>
        </w:rPr>
        <w:t xml:space="preserve">[2]</w:t>
      </w:r>
      <w:r w:rsidDel="00000000" w:rsidR="00000000" w:rsidRPr="00000000">
        <w:rPr>
          <w:sz w:val="24"/>
          <w:szCs w:val="24"/>
          <w:rtl w:val="0"/>
        </w:rPr>
        <w:t xml:space="preserve">, </w:t>
      </w:r>
      <w:r w:rsidDel="00000000" w:rsidR="00000000" w:rsidRPr="00000000">
        <w:rPr>
          <w:sz w:val="21"/>
          <w:szCs w:val="21"/>
          <w:rtl w:val="0"/>
        </w:rPr>
        <w:t xml:space="preserve">[8]</w:t>
      </w:r>
      <w:r w:rsidDel="00000000" w:rsidR="00000000" w:rsidRPr="00000000">
        <w:rPr>
          <w:sz w:val="24"/>
          <w:szCs w:val="24"/>
          <w:rtl w:val="0"/>
        </w:rPr>
        <w:t xml:space="preserve">. Third, real-time or near-real-time processing capabilities are essential for proactive prevention </w:t>
      </w:r>
      <w:r w:rsidDel="00000000" w:rsidR="00000000" w:rsidRPr="00000000">
        <w:rPr>
          <w:sz w:val="21"/>
          <w:szCs w:val="21"/>
          <w:rtl w:val="0"/>
        </w:rPr>
        <w:t xml:space="preserve">[2]</w:t>
      </w:r>
      <w:r w:rsidDel="00000000" w:rsidR="00000000" w:rsidRPr="00000000">
        <w:rPr>
          <w:sz w:val="24"/>
          <w:szCs w:val="24"/>
          <w:rtl w:val="0"/>
        </w:rPr>
        <w:t xml:space="preserve">, </w:t>
      </w:r>
      <w:r w:rsidDel="00000000" w:rsidR="00000000" w:rsidRPr="00000000">
        <w:rPr>
          <w:sz w:val="21"/>
          <w:szCs w:val="21"/>
          <w:rtl w:val="0"/>
        </w:rPr>
        <w:t xml:space="preserve">[6]</w:t>
      </w:r>
      <w:r w:rsidDel="00000000" w:rsidR="00000000" w:rsidRPr="00000000">
        <w:rPr>
          <w:sz w:val="24"/>
          <w:szCs w:val="24"/>
          <w:rtl w:val="0"/>
        </w:rPr>
        <w:t xml:space="preserve">. Fourth, interpretability and explainability are critical for operational acceptance and regulatory compliance </w:t>
      </w:r>
      <w:r w:rsidDel="00000000" w:rsidR="00000000" w:rsidRPr="00000000">
        <w:rPr>
          <w:sz w:val="21"/>
          <w:szCs w:val="21"/>
          <w:rtl w:val="0"/>
        </w:rPr>
        <w:t xml:space="preserve">[7]</w:t>
      </w:r>
      <w:r w:rsidDel="00000000" w:rsidR="00000000" w:rsidRPr="00000000">
        <w:rPr>
          <w:sz w:val="24"/>
          <w:szCs w:val="24"/>
          <w:rtl w:val="0"/>
        </w:rPr>
        <w:t xml:space="preserve">, </w:t>
      </w:r>
      <w:r w:rsidDel="00000000" w:rsidR="00000000" w:rsidRPr="00000000">
        <w:rPr>
          <w:sz w:val="21"/>
          <w:szCs w:val="21"/>
          <w:rtl w:val="0"/>
        </w:rPr>
        <w:t xml:space="preserve">[14]</w:t>
      </w:r>
      <w:r w:rsidDel="00000000" w:rsidR="00000000" w:rsidRPr="00000000">
        <w:rPr>
          <w:sz w:val="24"/>
          <w:szCs w:val="24"/>
          <w:rtl w:val="0"/>
        </w:rPr>
        <w:t xml:space="preserve">. Fifth, continuous model adaptation is necessary to address evolving fraud tactics </w:t>
      </w:r>
      <w:r w:rsidDel="00000000" w:rsidR="00000000" w:rsidRPr="00000000">
        <w:rPr>
          <w:sz w:val="21"/>
          <w:szCs w:val="21"/>
          <w:rtl w:val="0"/>
        </w:rPr>
        <w:t xml:space="preserve">[8]</w:t>
      </w:r>
      <w:r w:rsidDel="00000000" w:rsidR="00000000" w:rsidRPr="00000000">
        <w:rPr>
          <w:sz w:val="24"/>
          <w:szCs w:val="24"/>
          <w:rtl w:val="0"/>
        </w:rPr>
        <w:t xml:space="preserv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Significant challenges remain. Data scarcity and severe class imbalance complicate model training, particularly for novel fraud types </w:t>
      </w:r>
      <w:r w:rsidDel="00000000" w:rsidR="00000000" w:rsidRPr="00000000">
        <w:rPr>
          <w:sz w:val="21"/>
          <w:szCs w:val="21"/>
          <w:rtl w:val="0"/>
        </w:rPr>
        <w:t xml:space="preserve">[7]</w:t>
      </w:r>
      <w:r w:rsidDel="00000000" w:rsidR="00000000" w:rsidRPr="00000000">
        <w:rPr>
          <w:sz w:val="24"/>
          <w:szCs w:val="24"/>
          <w:rtl w:val="0"/>
        </w:rPr>
        <w:t xml:space="preserve">. The adversarial nature of fraud detection—where fraudsters continuously adapt tactics—requires self-adaptive systems capable of discovering new patterns without manual intervention </w:t>
      </w:r>
      <w:r w:rsidDel="00000000" w:rsidR="00000000" w:rsidRPr="00000000">
        <w:rPr>
          <w:sz w:val="21"/>
          <w:szCs w:val="21"/>
          <w:rtl w:val="0"/>
        </w:rPr>
        <w:t xml:space="preserve">[8]</w:t>
      </w:r>
      <w:r w:rsidDel="00000000" w:rsidR="00000000" w:rsidRPr="00000000">
        <w:rPr>
          <w:sz w:val="24"/>
          <w:szCs w:val="24"/>
          <w:rtl w:val="0"/>
        </w:rPr>
        <w:t xml:space="preserve">. High false positive rates can overwhelm human analysts and erode system trust, necessitating careful threshold tuning and human-in-the-loop workflows </w:t>
      </w:r>
      <w:r w:rsidDel="00000000" w:rsidR="00000000" w:rsidRPr="00000000">
        <w:rPr>
          <w:sz w:val="21"/>
          <w:szCs w:val="21"/>
          <w:rtl w:val="0"/>
        </w:rPr>
        <w:t xml:space="preserve">[7]</w:t>
      </w:r>
      <w:r w:rsidDel="00000000" w:rsidR="00000000" w:rsidRPr="00000000">
        <w:rPr>
          <w:sz w:val="24"/>
          <w:szCs w:val="24"/>
          <w:rtl w:val="0"/>
        </w:rPr>
        <w:t xml:space="preserve">. Integration with existing business systems and organizational change management pose implementation challenges beyond technical considerations </w:t>
      </w:r>
      <w:r w:rsidDel="00000000" w:rsidR="00000000" w:rsidRPr="00000000">
        <w:rPr>
          <w:sz w:val="21"/>
          <w:szCs w:val="21"/>
          <w:rtl w:val="0"/>
        </w:rPr>
        <w:t xml:space="preserve">[6]</w:t>
      </w:r>
      <w:r w:rsidDel="00000000" w:rsidR="00000000" w:rsidRPr="00000000">
        <w:rPr>
          <w:sz w:val="24"/>
          <w:szCs w:val="24"/>
          <w:rtl w:val="0"/>
        </w:rPr>
        <w:t xml:space="preserv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Future research directions include federated learning for privacy-sensitive applications </w:t>
      </w:r>
      <w:r w:rsidDel="00000000" w:rsidR="00000000" w:rsidRPr="00000000">
        <w:rPr>
          <w:sz w:val="21"/>
          <w:szCs w:val="21"/>
          <w:rtl w:val="0"/>
        </w:rPr>
        <w:t xml:space="preserve">[2]</w:t>
      </w:r>
      <w:r w:rsidDel="00000000" w:rsidR="00000000" w:rsidRPr="00000000">
        <w:rPr>
          <w:sz w:val="24"/>
          <w:szCs w:val="24"/>
          <w:rtl w:val="0"/>
        </w:rPr>
        <w:t xml:space="preserve">, blockchain integration for audit transparency </w:t>
      </w:r>
      <w:r w:rsidDel="00000000" w:rsidR="00000000" w:rsidRPr="00000000">
        <w:rPr>
          <w:sz w:val="21"/>
          <w:szCs w:val="21"/>
          <w:rtl w:val="0"/>
        </w:rPr>
        <w:t xml:space="preserve">[6]</w:t>
      </w:r>
      <w:r w:rsidDel="00000000" w:rsidR="00000000" w:rsidRPr="00000000">
        <w:rPr>
          <w:sz w:val="24"/>
          <w:szCs w:val="24"/>
          <w:rtl w:val="0"/>
        </w:rPr>
        <w:t xml:space="preserve">, advanced deep learning architectures such as graph neural networks for collusive fraud detection </w:t>
      </w:r>
      <w:r w:rsidDel="00000000" w:rsidR="00000000" w:rsidRPr="00000000">
        <w:rPr>
          <w:sz w:val="21"/>
          <w:szCs w:val="21"/>
          <w:rtl w:val="0"/>
        </w:rPr>
        <w:t xml:space="preserve">[2]</w:t>
      </w:r>
      <w:r w:rsidDel="00000000" w:rsidR="00000000" w:rsidRPr="00000000">
        <w:rPr>
          <w:sz w:val="24"/>
          <w:szCs w:val="24"/>
          <w:rtl w:val="0"/>
        </w:rPr>
        <w:t xml:space="preserve">, and cross-domain transfer learning to accelerate deployment in new contexts. The evolution toward prescriptive analytics and automated response systems promises to further enhance revenue assurance capabilities </w:t>
      </w:r>
      <w:r w:rsidDel="00000000" w:rsidR="00000000" w:rsidRPr="00000000">
        <w:rPr>
          <w:sz w:val="21"/>
          <w:szCs w:val="21"/>
          <w:rtl w:val="0"/>
        </w:rPr>
        <w:t xml:space="preserve">[6]</w:t>
      </w:r>
      <w:r w:rsidDel="00000000" w:rsidR="00000000" w:rsidRPr="00000000">
        <w:rPr>
          <w:sz w:val="24"/>
          <w:szCs w:val="24"/>
          <w:rtl w:val="0"/>
        </w:rPr>
        <w:t xml:space="preserv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For practitioners, this review provides a comprehensive foundation for implementing AI-powered revenue leakage detection systems. Organizations should begin with high-impact, well-defined use cases, invest in data quality and feature engineering, implement human-in-the-loop workflows, establish continuous monitoring, and prioritize interpretability from the outset. The substantial financial returns demonstrated across multiple industries justify investment in these technologies, while the maturity of available techniques reduces implementation risk.</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For researchers, the review identifies several gaps warranting further investigation: adversarial robustness techniques specifically designed for revenue leakage detection, regulatory compliance frameworks for AI-powered revenue assurance, cross-domain transfer learning approaches, and integration of external data sources for enhanced context-aware detection. The rapid evolution of fraud tactics and the emergence of new technologies such as 6G networks ensure that revenue leakage detection will remain a vibrant research area with significant practical impact.</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tl w:val="0"/>
        </w:rPr>
        <w:t xml:space="preserve">In conclusion, AI-powered proactive detection of hidden revenue loss points has matured from experimental research to operational reality, with proven effectiveness across multiple industries. Organizations that strategically implement these technologies can achieve substantial financial benefits while improving operational efficiency and customer satisfaction. As AI capabilities continue to advance and fraud tactics evolve, the importance of sophisticated, adaptive revenue assurance systems will only increase.</w:t>
      </w:r>
    </w:p>
    <w:p w:rsidR="00000000" w:rsidDel="00000000" w:rsidP="00000000" w:rsidRDefault="00000000" w:rsidRPr="00000000" w14:paraId="000000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b w:val="1"/>
          <w:bCs w:val="1"/>
          <w:sz w:val="36"/>
          <w:szCs w:val="36"/>
        </w:rPr>
      </w:pPr>
      <w:bookmarkStart w:colFirst="0" w:colLast="0" w:name="_bq28xisov2s5" w:id="55"/>
      <w:bookmarkEnd w:id="55"/>
      <w:r w:rsidDel="00000000" w:rsidR="00000000" w:rsidRPr="00000000">
        <w:rPr>
          <w:b w:val="1"/>
          <w:bCs w:val="1"/>
          <w:sz w:val="36"/>
          <w:szCs w:val="36"/>
          <w:rtl w:val="0"/>
        </w:rPr>
        <w:t xml:space="preserve">References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[1]</w:t>
      </w:r>
      <w:r w:rsidDel="00000000" w:rsidR="00000000" w:rsidRPr="00000000">
        <w:rPr>
          <w:sz w:val="24"/>
          <w:szCs w:val="24"/>
          <w:rtl w:val="0"/>
        </w:rPr>
        <w:t xml:space="preserve"> Aguilar, J., Salazar, C., Velasco, H., Monsalve-Pulido, J., &amp; Montoya, E. (2016). PRODANALYSIS, un sistema para el aseguramiento de ingresos basado en minería de outliers. </w:t>
      </w:r>
      <w:r w:rsidDel="00000000" w:rsidR="00000000" w:rsidRPr="00000000">
        <w:rPr>
          <w:i w:val="1"/>
          <w:iCs w:val="1"/>
          <w:sz w:val="24"/>
          <w:szCs w:val="24"/>
          <w:rtl w:val="0"/>
        </w:rPr>
        <w:t xml:space="preserve">INNOVA Research Journal</w:t>
      </w:r>
      <w:r w:rsidDel="00000000" w:rsidR="00000000" w:rsidRPr="00000000">
        <w:rPr>
          <w:sz w:val="24"/>
          <w:szCs w:val="24"/>
          <w:rtl w:val="0"/>
        </w:rPr>
        <w:t xml:space="preserve">, 1(7). </w:t>
      </w:r>
      <w:hyperlink r:id="rId16">
        <w:r w:rsidDel="00000000" w:rsidR="00000000" w:rsidRPr="00000000">
          <w:rPr>
            <w:color w:val="1155cc"/>
            <w:sz w:val="24"/>
            <w:szCs w:val="24"/>
            <w:u w:val="single"/>
            <w:rtl w:val="0"/>
          </w:rPr>
          <w:t xml:space="preserve">https://doi.org/10.33890/INNOVA.V1.N7.2016.34</w:t>
        </w:r>
      </w:hyperlink>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[2]</w:t>
      </w:r>
      <w:r w:rsidDel="00000000" w:rsidR="00000000" w:rsidRPr="00000000">
        <w:rPr>
          <w:sz w:val="24"/>
          <w:szCs w:val="24"/>
          <w:rtl w:val="0"/>
        </w:rPr>
        <w:t xml:space="preserve"> Chouhan, S. S., Singh, R., &amp; Sharma, A. (2025). Detecting Fraudulent Activities In Telecom Networks Through Call Detail Analysis And Big Data Techniques. </w:t>
      </w:r>
      <w:r w:rsidDel="00000000" w:rsidR="00000000" w:rsidRPr="00000000">
        <w:rPr>
          <w:i w:val="1"/>
          <w:iCs w:val="1"/>
          <w:sz w:val="24"/>
          <w:szCs w:val="24"/>
          <w:rtl w:val="0"/>
        </w:rPr>
        <w:t xml:space="preserve">International Journal of Environmental Sciences</w:t>
      </w:r>
      <w:r w:rsidDel="00000000" w:rsidR="00000000" w:rsidRPr="00000000">
        <w:rPr>
          <w:sz w:val="24"/>
          <w:szCs w:val="24"/>
          <w:rtl w:val="0"/>
        </w:rPr>
        <w:t xml:space="preserve">. </w:t>
      </w:r>
      <w:hyperlink r:id="rId17">
        <w:r w:rsidDel="00000000" w:rsidR="00000000" w:rsidRPr="00000000">
          <w:rPr>
            <w:color w:val="1155cc"/>
            <w:sz w:val="24"/>
            <w:szCs w:val="24"/>
            <w:u w:val="single"/>
            <w:rtl w:val="0"/>
          </w:rPr>
          <w:t xml:space="preserve">https://doi.org/10.64252/xzf5w906</w:t>
        </w:r>
      </w:hyperlink>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[3]</w:t>
      </w:r>
      <w:r w:rsidDel="00000000" w:rsidR="00000000" w:rsidRPr="00000000">
        <w:rPr>
          <w:sz w:val="24"/>
          <w:szCs w:val="24"/>
          <w:rtl w:val="0"/>
        </w:rPr>
        <w:t xml:space="preserve"> Srivastava, A., Kumar, R., &amp; Patel, S. Machine learning models uncovering ride sharing companies revenue leakage from unsuccessful or fraudulent payments. </w:t>
      </w:r>
      <w:r w:rsidDel="00000000" w:rsidR="00000000" w:rsidRPr="00000000">
        <w:rPr>
          <w:i w:val="1"/>
          <w:iCs w:val="1"/>
          <w:sz w:val="24"/>
          <w:szCs w:val="24"/>
          <w:rtl w:val="0"/>
        </w:rPr>
        <w:t xml:space="preserve">Advances in Laser Science-I</w:t>
      </w:r>
      <w:r w:rsidDel="00000000" w:rsidR="00000000" w:rsidRPr="00000000">
        <w:rPr>
          <w:sz w:val="24"/>
          <w:szCs w:val="24"/>
          <w:rtl w:val="0"/>
        </w:rPr>
        <w:t xml:space="preserve">. </w:t>
      </w:r>
      <w:hyperlink r:id="rId18">
        <w:r w:rsidDel="00000000" w:rsidR="00000000" w:rsidRPr="00000000">
          <w:rPr>
            <w:color w:val="1155cc"/>
            <w:sz w:val="24"/>
            <w:szCs w:val="24"/>
            <w:u w:val="single"/>
            <w:rtl w:val="0"/>
          </w:rPr>
          <w:t xml:space="preserve">https://doi.org/10.1063/5.0265389</w:t>
        </w:r>
      </w:hyperlink>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1"/>
          <w:szCs w:val="21"/>
          <w:rtl w:val="0"/>
        </w:rPr>
        <w:t xml:space="preserve">[4]</w:t>
      </w:r>
      <w:r w:rsidDel="00000000" w:rsidR="00000000" w:rsidRPr="00000000">
        <w:rPr>
          <w:sz w:val="24"/>
          <w:szCs w:val="24"/>
          <w:rtl w:val="0"/>
        </w:rPr>
        <w:t xml:space="preserve"> Bapatla, R. AI-Powered Physician-Insurance Data Mapping: A Case Study in Reducing Revenue Leakage.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[5]</w:t>
      </w:r>
      <w:r w:rsidDel="00000000" w:rsidR="00000000" w:rsidRPr="00000000">
        <w:rPr>
          <w:sz w:val="24"/>
          <w:szCs w:val="24"/>
          <w:rtl w:val="0"/>
        </w:rPr>
        <w:t xml:space="preserve"> Mwanza, K. (2016). Fraud detection on big tax data using business intelligence, data mining tool: A case of Zambia revenue authority. </w:t>
      </w:r>
      <w:r w:rsidDel="00000000" w:rsidR="00000000" w:rsidRPr="00000000">
        <w:rPr>
          <w:i w:val="1"/>
          <w:iCs w:val="1"/>
          <w:sz w:val="24"/>
          <w:szCs w:val="24"/>
          <w:rtl w:val="0"/>
        </w:rPr>
        <w:t xml:space="preserve">International Journal of Advanced Research in Computer and Communication Engineering</w:t>
      </w:r>
      <w:r w:rsidDel="00000000" w:rsidR="00000000" w:rsidRPr="00000000">
        <w:rPr>
          <w:sz w:val="24"/>
          <w:szCs w:val="24"/>
          <w:rtl w:val="0"/>
        </w:rPr>
        <w:t xml:space="preserve">, 5(3). </w:t>
      </w:r>
      <w:hyperlink r:id="rId19">
        <w:r w:rsidDel="00000000" w:rsidR="00000000" w:rsidRPr="00000000">
          <w:rPr>
            <w:color w:val="1155cc"/>
            <w:sz w:val="24"/>
            <w:szCs w:val="24"/>
            <w:u w:val="single"/>
            <w:rtl w:val="0"/>
          </w:rPr>
          <w:t xml:space="preserve">https://doi.org/10.17148/IJARCCE.2016.53191</w:t>
        </w:r>
      </w:hyperlink>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[6]</w:t>
      </w:r>
      <w:r w:rsidDel="00000000" w:rsidR="00000000" w:rsidRPr="00000000">
        <w:rPr>
          <w:sz w:val="24"/>
          <w:szCs w:val="24"/>
          <w:rtl w:val="0"/>
        </w:rPr>
        <w:t xml:space="preserve"> Sakyi, K. A., Mensah, I. K., &amp; Amoako, G. K. (2023). Revenue Assurance Strategies Leveraging Artificial Intelligence and Big Data in Service-Intensive Organizations. </w:t>
      </w:r>
      <w:hyperlink r:id="rId20">
        <w:r w:rsidDel="00000000" w:rsidR="00000000" w:rsidRPr="00000000">
          <w:rPr>
            <w:color w:val="1155cc"/>
            <w:sz w:val="24"/>
            <w:szCs w:val="24"/>
            <w:u w:val="single"/>
            <w:rtl w:val="0"/>
          </w:rPr>
          <w:t xml:space="preserve">https://doi.org/10.54660/ijmer.2023.4.2.58-75</w:t>
        </w:r>
      </w:hyperlink>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[7]</w:t>
      </w:r>
      <w:r w:rsidDel="00000000" w:rsidR="00000000" w:rsidRPr="00000000">
        <w:rPr>
          <w:sz w:val="24"/>
          <w:szCs w:val="24"/>
          <w:rtl w:val="0"/>
        </w:rPr>
        <w:t xml:space="preserve"> Alla, S., Radhakrishnan, V., &amp; Kumar, M. (2025). Anomaly detection in telecom billing using self-supervised learning. </w:t>
      </w:r>
      <w:hyperlink r:id="rId21">
        <w:r w:rsidDel="00000000" w:rsidR="00000000" w:rsidRPr="00000000">
          <w:rPr>
            <w:color w:val="1155cc"/>
            <w:sz w:val="24"/>
            <w:szCs w:val="24"/>
            <w:u w:val="single"/>
            <w:rtl w:val="0"/>
          </w:rPr>
          <w:t xml:space="preserve">https://doi.org/10.5121/csit.2025.151403</w:t>
        </w:r>
      </w:hyperlink>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[8]</w:t>
      </w:r>
      <w:r w:rsidDel="00000000" w:rsidR="00000000" w:rsidRPr="00000000">
        <w:rPr>
          <w:sz w:val="24"/>
          <w:szCs w:val="24"/>
          <w:rtl w:val="0"/>
        </w:rPr>
        <w:t xml:space="preserve"> Pratihar, S., Sanyal, D., Bhattacharya, S., &amp; Basu, S. (2023). Fraud Analytics Using Machine-learning &amp; Engineering on Big Data (FAME) for Telecom. </w:t>
      </w:r>
      <w:r w:rsidDel="00000000" w:rsidR="00000000" w:rsidRPr="00000000">
        <w:rPr>
          <w:i w:val="1"/>
          <w:iCs w:val="1"/>
          <w:sz w:val="24"/>
          <w:szCs w:val="24"/>
          <w:rtl w:val="0"/>
        </w:rPr>
        <w:t xml:space="preserve">arXiv.org</w:t>
      </w:r>
      <w:r w:rsidDel="00000000" w:rsidR="00000000" w:rsidRPr="00000000">
        <w:rPr>
          <w:sz w:val="24"/>
          <w:szCs w:val="24"/>
          <w:rtl w:val="0"/>
        </w:rPr>
        <w:t xml:space="preserve">. </w:t>
      </w:r>
      <w:hyperlink r:id="rId22">
        <w:r w:rsidDel="00000000" w:rsidR="00000000" w:rsidRPr="00000000">
          <w:rPr>
            <w:color w:val="1155cc"/>
            <w:sz w:val="24"/>
            <w:szCs w:val="24"/>
            <w:u w:val="single"/>
            <w:rtl w:val="0"/>
          </w:rPr>
          <w:t xml:space="preserve">https://doi.org/10.48550/arxiv.2311.00724</w:t>
        </w:r>
      </w:hyperlink>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1"/>
          <w:szCs w:val="21"/>
          <w:rtl w:val="0"/>
        </w:rPr>
        <w:t xml:space="preserve">[9]</w:t>
      </w:r>
      <w:r w:rsidDel="00000000" w:rsidR="00000000" w:rsidRPr="00000000">
        <w:rPr>
          <w:sz w:val="24"/>
          <w:szCs w:val="24"/>
          <w:rtl w:val="0"/>
        </w:rPr>
        <w:t xml:space="preserve"> Ighneiwa, I. A., Mohamed, M. A., &amp; Maatuk, A. M. (2017). Bypass Fraud Detection: Artificial Intelligence Approach. </w:t>
      </w:r>
      <w:r w:rsidDel="00000000" w:rsidR="00000000" w:rsidRPr="00000000">
        <w:rPr>
          <w:i w:val="1"/>
          <w:iCs w:val="1"/>
          <w:sz w:val="24"/>
          <w:szCs w:val="24"/>
          <w:rtl w:val="0"/>
        </w:rPr>
        <w:t xml:space="preserve">arXiv: Computers and Society</w:t>
      </w:r>
      <w:r w:rsidDel="00000000" w:rsidR="00000000" w:rsidRPr="00000000">
        <w:rPr>
          <w:sz w:val="24"/>
          <w:szCs w:val="24"/>
          <w:rtl w:val="0"/>
        </w:rPr>
        <w:t xml:space="preserv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[10]</w:t>
      </w:r>
      <w:r w:rsidDel="00000000" w:rsidR="00000000" w:rsidRPr="00000000">
        <w:rPr>
          <w:sz w:val="24"/>
          <w:szCs w:val="24"/>
          <w:rtl w:val="0"/>
        </w:rPr>
        <w:t xml:space="preserve"> Güven, M., Ünlü, R., &amp; İpekçi Çetin, E. (2022). Makine öğrenme algoritmalariyla sahtekârlik algilama: bir mobil ödeme sistemi çalişmasi. </w:t>
      </w:r>
      <w:r w:rsidDel="00000000" w:rsidR="00000000" w:rsidRPr="00000000">
        <w:rPr>
          <w:i w:val="1"/>
          <w:iCs w:val="1"/>
          <w:sz w:val="24"/>
          <w:szCs w:val="24"/>
          <w:rtl w:val="0"/>
        </w:rPr>
        <w:t xml:space="preserve">International Journal of Management Economics and Business</w:t>
      </w:r>
      <w:r w:rsidDel="00000000" w:rsidR="00000000" w:rsidRPr="00000000">
        <w:rPr>
          <w:sz w:val="24"/>
          <w:szCs w:val="24"/>
          <w:rtl w:val="0"/>
        </w:rPr>
        <w:t xml:space="preserve">, 18(3). </w:t>
      </w:r>
      <w:hyperlink r:id="rId23">
        <w:r w:rsidDel="00000000" w:rsidR="00000000" w:rsidRPr="00000000">
          <w:rPr>
            <w:color w:val="1155cc"/>
            <w:sz w:val="24"/>
            <w:szCs w:val="24"/>
            <w:u w:val="single"/>
            <w:rtl w:val="0"/>
          </w:rPr>
          <w:t xml:space="preserve">https://doi.org/10.17130/ijmeb.979302</w:t>
        </w:r>
      </w:hyperlink>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1"/>
          <w:szCs w:val="21"/>
          <w:rtl w:val="0"/>
        </w:rPr>
        <w:t xml:space="preserve">[11]</w:t>
      </w:r>
      <w:r w:rsidDel="00000000" w:rsidR="00000000" w:rsidRPr="00000000">
        <w:rPr>
          <w:sz w:val="24"/>
          <w:szCs w:val="24"/>
          <w:rtl w:val="0"/>
        </w:rPr>
        <w:t xml:space="preserve"> Odofin, A., Johnson, T., &amp; Williams, K. Integrating artificial intelligence into telecom data infrastructure for anomaly detection and revenue recovery.</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1"/>
          <w:szCs w:val="21"/>
          <w:rtl w:val="0"/>
        </w:rPr>
        <w:t xml:space="preserve">[12]</w:t>
      </w:r>
      <w:r w:rsidDel="00000000" w:rsidR="00000000" w:rsidRPr="00000000">
        <w:rPr>
          <w:sz w:val="24"/>
          <w:szCs w:val="24"/>
          <w:rtl w:val="0"/>
        </w:rPr>
        <w:t xml:space="preserve"> Masemola, T. Using AI to Enhance Revenue Collection in South African Municipalities.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1"/>
          <w:szCs w:val="21"/>
          <w:rtl w:val="0"/>
        </w:rPr>
        <w:t xml:space="preserve">[13]</w:t>
      </w:r>
      <w:r w:rsidDel="00000000" w:rsidR="00000000" w:rsidRPr="00000000">
        <w:rPr>
          <w:sz w:val="24"/>
          <w:szCs w:val="24"/>
          <w:rtl w:val="0"/>
        </w:rPr>
        <w:t xml:space="preserve"> Edholm, L. Anomaly detection and revenue loss estimation in accounting data.</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[14]</w:t>
      </w:r>
      <w:r w:rsidDel="00000000" w:rsidR="00000000" w:rsidRPr="00000000">
        <w:rPr>
          <w:sz w:val="24"/>
          <w:szCs w:val="24"/>
          <w:rtl w:val="0"/>
        </w:rPr>
        <w:t xml:space="preserve"> Pamisetty, S. (2022). AI-powered decision support systems for enhancing tax compliance and public revenue management. </w:t>
      </w:r>
      <w:r w:rsidDel="00000000" w:rsidR="00000000" w:rsidRPr="00000000">
        <w:rPr>
          <w:i w:val="1"/>
          <w:iCs w:val="1"/>
          <w:sz w:val="24"/>
          <w:szCs w:val="24"/>
          <w:rtl w:val="0"/>
        </w:rPr>
        <w:t xml:space="preserve">International Journal of Science and Research</w:t>
      </w:r>
      <w:r w:rsidDel="00000000" w:rsidR="00000000" w:rsidRPr="00000000">
        <w:rPr>
          <w:sz w:val="24"/>
          <w:szCs w:val="24"/>
          <w:rtl w:val="0"/>
        </w:rPr>
        <w:t xml:space="preserve">. </w:t>
      </w:r>
      <w:hyperlink r:id="rId24">
        <w:r w:rsidDel="00000000" w:rsidR="00000000" w:rsidRPr="00000000">
          <w:rPr>
            <w:color w:val="1155cc"/>
            <w:sz w:val="24"/>
            <w:szCs w:val="24"/>
            <w:u w:val="single"/>
            <w:rtl w:val="0"/>
          </w:rPr>
          <w:t xml:space="preserve">https://doi.org/10.21275/ms2212143253</w:t>
        </w:r>
      </w:hyperlink>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[15]</w:t>
      </w:r>
      <w:r w:rsidDel="00000000" w:rsidR="00000000" w:rsidRPr="00000000">
        <w:rPr>
          <w:sz w:val="24"/>
          <w:szCs w:val="24"/>
          <w:rtl w:val="0"/>
        </w:rPr>
        <w:t xml:space="preserve"> Aras, S., Kocakoç, İ. D., &amp; Gangul, B. (2023). A Multi-Modal Profiling Fraud-Detection System for Capturing Suspicious Airline Ticket Activities. </w:t>
      </w:r>
      <w:r w:rsidDel="00000000" w:rsidR="00000000" w:rsidRPr="00000000">
        <w:rPr>
          <w:i w:val="1"/>
          <w:iCs w:val="1"/>
          <w:sz w:val="24"/>
          <w:szCs w:val="24"/>
          <w:rtl w:val="0"/>
        </w:rPr>
        <w:t xml:space="preserve">Applied Sciences</w:t>
      </w:r>
      <w:r w:rsidDel="00000000" w:rsidR="00000000" w:rsidRPr="00000000">
        <w:rPr>
          <w:sz w:val="24"/>
          <w:szCs w:val="24"/>
          <w:rtl w:val="0"/>
        </w:rPr>
        <w:t xml:space="preserve">, 13(24), 13121. </w:t>
      </w:r>
      <w:hyperlink r:id="rId25">
        <w:r w:rsidDel="00000000" w:rsidR="00000000" w:rsidRPr="00000000">
          <w:rPr>
            <w:color w:val="1155cc"/>
            <w:sz w:val="24"/>
            <w:szCs w:val="24"/>
            <w:u w:val="single"/>
            <w:rtl w:val="0"/>
          </w:rPr>
          <w:t xml:space="preserve">https://doi.org/10.3390/app132413121</w:t>
        </w:r>
      </w:hyperlink>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1"/>
          <w:szCs w:val="21"/>
          <w:rtl w:val="0"/>
        </w:rPr>
        <w:t xml:space="preserve">[16]</w:t>
      </w:r>
      <w:r w:rsidDel="00000000" w:rsidR="00000000" w:rsidRPr="00000000">
        <w:rPr>
          <w:sz w:val="24"/>
          <w:szCs w:val="24"/>
          <w:rtl w:val="0"/>
        </w:rPr>
        <w:t xml:space="preserve"> Kumar, A., Singh, P., &amp; Sharma, R. Income Tax Fraud Detection System Using AI and ML.</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[17]</w:t>
      </w:r>
      <w:r w:rsidDel="00000000" w:rsidR="00000000" w:rsidRPr="00000000">
        <w:rPr>
          <w:sz w:val="24"/>
          <w:szCs w:val="24"/>
          <w:rtl w:val="0"/>
        </w:rPr>
        <w:t xml:space="preserve"> Yehya, A., Zoghlami, N., &amp; Chehab, A. (2023). Telecommunications Fraud Machine Learning-based Detection. </w:t>
      </w:r>
      <w:hyperlink r:id="rId26">
        <w:r w:rsidDel="00000000" w:rsidR="00000000" w:rsidRPr="00000000">
          <w:rPr>
            <w:color w:val="1155cc"/>
            <w:sz w:val="24"/>
            <w:szCs w:val="24"/>
            <w:u w:val="single"/>
            <w:rtl w:val="0"/>
          </w:rPr>
          <w:t xml:space="preserve">https://doi.org/10.1109/icdabi60145.2023.10629612</w:t>
        </w:r>
      </w:hyperlink>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1"/>
          <w:szCs w:val="21"/>
          <w:rtl w:val="0"/>
        </w:rPr>
        <w:t xml:space="preserve">[18]</w:t>
      </w:r>
      <w:r w:rsidDel="00000000" w:rsidR="00000000" w:rsidRPr="00000000">
        <w:rPr>
          <w:sz w:val="24"/>
          <w:szCs w:val="24"/>
          <w:rtl w:val="0"/>
        </w:rPr>
        <w:t xml:space="preserve"> Patterson, D., Williams, J., &amp; Thompson, M. Leveraging big data to reduce sectorial revenue leakage.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1"/>
          <w:szCs w:val="21"/>
          <w:rtl w:val="0"/>
        </w:rPr>
        <w:t xml:space="preserve">[19]</w:t>
      </w:r>
      <w:r w:rsidDel="00000000" w:rsidR="00000000" w:rsidRPr="00000000">
        <w:rPr>
          <w:sz w:val="24"/>
          <w:szCs w:val="24"/>
          <w:rtl w:val="0"/>
        </w:rPr>
        <w:t xml:space="preserve"> Chukwuelue, O. Reducing hidden revenue losses in healthcare through predictive financial analytics.</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[20]</w:t>
      </w:r>
      <w:r w:rsidDel="00000000" w:rsidR="00000000" w:rsidRPr="00000000">
        <w:rPr>
          <w:sz w:val="24"/>
          <w:szCs w:val="24"/>
          <w:rtl w:val="0"/>
        </w:rPr>
        <w:t xml:space="preserve"> Chejarla, V. (2025). Intelligent Revenue Operations Platform Using AI, NLP, and Machine Learning. </w:t>
      </w:r>
      <w:r w:rsidDel="00000000" w:rsidR="00000000" w:rsidRPr="00000000">
        <w:rPr>
          <w:i w:val="1"/>
          <w:iCs w:val="1"/>
          <w:sz w:val="24"/>
          <w:szCs w:val="24"/>
          <w:rtl w:val="0"/>
        </w:rPr>
        <w:t xml:space="preserve">International Journal of Computing and Engineering</w:t>
      </w:r>
      <w:r w:rsidDel="00000000" w:rsidR="00000000" w:rsidRPr="00000000">
        <w:rPr>
          <w:sz w:val="24"/>
          <w:szCs w:val="24"/>
          <w:rtl w:val="0"/>
        </w:rPr>
        <w:t xml:space="preserve">. </w:t>
      </w:r>
      <w:hyperlink r:id="rId27">
        <w:r w:rsidDel="00000000" w:rsidR="00000000" w:rsidRPr="00000000">
          <w:rPr>
            <w:color w:val="1155cc"/>
            <w:sz w:val="24"/>
            <w:szCs w:val="24"/>
            <w:u w:val="single"/>
            <w:rtl w:val="0"/>
          </w:rPr>
          <w:t xml:space="preserve">https://doi.org/10.47941/ijce.2939</w:t>
        </w:r>
      </w:hyperlink>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[21]</w:t>
      </w:r>
      <w:r w:rsidDel="00000000" w:rsidR="00000000" w:rsidRPr="00000000">
        <w:rPr>
          <w:sz w:val="24"/>
          <w:szCs w:val="24"/>
          <w:rtl w:val="0"/>
        </w:rPr>
        <w:t xml:space="preserve"> Gao, Y., Zhang, L., &amp; Wang, H. (2024). An Interpretable Anomaly Detection Model for Cloud POS Data. </w:t>
      </w:r>
      <w:hyperlink r:id="rId28">
        <w:r w:rsidDel="00000000" w:rsidR="00000000" w:rsidRPr="00000000">
          <w:rPr>
            <w:color w:val="1155cc"/>
            <w:sz w:val="24"/>
            <w:szCs w:val="24"/>
            <w:u w:val="single"/>
            <w:rtl w:val="0"/>
          </w:rPr>
          <w:t xml:space="preserve">https://doi.org/10.1145/3647750.3647763</w:t>
        </w:r>
      </w:hyperlink>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[22]</w:t>
      </w:r>
      <w:r w:rsidDel="00000000" w:rsidR="00000000" w:rsidRPr="00000000">
        <w:rPr>
          <w:sz w:val="24"/>
          <w:szCs w:val="24"/>
          <w:rtl w:val="0"/>
        </w:rPr>
        <w:t xml:space="preserve"> Lopata, A., Ambraziunas, M., Veitaite, I., Masteika, S., &amp; Butleris, R. (2022). Financial Data Anomaly Discovery Using Behavioral Change Indicators. </w:t>
      </w:r>
      <w:r w:rsidDel="00000000" w:rsidR="00000000" w:rsidRPr="00000000">
        <w:rPr>
          <w:i w:val="1"/>
          <w:iCs w:val="1"/>
          <w:sz w:val="24"/>
          <w:szCs w:val="24"/>
          <w:rtl w:val="0"/>
        </w:rPr>
        <w:t xml:space="preserve">Electronics</w:t>
      </w:r>
      <w:r w:rsidDel="00000000" w:rsidR="00000000" w:rsidRPr="00000000">
        <w:rPr>
          <w:sz w:val="24"/>
          <w:szCs w:val="24"/>
          <w:rtl w:val="0"/>
        </w:rPr>
        <w:t xml:space="preserve">, 11(10), 1598. </w:t>
      </w:r>
      <w:hyperlink r:id="rId29">
        <w:r w:rsidDel="00000000" w:rsidR="00000000" w:rsidRPr="00000000">
          <w:rPr>
            <w:color w:val="1155cc"/>
            <w:sz w:val="24"/>
            <w:szCs w:val="24"/>
            <w:u w:val="single"/>
            <w:rtl w:val="0"/>
          </w:rPr>
          <w:t xml:space="preserve">https://doi.org/10.3390/electronics11101598</w:t>
        </w:r>
      </w:hyperlink>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[23]</w:t>
      </w:r>
      <w:r w:rsidDel="00000000" w:rsidR="00000000" w:rsidRPr="00000000">
        <w:rPr>
          <w:sz w:val="24"/>
          <w:szCs w:val="24"/>
          <w:rtl w:val="0"/>
        </w:rPr>
        <w:t xml:space="preserve"> Huang, K. Y., Jane, C. J., &amp; Liao, H. C. (2004). Using Hybrid Grey Model to Achieve Revenue Assurance of Telecommunication Companies. </w:t>
      </w:r>
      <w:r w:rsidDel="00000000" w:rsidR="00000000" w:rsidRPr="00000000">
        <w:rPr>
          <w:i w:val="1"/>
          <w:iCs w:val="1"/>
          <w:sz w:val="24"/>
          <w:szCs w:val="24"/>
          <w:rtl w:val="0"/>
        </w:rPr>
        <w:t xml:space="preserve">Journal of Grey System</w:t>
      </w:r>
      <w:r w:rsidDel="00000000" w:rsidR="00000000" w:rsidRPr="00000000">
        <w:rPr>
          <w:sz w:val="24"/>
          <w:szCs w:val="24"/>
          <w:rtl w:val="0"/>
        </w:rPr>
        <w:t xml:space="preserve">, 16(2). </w:t>
      </w:r>
      <w:hyperlink r:id="rId30">
        <w:r w:rsidDel="00000000" w:rsidR="00000000" w:rsidRPr="00000000">
          <w:rPr>
            <w:color w:val="1155cc"/>
            <w:sz w:val="24"/>
            <w:szCs w:val="24"/>
            <w:u w:val="single"/>
            <w:rtl w:val="0"/>
          </w:rPr>
          <w:t xml:space="preserve">https://doi.org/10.30016/JGS.200406.0006</w:t>
        </w:r>
      </w:hyperlink>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1"/>
          <w:szCs w:val="21"/>
          <w:rtl w:val="0"/>
        </w:rPr>
        <w:t xml:space="preserve">[24]</w:t>
      </w:r>
      <w:r w:rsidDel="00000000" w:rsidR="00000000" w:rsidRPr="00000000">
        <w:rPr>
          <w:sz w:val="24"/>
          <w:szCs w:val="24"/>
          <w:rtl w:val="0"/>
        </w:rPr>
        <w:t xml:space="preserve"> Sanni, M., Ogunleye, B., &amp; Adeyemi, K. Data Centric Funnel Optimization Frameworks Resolving Revenue Leakage in High Value Services.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1"/>
          <w:szCs w:val="21"/>
          <w:rtl w:val="0"/>
        </w:rPr>
        <w:t xml:space="preserve">[25]</w:t>
      </w:r>
      <w:r w:rsidDel="00000000" w:rsidR="00000000" w:rsidRPr="00000000">
        <w:rPr>
          <w:sz w:val="24"/>
          <w:szCs w:val="24"/>
          <w:rtl w:val="0"/>
        </w:rPr>
        <w:t xml:space="preserve"> Salami, A. Predictive Revenue Cycle Analytics Using AI-Driven Claims Optimization: Transforming Healthcare Financial Performance.</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1"/>
          <w:szCs w:val="21"/>
          <w:rtl w:val="0"/>
        </w:rPr>
        <w:t xml:space="preserve">[26]</w:t>
      </w:r>
      <w:r w:rsidDel="00000000" w:rsidR="00000000" w:rsidRPr="00000000">
        <w:rPr>
          <w:sz w:val="24"/>
          <w:szCs w:val="24"/>
          <w:rtl w:val="0"/>
        </w:rPr>
        <w:t xml:space="preserve"> Kolluri, S. Contextual Anomaly Detection for Business KPIs: A Site Reliability Engineering Approach.</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1"/>
          <w:szCs w:val="21"/>
          <w:rtl w:val="0"/>
        </w:rPr>
        <w:t xml:space="preserve">[27]</w:t>
      </w:r>
      <w:r w:rsidDel="00000000" w:rsidR="00000000" w:rsidRPr="00000000">
        <w:rPr>
          <w:sz w:val="24"/>
          <w:szCs w:val="24"/>
          <w:rtl w:val="0"/>
        </w:rPr>
        <w:t xml:space="preserve"> Fardous, N. AI-Based Revenue Leakage Detection Models Using Transaction-Level Financial Data: A Review.</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[28]</w:t>
      </w:r>
      <w:r w:rsidDel="00000000" w:rsidR="00000000" w:rsidRPr="00000000">
        <w:rPr>
          <w:sz w:val="24"/>
          <w:szCs w:val="24"/>
          <w:rtl w:val="0"/>
        </w:rPr>
        <w:t xml:space="preserve"> Adeleke, O., Johnson, M., &amp; Williams, P. (2023). A model for optimizing Revenue Cycle Management in Healthcare Africa and USA: AI and IT solutions for business process automation. </w:t>
      </w:r>
      <w:hyperlink r:id="rId31">
        <w:r w:rsidDel="00000000" w:rsidR="00000000" w:rsidRPr="00000000">
          <w:rPr>
            <w:color w:val="1155cc"/>
            <w:sz w:val="24"/>
            <w:szCs w:val="24"/>
            <w:u w:val="single"/>
            <w:rtl w:val="0"/>
          </w:rPr>
          <w:t xml:space="preserve">https://doi.org/10.54660/.jfmr.2023.4.1.505-520</w:t>
        </w:r>
      </w:hyperlink>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[29]</w:t>
      </w:r>
      <w:r w:rsidDel="00000000" w:rsidR="00000000" w:rsidRPr="00000000">
        <w:rPr>
          <w:sz w:val="24"/>
          <w:szCs w:val="24"/>
          <w:rtl w:val="0"/>
        </w:rPr>
        <w:t xml:space="preserve"> Harvey, R. (2020). AI-Driven Fraud Detection in Healthcare Payments: Reducing Financial Risks in Claims and Billing. </w:t>
      </w:r>
      <w:r w:rsidDel="00000000" w:rsidR="00000000" w:rsidRPr="00000000">
        <w:rPr>
          <w:i w:val="1"/>
          <w:iCs w:val="1"/>
          <w:sz w:val="24"/>
          <w:szCs w:val="24"/>
          <w:rtl w:val="0"/>
        </w:rPr>
        <w:t xml:space="preserve">EPH-International Journal of Science and Engineering</w:t>
      </w:r>
      <w:r w:rsidDel="00000000" w:rsidR="00000000" w:rsidRPr="00000000">
        <w:rPr>
          <w:sz w:val="24"/>
          <w:szCs w:val="24"/>
          <w:rtl w:val="0"/>
        </w:rPr>
        <w:t xml:space="preserve">, 6(2). </w:t>
      </w:r>
      <w:hyperlink r:id="rId32">
        <w:r w:rsidDel="00000000" w:rsidR="00000000" w:rsidRPr="00000000">
          <w:rPr>
            <w:color w:val="1155cc"/>
            <w:sz w:val="24"/>
            <w:szCs w:val="24"/>
            <w:u w:val="single"/>
            <w:rtl w:val="0"/>
          </w:rPr>
          <w:t xml:space="preserve">https://doi.org/10.53555/ephijse.v6i2.266</w:t>
        </w:r>
      </w:hyperlink>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color w:val="1155cc"/>
          <w:sz w:val="24"/>
          <w:szCs w:val="24"/>
          <w:u w:val="single"/>
        </w:rPr>
      </w:pPr>
      <w:r w:rsidDel="00000000" w:rsidR="00000000" w:rsidRPr="00000000">
        <w:rPr>
          <w:sz w:val="21"/>
          <w:szCs w:val="21"/>
          <w:rtl w:val="0"/>
        </w:rPr>
        <w:t xml:space="preserve">[30]</w:t>
      </w:r>
      <w:r w:rsidDel="00000000" w:rsidR="00000000" w:rsidRPr="00000000">
        <w:rPr>
          <w:sz w:val="24"/>
          <w:szCs w:val="24"/>
          <w:rtl w:val="0"/>
        </w:rPr>
        <w:t xml:space="preserve"> Wassie, T. (2022). Subscription Fraud Detection Using Autoencoder in Case of Ethiotelecom. </w:t>
      </w:r>
      <w:r w:rsidDel="00000000" w:rsidR="00000000" w:rsidRPr="00000000">
        <w:rPr>
          <w:i w:val="1"/>
          <w:iCs w:val="1"/>
          <w:sz w:val="24"/>
          <w:szCs w:val="24"/>
          <w:rtl w:val="0"/>
        </w:rPr>
        <w:t xml:space="preserve">Social Science Research Network</w:t>
      </w:r>
      <w:r w:rsidDel="00000000" w:rsidR="00000000" w:rsidRPr="00000000">
        <w:rPr>
          <w:sz w:val="24"/>
          <w:szCs w:val="24"/>
          <w:rtl w:val="0"/>
        </w:rPr>
        <w:t xml:space="preserve">. </w:t>
      </w:r>
      <w:hyperlink r:id="rId33">
        <w:r w:rsidDel="00000000" w:rsidR="00000000" w:rsidRPr="00000000">
          <w:rPr>
            <w:color w:val="1155cc"/>
            <w:sz w:val="24"/>
            <w:szCs w:val="24"/>
            <w:u w:val="single"/>
            <w:rtl w:val="0"/>
          </w:rPr>
          <w:t xml:space="preserve">https://doi.org/10.2139/ssrn.4222835</w:t>
        </w:r>
      </w:hyperlink>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54660/ijmer.2023.4.2.58-75" TargetMode="External"/><Relationship Id="rId22" Type="http://schemas.openxmlformats.org/officeDocument/2006/relationships/hyperlink" Target="https://doi.org/10.48550/arxiv.2311.00724" TargetMode="External"/><Relationship Id="rId21" Type="http://schemas.openxmlformats.org/officeDocument/2006/relationships/hyperlink" Target="https://doi.org/10.5121/csit.2025.151403" TargetMode="External"/><Relationship Id="rId24" Type="http://schemas.openxmlformats.org/officeDocument/2006/relationships/hyperlink" Target="https://doi.org/10.21275/ms2212143253" TargetMode="External"/><Relationship Id="rId23" Type="http://schemas.openxmlformats.org/officeDocument/2006/relationships/hyperlink" Target="https://doi.org/10.17130/ijmeb.9793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space.com/chat/80a27a30-7165-4999-965a-e05751406322#" TargetMode="External"/><Relationship Id="rId26" Type="http://schemas.openxmlformats.org/officeDocument/2006/relationships/hyperlink" Target="https://doi.org/10.1109/icdabi60145.2023.10629612" TargetMode="External"/><Relationship Id="rId25" Type="http://schemas.openxmlformats.org/officeDocument/2006/relationships/hyperlink" Target="https://doi.org/10.3390/app132413121" TargetMode="External"/><Relationship Id="rId28" Type="http://schemas.openxmlformats.org/officeDocument/2006/relationships/hyperlink" Target="https://doi.org/10.1145/3647750.3647763" TargetMode="External"/><Relationship Id="rId27" Type="http://schemas.openxmlformats.org/officeDocument/2006/relationships/hyperlink" Target="https://doi.org/10.47941/ijce.2939" TargetMode="External"/><Relationship Id="rId5" Type="http://schemas.openxmlformats.org/officeDocument/2006/relationships/styles" Target="styles.xml"/><Relationship Id="rId6" Type="http://schemas.openxmlformats.org/officeDocument/2006/relationships/hyperlink" Target="https://scispace.com/chat/80a27a30-7165-4999-965a-e05751406322#" TargetMode="External"/><Relationship Id="rId29" Type="http://schemas.openxmlformats.org/officeDocument/2006/relationships/hyperlink" Target="https://doi.org/10.3390/electronics11101598" TargetMode="External"/><Relationship Id="rId7" Type="http://schemas.openxmlformats.org/officeDocument/2006/relationships/hyperlink" Target="https://scispace.com/chat/80a27a30-7165-4999-965a-e05751406322#" TargetMode="External"/><Relationship Id="rId8" Type="http://schemas.openxmlformats.org/officeDocument/2006/relationships/hyperlink" Target="https://scispace.com/chat/80a27a30-7165-4999-965a-e05751406322#" TargetMode="External"/><Relationship Id="rId31" Type="http://schemas.openxmlformats.org/officeDocument/2006/relationships/hyperlink" Target="https://doi.org/10.54660/.jfmr.2023.4.1.505-520" TargetMode="External"/><Relationship Id="rId30" Type="http://schemas.openxmlformats.org/officeDocument/2006/relationships/hyperlink" Target="https://doi.org/10.30016/JGS.200406.0006" TargetMode="External"/><Relationship Id="rId11" Type="http://schemas.openxmlformats.org/officeDocument/2006/relationships/hyperlink" Target="https://scispace.com/chat/80a27a30-7165-4999-965a-e05751406322#" TargetMode="External"/><Relationship Id="rId33" Type="http://schemas.openxmlformats.org/officeDocument/2006/relationships/hyperlink" Target="https://doi.org/10.2139/ssrn.4222835" TargetMode="External"/><Relationship Id="rId10" Type="http://schemas.openxmlformats.org/officeDocument/2006/relationships/hyperlink" Target="https://scispace.com/chat/80a27a30-7165-4999-965a-e05751406322#" TargetMode="External"/><Relationship Id="rId32" Type="http://schemas.openxmlformats.org/officeDocument/2006/relationships/hyperlink" Target="https://doi.org/10.53555/ephijse.v6i2.266" TargetMode="External"/><Relationship Id="rId13" Type="http://schemas.openxmlformats.org/officeDocument/2006/relationships/hyperlink" Target="https://scispace.com/chat/80a27a30-7165-4999-965a-e05751406322#" TargetMode="External"/><Relationship Id="rId12" Type="http://schemas.openxmlformats.org/officeDocument/2006/relationships/hyperlink" Target="https://scispace.com/chat/80a27a30-7165-4999-965a-e05751406322#" TargetMode="External"/><Relationship Id="rId15" Type="http://schemas.openxmlformats.org/officeDocument/2006/relationships/hyperlink" Target="https://scispace.com/chat/80a27a30-7165-4999-965a-e05751406322#" TargetMode="External"/><Relationship Id="rId14" Type="http://schemas.openxmlformats.org/officeDocument/2006/relationships/hyperlink" Target="https://scispace.com/chat/80a27a30-7165-4999-965a-e05751406322#" TargetMode="External"/><Relationship Id="rId17" Type="http://schemas.openxmlformats.org/officeDocument/2006/relationships/hyperlink" Target="https://doi.org/10.64252/xzf5w906" TargetMode="External"/><Relationship Id="rId16" Type="http://schemas.openxmlformats.org/officeDocument/2006/relationships/hyperlink" Target="https://doi.org/10.33890/INNOVA.V1.N7.2016.34" TargetMode="External"/><Relationship Id="rId19" Type="http://schemas.openxmlformats.org/officeDocument/2006/relationships/hyperlink" Target="https://doi.org/10.17148/IJARCCE.2016.53191" TargetMode="External"/><Relationship Id="rId18" Type="http://schemas.openxmlformats.org/officeDocument/2006/relationships/hyperlink" Target="https://doi.org/10.1063/5.02653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