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57C" w:rsidRPr="00856E02" w:rsidRDefault="002E457C" w:rsidP="00F352B9">
      <w:pPr>
        <w:ind w:left="567" w:firstLine="0"/>
        <w:contextualSpacing/>
      </w:pPr>
      <w:bookmarkStart w:id="0" w:name="Title_2"/>
    </w:p>
    <w:p w:rsidR="00A47C1A" w:rsidRPr="00856E02" w:rsidRDefault="00224733" w:rsidP="00F352B9">
      <w:pPr>
        <w:pStyle w:val="Title"/>
        <w:spacing w:after="120"/>
        <w:ind w:firstLine="0"/>
        <w:contextualSpacing/>
        <w:rPr>
          <w:sz w:val="28"/>
          <w:szCs w:val="28"/>
        </w:rPr>
      </w:pPr>
      <w:r w:rsidRPr="00856E02">
        <w:rPr>
          <w:sz w:val="28"/>
          <w:szCs w:val="28"/>
        </w:rPr>
        <w:t>Computational Modeling of Gas-to-Solid Heat Transfer in an Adiabatic, Vertical Pipe</w:t>
      </w:r>
    </w:p>
    <w:bookmarkEnd w:id="0"/>
    <w:p w:rsidR="00A47C1A" w:rsidRPr="00856E02" w:rsidRDefault="00A47C1A" w:rsidP="00F352B9">
      <w:pPr>
        <w:ind w:firstLine="0"/>
        <w:contextualSpacing/>
        <w:jc w:val="center"/>
        <w:rPr>
          <w:szCs w:val="24"/>
        </w:rPr>
      </w:pPr>
    </w:p>
    <w:p w:rsidR="00A47C1A" w:rsidRPr="00856E02" w:rsidRDefault="009D7A63" w:rsidP="00F352B9">
      <w:pPr>
        <w:ind w:left="567" w:firstLine="0"/>
        <w:jc w:val="center"/>
        <w:rPr>
          <w:b/>
        </w:rPr>
      </w:pPr>
      <w:bookmarkStart w:id="1" w:name="Author_1"/>
      <w:r w:rsidRPr="00856E02">
        <w:rPr>
          <w:b/>
        </w:rPr>
        <w:t>Brundaban Patro</w:t>
      </w:r>
      <w:r w:rsidR="004D1709" w:rsidRPr="00856E02">
        <w:rPr>
          <w:b/>
        </w:rPr>
        <w:t>1</w:t>
      </w:r>
      <w:r w:rsidR="004D1709" w:rsidRPr="00856E02">
        <w:rPr>
          <w:b/>
          <w:vertAlign w:val="superscript"/>
        </w:rPr>
        <w:t>a</w:t>
      </w:r>
      <w:r w:rsidR="00494E79" w:rsidRPr="00856E02">
        <w:rPr>
          <w:b/>
          <w:vertAlign w:val="superscript"/>
        </w:rPr>
        <w:t>,*</w:t>
      </w:r>
      <w:r w:rsidR="00A47C1A" w:rsidRPr="00856E02">
        <w:rPr>
          <w:b/>
        </w:rPr>
        <w:t xml:space="preserve">, </w:t>
      </w:r>
      <w:bookmarkEnd w:id="1"/>
      <w:r w:rsidR="00BE57E8" w:rsidRPr="00856E02">
        <w:rPr>
          <w:b/>
        </w:rPr>
        <w:t>K. Kiran Kumar</w:t>
      </w:r>
      <w:r w:rsidR="004D1709" w:rsidRPr="00856E02">
        <w:rPr>
          <w:b/>
        </w:rPr>
        <w:t>2</w:t>
      </w:r>
      <w:r w:rsidR="001322BD" w:rsidRPr="00856E02">
        <w:rPr>
          <w:b/>
          <w:vertAlign w:val="superscript"/>
        </w:rPr>
        <w:t>a</w:t>
      </w:r>
      <w:r w:rsidR="004D1709" w:rsidRPr="00856E02">
        <w:rPr>
          <w:b/>
        </w:rPr>
        <w:t xml:space="preserve">, </w:t>
      </w:r>
      <w:r w:rsidR="002876E3" w:rsidRPr="00856E02">
        <w:rPr>
          <w:b/>
        </w:rPr>
        <w:t>D. Jaya Krishna3</w:t>
      </w:r>
      <w:r w:rsidR="002876E3" w:rsidRPr="00856E02">
        <w:rPr>
          <w:b/>
          <w:vertAlign w:val="superscript"/>
        </w:rPr>
        <w:t>a</w:t>
      </w:r>
    </w:p>
    <w:p w:rsidR="00186CD1" w:rsidRPr="00856E02" w:rsidRDefault="00AB4995" w:rsidP="00F352B9">
      <w:pPr>
        <w:ind w:left="567" w:firstLine="0"/>
        <w:jc w:val="center"/>
        <w:rPr>
          <w:rFonts w:eastAsia="DFKai-SB"/>
          <w:i/>
          <w:kern w:val="2"/>
          <w:sz w:val="20"/>
        </w:rPr>
      </w:pPr>
      <w:r w:rsidRPr="00856E02">
        <w:rPr>
          <w:rFonts w:eastAsia="DFKai-SB"/>
          <w:i/>
          <w:sz w:val="20"/>
          <w:vertAlign w:val="superscript"/>
        </w:rPr>
        <w:t>a</w:t>
      </w:r>
      <w:r w:rsidR="0079650D" w:rsidRPr="00856E02">
        <w:rPr>
          <w:rFonts w:eastAsia="DFKai-SB"/>
          <w:i/>
          <w:sz w:val="20"/>
        </w:rPr>
        <w:t>Department of Mechanical Engineering</w:t>
      </w:r>
      <w:r w:rsidR="00186CD1" w:rsidRPr="00856E02">
        <w:rPr>
          <w:rFonts w:eastAsia="DFKai-SB"/>
          <w:i/>
          <w:sz w:val="20"/>
        </w:rPr>
        <w:t xml:space="preserve">, </w:t>
      </w:r>
      <w:r w:rsidR="006342B8" w:rsidRPr="00856E02">
        <w:rPr>
          <w:rFonts w:eastAsia="DFKai-SB"/>
          <w:i/>
          <w:sz w:val="20"/>
        </w:rPr>
        <w:t>National Institute of Technology Warangal</w:t>
      </w:r>
      <w:r w:rsidR="00186CD1" w:rsidRPr="00856E02">
        <w:rPr>
          <w:rFonts w:eastAsia="DFKai-SB"/>
          <w:i/>
          <w:sz w:val="20"/>
        </w:rPr>
        <w:t xml:space="preserve">, </w:t>
      </w:r>
      <w:r w:rsidR="006342B8" w:rsidRPr="00856E02">
        <w:rPr>
          <w:rFonts w:eastAsia="DFKai-SB"/>
          <w:i/>
          <w:sz w:val="20"/>
        </w:rPr>
        <w:t>Warangal-506004</w:t>
      </w:r>
      <w:r w:rsidR="00186CD1" w:rsidRPr="00856E02">
        <w:rPr>
          <w:rFonts w:eastAsia="DFKai-SB"/>
          <w:i/>
          <w:sz w:val="20"/>
        </w:rPr>
        <w:t xml:space="preserve">, </w:t>
      </w:r>
      <w:r w:rsidR="006342B8" w:rsidRPr="00856E02">
        <w:rPr>
          <w:rFonts w:eastAsia="DFKai-SB"/>
          <w:i/>
          <w:sz w:val="20"/>
        </w:rPr>
        <w:t>Telangana</w:t>
      </w:r>
      <w:r w:rsidR="00186CD1" w:rsidRPr="00856E02">
        <w:rPr>
          <w:rFonts w:eastAsia="DFKai-SB"/>
          <w:i/>
          <w:sz w:val="20"/>
        </w:rPr>
        <w:t xml:space="preserve">, </w:t>
      </w:r>
      <w:r w:rsidR="006342B8" w:rsidRPr="00856E02">
        <w:rPr>
          <w:rFonts w:eastAsia="DFKai-SB"/>
          <w:i/>
          <w:sz w:val="20"/>
        </w:rPr>
        <w:t>India</w:t>
      </w:r>
    </w:p>
    <w:p w:rsidR="00295E6C" w:rsidRPr="00856E02" w:rsidRDefault="00295E6C" w:rsidP="00F352B9">
      <w:pPr>
        <w:ind w:left="567" w:firstLine="0"/>
        <w:jc w:val="center"/>
        <w:rPr>
          <w:rFonts w:eastAsia="DFKai-SB"/>
          <w:sz w:val="20"/>
        </w:rPr>
      </w:pPr>
    </w:p>
    <w:p w:rsidR="00AB4995" w:rsidRPr="00856E02" w:rsidRDefault="00AB4995" w:rsidP="00F352B9">
      <w:pPr>
        <w:ind w:left="567" w:firstLine="0"/>
        <w:jc w:val="center"/>
        <w:rPr>
          <w:rFonts w:eastAsia="PMingLiU"/>
          <w:sz w:val="20"/>
        </w:rPr>
      </w:pPr>
      <w:r w:rsidRPr="00856E02">
        <w:rPr>
          <w:rFonts w:eastAsia="PMingLiU"/>
          <w:sz w:val="20"/>
        </w:rPr>
        <w:t xml:space="preserve">*Corresponding author Email: </w:t>
      </w:r>
      <w:r w:rsidR="005C59BC" w:rsidRPr="00856E02">
        <w:rPr>
          <w:rFonts w:eastAsia="PMingLiU"/>
          <w:sz w:val="20"/>
        </w:rPr>
        <w:t>bpatro111@gmail.com</w:t>
      </w:r>
    </w:p>
    <w:p w:rsidR="00295E6C" w:rsidRPr="00856E02" w:rsidRDefault="00295E6C" w:rsidP="00F352B9">
      <w:pPr>
        <w:ind w:left="567" w:firstLine="0"/>
        <w:jc w:val="center"/>
        <w:rPr>
          <w:rFonts w:eastAsia="PMingLiU"/>
          <w:sz w:val="20"/>
        </w:rPr>
      </w:pPr>
    </w:p>
    <w:p w:rsidR="00AB4995" w:rsidRPr="00856E02" w:rsidRDefault="00AB4995" w:rsidP="00F352B9">
      <w:pPr>
        <w:ind w:left="567" w:firstLine="0"/>
        <w:jc w:val="center"/>
        <w:rPr>
          <w:rFonts w:eastAsia="DFKai-SB"/>
        </w:rPr>
      </w:pPr>
      <w:r w:rsidRPr="00856E02">
        <w:rPr>
          <w:rFonts w:eastAsia="DFKai-SB"/>
        </w:rPr>
        <w:t>Received: Date?   Accepted: Date?</w:t>
      </w:r>
    </w:p>
    <w:p w:rsidR="002E457C" w:rsidRPr="00856E02" w:rsidRDefault="002E457C" w:rsidP="00F352B9">
      <w:pPr>
        <w:ind w:left="567" w:firstLine="0"/>
        <w:contextualSpacing/>
        <w:rPr>
          <w:sz w:val="22"/>
          <w:szCs w:val="22"/>
        </w:rPr>
      </w:pPr>
    </w:p>
    <w:p w:rsidR="003F0527" w:rsidRPr="00856E02" w:rsidRDefault="003F0527" w:rsidP="00F52BA0">
      <w:pPr>
        <w:ind w:firstLine="397"/>
        <w:contextualSpacing/>
        <w:mirrorIndents/>
        <w:rPr>
          <w:sz w:val="22"/>
          <w:szCs w:val="22"/>
          <w:lang w:val="en-US"/>
        </w:rPr>
      </w:pPr>
      <w:r w:rsidRPr="00856E02">
        <w:rPr>
          <w:sz w:val="22"/>
          <w:szCs w:val="22"/>
        </w:rPr>
        <w:t>Gas-solid flows in vertical pipes are found in many industries for heat transfer applications. Some of them are chemical industries, food and process industries, pharmaceutical industries, etc. In the present paper, the two-fluid model (</w:t>
      </w:r>
      <w:r w:rsidR="00765D2B">
        <w:rPr>
          <w:sz w:val="22"/>
          <w:szCs w:val="22"/>
        </w:rPr>
        <w:t xml:space="preserve">the </w:t>
      </w:r>
      <w:r w:rsidRPr="00856E02">
        <w:rPr>
          <w:sz w:val="22"/>
          <w:szCs w:val="22"/>
        </w:rPr>
        <w:t xml:space="preserve">Eulerian-Eulerian approach) of Ansys Fluent 15.0 is used to model the heat transfer in gas-solid flows in an adiabatic, vertical pipe. The variable gas properties with respect to temperature </w:t>
      </w:r>
      <w:r w:rsidR="00177D2C">
        <w:rPr>
          <w:sz w:val="22"/>
          <w:szCs w:val="22"/>
        </w:rPr>
        <w:t>are</w:t>
      </w:r>
      <w:r w:rsidRPr="00856E02">
        <w:rPr>
          <w:sz w:val="22"/>
          <w:szCs w:val="22"/>
        </w:rPr>
        <w:t xml:space="preserve"> considered in the present study. The computational results are well validated with the benchmark experimental data. </w:t>
      </w:r>
      <w:r w:rsidR="008153D7">
        <w:rPr>
          <w:sz w:val="22"/>
          <w:szCs w:val="22"/>
        </w:rPr>
        <w:t xml:space="preserve">The effect of particle diameter on heat transfer and pressure drop is studied. </w:t>
      </w:r>
      <w:r w:rsidRPr="00856E02">
        <w:rPr>
          <w:sz w:val="22"/>
          <w:szCs w:val="22"/>
        </w:rPr>
        <w:t>It is noticed that the gas temperature increases and the solid temperature decreases with increasing the particle diameter. Again, increasing the particle diameter increases the logarithmic mean temperature difference</w:t>
      </w:r>
      <w:r w:rsidR="00B743DB" w:rsidRPr="00856E02">
        <w:rPr>
          <w:szCs w:val="24"/>
          <w:lang w:val="en-US"/>
        </w:rPr>
        <w:t xml:space="preserve"> and pressure drop</w:t>
      </w:r>
      <w:r w:rsidRPr="00856E02">
        <w:rPr>
          <w:sz w:val="22"/>
          <w:szCs w:val="22"/>
        </w:rPr>
        <w:t>; however, it decreases the average gas-solid Nusselt number.</w:t>
      </w:r>
    </w:p>
    <w:p w:rsidR="00A47C1A" w:rsidRPr="00856E02" w:rsidRDefault="00A47C1A" w:rsidP="00F352B9">
      <w:pPr>
        <w:ind w:left="567" w:firstLine="0"/>
        <w:contextualSpacing/>
        <w:rPr>
          <w:sz w:val="22"/>
          <w:szCs w:val="22"/>
        </w:rPr>
      </w:pPr>
    </w:p>
    <w:p w:rsidR="00374491" w:rsidRPr="00856E02" w:rsidRDefault="00374491" w:rsidP="00F352B9">
      <w:pPr>
        <w:ind w:firstLine="0"/>
        <w:rPr>
          <w:sz w:val="22"/>
          <w:szCs w:val="22"/>
        </w:rPr>
      </w:pPr>
      <w:r w:rsidRPr="00856E02">
        <w:rPr>
          <w:rFonts w:ascii="Arial" w:hAnsi="Arial" w:cs="Arial"/>
          <w:b/>
          <w:i/>
          <w:sz w:val="20"/>
        </w:rPr>
        <w:t>Keywords</w:t>
      </w:r>
      <w:r w:rsidRPr="00856E02">
        <w:rPr>
          <w:b/>
          <w:bCs/>
          <w:sz w:val="22"/>
          <w:szCs w:val="22"/>
        </w:rPr>
        <w:t xml:space="preserve">: </w:t>
      </w:r>
      <w:r w:rsidR="006B4649" w:rsidRPr="00856E02">
        <w:rPr>
          <w:sz w:val="22"/>
          <w:szCs w:val="22"/>
        </w:rPr>
        <w:t>Gas-solid flow</w:t>
      </w:r>
      <w:r w:rsidR="00EF6A99" w:rsidRPr="00856E02">
        <w:rPr>
          <w:sz w:val="22"/>
          <w:szCs w:val="22"/>
        </w:rPr>
        <w:t>s</w:t>
      </w:r>
      <w:r w:rsidR="006B4649" w:rsidRPr="00856E02">
        <w:rPr>
          <w:sz w:val="22"/>
          <w:szCs w:val="22"/>
        </w:rPr>
        <w:t xml:space="preserve">; heat transfer, </w:t>
      </w:r>
      <w:r w:rsidR="00E63E78" w:rsidRPr="00856E02">
        <w:rPr>
          <w:sz w:val="22"/>
          <w:szCs w:val="22"/>
        </w:rPr>
        <w:t xml:space="preserve">numerical </w:t>
      </w:r>
      <w:r w:rsidR="006B4649" w:rsidRPr="00856E02">
        <w:rPr>
          <w:sz w:val="22"/>
          <w:szCs w:val="22"/>
        </w:rPr>
        <w:t>modeling, logarithmic mean temperature difference</w:t>
      </w:r>
      <w:r w:rsidR="009F564D" w:rsidRPr="00856E02">
        <w:rPr>
          <w:sz w:val="22"/>
          <w:szCs w:val="22"/>
        </w:rPr>
        <w:t>.</w:t>
      </w:r>
    </w:p>
    <w:p w:rsidR="00C23DFD" w:rsidRPr="00856E02" w:rsidRDefault="00C23DFD" w:rsidP="00F352B9">
      <w:pPr>
        <w:ind w:firstLine="0"/>
        <w:rPr>
          <w:sz w:val="22"/>
          <w:szCs w:val="22"/>
        </w:rPr>
      </w:pPr>
    </w:p>
    <w:p w:rsidR="00A47C1A" w:rsidRPr="00856E02" w:rsidRDefault="00A47C1A" w:rsidP="00F352B9">
      <w:pPr>
        <w:pStyle w:val="ListParagraph"/>
        <w:numPr>
          <w:ilvl w:val="0"/>
          <w:numId w:val="18"/>
        </w:numPr>
        <w:ind w:left="714" w:hanging="357"/>
        <w:mirrorIndents/>
        <w:rPr>
          <w:rFonts w:ascii="Arial" w:hAnsi="Arial" w:cs="Arial"/>
          <w:b/>
          <w:szCs w:val="24"/>
        </w:rPr>
      </w:pPr>
      <w:bookmarkStart w:id="2" w:name="_Ref473037328"/>
      <w:r w:rsidRPr="00856E02">
        <w:rPr>
          <w:rFonts w:ascii="Arial" w:hAnsi="Arial" w:cs="Arial"/>
          <w:b/>
          <w:szCs w:val="24"/>
        </w:rPr>
        <w:t>I</w:t>
      </w:r>
      <w:bookmarkEnd w:id="2"/>
      <w:r w:rsidR="00021A6C" w:rsidRPr="00856E02">
        <w:rPr>
          <w:rFonts w:ascii="Arial" w:hAnsi="Arial" w:cs="Arial"/>
          <w:b/>
          <w:szCs w:val="24"/>
        </w:rPr>
        <w:t>ntroduction</w:t>
      </w:r>
      <w:bookmarkStart w:id="3" w:name="_GoBack"/>
      <w:bookmarkEnd w:id="3"/>
    </w:p>
    <w:p w:rsidR="007C635C" w:rsidRPr="00856E02" w:rsidRDefault="007C635C" w:rsidP="00F352B9">
      <w:pPr>
        <w:ind w:left="360" w:firstLine="0"/>
        <w:mirrorIndents/>
        <w:rPr>
          <w:rFonts w:ascii="Arial" w:hAnsi="Arial" w:cs="Arial"/>
          <w:b/>
          <w:szCs w:val="24"/>
        </w:rPr>
      </w:pPr>
    </w:p>
    <w:p w:rsidR="0009733D" w:rsidRPr="00856E02" w:rsidRDefault="0009733D" w:rsidP="00F352B9">
      <w:pPr>
        <w:ind w:firstLine="397"/>
        <w:contextualSpacing/>
        <w:mirrorIndents/>
        <w:rPr>
          <w:szCs w:val="24"/>
        </w:rPr>
      </w:pPr>
      <w:r w:rsidRPr="00856E02">
        <w:rPr>
          <w:szCs w:val="24"/>
        </w:rPr>
        <w:t>Gas-solid flows in vertical pipes are found in many industries for heat transfer applications. Some of them are chemical industries, food and process industries, pharmaceutical industries, etc. Many authors</w:t>
      </w:r>
      <w:r w:rsidR="008C0B58" w:rsidRPr="00856E02">
        <w:rPr>
          <w:szCs w:val="24"/>
          <w:vertAlign w:val="superscript"/>
        </w:rPr>
        <w:t>[1-8]</w:t>
      </w:r>
      <w:r w:rsidRPr="00856E02">
        <w:rPr>
          <w:szCs w:val="24"/>
        </w:rPr>
        <w:t xml:space="preserve"> experimentally studied thermo-hydrodynamic characteristics </w:t>
      </w:r>
      <w:r w:rsidR="00A34969">
        <w:rPr>
          <w:szCs w:val="24"/>
        </w:rPr>
        <w:t xml:space="preserve">of gas-solid flows </w:t>
      </w:r>
      <w:r w:rsidRPr="00856E02">
        <w:rPr>
          <w:szCs w:val="24"/>
        </w:rPr>
        <w:t>using heated walls in vertical pipes. Rajan et</w:t>
      </w:r>
      <w:r w:rsidR="002757EC" w:rsidRPr="00856E02">
        <w:rPr>
          <w:szCs w:val="24"/>
        </w:rPr>
        <w:t xml:space="preserve"> </w:t>
      </w:r>
      <w:r w:rsidRPr="00856E02">
        <w:rPr>
          <w:szCs w:val="24"/>
        </w:rPr>
        <w:t>al.</w:t>
      </w:r>
      <w:r w:rsidR="00C262B7" w:rsidRPr="00856E02">
        <w:rPr>
          <w:szCs w:val="24"/>
          <w:vertAlign w:val="superscript"/>
        </w:rPr>
        <w:t>[9]</w:t>
      </w:r>
      <w:r w:rsidR="00C262B7" w:rsidRPr="00856E02">
        <w:rPr>
          <w:szCs w:val="24"/>
        </w:rPr>
        <w:t xml:space="preserve"> </w:t>
      </w:r>
      <w:r w:rsidRPr="00856E02">
        <w:rPr>
          <w:szCs w:val="24"/>
        </w:rPr>
        <w:t>studied air to solid heat transfer during pneumatic conveying in an adiabatic</w:t>
      </w:r>
      <w:r w:rsidR="000379F5">
        <w:rPr>
          <w:szCs w:val="24"/>
        </w:rPr>
        <w:t>,</w:t>
      </w:r>
      <w:r w:rsidRPr="00856E02">
        <w:rPr>
          <w:szCs w:val="24"/>
        </w:rPr>
        <w:t xml:space="preserve"> vertical pipe using gypsum as the solid material. They studied the effects of solid feed rate, air velocity, and particle size on heat transfer. Mokhtarifar </w:t>
      </w:r>
      <w:r w:rsidR="00C262B7" w:rsidRPr="00856E02">
        <w:rPr>
          <w:szCs w:val="24"/>
        </w:rPr>
        <w:t>et al.</w:t>
      </w:r>
      <w:r w:rsidR="00C262B7" w:rsidRPr="00856E02">
        <w:rPr>
          <w:szCs w:val="24"/>
          <w:vertAlign w:val="superscript"/>
        </w:rPr>
        <w:t>[10]</w:t>
      </w:r>
      <w:r w:rsidRPr="00856E02">
        <w:rPr>
          <w:szCs w:val="24"/>
        </w:rPr>
        <w:t xml:space="preserve"> experimentally studied gas-solid heat transfer in adiabatic pipes and found that increasing the solid loading ratio (SLR</w:t>
      </w:r>
      <w:r w:rsidR="0073286B" w:rsidRPr="00856E02">
        <w:rPr>
          <w:szCs w:val="24"/>
        </w:rPr>
        <w:t>) results in decreasing the gas-</w:t>
      </w:r>
      <w:r w:rsidRPr="00856E02">
        <w:rPr>
          <w:szCs w:val="24"/>
        </w:rPr>
        <w:t>solid Nusselt number and solid temperature in a dilute regime, and it results in their growth in a dense regime.</w:t>
      </w:r>
    </w:p>
    <w:p w:rsidR="00487857" w:rsidRPr="00856E02" w:rsidRDefault="00487857" w:rsidP="00F352B9">
      <w:pPr>
        <w:rPr>
          <w:szCs w:val="24"/>
        </w:rPr>
      </w:pPr>
    </w:p>
    <w:p w:rsidR="0009733D" w:rsidRPr="00856E02" w:rsidRDefault="0009733D" w:rsidP="00F352B9">
      <w:pPr>
        <w:ind w:firstLine="397"/>
        <w:contextualSpacing/>
        <w:mirrorIndents/>
        <w:rPr>
          <w:szCs w:val="24"/>
        </w:rPr>
      </w:pPr>
      <w:r w:rsidRPr="00856E02">
        <w:rPr>
          <w:szCs w:val="24"/>
        </w:rPr>
        <w:t>Due to rapid advancement in computer science and information technology, numerical studies, as an alternative method, are also useful to obtaining the fluid dynamics results. There are two numerical approaches</w:t>
      </w:r>
      <w:r w:rsidR="00BC7F04">
        <w:rPr>
          <w:szCs w:val="24"/>
        </w:rPr>
        <w:t>,</w:t>
      </w:r>
      <w:r w:rsidRPr="00856E02">
        <w:rPr>
          <w:szCs w:val="24"/>
        </w:rPr>
        <w:t xml:space="preserve"> i.e.</w:t>
      </w:r>
      <w:r w:rsidR="00BC7F04">
        <w:rPr>
          <w:szCs w:val="24"/>
        </w:rPr>
        <w:t>,</w:t>
      </w:r>
      <w:r w:rsidRPr="00856E02">
        <w:rPr>
          <w:szCs w:val="24"/>
        </w:rPr>
        <w:t xml:space="preserve"> </w:t>
      </w:r>
      <w:r w:rsidR="00BC7F04">
        <w:rPr>
          <w:szCs w:val="24"/>
        </w:rPr>
        <w:t xml:space="preserve">the </w:t>
      </w:r>
      <w:r w:rsidRPr="00856E02">
        <w:rPr>
          <w:szCs w:val="24"/>
        </w:rPr>
        <w:t xml:space="preserve">Eulerian-Lagrangian approach and </w:t>
      </w:r>
      <w:r w:rsidR="00BC7F04">
        <w:rPr>
          <w:szCs w:val="24"/>
        </w:rPr>
        <w:t xml:space="preserve">the </w:t>
      </w:r>
      <w:r w:rsidRPr="00856E02">
        <w:rPr>
          <w:szCs w:val="24"/>
        </w:rPr>
        <w:t xml:space="preserve">Eulerian-Eulerian approach in gas-solid flow modeling. The Eulerian-Lagrangian approach treats the gas phase as continuous and the solid phase as discrete phase. However, </w:t>
      </w:r>
      <w:r w:rsidR="00CF1916">
        <w:rPr>
          <w:szCs w:val="24"/>
        </w:rPr>
        <w:t xml:space="preserve">the </w:t>
      </w:r>
      <w:r w:rsidRPr="00856E02">
        <w:rPr>
          <w:szCs w:val="24"/>
        </w:rPr>
        <w:t>Eulerian-Eulerian approach treats both the phases as inter-penetrating continua. Many authors</w:t>
      </w:r>
      <w:r w:rsidR="008B7499" w:rsidRPr="00856E02">
        <w:rPr>
          <w:szCs w:val="24"/>
          <w:vertAlign w:val="superscript"/>
        </w:rPr>
        <w:t>[11-</w:t>
      </w:r>
      <w:r w:rsidR="00FD6176" w:rsidRPr="00856E02">
        <w:rPr>
          <w:szCs w:val="24"/>
          <w:vertAlign w:val="superscript"/>
        </w:rPr>
        <w:t>18</w:t>
      </w:r>
      <w:r w:rsidR="008B7499" w:rsidRPr="00856E02">
        <w:rPr>
          <w:szCs w:val="24"/>
          <w:vertAlign w:val="superscript"/>
        </w:rPr>
        <w:t>]</w:t>
      </w:r>
      <w:r w:rsidR="008B7499" w:rsidRPr="00856E02">
        <w:rPr>
          <w:szCs w:val="24"/>
        </w:rPr>
        <w:t xml:space="preserve"> </w:t>
      </w:r>
      <w:r w:rsidRPr="00856E02">
        <w:rPr>
          <w:szCs w:val="24"/>
        </w:rPr>
        <w:t>used the Eulerian-Lagrangian approach and many other authors</w:t>
      </w:r>
      <w:r w:rsidR="00F062B9" w:rsidRPr="00856E02">
        <w:rPr>
          <w:szCs w:val="24"/>
          <w:vertAlign w:val="superscript"/>
        </w:rPr>
        <w:t>[19-</w:t>
      </w:r>
      <w:r w:rsidR="00C0398C" w:rsidRPr="00856E02">
        <w:rPr>
          <w:szCs w:val="24"/>
          <w:vertAlign w:val="superscript"/>
        </w:rPr>
        <w:t>22</w:t>
      </w:r>
      <w:r w:rsidR="00F062B9" w:rsidRPr="00856E02">
        <w:rPr>
          <w:szCs w:val="24"/>
          <w:vertAlign w:val="superscript"/>
        </w:rPr>
        <w:t>]</w:t>
      </w:r>
      <w:r w:rsidR="00F062B9" w:rsidRPr="00856E02">
        <w:rPr>
          <w:szCs w:val="24"/>
        </w:rPr>
        <w:t xml:space="preserve"> </w:t>
      </w:r>
      <w:r w:rsidRPr="00856E02">
        <w:rPr>
          <w:szCs w:val="24"/>
        </w:rPr>
        <w:t xml:space="preserve">used the Eulerian-Eulerian approach to study </w:t>
      </w:r>
      <w:r w:rsidR="00A2051A" w:rsidRPr="00856E02">
        <w:rPr>
          <w:szCs w:val="24"/>
        </w:rPr>
        <w:t>the wall to suspension heat transfer in</w:t>
      </w:r>
      <w:r w:rsidRPr="00856E02">
        <w:rPr>
          <w:szCs w:val="24"/>
        </w:rPr>
        <w:t xml:space="preserve"> vertical pipes. Rajan et al.</w:t>
      </w:r>
      <w:r w:rsidR="00021A17" w:rsidRPr="00856E02">
        <w:rPr>
          <w:szCs w:val="24"/>
          <w:vertAlign w:val="superscript"/>
        </w:rPr>
        <w:t>[23]</w:t>
      </w:r>
      <w:r w:rsidR="00021A17" w:rsidRPr="00856E02">
        <w:rPr>
          <w:szCs w:val="24"/>
        </w:rPr>
        <w:t xml:space="preserve"> </w:t>
      </w:r>
      <w:r w:rsidRPr="00856E02">
        <w:rPr>
          <w:szCs w:val="24"/>
        </w:rPr>
        <w:t>studied heat transfer between cold particles and hot air using plastic pellets of size 0.2 mm to 2 mm using the Eulerian-Eulerian approach in pneumatic conveying. They noticed the influence of particle size on flow behavior and heat transfer. Bourloutski</w:t>
      </w:r>
      <w:r w:rsidR="00353509" w:rsidRPr="00856E02">
        <w:rPr>
          <w:szCs w:val="24"/>
        </w:rPr>
        <w:t xml:space="preserve"> et al.</w:t>
      </w:r>
      <w:r w:rsidR="00905EF8" w:rsidRPr="00856E02">
        <w:rPr>
          <w:szCs w:val="24"/>
          <w:vertAlign w:val="superscript"/>
        </w:rPr>
        <w:t>[24]</w:t>
      </w:r>
      <w:r w:rsidR="00905EF8" w:rsidRPr="00856E02">
        <w:rPr>
          <w:szCs w:val="24"/>
        </w:rPr>
        <w:t xml:space="preserve"> </w:t>
      </w:r>
      <w:r w:rsidRPr="00856E02">
        <w:rPr>
          <w:szCs w:val="24"/>
        </w:rPr>
        <w:t>compared the above two approaches of numerical modeling in gas-solid flows in a pipe and concluded that the Lagrangian approach is limited to small SLRs (2-3)</w:t>
      </w:r>
      <w:r w:rsidR="00AF6415">
        <w:rPr>
          <w:szCs w:val="24"/>
        </w:rPr>
        <w:t>,</w:t>
      </w:r>
      <w:r w:rsidRPr="00856E02">
        <w:rPr>
          <w:szCs w:val="24"/>
        </w:rPr>
        <w:t xml:space="preserve"> and the time required to reach the converged solution is 3-5 times more than the Eulerian-Eulerian approach. Using both numerically (</w:t>
      </w:r>
      <w:r w:rsidR="00AF6415">
        <w:rPr>
          <w:szCs w:val="24"/>
        </w:rPr>
        <w:t xml:space="preserve">the </w:t>
      </w:r>
      <w:r w:rsidRPr="00856E02">
        <w:rPr>
          <w:szCs w:val="24"/>
        </w:rPr>
        <w:t>Eulerian-Lagrangian approach) and experimentally, El-Behery et al.</w:t>
      </w:r>
      <w:r w:rsidR="00E526E0" w:rsidRPr="00856E02">
        <w:rPr>
          <w:szCs w:val="24"/>
          <w:vertAlign w:val="superscript"/>
        </w:rPr>
        <w:t>[25]</w:t>
      </w:r>
      <w:r w:rsidR="00E526E0" w:rsidRPr="00856E02">
        <w:rPr>
          <w:szCs w:val="24"/>
        </w:rPr>
        <w:t xml:space="preserve"> </w:t>
      </w:r>
      <w:r w:rsidRPr="00856E02">
        <w:rPr>
          <w:szCs w:val="24"/>
        </w:rPr>
        <w:t xml:space="preserve">studied </w:t>
      </w:r>
      <w:r w:rsidRPr="00856E02">
        <w:rPr>
          <w:szCs w:val="24"/>
        </w:rPr>
        <w:lastRenderedPageBreak/>
        <w:t xml:space="preserve">heat transfer during vertical pneumatic transport. They used hot gas with cold limestone particles and cold gas with hot limestone particles in their study. They found that the temperature of the two-phases increases as the Reynolds number increases and the SLR deceases. </w:t>
      </w:r>
      <w:r w:rsidR="00261047" w:rsidRPr="00856E02">
        <w:rPr>
          <w:szCs w:val="24"/>
          <w:lang w:val="en-US"/>
        </w:rPr>
        <w:t xml:space="preserve">They also noticed that the pressure drop increases in dilute phase and decreases in dense phase when </w:t>
      </w:r>
      <w:r w:rsidR="00AF6415">
        <w:rPr>
          <w:szCs w:val="24"/>
          <w:lang w:val="en-US"/>
        </w:rPr>
        <w:t xml:space="preserve">the </w:t>
      </w:r>
      <w:r w:rsidR="00261047" w:rsidRPr="00856E02">
        <w:rPr>
          <w:szCs w:val="24"/>
          <w:lang w:val="en-US"/>
        </w:rPr>
        <w:t xml:space="preserve">hot particles are introduced in </w:t>
      </w:r>
      <w:r w:rsidR="00AF6415">
        <w:rPr>
          <w:szCs w:val="24"/>
          <w:lang w:val="en-US"/>
        </w:rPr>
        <w:t xml:space="preserve">the </w:t>
      </w:r>
      <w:r w:rsidR="00261047" w:rsidRPr="00856E02">
        <w:rPr>
          <w:szCs w:val="24"/>
          <w:lang w:val="en-US"/>
        </w:rPr>
        <w:t xml:space="preserve">cold gas flow, and an opposite effect is noticed when </w:t>
      </w:r>
      <w:r w:rsidR="00AF6415">
        <w:rPr>
          <w:szCs w:val="24"/>
          <w:lang w:val="en-US"/>
        </w:rPr>
        <w:t xml:space="preserve">the </w:t>
      </w:r>
      <w:r w:rsidR="00261047" w:rsidRPr="00856E02">
        <w:rPr>
          <w:szCs w:val="24"/>
          <w:lang w:val="en-US"/>
        </w:rPr>
        <w:t xml:space="preserve">cold particles are introduced in </w:t>
      </w:r>
      <w:r w:rsidR="00AF6415">
        <w:rPr>
          <w:szCs w:val="24"/>
          <w:lang w:val="en-US"/>
        </w:rPr>
        <w:t>the</w:t>
      </w:r>
      <w:r w:rsidR="00261047" w:rsidRPr="00856E02">
        <w:rPr>
          <w:szCs w:val="24"/>
          <w:lang w:val="en-US"/>
        </w:rPr>
        <w:t xml:space="preserve"> hot gas flow. </w:t>
      </w:r>
      <w:r w:rsidRPr="00856E02">
        <w:rPr>
          <w:szCs w:val="24"/>
        </w:rPr>
        <w:t>Moreover, El-Behery et al.</w:t>
      </w:r>
      <w:r w:rsidR="008C4DC1" w:rsidRPr="00856E02">
        <w:rPr>
          <w:szCs w:val="24"/>
          <w:vertAlign w:val="superscript"/>
        </w:rPr>
        <w:t>[26]</w:t>
      </w:r>
      <w:r w:rsidR="008C4DC1" w:rsidRPr="00856E02">
        <w:rPr>
          <w:szCs w:val="24"/>
        </w:rPr>
        <w:t xml:space="preserve"> </w:t>
      </w:r>
      <w:r w:rsidRPr="00856E02">
        <w:rPr>
          <w:szCs w:val="24"/>
        </w:rPr>
        <w:t xml:space="preserve"> modeled the gas-solid flows with heat transfer using the steady state one-dimensional Eulerian-Eulerian approach, and it was found that the model is capable of modeling compressible gas-</w:t>
      </w:r>
      <w:r w:rsidR="007B6F64" w:rsidRPr="00856E02">
        <w:rPr>
          <w:szCs w:val="24"/>
        </w:rPr>
        <w:t>solid flows with heat transfer.</w:t>
      </w:r>
      <w:r w:rsidR="00113FEE" w:rsidRPr="00856E02">
        <w:rPr>
          <w:szCs w:val="24"/>
        </w:rPr>
        <w:t xml:space="preserve"> </w:t>
      </w:r>
      <w:r w:rsidR="00113FEE" w:rsidRPr="00856E02">
        <w:rPr>
          <w:bCs/>
          <w:szCs w:val="24"/>
          <w:lang w:val="en-US"/>
        </w:rPr>
        <w:t>They noticed that the pressure drop increases as the SLR, solid diameter, and solid density increase.</w:t>
      </w:r>
    </w:p>
    <w:p w:rsidR="00487857" w:rsidRPr="00856E02" w:rsidRDefault="00487857" w:rsidP="00F352B9">
      <w:pPr>
        <w:ind w:firstLine="397"/>
        <w:contextualSpacing/>
        <w:mirrorIndents/>
        <w:rPr>
          <w:szCs w:val="24"/>
        </w:rPr>
      </w:pPr>
    </w:p>
    <w:p w:rsidR="00A47C1A" w:rsidRPr="00856E02" w:rsidRDefault="0009733D" w:rsidP="00D60738">
      <w:pPr>
        <w:ind w:firstLine="397"/>
        <w:contextualSpacing/>
        <w:mirrorIndents/>
        <w:rPr>
          <w:szCs w:val="24"/>
        </w:rPr>
      </w:pPr>
      <w:r w:rsidRPr="00856E02">
        <w:rPr>
          <w:szCs w:val="24"/>
        </w:rPr>
        <w:t xml:space="preserve">There are limited published research works on heat transfer in gas-solid flows </w:t>
      </w:r>
      <w:r w:rsidR="004C626F" w:rsidRPr="00856E02">
        <w:rPr>
          <w:szCs w:val="24"/>
        </w:rPr>
        <w:t>subjected to adiabatic walls, where</w:t>
      </w:r>
      <w:r w:rsidRPr="00856E02">
        <w:rPr>
          <w:szCs w:val="24"/>
        </w:rPr>
        <w:t xml:space="preserve"> the heat transfer takes place from hot gas to cold solids. </w:t>
      </w:r>
      <w:r w:rsidR="004F1545" w:rsidRPr="00856E02">
        <w:rPr>
          <w:szCs w:val="24"/>
          <w:lang w:val="en-US"/>
        </w:rPr>
        <w:t xml:space="preserve">Again, the thermal interactions between gas and solid phases are </w:t>
      </w:r>
      <w:r w:rsidR="000F0AC9" w:rsidRPr="00856E02">
        <w:rPr>
          <w:szCs w:val="24"/>
          <w:lang w:val="en-US"/>
        </w:rPr>
        <w:t xml:space="preserve">yet </w:t>
      </w:r>
      <w:r w:rsidR="004F1545" w:rsidRPr="00856E02">
        <w:rPr>
          <w:szCs w:val="24"/>
          <w:lang w:val="en-US"/>
        </w:rPr>
        <w:t xml:space="preserve">not well understood in these systems. </w:t>
      </w:r>
      <w:r w:rsidRPr="00856E02">
        <w:rPr>
          <w:szCs w:val="24"/>
        </w:rPr>
        <w:t>Therefore, in the present study, an attempt is taken to study the heat transfer (from hot gas to cold solids) in a vertical pipe having an adiabatic wall. In the present study, the Eulerian-Eulerian approach is employed with temperature variable gas properties.</w:t>
      </w:r>
    </w:p>
    <w:p w:rsidR="00A47C1A" w:rsidRPr="00856E02" w:rsidRDefault="00A47C1A" w:rsidP="00D60738">
      <w:pPr>
        <w:ind w:firstLine="397"/>
        <w:contextualSpacing/>
        <w:mirrorIndents/>
        <w:rPr>
          <w:szCs w:val="24"/>
        </w:rPr>
      </w:pPr>
    </w:p>
    <w:p w:rsidR="00A47C1A" w:rsidRPr="00856E02" w:rsidRDefault="002549E4" w:rsidP="00D60738">
      <w:pPr>
        <w:pStyle w:val="ListParagraph"/>
        <w:numPr>
          <w:ilvl w:val="0"/>
          <w:numId w:val="18"/>
        </w:numPr>
        <w:ind w:left="357" w:hanging="357"/>
        <w:mirrorIndents/>
        <w:rPr>
          <w:rFonts w:ascii="Arial" w:hAnsi="Arial" w:cs="Arial"/>
          <w:b/>
          <w:szCs w:val="24"/>
        </w:rPr>
      </w:pPr>
      <w:r w:rsidRPr="00856E02">
        <w:rPr>
          <w:rFonts w:ascii="Arial" w:hAnsi="Arial" w:cs="Arial"/>
          <w:b/>
          <w:szCs w:val="24"/>
        </w:rPr>
        <w:t xml:space="preserve">Mathematical </w:t>
      </w:r>
      <w:r w:rsidR="00F9665E" w:rsidRPr="00856E02">
        <w:rPr>
          <w:rFonts w:ascii="Arial" w:hAnsi="Arial" w:cs="Arial"/>
          <w:b/>
          <w:szCs w:val="24"/>
        </w:rPr>
        <w:t>Model and Numerical P</w:t>
      </w:r>
      <w:r w:rsidRPr="00856E02">
        <w:rPr>
          <w:rFonts w:ascii="Arial" w:hAnsi="Arial" w:cs="Arial"/>
          <w:b/>
          <w:szCs w:val="24"/>
        </w:rPr>
        <w:t xml:space="preserve">rocedure </w:t>
      </w:r>
    </w:p>
    <w:p w:rsidR="007C635C" w:rsidRPr="00856E02" w:rsidRDefault="007C635C" w:rsidP="00D60738">
      <w:pPr>
        <w:ind w:firstLine="0"/>
        <w:mirrorIndents/>
        <w:rPr>
          <w:rFonts w:ascii="Arial" w:hAnsi="Arial" w:cs="Arial"/>
          <w:b/>
          <w:szCs w:val="24"/>
        </w:rPr>
      </w:pPr>
    </w:p>
    <w:p w:rsidR="00F857B1" w:rsidRPr="00856E02" w:rsidRDefault="00F857B1" w:rsidP="0080524F">
      <w:pPr>
        <w:pStyle w:val="ListParagraph"/>
        <w:ind w:left="0" w:firstLine="397"/>
        <w:mirrorIndents/>
        <w:rPr>
          <w:szCs w:val="24"/>
          <w:lang w:val="en-IN"/>
        </w:rPr>
      </w:pPr>
      <w:r w:rsidRPr="00856E02">
        <w:rPr>
          <w:szCs w:val="24"/>
          <w:lang w:val="en-IN"/>
        </w:rPr>
        <w:t>Assuming no mass transfer between the phases or source terms, the continuity equation for gas phase and solid phase is</w:t>
      </w:r>
    </w:p>
    <w:tbl>
      <w:tblPr>
        <w:tblW w:w="5000" w:type="pct"/>
        <w:jc w:val="center"/>
        <w:tblLook w:val="04A0" w:firstRow="1" w:lastRow="0" w:firstColumn="1" w:lastColumn="0" w:noHBand="0" w:noVBand="1"/>
      </w:tblPr>
      <w:tblGrid>
        <w:gridCol w:w="8941"/>
        <w:gridCol w:w="880"/>
      </w:tblGrid>
      <w:tr w:rsidR="00856E02" w:rsidRPr="00856E02" w:rsidTr="00850305">
        <w:trPr>
          <w:trHeight w:val="57"/>
          <w:jc w:val="center"/>
        </w:trPr>
        <w:tc>
          <w:tcPr>
            <w:tcW w:w="4552" w:type="pct"/>
            <w:vAlign w:val="center"/>
          </w:tcPr>
          <w:p w:rsidR="00F857B1" w:rsidRPr="00856E02" w:rsidRDefault="00D01DFF" w:rsidP="00F352B9">
            <w:pPr>
              <w:tabs>
                <w:tab w:val="left" w:pos="222"/>
                <w:tab w:val="left" w:pos="7975"/>
              </w:tabs>
              <w:spacing w:after="60"/>
              <w:jc w:val="center"/>
              <w:rPr>
                <w:szCs w:val="24"/>
              </w:rPr>
            </w:pPr>
            <m:oMathPara>
              <m:oMathParaPr>
                <m:jc m:val="left"/>
              </m:oMathParaPr>
              <m:oMath>
                <m:f>
                  <m:fPr>
                    <m:ctrlPr>
                      <w:rPr>
                        <w:rFonts w:ascii="Cambria Math" w:hAnsi="Cambria Math"/>
                        <w:szCs w:val="24"/>
                        <w:lang w:val="en-US"/>
                      </w:rPr>
                    </m:ctrlPr>
                  </m:fPr>
                  <m:num>
                    <m:r>
                      <m:rPr>
                        <m:sty m:val="p"/>
                      </m:rPr>
                      <w:rPr>
                        <w:rFonts w:ascii="Cambria Math" w:hAnsi="Cambria Math"/>
                        <w:szCs w:val="24"/>
                        <w:lang w:val="en-US"/>
                      </w:rPr>
                      <m:t>∂</m:t>
                    </m:r>
                  </m:num>
                  <m:den>
                    <m:r>
                      <m:rPr>
                        <m:sty m:val="p"/>
                      </m:rPr>
                      <w:rPr>
                        <w:rFonts w:ascii="Cambria Math" w:hAnsi="Cambria Math"/>
                        <w:szCs w:val="24"/>
                        <w:lang w:val="en-US"/>
                      </w:rPr>
                      <m:t>∂t</m:t>
                    </m:r>
                  </m:den>
                </m:f>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rPr>
                          <m:t>α</m:t>
                        </m:r>
                      </m:e>
                      <m:sub>
                        <m:r>
                          <m:rPr>
                            <m:sty m:val="p"/>
                          </m:rPr>
                          <w:rPr>
                            <w:rFonts w:ascii="Cambria Math" w:hAnsi="Cambria Math"/>
                            <w:szCs w:val="24"/>
                          </w:rPr>
                          <m:t>i</m:t>
                        </m:r>
                      </m:sub>
                    </m:sSub>
                    <m:sSub>
                      <m:sSubPr>
                        <m:ctrlPr>
                          <w:rPr>
                            <w:rFonts w:ascii="Cambria Math" w:hAnsi="Cambria Math"/>
                            <w:szCs w:val="24"/>
                            <w:lang w:val="en-US"/>
                          </w:rPr>
                        </m:ctrlPr>
                      </m:sSubPr>
                      <m:e>
                        <m:r>
                          <m:rPr>
                            <m:sty m:val="p"/>
                          </m:rPr>
                          <w:rPr>
                            <w:rFonts w:ascii="Cambria Math" w:hAnsi="Cambria Math"/>
                            <w:szCs w:val="24"/>
                          </w:rPr>
                          <m:t>ρ</m:t>
                        </m:r>
                      </m:e>
                      <m:sub>
                        <m:r>
                          <m:rPr>
                            <m:sty m:val="p"/>
                          </m:rPr>
                          <w:rPr>
                            <w:rFonts w:ascii="Cambria Math" w:hAnsi="Cambria Math"/>
                            <w:szCs w:val="24"/>
                          </w:rPr>
                          <m:t>i</m:t>
                        </m:r>
                      </m:sub>
                    </m:sSub>
                  </m:e>
                </m:d>
                <m:r>
                  <m:rPr>
                    <m:sty m:val="p"/>
                  </m:rPr>
                  <w:rPr>
                    <w:rFonts w:ascii="Cambria Math" w:hAnsi="Cambria Math"/>
                    <w:szCs w:val="24"/>
                  </w:rPr>
                  <m:t>+∇∙</m:t>
                </m:r>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rPr>
                          <m:t>α</m:t>
                        </m:r>
                      </m:e>
                      <m:sub>
                        <m:r>
                          <m:rPr>
                            <m:sty m:val="p"/>
                          </m:rPr>
                          <w:rPr>
                            <w:rFonts w:ascii="Cambria Math" w:hAnsi="Cambria Math"/>
                            <w:szCs w:val="24"/>
                          </w:rPr>
                          <m:t>i</m:t>
                        </m:r>
                      </m:sub>
                    </m:sSub>
                    <m:sSub>
                      <m:sSubPr>
                        <m:ctrlPr>
                          <w:rPr>
                            <w:rFonts w:ascii="Cambria Math" w:hAnsi="Cambria Math"/>
                            <w:szCs w:val="24"/>
                            <w:lang w:val="en-US"/>
                          </w:rPr>
                        </m:ctrlPr>
                      </m:sSubPr>
                      <m:e>
                        <m:r>
                          <m:rPr>
                            <m:sty m:val="p"/>
                          </m:rPr>
                          <w:rPr>
                            <w:rFonts w:ascii="Cambria Math" w:hAnsi="Cambria Math"/>
                            <w:szCs w:val="24"/>
                          </w:rPr>
                          <m:t>ρ</m:t>
                        </m:r>
                      </m:e>
                      <m:sub>
                        <m:r>
                          <m:rPr>
                            <m:sty m:val="p"/>
                          </m:rPr>
                          <w:rPr>
                            <w:rFonts w:ascii="Cambria Math" w:hAnsi="Cambria Math"/>
                            <w:szCs w:val="24"/>
                          </w:rPr>
                          <m:t>i</m:t>
                        </m:r>
                      </m:sub>
                    </m:sSub>
                    <m:sSub>
                      <m:sSubPr>
                        <m:ctrlPr>
                          <w:rPr>
                            <w:rFonts w:ascii="Cambria Math" w:hAnsi="Cambria Math"/>
                            <w:szCs w:val="24"/>
                            <w:lang w:val="en-US"/>
                          </w:rPr>
                        </m:ctrlPr>
                      </m:sSubPr>
                      <m:e>
                        <m:r>
                          <m:rPr>
                            <m:sty m:val="p"/>
                          </m:rPr>
                          <w:rPr>
                            <w:rFonts w:ascii="Cambria Math" w:hAnsi="Cambria Math"/>
                            <w:szCs w:val="24"/>
                          </w:rPr>
                          <m:t>v</m:t>
                        </m:r>
                      </m:e>
                      <m:sub>
                        <m:r>
                          <m:rPr>
                            <m:sty m:val="p"/>
                          </m:rPr>
                          <w:rPr>
                            <w:rFonts w:ascii="Cambria Math" w:hAnsi="Cambria Math"/>
                            <w:szCs w:val="24"/>
                          </w:rPr>
                          <m:t>i</m:t>
                        </m:r>
                      </m:sub>
                    </m:sSub>
                  </m:e>
                </m:d>
                <m:r>
                  <m:rPr>
                    <m:sty m:val="p"/>
                  </m:rPr>
                  <w:rPr>
                    <w:rFonts w:ascii="Cambria Math" w:hAnsi="Cambria Math"/>
                    <w:szCs w:val="24"/>
                  </w:rPr>
                  <m:t>=0</m:t>
                </m:r>
              </m:oMath>
            </m:oMathPara>
          </w:p>
        </w:tc>
        <w:tc>
          <w:tcPr>
            <w:tcW w:w="448" w:type="pct"/>
            <w:vAlign w:val="center"/>
          </w:tcPr>
          <w:p w:rsidR="00F857B1" w:rsidRPr="00856E02" w:rsidRDefault="00F857B1" w:rsidP="00F352B9">
            <w:pPr>
              <w:pStyle w:val="ListParagraph"/>
              <w:numPr>
                <w:ilvl w:val="0"/>
                <w:numId w:val="21"/>
              </w:numPr>
              <w:tabs>
                <w:tab w:val="left" w:pos="222"/>
                <w:tab w:val="left" w:pos="7975"/>
              </w:tabs>
              <w:ind w:left="357" w:hanging="357"/>
              <w:contextualSpacing w:val="0"/>
              <w:jc w:val="center"/>
              <w:rPr>
                <w:szCs w:val="24"/>
              </w:rPr>
            </w:pPr>
          </w:p>
        </w:tc>
      </w:tr>
    </w:tbl>
    <w:p w:rsidR="00F857B1" w:rsidRPr="00856E02" w:rsidRDefault="00944566" w:rsidP="00F352B9">
      <w:pPr>
        <w:ind w:firstLine="0"/>
        <w:jc w:val="left"/>
        <w:rPr>
          <w:szCs w:val="24"/>
          <w:lang w:val="en-IN"/>
        </w:rPr>
      </w:pPr>
      <w:r>
        <w:rPr>
          <w:szCs w:val="24"/>
          <w:lang w:val="en-IN"/>
        </w:rPr>
        <w:t>w</w:t>
      </w:r>
      <w:r w:rsidR="00F857B1" w:rsidRPr="00856E02">
        <w:rPr>
          <w:szCs w:val="24"/>
          <w:lang w:val="en-IN"/>
        </w:rPr>
        <w:t xml:space="preserve">here ‘i’ is either gas or solid and </w:t>
      </w:r>
      <m:oMath>
        <m:nary>
          <m:naryPr>
            <m:chr m:val="∑"/>
            <m:limLoc m:val="undOvr"/>
            <m:subHide m:val="1"/>
            <m:supHide m:val="1"/>
            <m:ctrlPr>
              <w:rPr>
                <w:rFonts w:ascii="Cambria Math" w:hAnsi="Cambria Math"/>
                <w:i/>
                <w:szCs w:val="24"/>
                <w:lang w:val="en-IN"/>
              </w:rPr>
            </m:ctrlPr>
          </m:naryPr>
          <m:sub/>
          <m:sup/>
          <m:e>
            <m:sSub>
              <m:sSubPr>
                <m:ctrlPr>
                  <w:rPr>
                    <w:rFonts w:ascii="Cambria Math" w:hAnsi="Cambria Math"/>
                    <w:szCs w:val="24"/>
                    <w:lang w:val="en-US"/>
                  </w:rPr>
                </m:ctrlPr>
              </m:sSubPr>
              <m:e>
                <m:r>
                  <m:rPr>
                    <m:sty m:val="p"/>
                  </m:rPr>
                  <w:rPr>
                    <w:rFonts w:ascii="Cambria Math" w:hAnsi="Cambria Math"/>
                    <w:szCs w:val="24"/>
                  </w:rPr>
                  <m:t>α</m:t>
                </m:r>
              </m:e>
              <m:sub>
                <m:r>
                  <m:rPr>
                    <m:sty m:val="p"/>
                  </m:rPr>
                  <w:rPr>
                    <w:rFonts w:ascii="Cambria Math" w:hAnsi="Cambria Math"/>
                    <w:szCs w:val="24"/>
                  </w:rPr>
                  <m:t>i</m:t>
                </m:r>
              </m:sub>
            </m:sSub>
          </m:e>
        </m:nary>
        <m:r>
          <m:rPr>
            <m:sty m:val="p"/>
          </m:rPr>
          <w:rPr>
            <w:rFonts w:ascii="Cambria Math" w:hAnsi="Cambria Math"/>
            <w:szCs w:val="24"/>
            <w:lang w:val="en-US"/>
          </w:rPr>
          <m:t>=1.</m:t>
        </m:r>
      </m:oMath>
    </w:p>
    <w:p w:rsidR="00F857B1" w:rsidRPr="00856E02" w:rsidRDefault="00F857B1" w:rsidP="00F352B9">
      <w:pPr>
        <w:ind w:firstLine="0"/>
        <w:rPr>
          <w:szCs w:val="24"/>
          <w:lang w:val="en-IN"/>
        </w:rPr>
      </w:pPr>
      <w:r w:rsidRPr="00856E02">
        <w:rPr>
          <w:szCs w:val="24"/>
          <w:lang w:val="en-IN"/>
        </w:rPr>
        <w:t>Neglecting virtual mass force and external body forces, the momentum equation for gas phase is</w:t>
      </w:r>
    </w:p>
    <w:tbl>
      <w:tblPr>
        <w:tblW w:w="5000" w:type="pct"/>
        <w:jc w:val="center"/>
        <w:tblLook w:val="04A0" w:firstRow="1" w:lastRow="0" w:firstColumn="1" w:lastColumn="0" w:noHBand="0" w:noVBand="1"/>
      </w:tblPr>
      <w:tblGrid>
        <w:gridCol w:w="8941"/>
        <w:gridCol w:w="880"/>
      </w:tblGrid>
      <w:tr w:rsidR="00856E02" w:rsidRPr="00856E02" w:rsidTr="008A2A5F">
        <w:trPr>
          <w:trHeight w:val="57"/>
          <w:jc w:val="center"/>
        </w:trPr>
        <w:tc>
          <w:tcPr>
            <w:tcW w:w="4552" w:type="pct"/>
            <w:vAlign w:val="center"/>
          </w:tcPr>
          <w:p w:rsidR="00A06F9F" w:rsidRPr="00856E02" w:rsidRDefault="00D01DFF" w:rsidP="008A2A5F">
            <w:pPr>
              <w:tabs>
                <w:tab w:val="left" w:pos="222"/>
                <w:tab w:val="left" w:pos="7975"/>
              </w:tabs>
              <w:spacing w:after="60"/>
              <w:jc w:val="center"/>
              <w:rPr>
                <w:szCs w:val="24"/>
              </w:rPr>
            </w:pPr>
            <m:oMathPara>
              <m:oMathParaPr>
                <m:jc m:val="left"/>
              </m:oMathParaPr>
              <m:oMath>
                <m:f>
                  <m:fPr>
                    <m:ctrlPr>
                      <w:rPr>
                        <w:rFonts w:ascii="Cambria Math" w:hAnsi="Cambria Math"/>
                        <w:szCs w:val="24"/>
                        <w:lang w:val="en-IN"/>
                      </w:rPr>
                    </m:ctrlPr>
                  </m:fPr>
                  <m:num>
                    <m:r>
                      <m:rPr>
                        <m:sty m:val="p"/>
                      </m:rPr>
                      <w:rPr>
                        <w:rFonts w:ascii="Cambria Math" w:hAnsi="Cambria Math"/>
                        <w:szCs w:val="24"/>
                        <w:lang w:val="en-IN"/>
                      </w:rPr>
                      <m:t>∂</m:t>
                    </m:r>
                  </m:num>
                  <m:den>
                    <m:r>
                      <m:rPr>
                        <m:sty m:val="p"/>
                      </m:rPr>
                      <w:rPr>
                        <w:rFonts w:ascii="Cambria Math" w:hAnsi="Cambria Math"/>
                        <w:szCs w:val="24"/>
                        <w:lang w:val="en-IN"/>
                      </w:rPr>
                      <m:t>∂t</m:t>
                    </m:r>
                  </m:den>
                </m:f>
                <m:d>
                  <m:dPr>
                    <m:ctrlPr>
                      <w:rPr>
                        <w:rFonts w:ascii="Cambria Math" w:hAnsi="Cambria Math"/>
                        <w:szCs w:val="24"/>
                        <w:lang w:val="en-IN"/>
                      </w:rPr>
                    </m:ctrlPr>
                  </m:dPr>
                  <m:e>
                    <m:sSub>
                      <m:sSubPr>
                        <m:ctrlPr>
                          <w:rPr>
                            <w:rFonts w:ascii="Cambria Math" w:hAnsi="Cambria Math"/>
                            <w:szCs w:val="24"/>
                            <w:lang w:val="en-IN"/>
                          </w:rPr>
                        </m:ctrlPr>
                      </m:sSubPr>
                      <m:e>
                        <m:r>
                          <m:rPr>
                            <m:sty m:val="p"/>
                          </m:rPr>
                          <w:rPr>
                            <w:rFonts w:ascii="Cambria Math" w:hAnsi="Cambria Math"/>
                            <w:szCs w:val="24"/>
                            <w:lang w:val="en-IN"/>
                          </w:rPr>
                          <m:t>α</m:t>
                        </m:r>
                      </m:e>
                      <m:sub>
                        <m:r>
                          <m:rPr>
                            <m:sty m:val="p"/>
                          </m:rPr>
                          <w:rPr>
                            <w:rFonts w:ascii="Cambria Math" w:hAnsi="Cambria Math"/>
                            <w:szCs w:val="24"/>
                            <w:lang w:val="en-IN"/>
                          </w:rPr>
                          <m:t>g</m:t>
                        </m:r>
                      </m:sub>
                    </m:sSub>
                    <m:sSub>
                      <m:sSubPr>
                        <m:ctrlPr>
                          <w:rPr>
                            <w:rFonts w:ascii="Cambria Math" w:hAnsi="Cambria Math"/>
                            <w:szCs w:val="24"/>
                            <w:lang w:val="en-IN"/>
                          </w:rPr>
                        </m:ctrlPr>
                      </m:sSubPr>
                      <m:e>
                        <m:r>
                          <m:rPr>
                            <m:sty m:val="p"/>
                          </m:rPr>
                          <w:rPr>
                            <w:rFonts w:ascii="Cambria Math" w:hAnsi="Cambria Math"/>
                            <w:szCs w:val="24"/>
                            <w:lang w:val="en-IN"/>
                          </w:rPr>
                          <m:t>ρ</m:t>
                        </m:r>
                      </m:e>
                      <m:sub>
                        <m:r>
                          <m:rPr>
                            <m:sty m:val="p"/>
                          </m:rPr>
                          <w:rPr>
                            <w:rFonts w:ascii="Cambria Math" w:hAnsi="Cambria Math"/>
                            <w:szCs w:val="24"/>
                            <w:lang w:val="en-IN"/>
                          </w:rPr>
                          <m:t>g</m:t>
                        </m:r>
                      </m:sub>
                    </m:sSub>
                    <m:sSub>
                      <m:sSubPr>
                        <m:ctrlPr>
                          <w:rPr>
                            <w:rFonts w:ascii="Cambria Math" w:hAnsi="Cambria Math"/>
                            <w:szCs w:val="24"/>
                            <w:lang w:val="en-US"/>
                          </w:rPr>
                        </m:ctrlPr>
                      </m:sSubPr>
                      <m:e>
                        <m:r>
                          <m:rPr>
                            <m:sty m:val="p"/>
                          </m:rPr>
                          <w:rPr>
                            <w:rFonts w:ascii="Cambria Math" w:hAnsi="Cambria Math"/>
                            <w:szCs w:val="24"/>
                          </w:rPr>
                          <m:t>v</m:t>
                        </m:r>
                      </m:e>
                      <m:sub>
                        <m:r>
                          <m:rPr>
                            <m:sty m:val="p"/>
                          </m:rPr>
                          <w:rPr>
                            <w:rFonts w:ascii="Cambria Math" w:hAnsi="Cambria Math"/>
                            <w:szCs w:val="24"/>
                          </w:rPr>
                          <m:t>g</m:t>
                        </m:r>
                      </m:sub>
                    </m:sSub>
                  </m:e>
                </m:d>
                <m:r>
                  <m:rPr>
                    <m:sty m:val="p"/>
                  </m:rPr>
                  <w:rPr>
                    <w:rFonts w:ascii="Cambria Math" w:hAnsi="Cambria Math"/>
                    <w:szCs w:val="24"/>
                    <w:lang w:val="en-IN"/>
                  </w:rPr>
                  <m:t>+∇∙</m:t>
                </m:r>
                <m:d>
                  <m:dPr>
                    <m:ctrlPr>
                      <w:rPr>
                        <w:rFonts w:ascii="Cambria Math" w:hAnsi="Cambria Math"/>
                        <w:szCs w:val="24"/>
                        <w:lang w:val="en-IN"/>
                      </w:rPr>
                    </m:ctrlPr>
                  </m:dPr>
                  <m:e>
                    <m:sSub>
                      <m:sSubPr>
                        <m:ctrlPr>
                          <w:rPr>
                            <w:rFonts w:ascii="Cambria Math" w:hAnsi="Cambria Math"/>
                            <w:szCs w:val="24"/>
                            <w:lang w:val="en-IN"/>
                          </w:rPr>
                        </m:ctrlPr>
                      </m:sSubPr>
                      <m:e>
                        <m:r>
                          <m:rPr>
                            <m:sty m:val="p"/>
                          </m:rPr>
                          <w:rPr>
                            <w:rFonts w:ascii="Cambria Math" w:hAnsi="Cambria Math"/>
                            <w:szCs w:val="24"/>
                            <w:lang w:val="en-IN"/>
                          </w:rPr>
                          <m:t>α</m:t>
                        </m:r>
                      </m:e>
                      <m:sub>
                        <m:r>
                          <m:rPr>
                            <m:sty m:val="p"/>
                          </m:rPr>
                          <w:rPr>
                            <w:rFonts w:ascii="Cambria Math" w:hAnsi="Cambria Math"/>
                            <w:szCs w:val="24"/>
                            <w:lang w:val="en-IN"/>
                          </w:rPr>
                          <m:t>g</m:t>
                        </m:r>
                      </m:sub>
                    </m:sSub>
                    <m:sSub>
                      <m:sSubPr>
                        <m:ctrlPr>
                          <w:rPr>
                            <w:rFonts w:ascii="Cambria Math" w:hAnsi="Cambria Math"/>
                            <w:szCs w:val="24"/>
                            <w:lang w:val="en-IN"/>
                          </w:rPr>
                        </m:ctrlPr>
                      </m:sSubPr>
                      <m:e>
                        <m:r>
                          <m:rPr>
                            <m:sty m:val="p"/>
                          </m:rPr>
                          <w:rPr>
                            <w:rFonts w:ascii="Cambria Math" w:hAnsi="Cambria Math"/>
                            <w:szCs w:val="24"/>
                            <w:lang w:val="en-IN"/>
                          </w:rPr>
                          <m:t>ρ</m:t>
                        </m:r>
                      </m:e>
                      <m:sub>
                        <m:r>
                          <m:rPr>
                            <m:sty m:val="p"/>
                          </m:rPr>
                          <w:rPr>
                            <w:rFonts w:ascii="Cambria Math" w:hAnsi="Cambria Math"/>
                            <w:szCs w:val="24"/>
                            <w:lang w:val="en-IN"/>
                          </w:rPr>
                          <m:t>g</m:t>
                        </m:r>
                      </m:sub>
                    </m:sSub>
                    <m:sSub>
                      <m:sSubPr>
                        <m:ctrlPr>
                          <w:rPr>
                            <w:rFonts w:ascii="Cambria Math" w:hAnsi="Cambria Math"/>
                            <w:szCs w:val="24"/>
                            <w:lang w:val="en-US"/>
                          </w:rPr>
                        </m:ctrlPr>
                      </m:sSubPr>
                      <m:e>
                        <m:r>
                          <m:rPr>
                            <m:sty m:val="p"/>
                          </m:rPr>
                          <w:rPr>
                            <w:rFonts w:ascii="Cambria Math" w:hAnsi="Cambria Math"/>
                            <w:szCs w:val="24"/>
                          </w:rPr>
                          <m:t>v</m:t>
                        </m:r>
                      </m:e>
                      <m:sub>
                        <m:r>
                          <m:rPr>
                            <m:sty m:val="p"/>
                          </m:rPr>
                          <w:rPr>
                            <w:rFonts w:ascii="Cambria Math" w:hAnsi="Cambria Math"/>
                            <w:szCs w:val="24"/>
                          </w:rPr>
                          <m:t>g</m:t>
                        </m:r>
                      </m:sub>
                    </m:sSub>
                    <m:sSub>
                      <m:sSubPr>
                        <m:ctrlPr>
                          <w:rPr>
                            <w:rFonts w:ascii="Cambria Math" w:hAnsi="Cambria Math"/>
                            <w:szCs w:val="24"/>
                            <w:lang w:val="en-US"/>
                          </w:rPr>
                        </m:ctrlPr>
                      </m:sSubPr>
                      <m:e>
                        <m:r>
                          <m:rPr>
                            <m:sty m:val="p"/>
                          </m:rPr>
                          <w:rPr>
                            <w:rFonts w:ascii="Cambria Math" w:hAnsi="Cambria Math"/>
                            <w:szCs w:val="24"/>
                          </w:rPr>
                          <m:t>v</m:t>
                        </m:r>
                      </m:e>
                      <m:sub>
                        <m:r>
                          <m:rPr>
                            <m:sty m:val="p"/>
                          </m:rPr>
                          <w:rPr>
                            <w:rFonts w:ascii="Cambria Math" w:hAnsi="Cambria Math"/>
                            <w:szCs w:val="24"/>
                          </w:rPr>
                          <m:t>g</m:t>
                        </m:r>
                      </m:sub>
                    </m:sSub>
                  </m:e>
                </m:d>
                <m:r>
                  <m:rPr>
                    <m:sty m:val="p"/>
                  </m:rPr>
                  <w:rPr>
                    <w:rFonts w:ascii="Cambria Math" w:hAnsi="Cambria Math"/>
                    <w:szCs w:val="24"/>
                    <w:lang w:val="en-IN"/>
                  </w:rPr>
                  <m:t>=-</m:t>
                </m:r>
                <m:sSub>
                  <m:sSubPr>
                    <m:ctrlPr>
                      <w:rPr>
                        <w:rFonts w:ascii="Cambria Math" w:hAnsi="Cambria Math"/>
                        <w:szCs w:val="24"/>
                        <w:lang w:val="en-IN"/>
                      </w:rPr>
                    </m:ctrlPr>
                  </m:sSubPr>
                  <m:e>
                    <m:r>
                      <m:rPr>
                        <m:sty m:val="p"/>
                      </m:rPr>
                      <w:rPr>
                        <w:rFonts w:ascii="Cambria Math" w:hAnsi="Cambria Math"/>
                        <w:szCs w:val="24"/>
                        <w:lang w:val="en-IN"/>
                      </w:rPr>
                      <m:t>α</m:t>
                    </m:r>
                  </m:e>
                  <m:sub>
                    <m:r>
                      <m:rPr>
                        <m:sty m:val="p"/>
                      </m:rPr>
                      <w:rPr>
                        <w:rFonts w:ascii="Cambria Math" w:hAnsi="Cambria Math"/>
                        <w:szCs w:val="24"/>
                        <w:lang w:val="en-IN"/>
                      </w:rPr>
                      <m:t>g</m:t>
                    </m:r>
                  </m:sub>
                </m:sSub>
                <m:r>
                  <m:rPr>
                    <m:sty m:val="p"/>
                  </m:rPr>
                  <w:rPr>
                    <w:rFonts w:ascii="Cambria Math" w:hAnsi="Cambria Math"/>
                    <w:szCs w:val="24"/>
                    <w:lang w:val="en-IN"/>
                  </w:rPr>
                  <m:t>∇</m:t>
                </m:r>
                <m:acc>
                  <m:accPr>
                    <m:chr m:val="̅"/>
                    <m:ctrlPr>
                      <w:rPr>
                        <w:rFonts w:ascii="Cambria Math" w:hAnsi="Cambria Math"/>
                        <w:szCs w:val="24"/>
                        <w:lang w:val="en-IN"/>
                      </w:rPr>
                    </m:ctrlPr>
                  </m:accPr>
                  <m:e>
                    <m:r>
                      <m:rPr>
                        <m:sty m:val="p"/>
                      </m:rPr>
                      <w:rPr>
                        <w:rFonts w:ascii="Cambria Math" w:hAnsi="Cambria Math"/>
                        <w:szCs w:val="24"/>
                        <w:lang w:val="en-IN"/>
                      </w:rPr>
                      <m:t>p</m:t>
                    </m:r>
                  </m:e>
                </m:acc>
                <m:r>
                  <m:rPr>
                    <m:sty m:val="p"/>
                  </m:rPr>
                  <w:rPr>
                    <w:rFonts w:ascii="Cambria Math" w:hAnsi="Cambria Math"/>
                    <w:szCs w:val="24"/>
                    <w:lang w:val="en-IN"/>
                  </w:rPr>
                  <m:t>+∇∙</m:t>
                </m:r>
                <m:sSub>
                  <m:sSubPr>
                    <m:ctrlPr>
                      <w:rPr>
                        <w:rFonts w:ascii="Cambria Math" w:hAnsi="Cambria Math"/>
                        <w:szCs w:val="24"/>
                        <w:lang w:val="en-US"/>
                      </w:rPr>
                    </m:ctrlPr>
                  </m:sSubPr>
                  <m:e>
                    <m:r>
                      <m:rPr>
                        <m:sty m:val="p"/>
                      </m:rPr>
                      <w:rPr>
                        <w:rFonts w:ascii="Cambria Math" w:hAnsi="Cambria Math"/>
                        <w:szCs w:val="24"/>
                        <w:lang w:val="en-US"/>
                      </w:rPr>
                      <m:t>τ</m:t>
                    </m:r>
                  </m:e>
                  <m:sub>
                    <m:r>
                      <m:rPr>
                        <m:sty m:val="p"/>
                      </m:rPr>
                      <w:rPr>
                        <w:rFonts w:ascii="Cambria Math" w:hAnsi="Cambria Math"/>
                        <w:szCs w:val="24"/>
                        <w:lang w:val="en-US"/>
                      </w:rPr>
                      <m:t>g</m:t>
                    </m:r>
                  </m:sub>
                </m:sSub>
                <m:r>
                  <m:rPr>
                    <m:sty m:val="p"/>
                  </m:rPr>
                  <w:rPr>
                    <w:rFonts w:ascii="Cambria Math" w:hAnsi="Cambria Math"/>
                    <w:szCs w:val="24"/>
                    <w:lang w:val="en-IN"/>
                  </w:rPr>
                  <m:t xml:space="preserve"> +</m:t>
                </m:r>
                <m:sSub>
                  <m:sSubPr>
                    <m:ctrlPr>
                      <w:rPr>
                        <w:rFonts w:ascii="Cambria Math" w:hAnsi="Cambria Math"/>
                        <w:szCs w:val="24"/>
                        <w:lang w:val="en-IN"/>
                      </w:rPr>
                    </m:ctrlPr>
                  </m:sSubPr>
                  <m:e>
                    <m:r>
                      <m:rPr>
                        <m:sty m:val="p"/>
                      </m:rPr>
                      <w:rPr>
                        <w:rFonts w:ascii="Cambria Math" w:hAnsi="Cambria Math"/>
                        <w:szCs w:val="24"/>
                        <w:lang w:val="en-IN"/>
                      </w:rPr>
                      <m:t>α</m:t>
                    </m:r>
                  </m:e>
                  <m:sub>
                    <m:r>
                      <m:rPr>
                        <m:sty m:val="p"/>
                      </m:rPr>
                      <w:rPr>
                        <w:rFonts w:ascii="Cambria Math" w:hAnsi="Cambria Math"/>
                        <w:szCs w:val="24"/>
                        <w:lang w:val="en-IN"/>
                      </w:rPr>
                      <m:t>g</m:t>
                    </m:r>
                  </m:sub>
                </m:sSub>
                <m:sSub>
                  <m:sSubPr>
                    <m:ctrlPr>
                      <w:rPr>
                        <w:rFonts w:ascii="Cambria Math" w:hAnsi="Cambria Math"/>
                        <w:szCs w:val="24"/>
                        <w:lang w:val="en-IN"/>
                      </w:rPr>
                    </m:ctrlPr>
                  </m:sSubPr>
                  <m:e>
                    <m:r>
                      <m:rPr>
                        <m:sty m:val="p"/>
                      </m:rPr>
                      <w:rPr>
                        <w:rFonts w:ascii="Cambria Math" w:hAnsi="Cambria Math"/>
                        <w:szCs w:val="24"/>
                        <w:lang w:val="en-IN"/>
                      </w:rPr>
                      <m:t>ρ</m:t>
                    </m:r>
                  </m:e>
                  <m:sub>
                    <m:r>
                      <m:rPr>
                        <m:sty m:val="p"/>
                      </m:rPr>
                      <w:rPr>
                        <w:rFonts w:ascii="Cambria Math" w:hAnsi="Cambria Math"/>
                        <w:szCs w:val="24"/>
                        <w:lang w:val="en-IN"/>
                      </w:rPr>
                      <m:t>g</m:t>
                    </m:r>
                  </m:sub>
                </m:sSub>
                <m:r>
                  <m:rPr>
                    <m:sty m:val="p"/>
                  </m:rPr>
                  <w:rPr>
                    <w:rFonts w:ascii="Cambria Math" w:hAnsi="Cambria Math"/>
                    <w:szCs w:val="24"/>
                    <w:lang w:val="en-IN"/>
                  </w:rPr>
                  <m:t>g+</m:t>
                </m:r>
                <m:sSub>
                  <m:sSubPr>
                    <m:ctrlPr>
                      <w:rPr>
                        <w:rFonts w:ascii="Cambria Math" w:hAnsi="Cambria Math"/>
                        <w:szCs w:val="24"/>
                        <w:lang w:val="en-IN"/>
                      </w:rPr>
                    </m:ctrlPr>
                  </m:sSubPr>
                  <m:e>
                    <m:r>
                      <m:rPr>
                        <m:sty m:val="p"/>
                      </m:rPr>
                      <w:rPr>
                        <w:rFonts w:ascii="Cambria Math" w:hAnsi="Cambria Math"/>
                        <w:szCs w:val="24"/>
                        <w:lang w:val="en-IN"/>
                      </w:rPr>
                      <m:t>K</m:t>
                    </m:r>
                  </m:e>
                  <m:sub>
                    <m:r>
                      <m:rPr>
                        <m:sty m:val="p"/>
                      </m:rPr>
                      <w:rPr>
                        <w:rFonts w:ascii="Cambria Math" w:hAnsi="Cambria Math"/>
                        <w:szCs w:val="24"/>
                        <w:lang w:val="en-IN"/>
                      </w:rPr>
                      <m:t>sg</m:t>
                    </m:r>
                  </m:sub>
                </m:sSub>
                <m:d>
                  <m:dPr>
                    <m:ctrlPr>
                      <w:rPr>
                        <w:rFonts w:ascii="Cambria Math" w:hAnsi="Cambria Math"/>
                        <w:szCs w:val="24"/>
                        <w:lang w:val="en-IN"/>
                      </w:rPr>
                    </m:ctrlPr>
                  </m:dPr>
                  <m:e>
                    <m:sSub>
                      <m:sSubPr>
                        <m:ctrlPr>
                          <w:rPr>
                            <w:rFonts w:ascii="Cambria Math" w:hAnsi="Cambria Math"/>
                            <w:szCs w:val="24"/>
                            <w:lang w:val="en-US"/>
                          </w:rPr>
                        </m:ctrlPr>
                      </m:sSubPr>
                      <m:e>
                        <m:r>
                          <m:rPr>
                            <m:sty m:val="p"/>
                          </m:rPr>
                          <w:rPr>
                            <w:rFonts w:ascii="Cambria Math" w:hAnsi="Cambria Math"/>
                            <w:szCs w:val="24"/>
                          </w:rPr>
                          <m:t>v</m:t>
                        </m:r>
                      </m:e>
                      <m:sub>
                        <m:r>
                          <m:rPr>
                            <m:sty m:val="p"/>
                          </m:rPr>
                          <w:rPr>
                            <w:rFonts w:ascii="Cambria Math" w:hAnsi="Cambria Math"/>
                            <w:szCs w:val="24"/>
                          </w:rPr>
                          <m:t>s</m:t>
                        </m:r>
                      </m:sub>
                    </m:sSub>
                    <m:r>
                      <m:rPr>
                        <m:sty m:val="p"/>
                      </m:rPr>
                      <w:rPr>
                        <w:rFonts w:ascii="Cambria Math" w:hAnsi="Cambria Math"/>
                        <w:szCs w:val="24"/>
                        <w:lang w:val="en-IN"/>
                      </w:rPr>
                      <m:t>-</m:t>
                    </m:r>
                    <m:sSub>
                      <m:sSubPr>
                        <m:ctrlPr>
                          <w:rPr>
                            <w:rFonts w:ascii="Cambria Math" w:hAnsi="Cambria Math"/>
                            <w:szCs w:val="24"/>
                            <w:lang w:val="en-US"/>
                          </w:rPr>
                        </m:ctrlPr>
                      </m:sSubPr>
                      <m:e>
                        <m:r>
                          <m:rPr>
                            <m:sty m:val="p"/>
                          </m:rPr>
                          <w:rPr>
                            <w:rFonts w:ascii="Cambria Math" w:hAnsi="Cambria Math"/>
                            <w:szCs w:val="24"/>
                          </w:rPr>
                          <m:t>v</m:t>
                        </m:r>
                      </m:e>
                      <m:sub>
                        <m:r>
                          <m:rPr>
                            <m:sty m:val="p"/>
                          </m:rPr>
                          <w:rPr>
                            <w:rFonts w:ascii="Cambria Math" w:hAnsi="Cambria Math"/>
                            <w:szCs w:val="24"/>
                          </w:rPr>
                          <m:t>g</m:t>
                        </m:r>
                      </m:sub>
                    </m:sSub>
                  </m:e>
                </m:d>
              </m:oMath>
            </m:oMathPara>
          </w:p>
        </w:tc>
        <w:tc>
          <w:tcPr>
            <w:tcW w:w="448" w:type="pct"/>
            <w:vAlign w:val="center"/>
          </w:tcPr>
          <w:p w:rsidR="00A06F9F" w:rsidRPr="00856E02" w:rsidRDefault="00A06F9F" w:rsidP="008A2A5F">
            <w:pPr>
              <w:pStyle w:val="ListParagraph"/>
              <w:numPr>
                <w:ilvl w:val="0"/>
                <w:numId w:val="21"/>
              </w:numPr>
              <w:tabs>
                <w:tab w:val="left" w:pos="222"/>
                <w:tab w:val="left" w:pos="7975"/>
              </w:tabs>
              <w:ind w:left="357" w:hanging="357"/>
              <w:contextualSpacing w:val="0"/>
              <w:jc w:val="center"/>
              <w:rPr>
                <w:szCs w:val="24"/>
              </w:rPr>
            </w:pPr>
          </w:p>
        </w:tc>
      </w:tr>
    </w:tbl>
    <w:p w:rsidR="00F857B1" w:rsidRPr="00856E02" w:rsidRDefault="00F857B1" w:rsidP="00F352B9">
      <w:pPr>
        <w:ind w:firstLine="0"/>
        <w:jc w:val="left"/>
        <w:rPr>
          <w:szCs w:val="24"/>
          <w:lang w:val="en-IN"/>
        </w:rPr>
      </w:pPr>
      <w:r w:rsidRPr="00856E02">
        <w:rPr>
          <w:szCs w:val="24"/>
          <w:lang w:val="en-IN"/>
        </w:rPr>
        <w:t>and the momentum equation for solid phase is</w:t>
      </w:r>
    </w:p>
    <w:tbl>
      <w:tblPr>
        <w:tblW w:w="5000" w:type="pct"/>
        <w:jc w:val="center"/>
        <w:tblLook w:val="04A0" w:firstRow="1" w:lastRow="0" w:firstColumn="1" w:lastColumn="0" w:noHBand="0" w:noVBand="1"/>
      </w:tblPr>
      <w:tblGrid>
        <w:gridCol w:w="8941"/>
        <w:gridCol w:w="880"/>
      </w:tblGrid>
      <w:tr w:rsidR="00856E02" w:rsidRPr="00856E02" w:rsidTr="008A2A5F">
        <w:trPr>
          <w:trHeight w:val="57"/>
          <w:jc w:val="center"/>
        </w:trPr>
        <w:tc>
          <w:tcPr>
            <w:tcW w:w="4552" w:type="pct"/>
            <w:vAlign w:val="center"/>
          </w:tcPr>
          <w:p w:rsidR="00FB7F23" w:rsidRPr="00856E02" w:rsidRDefault="00D01DFF" w:rsidP="008A2A5F">
            <w:pPr>
              <w:tabs>
                <w:tab w:val="left" w:pos="222"/>
                <w:tab w:val="left" w:pos="7975"/>
              </w:tabs>
              <w:spacing w:after="60"/>
              <w:jc w:val="center"/>
              <w:rPr>
                <w:szCs w:val="24"/>
              </w:rPr>
            </w:pPr>
            <m:oMathPara>
              <m:oMathParaPr>
                <m:jc m:val="left"/>
              </m:oMathParaPr>
              <m:oMath>
                <m:f>
                  <m:fPr>
                    <m:ctrlPr>
                      <w:rPr>
                        <w:rFonts w:ascii="Cambria Math" w:hAnsi="Cambria Math"/>
                        <w:szCs w:val="24"/>
                        <w:lang w:val="en-IN"/>
                      </w:rPr>
                    </m:ctrlPr>
                  </m:fPr>
                  <m:num>
                    <m:r>
                      <m:rPr>
                        <m:sty m:val="p"/>
                      </m:rPr>
                      <w:rPr>
                        <w:rFonts w:ascii="Cambria Math" w:hAnsi="Cambria Math"/>
                        <w:szCs w:val="24"/>
                        <w:lang w:val="en-IN"/>
                      </w:rPr>
                      <m:t>∂</m:t>
                    </m:r>
                  </m:num>
                  <m:den>
                    <m:r>
                      <m:rPr>
                        <m:sty m:val="p"/>
                      </m:rPr>
                      <w:rPr>
                        <w:rFonts w:ascii="Cambria Math" w:hAnsi="Cambria Math"/>
                        <w:szCs w:val="24"/>
                        <w:lang w:val="en-IN"/>
                      </w:rPr>
                      <m:t>∂t</m:t>
                    </m:r>
                  </m:den>
                </m:f>
                <m:d>
                  <m:dPr>
                    <m:ctrlPr>
                      <w:rPr>
                        <w:rFonts w:ascii="Cambria Math" w:hAnsi="Cambria Math"/>
                        <w:szCs w:val="24"/>
                        <w:lang w:val="en-IN"/>
                      </w:rPr>
                    </m:ctrlPr>
                  </m:dPr>
                  <m:e>
                    <m:sSub>
                      <m:sSubPr>
                        <m:ctrlPr>
                          <w:rPr>
                            <w:rFonts w:ascii="Cambria Math" w:hAnsi="Cambria Math"/>
                            <w:szCs w:val="24"/>
                            <w:lang w:val="en-IN"/>
                          </w:rPr>
                        </m:ctrlPr>
                      </m:sSubPr>
                      <m:e>
                        <m:r>
                          <m:rPr>
                            <m:sty m:val="p"/>
                          </m:rPr>
                          <w:rPr>
                            <w:rFonts w:ascii="Cambria Math" w:hAnsi="Cambria Math"/>
                            <w:szCs w:val="24"/>
                            <w:lang w:val="en-IN"/>
                          </w:rPr>
                          <m:t>α</m:t>
                        </m:r>
                      </m:e>
                      <m:sub>
                        <m:r>
                          <m:rPr>
                            <m:sty m:val="p"/>
                          </m:rPr>
                          <w:rPr>
                            <w:rFonts w:ascii="Cambria Math" w:hAnsi="Cambria Math"/>
                            <w:szCs w:val="24"/>
                            <w:lang w:val="en-IN"/>
                          </w:rPr>
                          <m:t>s</m:t>
                        </m:r>
                      </m:sub>
                    </m:sSub>
                    <m:sSub>
                      <m:sSubPr>
                        <m:ctrlPr>
                          <w:rPr>
                            <w:rFonts w:ascii="Cambria Math" w:hAnsi="Cambria Math"/>
                            <w:szCs w:val="24"/>
                            <w:lang w:val="en-IN"/>
                          </w:rPr>
                        </m:ctrlPr>
                      </m:sSubPr>
                      <m:e>
                        <m:r>
                          <m:rPr>
                            <m:sty m:val="p"/>
                          </m:rPr>
                          <w:rPr>
                            <w:rFonts w:ascii="Cambria Math" w:hAnsi="Cambria Math"/>
                            <w:szCs w:val="24"/>
                            <w:lang w:val="en-IN"/>
                          </w:rPr>
                          <m:t>ρ</m:t>
                        </m:r>
                      </m:e>
                      <m:sub>
                        <m:r>
                          <m:rPr>
                            <m:sty m:val="p"/>
                          </m:rPr>
                          <w:rPr>
                            <w:rFonts w:ascii="Cambria Math" w:hAnsi="Cambria Math"/>
                            <w:szCs w:val="24"/>
                            <w:lang w:val="en-IN"/>
                          </w:rPr>
                          <m:t>s</m:t>
                        </m:r>
                      </m:sub>
                    </m:sSub>
                    <m:sSub>
                      <m:sSubPr>
                        <m:ctrlPr>
                          <w:rPr>
                            <w:rFonts w:ascii="Cambria Math" w:hAnsi="Cambria Math"/>
                            <w:szCs w:val="24"/>
                            <w:lang w:val="en-US"/>
                          </w:rPr>
                        </m:ctrlPr>
                      </m:sSubPr>
                      <m:e>
                        <m:r>
                          <m:rPr>
                            <m:sty m:val="p"/>
                          </m:rPr>
                          <w:rPr>
                            <w:rFonts w:ascii="Cambria Math" w:hAnsi="Cambria Math"/>
                            <w:szCs w:val="24"/>
                          </w:rPr>
                          <m:t>v</m:t>
                        </m:r>
                      </m:e>
                      <m:sub>
                        <m:r>
                          <m:rPr>
                            <m:sty m:val="p"/>
                          </m:rPr>
                          <w:rPr>
                            <w:rFonts w:ascii="Cambria Math" w:hAnsi="Cambria Math"/>
                            <w:szCs w:val="24"/>
                          </w:rPr>
                          <m:t>s</m:t>
                        </m:r>
                      </m:sub>
                    </m:sSub>
                  </m:e>
                </m:d>
                <m:r>
                  <m:rPr>
                    <m:sty m:val="p"/>
                  </m:rPr>
                  <w:rPr>
                    <w:rFonts w:ascii="Cambria Math" w:hAnsi="Cambria Math"/>
                    <w:szCs w:val="24"/>
                    <w:lang w:val="en-IN"/>
                  </w:rPr>
                  <m:t>+∇∙</m:t>
                </m:r>
                <m:d>
                  <m:dPr>
                    <m:ctrlPr>
                      <w:rPr>
                        <w:rFonts w:ascii="Cambria Math" w:hAnsi="Cambria Math"/>
                        <w:szCs w:val="24"/>
                        <w:lang w:val="en-IN"/>
                      </w:rPr>
                    </m:ctrlPr>
                  </m:dPr>
                  <m:e>
                    <m:sSub>
                      <m:sSubPr>
                        <m:ctrlPr>
                          <w:rPr>
                            <w:rFonts w:ascii="Cambria Math" w:hAnsi="Cambria Math"/>
                            <w:szCs w:val="24"/>
                            <w:lang w:val="en-IN"/>
                          </w:rPr>
                        </m:ctrlPr>
                      </m:sSubPr>
                      <m:e>
                        <m:r>
                          <m:rPr>
                            <m:sty m:val="p"/>
                          </m:rPr>
                          <w:rPr>
                            <w:rFonts w:ascii="Cambria Math" w:hAnsi="Cambria Math"/>
                            <w:szCs w:val="24"/>
                            <w:lang w:val="en-IN"/>
                          </w:rPr>
                          <m:t>α</m:t>
                        </m:r>
                      </m:e>
                      <m:sub>
                        <m:r>
                          <m:rPr>
                            <m:sty m:val="p"/>
                          </m:rPr>
                          <w:rPr>
                            <w:rFonts w:ascii="Cambria Math" w:hAnsi="Cambria Math"/>
                            <w:szCs w:val="24"/>
                            <w:lang w:val="en-IN"/>
                          </w:rPr>
                          <m:t>s</m:t>
                        </m:r>
                      </m:sub>
                    </m:sSub>
                    <m:sSub>
                      <m:sSubPr>
                        <m:ctrlPr>
                          <w:rPr>
                            <w:rFonts w:ascii="Cambria Math" w:hAnsi="Cambria Math"/>
                            <w:szCs w:val="24"/>
                            <w:lang w:val="en-IN"/>
                          </w:rPr>
                        </m:ctrlPr>
                      </m:sSubPr>
                      <m:e>
                        <m:r>
                          <m:rPr>
                            <m:sty m:val="p"/>
                          </m:rPr>
                          <w:rPr>
                            <w:rFonts w:ascii="Cambria Math" w:hAnsi="Cambria Math"/>
                            <w:szCs w:val="24"/>
                            <w:lang w:val="en-IN"/>
                          </w:rPr>
                          <m:t>ρ</m:t>
                        </m:r>
                      </m:e>
                      <m:sub>
                        <m:r>
                          <m:rPr>
                            <m:sty m:val="p"/>
                          </m:rPr>
                          <w:rPr>
                            <w:rFonts w:ascii="Cambria Math" w:hAnsi="Cambria Math"/>
                            <w:szCs w:val="24"/>
                            <w:lang w:val="en-IN"/>
                          </w:rPr>
                          <m:t>s</m:t>
                        </m:r>
                      </m:sub>
                    </m:sSub>
                    <m:sSub>
                      <m:sSubPr>
                        <m:ctrlPr>
                          <w:rPr>
                            <w:rFonts w:ascii="Cambria Math" w:hAnsi="Cambria Math"/>
                            <w:szCs w:val="24"/>
                            <w:lang w:val="en-US"/>
                          </w:rPr>
                        </m:ctrlPr>
                      </m:sSubPr>
                      <m:e>
                        <m:r>
                          <m:rPr>
                            <m:sty m:val="p"/>
                          </m:rPr>
                          <w:rPr>
                            <w:rFonts w:ascii="Cambria Math" w:hAnsi="Cambria Math"/>
                            <w:szCs w:val="24"/>
                          </w:rPr>
                          <m:t>v</m:t>
                        </m:r>
                      </m:e>
                      <m:sub>
                        <m:r>
                          <m:rPr>
                            <m:sty m:val="p"/>
                          </m:rPr>
                          <w:rPr>
                            <w:rFonts w:ascii="Cambria Math" w:hAnsi="Cambria Math"/>
                            <w:szCs w:val="24"/>
                          </w:rPr>
                          <m:t>s</m:t>
                        </m:r>
                      </m:sub>
                    </m:sSub>
                    <m:sSub>
                      <m:sSubPr>
                        <m:ctrlPr>
                          <w:rPr>
                            <w:rFonts w:ascii="Cambria Math" w:hAnsi="Cambria Math"/>
                            <w:szCs w:val="24"/>
                            <w:lang w:val="en-US"/>
                          </w:rPr>
                        </m:ctrlPr>
                      </m:sSubPr>
                      <m:e>
                        <m:r>
                          <m:rPr>
                            <m:sty m:val="p"/>
                          </m:rPr>
                          <w:rPr>
                            <w:rFonts w:ascii="Cambria Math" w:hAnsi="Cambria Math"/>
                            <w:szCs w:val="24"/>
                          </w:rPr>
                          <m:t>v</m:t>
                        </m:r>
                      </m:e>
                      <m:sub>
                        <m:r>
                          <m:rPr>
                            <m:sty m:val="p"/>
                          </m:rPr>
                          <w:rPr>
                            <w:rFonts w:ascii="Cambria Math" w:hAnsi="Cambria Math"/>
                            <w:szCs w:val="24"/>
                          </w:rPr>
                          <m:t>s</m:t>
                        </m:r>
                      </m:sub>
                    </m:sSub>
                  </m:e>
                </m:d>
                <m:r>
                  <m:rPr>
                    <m:sty m:val="p"/>
                  </m:rPr>
                  <w:rPr>
                    <w:rFonts w:ascii="Cambria Math" w:hAnsi="Cambria Math"/>
                    <w:szCs w:val="24"/>
                    <w:lang w:val="en-IN"/>
                  </w:rPr>
                  <m:t>=-</m:t>
                </m:r>
                <m:sSub>
                  <m:sSubPr>
                    <m:ctrlPr>
                      <w:rPr>
                        <w:rFonts w:ascii="Cambria Math" w:hAnsi="Cambria Math"/>
                        <w:szCs w:val="24"/>
                        <w:lang w:val="en-IN"/>
                      </w:rPr>
                    </m:ctrlPr>
                  </m:sSubPr>
                  <m:e>
                    <m:r>
                      <m:rPr>
                        <m:sty m:val="p"/>
                      </m:rPr>
                      <w:rPr>
                        <w:rFonts w:ascii="Cambria Math" w:hAnsi="Cambria Math"/>
                        <w:szCs w:val="24"/>
                        <w:lang w:val="en-IN"/>
                      </w:rPr>
                      <m:t>α</m:t>
                    </m:r>
                  </m:e>
                  <m:sub>
                    <m:r>
                      <m:rPr>
                        <m:sty m:val="p"/>
                      </m:rPr>
                      <w:rPr>
                        <w:rFonts w:ascii="Cambria Math" w:hAnsi="Cambria Math"/>
                        <w:szCs w:val="24"/>
                        <w:lang w:val="en-IN"/>
                      </w:rPr>
                      <m:t>s</m:t>
                    </m:r>
                  </m:sub>
                </m:sSub>
                <m:r>
                  <m:rPr>
                    <m:sty m:val="p"/>
                  </m:rPr>
                  <w:rPr>
                    <w:rFonts w:ascii="Cambria Math" w:hAnsi="Cambria Math"/>
                    <w:szCs w:val="24"/>
                    <w:lang w:val="en-IN"/>
                  </w:rPr>
                  <m:t>∇</m:t>
                </m:r>
                <m:acc>
                  <m:accPr>
                    <m:chr m:val="̅"/>
                    <m:ctrlPr>
                      <w:rPr>
                        <w:rFonts w:ascii="Cambria Math" w:hAnsi="Cambria Math"/>
                        <w:szCs w:val="24"/>
                        <w:lang w:val="en-IN"/>
                      </w:rPr>
                    </m:ctrlPr>
                  </m:accPr>
                  <m:e>
                    <m:r>
                      <m:rPr>
                        <m:sty m:val="p"/>
                      </m:rPr>
                      <w:rPr>
                        <w:rFonts w:ascii="Cambria Math" w:hAnsi="Cambria Math"/>
                        <w:szCs w:val="24"/>
                        <w:lang w:val="en-IN"/>
                      </w:rPr>
                      <m:t>p</m:t>
                    </m:r>
                  </m:e>
                </m:acc>
                <m:r>
                  <m:rPr>
                    <m:sty m:val="p"/>
                  </m:rPr>
                  <w:rPr>
                    <w:rFonts w:ascii="Cambria Math" w:hAnsi="Cambria Math"/>
                    <w:szCs w:val="24"/>
                    <w:lang w:val="en-IN"/>
                  </w:rPr>
                  <m:t>-∇</m:t>
                </m:r>
                <m:acc>
                  <m:accPr>
                    <m:chr m:val="̅"/>
                    <m:ctrlPr>
                      <w:rPr>
                        <w:rFonts w:ascii="Cambria Math" w:hAnsi="Cambria Math"/>
                        <w:szCs w:val="24"/>
                        <w:lang w:val="en-IN"/>
                      </w:rPr>
                    </m:ctrlPr>
                  </m:accPr>
                  <m:e>
                    <m:sSub>
                      <m:sSubPr>
                        <m:ctrlPr>
                          <w:rPr>
                            <w:rFonts w:ascii="Cambria Math" w:hAnsi="Cambria Math"/>
                            <w:szCs w:val="24"/>
                            <w:lang w:val="en-IN"/>
                          </w:rPr>
                        </m:ctrlPr>
                      </m:sSubPr>
                      <m:e>
                        <m:r>
                          <m:rPr>
                            <m:sty m:val="p"/>
                          </m:rPr>
                          <w:rPr>
                            <w:rFonts w:ascii="Cambria Math" w:hAnsi="Cambria Math"/>
                            <w:szCs w:val="24"/>
                            <w:lang w:val="en-IN"/>
                          </w:rPr>
                          <m:t>p</m:t>
                        </m:r>
                      </m:e>
                      <m:sub>
                        <m:r>
                          <m:rPr>
                            <m:sty m:val="p"/>
                          </m:rPr>
                          <w:rPr>
                            <w:rFonts w:ascii="Cambria Math" w:hAnsi="Cambria Math"/>
                            <w:szCs w:val="24"/>
                            <w:lang w:val="en-IN"/>
                          </w:rPr>
                          <m:t>s</m:t>
                        </m:r>
                      </m:sub>
                    </m:sSub>
                  </m:e>
                </m:acc>
                <m:r>
                  <m:rPr>
                    <m:sty m:val="p"/>
                  </m:rPr>
                  <w:rPr>
                    <w:rFonts w:ascii="Cambria Math" w:hAnsi="Cambria Math"/>
                    <w:szCs w:val="24"/>
                    <w:lang w:val="en-IN"/>
                  </w:rPr>
                  <m:t>+∇∙</m:t>
                </m:r>
                <m:sSub>
                  <m:sSubPr>
                    <m:ctrlPr>
                      <w:rPr>
                        <w:rFonts w:ascii="Cambria Math" w:hAnsi="Cambria Math"/>
                        <w:szCs w:val="24"/>
                        <w:lang w:val="en-US"/>
                      </w:rPr>
                    </m:ctrlPr>
                  </m:sSubPr>
                  <m:e>
                    <m:r>
                      <m:rPr>
                        <m:sty m:val="p"/>
                      </m:rPr>
                      <w:rPr>
                        <w:rFonts w:ascii="Cambria Math" w:hAnsi="Cambria Math"/>
                        <w:szCs w:val="24"/>
                        <w:lang w:val="en-US"/>
                      </w:rPr>
                      <m:t>τ</m:t>
                    </m:r>
                  </m:e>
                  <m:sub>
                    <m:r>
                      <m:rPr>
                        <m:sty m:val="p"/>
                      </m:rPr>
                      <w:rPr>
                        <w:rFonts w:ascii="Cambria Math" w:hAnsi="Cambria Math"/>
                        <w:szCs w:val="24"/>
                        <w:lang w:val="en-US"/>
                      </w:rPr>
                      <m:t>s</m:t>
                    </m:r>
                  </m:sub>
                </m:sSub>
                <m:r>
                  <m:rPr>
                    <m:sty m:val="p"/>
                  </m:rPr>
                  <w:rPr>
                    <w:rFonts w:ascii="Cambria Math" w:hAnsi="Cambria Math"/>
                    <w:szCs w:val="24"/>
                    <w:lang w:val="en-IN"/>
                  </w:rPr>
                  <m:t xml:space="preserve"> +</m:t>
                </m:r>
                <m:sSub>
                  <m:sSubPr>
                    <m:ctrlPr>
                      <w:rPr>
                        <w:rFonts w:ascii="Cambria Math" w:hAnsi="Cambria Math"/>
                        <w:szCs w:val="24"/>
                        <w:lang w:val="en-IN"/>
                      </w:rPr>
                    </m:ctrlPr>
                  </m:sSubPr>
                  <m:e>
                    <m:r>
                      <m:rPr>
                        <m:sty m:val="p"/>
                      </m:rPr>
                      <w:rPr>
                        <w:rFonts w:ascii="Cambria Math" w:hAnsi="Cambria Math"/>
                        <w:szCs w:val="24"/>
                        <w:lang w:val="en-IN"/>
                      </w:rPr>
                      <m:t>α</m:t>
                    </m:r>
                  </m:e>
                  <m:sub>
                    <m:r>
                      <m:rPr>
                        <m:sty m:val="p"/>
                      </m:rPr>
                      <w:rPr>
                        <w:rFonts w:ascii="Cambria Math" w:hAnsi="Cambria Math"/>
                        <w:szCs w:val="24"/>
                        <w:lang w:val="en-IN"/>
                      </w:rPr>
                      <m:t>s</m:t>
                    </m:r>
                  </m:sub>
                </m:sSub>
                <m:sSub>
                  <m:sSubPr>
                    <m:ctrlPr>
                      <w:rPr>
                        <w:rFonts w:ascii="Cambria Math" w:hAnsi="Cambria Math"/>
                        <w:szCs w:val="24"/>
                        <w:lang w:val="en-IN"/>
                      </w:rPr>
                    </m:ctrlPr>
                  </m:sSubPr>
                  <m:e>
                    <m:r>
                      <m:rPr>
                        <m:sty m:val="p"/>
                      </m:rPr>
                      <w:rPr>
                        <w:rFonts w:ascii="Cambria Math" w:hAnsi="Cambria Math"/>
                        <w:szCs w:val="24"/>
                        <w:lang w:val="en-IN"/>
                      </w:rPr>
                      <m:t>ρ</m:t>
                    </m:r>
                  </m:e>
                  <m:sub>
                    <m:r>
                      <m:rPr>
                        <m:sty m:val="p"/>
                      </m:rPr>
                      <w:rPr>
                        <w:rFonts w:ascii="Cambria Math" w:hAnsi="Cambria Math"/>
                        <w:szCs w:val="24"/>
                        <w:lang w:val="en-IN"/>
                      </w:rPr>
                      <m:t>s</m:t>
                    </m:r>
                  </m:sub>
                </m:sSub>
                <m:r>
                  <m:rPr>
                    <m:sty m:val="p"/>
                  </m:rPr>
                  <w:rPr>
                    <w:rFonts w:ascii="Cambria Math" w:hAnsi="Cambria Math"/>
                    <w:szCs w:val="24"/>
                    <w:lang w:val="en-IN"/>
                  </w:rPr>
                  <m:t>g+</m:t>
                </m:r>
                <m:sSub>
                  <m:sSubPr>
                    <m:ctrlPr>
                      <w:rPr>
                        <w:rFonts w:ascii="Cambria Math" w:hAnsi="Cambria Math"/>
                        <w:szCs w:val="24"/>
                        <w:lang w:val="en-IN"/>
                      </w:rPr>
                    </m:ctrlPr>
                  </m:sSubPr>
                  <m:e>
                    <m:r>
                      <m:rPr>
                        <m:sty m:val="p"/>
                      </m:rPr>
                      <w:rPr>
                        <w:rFonts w:ascii="Cambria Math" w:hAnsi="Cambria Math"/>
                        <w:szCs w:val="24"/>
                        <w:lang w:val="en-IN"/>
                      </w:rPr>
                      <m:t>K</m:t>
                    </m:r>
                  </m:e>
                  <m:sub>
                    <m:r>
                      <m:rPr>
                        <m:sty m:val="p"/>
                      </m:rPr>
                      <w:rPr>
                        <w:rFonts w:ascii="Cambria Math" w:hAnsi="Cambria Math"/>
                        <w:szCs w:val="24"/>
                        <w:lang w:val="en-IN"/>
                      </w:rPr>
                      <m:t>gs</m:t>
                    </m:r>
                  </m:sub>
                </m:sSub>
                <m:d>
                  <m:dPr>
                    <m:ctrlPr>
                      <w:rPr>
                        <w:rFonts w:ascii="Cambria Math" w:hAnsi="Cambria Math"/>
                        <w:szCs w:val="24"/>
                        <w:lang w:val="en-IN"/>
                      </w:rPr>
                    </m:ctrlPr>
                  </m:dPr>
                  <m:e>
                    <m:sSub>
                      <m:sSubPr>
                        <m:ctrlPr>
                          <w:rPr>
                            <w:rFonts w:ascii="Cambria Math" w:hAnsi="Cambria Math"/>
                            <w:szCs w:val="24"/>
                            <w:lang w:val="en-US"/>
                          </w:rPr>
                        </m:ctrlPr>
                      </m:sSubPr>
                      <m:e>
                        <m:r>
                          <m:rPr>
                            <m:sty m:val="p"/>
                          </m:rPr>
                          <w:rPr>
                            <w:rFonts w:ascii="Cambria Math" w:hAnsi="Cambria Math"/>
                            <w:szCs w:val="24"/>
                          </w:rPr>
                          <m:t>v</m:t>
                        </m:r>
                      </m:e>
                      <m:sub>
                        <m:r>
                          <m:rPr>
                            <m:sty m:val="p"/>
                          </m:rPr>
                          <w:rPr>
                            <w:rFonts w:ascii="Cambria Math" w:hAnsi="Cambria Math"/>
                            <w:szCs w:val="24"/>
                          </w:rPr>
                          <m:t>g</m:t>
                        </m:r>
                      </m:sub>
                    </m:sSub>
                    <m:r>
                      <m:rPr>
                        <m:sty m:val="p"/>
                      </m:rPr>
                      <w:rPr>
                        <w:rFonts w:ascii="Cambria Math" w:hAnsi="Cambria Math"/>
                        <w:szCs w:val="24"/>
                        <w:lang w:val="en-IN"/>
                      </w:rPr>
                      <m:t>-</m:t>
                    </m:r>
                    <m:sSub>
                      <m:sSubPr>
                        <m:ctrlPr>
                          <w:rPr>
                            <w:rFonts w:ascii="Cambria Math" w:hAnsi="Cambria Math"/>
                            <w:szCs w:val="24"/>
                            <w:lang w:val="en-US"/>
                          </w:rPr>
                        </m:ctrlPr>
                      </m:sSubPr>
                      <m:e>
                        <m:r>
                          <m:rPr>
                            <m:sty m:val="p"/>
                          </m:rPr>
                          <w:rPr>
                            <w:rFonts w:ascii="Cambria Math" w:hAnsi="Cambria Math"/>
                            <w:szCs w:val="24"/>
                          </w:rPr>
                          <m:t>v</m:t>
                        </m:r>
                      </m:e>
                      <m:sub>
                        <m:r>
                          <m:rPr>
                            <m:sty m:val="p"/>
                          </m:rPr>
                          <w:rPr>
                            <w:rFonts w:ascii="Cambria Math" w:hAnsi="Cambria Math"/>
                            <w:szCs w:val="24"/>
                          </w:rPr>
                          <m:t>s</m:t>
                        </m:r>
                      </m:sub>
                    </m:sSub>
                  </m:e>
                </m:d>
              </m:oMath>
            </m:oMathPara>
          </w:p>
        </w:tc>
        <w:tc>
          <w:tcPr>
            <w:tcW w:w="448" w:type="pct"/>
            <w:vAlign w:val="center"/>
          </w:tcPr>
          <w:p w:rsidR="00FB7F23" w:rsidRPr="00856E02" w:rsidRDefault="00FB7F23" w:rsidP="008A2A5F">
            <w:pPr>
              <w:pStyle w:val="ListParagraph"/>
              <w:numPr>
                <w:ilvl w:val="0"/>
                <w:numId w:val="21"/>
              </w:numPr>
              <w:tabs>
                <w:tab w:val="left" w:pos="222"/>
                <w:tab w:val="left" w:pos="7975"/>
              </w:tabs>
              <w:ind w:left="357" w:hanging="357"/>
              <w:contextualSpacing w:val="0"/>
              <w:jc w:val="center"/>
              <w:rPr>
                <w:szCs w:val="24"/>
              </w:rPr>
            </w:pPr>
          </w:p>
        </w:tc>
      </w:tr>
    </w:tbl>
    <w:p w:rsidR="00F857B1" w:rsidRPr="00856E02" w:rsidRDefault="00F857B1" w:rsidP="00F352B9">
      <w:pPr>
        <w:pStyle w:val="ListParagraph"/>
        <w:ind w:left="0" w:firstLine="0"/>
        <w:jc w:val="left"/>
        <w:rPr>
          <w:szCs w:val="24"/>
          <w:lang w:val="en-IN"/>
        </w:rPr>
      </w:pPr>
      <w:r w:rsidRPr="00856E02">
        <w:rPr>
          <w:szCs w:val="24"/>
          <w:lang w:val="en-IN"/>
        </w:rPr>
        <w:t xml:space="preserve">Neglecting the radiation heat transfer, the energy equation for gas phase is </w:t>
      </w:r>
    </w:p>
    <w:tbl>
      <w:tblPr>
        <w:tblW w:w="5000" w:type="pct"/>
        <w:jc w:val="center"/>
        <w:tblLook w:val="04A0" w:firstRow="1" w:lastRow="0" w:firstColumn="1" w:lastColumn="0" w:noHBand="0" w:noVBand="1"/>
      </w:tblPr>
      <w:tblGrid>
        <w:gridCol w:w="8941"/>
        <w:gridCol w:w="880"/>
      </w:tblGrid>
      <w:tr w:rsidR="00856E02" w:rsidRPr="00856E02" w:rsidTr="00850305">
        <w:trPr>
          <w:trHeight w:val="57"/>
          <w:jc w:val="center"/>
        </w:trPr>
        <w:tc>
          <w:tcPr>
            <w:tcW w:w="4552" w:type="pct"/>
            <w:vAlign w:val="center"/>
          </w:tcPr>
          <w:p w:rsidR="00F857B1" w:rsidRPr="00856E02" w:rsidRDefault="00D01DFF" w:rsidP="00F352B9">
            <w:pPr>
              <w:tabs>
                <w:tab w:val="left" w:pos="222"/>
                <w:tab w:val="left" w:pos="7975"/>
              </w:tabs>
              <w:jc w:val="center"/>
              <w:rPr>
                <w:szCs w:val="24"/>
                <w:lang w:val="en-IN"/>
              </w:rPr>
            </w:pPr>
            <m:oMathPara>
              <m:oMathParaPr>
                <m:jc m:val="left"/>
              </m:oMathParaPr>
              <m:oMath>
                <m:sSub>
                  <m:sSubPr>
                    <m:ctrlPr>
                      <w:rPr>
                        <w:rFonts w:ascii="Cambria Math" w:hAnsi="Cambria Math"/>
                        <w:szCs w:val="24"/>
                        <w:lang w:val="en-IN"/>
                      </w:rPr>
                    </m:ctrlPr>
                  </m:sSubPr>
                  <m:e>
                    <m:r>
                      <m:rPr>
                        <m:sty m:val="p"/>
                      </m:rPr>
                      <w:rPr>
                        <w:rFonts w:ascii="Cambria Math" w:hAnsi="Cambria Math"/>
                        <w:szCs w:val="24"/>
                        <w:lang w:val="en-IN"/>
                      </w:rPr>
                      <m:t>α</m:t>
                    </m:r>
                  </m:e>
                  <m:sub>
                    <m:r>
                      <m:rPr>
                        <m:sty m:val="p"/>
                      </m:rPr>
                      <w:rPr>
                        <w:rFonts w:ascii="Cambria Math" w:hAnsi="Cambria Math"/>
                        <w:szCs w:val="24"/>
                        <w:lang w:val="en-IN"/>
                      </w:rPr>
                      <m:t>g</m:t>
                    </m:r>
                  </m:sub>
                </m:sSub>
                <m:sSub>
                  <m:sSubPr>
                    <m:ctrlPr>
                      <w:rPr>
                        <w:rFonts w:ascii="Cambria Math" w:hAnsi="Cambria Math"/>
                        <w:szCs w:val="24"/>
                        <w:lang w:val="en-IN"/>
                      </w:rPr>
                    </m:ctrlPr>
                  </m:sSubPr>
                  <m:e>
                    <m:r>
                      <m:rPr>
                        <m:sty m:val="p"/>
                      </m:rPr>
                      <w:rPr>
                        <w:rFonts w:ascii="Cambria Math" w:hAnsi="Cambria Math"/>
                        <w:szCs w:val="24"/>
                        <w:lang w:val="en-IN"/>
                      </w:rPr>
                      <m:t>ρ</m:t>
                    </m:r>
                  </m:e>
                  <m:sub>
                    <m:r>
                      <m:rPr>
                        <m:sty m:val="p"/>
                      </m:rPr>
                      <w:rPr>
                        <w:rFonts w:ascii="Cambria Math" w:hAnsi="Cambria Math"/>
                        <w:szCs w:val="24"/>
                        <w:lang w:val="en-IN"/>
                      </w:rPr>
                      <m:t>g</m:t>
                    </m:r>
                  </m:sub>
                </m:sSub>
                <m:sSub>
                  <m:sSubPr>
                    <m:ctrlPr>
                      <w:rPr>
                        <w:rFonts w:ascii="Cambria Math" w:hAnsi="Cambria Math"/>
                        <w:szCs w:val="24"/>
                        <w:lang w:val="en-IN"/>
                      </w:rPr>
                    </m:ctrlPr>
                  </m:sSubPr>
                  <m:e>
                    <m:r>
                      <m:rPr>
                        <m:sty m:val="p"/>
                      </m:rPr>
                      <w:rPr>
                        <w:rFonts w:ascii="Cambria Math" w:hAnsi="Cambria Math"/>
                        <w:szCs w:val="24"/>
                        <w:lang w:val="en-IN"/>
                      </w:rPr>
                      <m:t>C</m:t>
                    </m:r>
                  </m:e>
                  <m:sub>
                    <m:r>
                      <m:rPr>
                        <m:sty m:val="p"/>
                      </m:rPr>
                      <w:rPr>
                        <w:rFonts w:ascii="Cambria Math" w:hAnsi="Cambria Math"/>
                        <w:szCs w:val="24"/>
                        <w:lang w:val="en-IN"/>
                      </w:rPr>
                      <m:t>pg</m:t>
                    </m:r>
                  </m:sub>
                </m:sSub>
                <m:d>
                  <m:dPr>
                    <m:ctrlPr>
                      <w:rPr>
                        <w:rFonts w:ascii="Cambria Math" w:hAnsi="Cambria Math"/>
                        <w:szCs w:val="24"/>
                        <w:lang w:val="en-IN"/>
                      </w:rPr>
                    </m:ctrlPr>
                  </m:dPr>
                  <m:e>
                    <m:f>
                      <m:fPr>
                        <m:ctrlPr>
                          <w:rPr>
                            <w:rFonts w:ascii="Cambria Math" w:hAnsi="Cambria Math"/>
                            <w:szCs w:val="24"/>
                            <w:lang w:val="en-IN"/>
                          </w:rPr>
                        </m:ctrlPr>
                      </m:fPr>
                      <m:num>
                        <m:r>
                          <m:rPr>
                            <m:sty m:val="p"/>
                          </m:rPr>
                          <w:rPr>
                            <w:rFonts w:ascii="Cambria Math" w:hAnsi="Cambria Math"/>
                            <w:szCs w:val="24"/>
                            <w:lang w:val="en-IN"/>
                          </w:rPr>
                          <m:t>∂</m:t>
                        </m:r>
                        <m:sSub>
                          <m:sSubPr>
                            <m:ctrlPr>
                              <w:rPr>
                                <w:rFonts w:ascii="Cambria Math" w:hAnsi="Cambria Math"/>
                                <w:szCs w:val="24"/>
                                <w:lang w:val="en-IN"/>
                              </w:rPr>
                            </m:ctrlPr>
                          </m:sSubPr>
                          <m:e>
                            <m:r>
                              <m:rPr>
                                <m:sty m:val="p"/>
                              </m:rPr>
                              <w:rPr>
                                <w:rFonts w:ascii="Cambria Math" w:hAnsi="Cambria Math"/>
                                <w:szCs w:val="24"/>
                                <w:lang w:val="en-IN"/>
                              </w:rPr>
                              <m:t>T</m:t>
                            </m:r>
                          </m:e>
                          <m:sub>
                            <m:r>
                              <m:rPr>
                                <m:sty m:val="p"/>
                              </m:rPr>
                              <w:rPr>
                                <w:rFonts w:ascii="Cambria Math" w:hAnsi="Cambria Math"/>
                                <w:szCs w:val="24"/>
                                <w:lang w:val="en-IN"/>
                              </w:rPr>
                              <m:t>g</m:t>
                            </m:r>
                          </m:sub>
                        </m:sSub>
                      </m:num>
                      <m:den>
                        <m:r>
                          <m:rPr>
                            <m:sty m:val="p"/>
                          </m:rPr>
                          <w:rPr>
                            <w:rFonts w:ascii="Cambria Math" w:hAnsi="Cambria Math"/>
                            <w:szCs w:val="24"/>
                            <w:lang w:val="en-IN"/>
                          </w:rPr>
                          <m:t>∂t</m:t>
                        </m:r>
                      </m:den>
                    </m:f>
                    <m:r>
                      <m:rPr>
                        <m:sty m:val="p"/>
                      </m:rPr>
                      <w:rPr>
                        <w:rFonts w:ascii="Cambria Math" w:hAnsi="Cambria Math"/>
                        <w:szCs w:val="24"/>
                        <w:lang w:val="en-IN"/>
                      </w:rPr>
                      <m:t>+</m:t>
                    </m:r>
                    <m:sSub>
                      <m:sSubPr>
                        <m:ctrlPr>
                          <w:rPr>
                            <w:rFonts w:ascii="Cambria Math" w:hAnsi="Cambria Math"/>
                            <w:szCs w:val="24"/>
                            <w:lang w:val="en-US"/>
                          </w:rPr>
                        </m:ctrlPr>
                      </m:sSubPr>
                      <m:e>
                        <m:r>
                          <m:rPr>
                            <m:sty m:val="p"/>
                          </m:rPr>
                          <w:rPr>
                            <w:rFonts w:ascii="Cambria Math" w:hAnsi="Cambria Math"/>
                            <w:szCs w:val="24"/>
                          </w:rPr>
                          <m:t>v</m:t>
                        </m:r>
                      </m:e>
                      <m:sub>
                        <m:r>
                          <m:rPr>
                            <m:sty m:val="p"/>
                          </m:rPr>
                          <w:rPr>
                            <w:rFonts w:ascii="Cambria Math" w:hAnsi="Cambria Math"/>
                            <w:szCs w:val="24"/>
                          </w:rPr>
                          <m:t>g</m:t>
                        </m:r>
                      </m:sub>
                    </m:sSub>
                    <m:r>
                      <m:rPr>
                        <m:sty m:val="p"/>
                      </m:rPr>
                      <w:rPr>
                        <w:rFonts w:ascii="Cambria Math" w:hAnsi="Cambria Math"/>
                        <w:szCs w:val="24"/>
                        <w:lang w:val="en-IN"/>
                      </w:rPr>
                      <m:t>.</m:t>
                    </m:r>
                    <m:sSub>
                      <m:sSubPr>
                        <m:ctrlPr>
                          <w:rPr>
                            <w:rFonts w:ascii="Cambria Math" w:hAnsi="Cambria Math"/>
                            <w:szCs w:val="24"/>
                            <w:lang w:val="en-IN"/>
                          </w:rPr>
                        </m:ctrlPr>
                      </m:sSubPr>
                      <m:e>
                        <m:r>
                          <m:rPr>
                            <m:sty m:val="p"/>
                          </m:rPr>
                          <w:rPr>
                            <w:rFonts w:ascii="Cambria Math" w:hAnsi="Cambria Math"/>
                            <w:szCs w:val="24"/>
                            <w:lang w:val="en-IN"/>
                          </w:rPr>
                          <m:t>∇T</m:t>
                        </m:r>
                      </m:e>
                      <m:sub>
                        <m:r>
                          <m:rPr>
                            <m:sty m:val="p"/>
                          </m:rPr>
                          <w:rPr>
                            <w:rFonts w:ascii="Cambria Math" w:hAnsi="Cambria Math"/>
                            <w:szCs w:val="24"/>
                            <w:lang w:val="en-IN"/>
                          </w:rPr>
                          <m:t>g</m:t>
                        </m:r>
                      </m:sub>
                    </m:sSub>
                  </m:e>
                </m:d>
                <m:r>
                  <m:rPr>
                    <m:sty m:val="p"/>
                  </m:rPr>
                  <w:rPr>
                    <w:rFonts w:ascii="Cambria Math" w:hAnsi="Cambria Math"/>
                    <w:szCs w:val="24"/>
                    <w:lang w:val="en-IN"/>
                  </w:rPr>
                  <m:t>=-∇.</m:t>
                </m:r>
                <m:sSub>
                  <m:sSubPr>
                    <m:ctrlPr>
                      <w:rPr>
                        <w:rFonts w:ascii="Cambria Math" w:hAnsi="Cambria Math"/>
                        <w:szCs w:val="24"/>
                        <w:lang w:val="en-IN"/>
                      </w:rPr>
                    </m:ctrlPr>
                  </m:sSubPr>
                  <m:e>
                    <m:r>
                      <m:rPr>
                        <m:sty m:val="p"/>
                      </m:rPr>
                      <w:rPr>
                        <w:rFonts w:ascii="Cambria Math" w:hAnsi="Cambria Math"/>
                        <w:szCs w:val="24"/>
                        <w:lang w:val="en-IN"/>
                      </w:rPr>
                      <m:t>q</m:t>
                    </m:r>
                  </m:e>
                  <m:sub>
                    <m:r>
                      <m:rPr>
                        <m:sty m:val="p"/>
                      </m:rPr>
                      <w:rPr>
                        <w:rFonts w:ascii="Cambria Math" w:hAnsi="Cambria Math"/>
                        <w:szCs w:val="24"/>
                        <w:lang w:val="en-IN"/>
                      </w:rPr>
                      <m:t>g</m:t>
                    </m:r>
                  </m:sub>
                </m:sSub>
                <m:r>
                  <w:rPr>
                    <w:rFonts w:ascii="Cambria Math" w:hAnsi="Cambria Math"/>
                    <w:szCs w:val="24"/>
                    <w:lang w:val="en-IN"/>
                  </w:rPr>
                  <m:t>+</m:t>
                </m:r>
                <m:r>
                  <m:rPr>
                    <m:sty m:val="p"/>
                  </m:rPr>
                  <w:rPr>
                    <w:rFonts w:ascii="Cambria Math" w:hAnsi="Cambria Math"/>
                    <w:szCs w:val="24"/>
                    <w:lang w:val="en-IN"/>
                  </w:rPr>
                  <m:t>h</m:t>
                </m:r>
                <m:d>
                  <m:dPr>
                    <m:ctrlPr>
                      <w:rPr>
                        <w:rFonts w:ascii="Cambria Math" w:hAnsi="Cambria Math"/>
                        <w:szCs w:val="24"/>
                        <w:lang w:val="en-IN"/>
                      </w:rPr>
                    </m:ctrlPr>
                  </m:dPr>
                  <m:e>
                    <m:sSub>
                      <m:sSubPr>
                        <m:ctrlPr>
                          <w:rPr>
                            <w:rFonts w:ascii="Cambria Math" w:hAnsi="Cambria Math"/>
                            <w:szCs w:val="24"/>
                            <w:lang w:val="en-IN"/>
                          </w:rPr>
                        </m:ctrlPr>
                      </m:sSubPr>
                      <m:e>
                        <m:r>
                          <m:rPr>
                            <m:sty m:val="p"/>
                          </m:rPr>
                          <w:rPr>
                            <w:rFonts w:ascii="Cambria Math" w:hAnsi="Cambria Math"/>
                            <w:szCs w:val="24"/>
                            <w:lang w:val="en-IN"/>
                          </w:rPr>
                          <m:t>T</m:t>
                        </m:r>
                      </m:e>
                      <m:sub>
                        <m:r>
                          <m:rPr>
                            <m:sty m:val="p"/>
                          </m:rPr>
                          <w:rPr>
                            <w:rFonts w:ascii="Cambria Math" w:hAnsi="Cambria Math"/>
                            <w:szCs w:val="24"/>
                            <w:lang w:val="en-IN"/>
                          </w:rPr>
                          <m:t>s</m:t>
                        </m:r>
                      </m:sub>
                    </m:sSub>
                    <m:r>
                      <m:rPr>
                        <m:sty m:val="p"/>
                      </m:rPr>
                      <w:rPr>
                        <w:rFonts w:ascii="Cambria Math" w:hAnsi="Cambria Math"/>
                        <w:szCs w:val="24"/>
                        <w:lang w:val="en-IN"/>
                      </w:rPr>
                      <m:t>-</m:t>
                    </m:r>
                    <m:sSub>
                      <m:sSubPr>
                        <m:ctrlPr>
                          <w:rPr>
                            <w:rFonts w:ascii="Cambria Math" w:hAnsi="Cambria Math"/>
                            <w:szCs w:val="24"/>
                            <w:lang w:val="en-IN"/>
                          </w:rPr>
                        </m:ctrlPr>
                      </m:sSubPr>
                      <m:e>
                        <m:r>
                          <m:rPr>
                            <m:sty m:val="p"/>
                          </m:rPr>
                          <w:rPr>
                            <w:rFonts w:ascii="Cambria Math" w:hAnsi="Cambria Math"/>
                            <w:szCs w:val="24"/>
                            <w:lang w:val="en-IN"/>
                          </w:rPr>
                          <m:t>T</m:t>
                        </m:r>
                      </m:e>
                      <m:sub>
                        <m:r>
                          <m:rPr>
                            <m:sty m:val="p"/>
                          </m:rPr>
                          <w:rPr>
                            <w:rFonts w:ascii="Cambria Math" w:hAnsi="Cambria Math"/>
                            <w:szCs w:val="24"/>
                            <w:lang w:val="en-IN"/>
                          </w:rPr>
                          <m:t>g</m:t>
                        </m:r>
                      </m:sub>
                    </m:sSub>
                  </m:e>
                </m:d>
              </m:oMath>
            </m:oMathPara>
          </w:p>
        </w:tc>
        <w:tc>
          <w:tcPr>
            <w:tcW w:w="448" w:type="pct"/>
            <w:vAlign w:val="center"/>
          </w:tcPr>
          <w:p w:rsidR="00F857B1" w:rsidRPr="00856E02" w:rsidRDefault="00F857B1" w:rsidP="00F352B9">
            <w:pPr>
              <w:pStyle w:val="ListParagraph"/>
              <w:numPr>
                <w:ilvl w:val="0"/>
                <w:numId w:val="21"/>
              </w:numPr>
              <w:tabs>
                <w:tab w:val="left" w:pos="222"/>
                <w:tab w:val="left" w:pos="7975"/>
              </w:tabs>
              <w:ind w:left="357" w:hanging="357"/>
              <w:contextualSpacing w:val="0"/>
              <w:jc w:val="center"/>
              <w:rPr>
                <w:szCs w:val="24"/>
                <w:lang w:val="en-IN"/>
              </w:rPr>
            </w:pPr>
          </w:p>
        </w:tc>
      </w:tr>
    </w:tbl>
    <w:p w:rsidR="00F857B1" w:rsidRPr="00856E02" w:rsidRDefault="00F857B1" w:rsidP="00F352B9">
      <w:pPr>
        <w:pStyle w:val="ListParagraph"/>
        <w:ind w:left="0" w:firstLine="0"/>
        <w:contextualSpacing w:val="0"/>
        <w:rPr>
          <w:szCs w:val="24"/>
          <w:lang w:val="en-IN"/>
        </w:rPr>
      </w:pPr>
      <w:r w:rsidRPr="00856E02">
        <w:rPr>
          <w:szCs w:val="24"/>
          <w:lang w:val="en-IN"/>
        </w:rPr>
        <w:t>and the energy equation for solid phase is</w:t>
      </w:r>
    </w:p>
    <w:tbl>
      <w:tblPr>
        <w:tblW w:w="5000" w:type="pct"/>
        <w:jc w:val="center"/>
        <w:tblLook w:val="04A0" w:firstRow="1" w:lastRow="0" w:firstColumn="1" w:lastColumn="0" w:noHBand="0" w:noVBand="1"/>
      </w:tblPr>
      <w:tblGrid>
        <w:gridCol w:w="8941"/>
        <w:gridCol w:w="880"/>
      </w:tblGrid>
      <w:tr w:rsidR="00F857B1" w:rsidRPr="00856E02" w:rsidTr="00850305">
        <w:trPr>
          <w:trHeight w:val="57"/>
          <w:jc w:val="center"/>
        </w:trPr>
        <w:tc>
          <w:tcPr>
            <w:tcW w:w="4552" w:type="pct"/>
            <w:vAlign w:val="center"/>
          </w:tcPr>
          <w:p w:rsidR="00F857B1" w:rsidRPr="00856E02" w:rsidRDefault="00D01DFF" w:rsidP="00F352B9">
            <w:pPr>
              <w:tabs>
                <w:tab w:val="left" w:pos="222"/>
                <w:tab w:val="left" w:pos="7975"/>
              </w:tabs>
              <w:jc w:val="center"/>
              <w:rPr>
                <w:szCs w:val="24"/>
                <w:lang w:val="en-IN"/>
              </w:rPr>
            </w:pPr>
            <m:oMathPara>
              <m:oMathParaPr>
                <m:jc m:val="left"/>
              </m:oMathParaPr>
              <m:oMath>
                <m:sSub>
                  <m:sSubPr>
                    <m:ctrlPr>
                      <w:rPr>
                        <w:rFonts w:ascii="Cambria Math" w:hAnsi="Cambria Math"/>
                        <w:szCs w:val="24"/>
                        <w:lang w:val="en-IN"/>
                      </w:rPr>
                    </m:ctrlPr>
                  </m:sSubPr>
                  <m:e>
                    <m:sSub>
                      <m:sSubPr>
                        <m:ctrlPr>
                          <w:rPr>
                            <w:rFonts w:ascii="Cambria Math" w:hAnsi="Cambria Math"/>
                            <w:szCs w:val="24"/>
                            <w:lang w:val="en-IN"/>
                          </w:rPr>
                        </m:ctrlPr>
                      </m:sSubPr>
                      <m:e>
                        <m:r>
                          <m:rPr>
                            <m:sty m:val="p"/>
                          </m:rPr>
                          <w:rPr>
                            <w:rFonts w:ascii="Cambria Math" w:hAnsi="Cambria Math"/>
                            <w:szCs w:val="24"/>
                            <w:lang w:val="en-IN"/>
                          </w:rPr>
                          <m:t>α</m:t>
                        </m:r>
                      </m:e>
                      <m:sub>
                        <m:r>
                          <m:rPr>
                            <m:sty m:val="p"/>
                          </m:rPr>
                          <w:rPr>
                            <w:rFonts w:ascii="Cambria Math" w:hAnsi="Cambria Math"/>
                            <w:szCs w:val="24"/>
                            <w:lang w:val="en-IN"/>
                          </w:rPr>
                          <m:t>s</m:t>
                        </m:r>
                      </m:sub>
                    </m:sSub>
                    <m:r>
                      <m:rPr>
                        <m:sty m:val="p"/>
                      </m:rPr>
                      <w:rPr>
                        <w:rFonts w:ascii="Cambria Math" w:hAnsi="Cambria Math"/>
                        <w:szCs w:val="24"/>
                        <w:lang w:val="en-IN"/>
                      </w:rPr>
                      <m:t>ρ</m:t>
                    </m:r>
                  </m:e>
                  <m:sub>
                    <m:r>
                      <m:rPr>
                        <m:sty m:val="p"/>
                      </m:rPr>
                      <w:rPr>
                        <w:rFonts w:ascii="Cambria Math" w:hAnsi="Cambria Math"/>
                        <w:szCs w:val="24"/>
                        <w:lang w:val="en-IN"/>
                      </w:rPr>
                      <m:t>s</m:t>
                    </m:r>
                  </m:sub>
                </m:sSub>
                <m:sSub>
                  <m:sSubPr>
                    <m:ctrlPr>
                      <w:rPr>
                        <w:rFonts w:ascii="Cambria Math" w:hAnsi="Cambria Math"/>
                        <w:szCs w:val="24"/>
                        <w:lang w:val="en-IN"/>
                      </w:rPr>
                    </m:ctrlPr>
                  </m:sSubPr>
                  <m:e>
                    <m:r>
                      <m:rPr>
                        <m:sty m:val="p"/>
                      </m:rPr>
                      <w:rPr>
                        <w:rFonts w:ascii="Cambria Math" w:hAnsi="Cambria Math"/>
                        <w:szCs w:val="24"/>
                        <w:lang w:val="en-IN"/>
                      </w:rPr>
                      <m:t>C</m:t>
                    </m:r>
                  </m:e>
                  <m:sub>
                    <m:r>
                      <m:rPr>
                        <m:sty m:val="p"/>
                      </m:rPr>
                      <w:rPr>
                        <w:rFonts w:ascii="Cambria Math" w:hAnsi="Cambria Math"/>
                        <w:szCs w:val="24"/>
                        <w:lang w:val="en-IN"/>
                      </w:rPr>
                      <m:t>ps</m:t>
                    </m:r>
                  </m:sub>
                </m:sSub>
                <m:d>
                  <m:dPr>
                    <m:ctrlPr>
                      <w:rPr>
                        <w:rFonts w:ascii="Cambria Math" w:hAnsi="Cambria Math"/>
                        <w:szCs w:val="24"/>
                        <w:lang w:val="en-IN"/>
                      </w:rPr>
                    </m:ctrlPr>
                  </m:dPr>
                  <m:e>
                    <m:f>
                      <m:fPr>
                        <m:ctrlPr>
                          <w:rPr>
                            <w:rFonts w:ascii="Cambria Math" w:hAnsi="Cambria Math"/>
                            <w:szCs w:val="24"/>
                            <w:lang w:val="en-IN"/>
                          </w:rPr>
                        </m:ctrlPr>
                      </m:fPr>
                      <m:num>
                        <m:r>
                          <m:rPr>
                            <m:sty m:val="p"/>
                          </m:rPr>
                          <w:rPr>
                            <w:rFonts w:ascii="Cambria Math" w:hAnsi="Cambria Math"/>
                            <w:szCs w:val="24"/>
                            <w:lang w:val="en-IN"/>
                          </w:rPr>
                          <m:t>∂</m:t>
                        </m:r>
                        <m:sSub>
                          <m:sSubPr>
                            <m:ctrlPr>
                              <w:rPr>
                                <w:rFonts w:ascii="Cambria Math" w:hAnsi="Cambria Math"/>
                                <w:szCs w:val="24"/>
                                <w:lang w:val="en-IN"/>
                              </w:rPr>
                            </m:ctrlPr>
                          </m:sSubPr>
                          <m:e>
                            <m:r>
                              <m:rPr>
                                <m:sty m:val="p"/>
                              </m:rPr>
                              <w:rPr>
                                <w:rFonts w:ascii="Cambria Math" w:hAnsi="Cambria Math"/>
                                <w:szCs w:val="24"/>
                                <w:lang w:val="en-IN"/>
                              </w:rPr>
                              <m:t>T</m:t>
                            </m:r>
                          </m:e>
                          <m:sub>
                            <m:r>
                              <m:rPr>
                                <m:sty m:val="p"/>
                              </m:rPr>
                              <w:rPr>
                                <w:rFonts w:ascii="Cambria Math" w:hAnsi="Cambria Math"/>
                                <w:szCs w:val="24"/>
                                <w:lang w:val="en-IN"/>
                              </w:rPr>
                              <m:t>s</m:t>
                            </m:r>
                          </m:sub>
                        </m:sSub>
                      </m:num>
                      <m:den>
                        <m:r>
                          <m:rPr>
                            <m:sty m:val="p"/>
                          </m:rPr>
                          <w:rPr>
                            <w:rFonts w:ascii="Cambria Math" w:hAnsi="Cambria Math"/>
                            <w:szCs w:val="24"/>
                            <w:lang w:val="en-IN"/>
                          </w:rPr>
                          <m:t>∂t</m:t>
                        </m:r>
                      </m:den>
                    </m:f>
                    <m:r>
                      <m:rPr>
                        <m:sty m:val="p"/>
                      </m:rPr>
                      <w:rPr>
                        <w:rFonts w:ascii="Cambria Math" w:hAnsi="Cambria Math"/>
                        <w:szCs w:val="24"/>
                        <w:lang w:val="en-IN"/>
                      </w:rPr>
                      <m:t>+</m:t>
                    </m:r>
                    <m:sSub>
                      <m:sSubPr>
                        <m:ctrlPr>
                          <w:rPr>
                            <w:rFonts w:ascii="Cambria Math" w:hAnsi="Cambria Math"/>
                            <w:szCs w:val="24"/>
                            <w:lang w:val="en-US"/>
                          </w:rPr>
                        </m:ctrlPr>
                      </m:sSubPr>
                      <m:e>
                        <m:r>
                          <m:rPr>
                            <m:sty m:val="p"/>
                          </m:rPr>
                          <w:rPr>
                            <w:rFonts w:ascii="Cambria Math" w:hAnsi="Cambria Math"/>
                            <w:szCs w:val="24"/>
                          </w:rPr>
                          <m:t>v</m:t>
                        </m:r>
                      </m:e>
                      <m:sub>
                        <m:r>
                          <m:rPr>
                            <m:sty m:val="p"/>
                          </m:rPr>
                          <w:rPr>
                            <w:rFonts w:ascii="Cambria Math" w:hAnsi="Cambria Math"/>
                            <w:szCs w:val="24"/>
                          </w:rPr>
                          <m:t>s</m:t>
                        </m:r>
                      </m:sub>
                    </m:sSub>
                    <m:r>
                      <m:rPr>
                        <m:sty m:val="p"/>
                      </m:rPr>
                      <w:rPr>
                        <w:rFonts w:ascii="Cambria Math" w:hAnsi="Cambria Math"/>
                        <w:szCs w:val="24"/>
                        <w:lang w:val="en-IN"/>
                      </w:rPr>
                      <m:t>.</m:t>
                    </m:r>
                    <m:sSub>
                      <m:sSubPr>
                        <m:ctrlPr>
                          <w:rPr>
                            <w:rFonts w:ascii="Cambria Math" w:hAnsi="Cambria Math"/>
                            <w:szCs w:val="24"/>
                            <w:lang w:val="en-IN"/>
                          </w:rPr>
                        </m:ctrlPr>
                      </m:sSubPr>
                      <m:e>
                        <m:r>
                          <m:rPr>
                            <m:sty m:val="p"/>
                          </m:rPr>
                          <w:rPr>
                            <w:rFonts w:ascii="Cambria Math" w:hAnsi="Cambria Math"/>
                            <w:szCs w:val="24"/>
                            <w:lang w:val="en-IN"/>
                          </w:rPr>
                          <m:t>∇T</m:t>
                        </m:r>
                      </m:e>
                      <m:sub>
                        <m:r>
                          <m:rPr>
                            <m:sty m:val="p"/>
                          </m:rPr>
                          <w:rPr>
                            <w:rFonts w:ascii="Cambria Math" w:hAnsi="Cambria Math"/>
                            <w:szCs w:val="24"/>
                            <w:lang w:val="en-IN"/>
                          </w:rPr>
                          <m:t>s</m:t>
                        </m:r>
                      </m:sub>
                    </m:sSub>
                  </m:e>
                </m:d>
                <m:r>
                  <m:rPr>
                    <m:sty m:val="p"/>
                  </m:rPr>
                  <w:rPr>
                    <w:rFonts w:ascii="Cambria Math" w:hAnsi="Cambria Math"/>
                    <w:szCs w:val="24"/>
                    <w:lang w:val="en-IN"/>
                  </w:rPr>
                  <m:t>=-∇.</m:t>
                </m:r>
                <m:sSub>
                  <m:sSubPr>
                    <m:ctrlPr>
                      <w:rPr>
                        <w:rFonts w:ascii="Cambria Math" w:hAnsi="Cambria Math"/>
                        <w:szCs w:val="24"/>
                        <w:lang w:val="en-IN"/>
                      </w:rPr>
                    </m:ctrlPr>
                  </m:sSubPr>
                  <m:e>
                    <m:r>
                      <m:rPr>
                        <m:sty m:val="p"/>
                      </m:rPr>
                      <w:rPr>
                        <w:rFonts w:ascii="Cambria Math" w:hAnsi="Cambria Math"/>
                        <w:szCs w:val="24"/>
                        <w:lang w:val="en-IN"/>
                      </w:rPr>
                      <m:t>q</m:t>
                    </m:r>
                  </m:e>
                  <m:sub>
                    <m:r>
                      <m:rPr>
                        <m:sty m:val="p"/>
                      </m:rPr>
                      <w:rPr>
                        <w:rFonts w:ascii="Cambria Math" w:hAnsi="Cambria Math"/>
                        <w:szCs w:val="24"/>
                        <w:lang w:val="en-IN"/>
                      </w:rPr>
                      <m:t>s</m:t>
                    </m:r>
                  </m:sub>
                </m:sSub>
                <m:r>
                  <w:rPr>
                    <w:rFonts w:ascii="Cambria Math" w:hAnsi="Cambria Math"/>
                    <w:szCs w:val="24"/>
                    <w:lang w:val="en-IN"/>
                  </w:rPr>
                  <m:t>-</m:t>
                </m:r>
                <m:r>
                  <m:rPr>
                    <m:sty m:val="p"/>
                  </m:rPr>
                  <w:rPr>
                    <w:rFonts w:ascii="Cambria Math" w:hAnsi="Cambria Math"/>
                    <w:szCs w:val="24"/>
                    <w:lang w:val="en-IN"/>
                  </w:rPr>
                  <m:t>h</m:t>
                </m:r>
                <m:d>
                  <m:dPr>
                    <m:ctrlPr>
                      <w:rPr>
                        <w:rFonts w:ascii="Cambria Math" w:hAnsi="Cambria Math"/>
                        <w:szCs w:val="24"/>
                        <w:lang w:val="en-IN"/>
                      </w:rPr>
                    </m:ctrlPr>
                  </m:dPr>
                  <m:e>
                    <m:sSub>
                      <m:sSubPr>
                        <m:ctrlPr>
                          <w:rPr>
                            <w:rFonts w:ascii="Cambria Math" w:hAnsi="Cambria Math"/>
                            <w:szCs w:val="24"/>
                            <w:lang w:val="en-IN"/>
                          </w:rPr>
                        </m:ctrlPr>
                      </m:sSubPr>
                      <m:e>
                        <m:r>
                          <m:rPr>
                            <m:sty m:val="p"/>
                          </m:rPr>
                          <w:rPr>
                            <w:rFonts w:ascii="Cambria Math" w:hAnsi="Cambria Math"/>
                            <w:szCs w:val="24"/>
                            <w:lang w:val="en-IN"/>
                          </w:rPr>
                          <m:t>T</m:t>
                        </m:r>
                      </m:e>
                      <m:sub>
                        <m:r>
                          <m:rPr>
                            <m:sty m:val="p"/>
                          </m:rPr>
                          <w:rPr>
                            <w:rFonts w:ascii="Cambria Math" w:hAnsi="Cambria Math"/>
                            <w:szCs w:val="24"/>
                            <w:lang w:val="en-IN"/>
                          </w:rPr>
                          <m:t>s</m:t>
                        </m:r>
                      </m:sub>
                    </m:sSub>
                    <m:r>
                      <m:rPr>
                        <m:sty m:val="p"/>
                      </m:rPr>
                      <w:rPr>
                        <w:rFonts w:ascii="Cambria Math" w:hAnsi="Cambria Math"/>
                        <w:szCs w:val="24"/>
                        <w:lang w:val="en-IN"/>
                      </w:rPr>
                      <m:t>-</m:t>
                    </m:r>
                    <m:sSub>
                      <m:sSubPr>
                        <m:ctrlPr>
                          <w:rPr>
                            <w:rFonts w:ascii="Cambria Math" w:hAnsi="Cambria Math"/>
                            <w:szCs w:val="24"/>
                            <w:lang w:val="en-IN"/>
                          </w:rPr>
                        </m:ctrlPr>
                      </m:sSubPr>
                      <m:e>
                        <m:r>
                          <m:rPr>
                            <m:sty m:val="p"/>
                          </m:rPr>
                          <w:rPr>
                            <w:rFonts w:ascii="Cambria Math" w:hAnsi="Cambria Math"/>
                            <w:szCs w:val="24"/>
                            <w:lang w:val="en-IN"/>
                          </w:rPr>
                          <m:t>T</m:t>
                        </m:r>
                      </m:e>
                      <m:sub>
                        <m:r>
                          <m:rPr>
                            <m:sty m:val="p"/>
                          </m:rPr>
                          <w:rPr>
                            <w:rFonts w:ascii="Cambria Math" w:hAnsi="Cambria Math"/>
                            <w:szCs w:val="24"/>
                            <w:lang w:val="en-IN"/>
                          </w:rPr>
                          <m:t>g</m:t>
                        </m:r>
                      </m:sub>
                    </m:sSub>
                  </m:e>
                </m:d>
              </m:oMath>
            </m:oMathPara>
          </w:p>
        </w:tc>
        <w:tc>
          <w:tcPr>
            <w:tcW w:w="448" w:type="pct"/>
            <w:vAlign w:val="center"/>
          </w:tcPr>
          <w:p w:rsidR="00F857B1" w:rsidRPr="00856E02" w:rsidRDefault="00F857B1" w:rsidP="00F352B9">
            <w:pPr>
              <w:pStyle w:val="ListParagraph"/>
              <w:numPr>
                <w:ilvl w:val="0"/>
                <w:numId w:val="21"/>
              </w:numPr>
              <w:tabs>
                <w:tab w:val="left" w:pos="222"/>
                <w:tab w:val="left" w:pos="7975"/>
              </w:tabs>
              <w:ind w:left="357" w:hanging="357"/>
              <w:contextualSpacing w:val="0"/>
              <w:jc w:val="center"/>
              <w:rPr>
                <w:szCs w:val="24"/>
                <w:lang w:val="en-IN"/>
              </w:rPr>
            </w:pPr>
          </w:p>
        </w:tc>
      </w:tr>
    </w:tbl>
    <w:p w:rsidR="00E660DC" w:rsidRPr="00856E02" w:rsidRDefault="00E660DC" w:rsidP="0080524F">
      <w:pPr>
        <w:ind w:firstLine="397"/>
        <w:contextualSpacing/>
        <w:mirrorIndents/>
        <w:rPr>
          <w:szCs w:val="24"/>
          <w:lang w:val="en-IN"/>
        </w:rPr>
      </w:pPr>
    </w:p>
    <w:p w:rsidR="00F857B1" w:rsidRPr="00856E02" w:rsidRDefault="00F857B1" w:rsidP="0080524F">
      <w:pPr>
        <w:ind w:firstLine="397"/>
        <w:contextualSpacing/>
        <w:mirrorIndents/>
        <w:rPr>
          <w:szCs w:val="24"/>
          <w:lang w:val="en-IN"/>
        </w:rPr>
      </w:pPr>
      <w:r w:rsidRPr="00856E02">
        <w:rPr>
          <w:szCs w:val="24"/>
          <w:lang w:val="en-IN"/>
        </w:rPr>
        <w:t>The various constitutive equations</w:t>
      </w:r>
      <w:r w:rsidR="00810859">
        <w:rPr>
          <w:szCs w:val="24"/>
          <w:lang w:val="en-IN"/>
        </w:rPr>
        <w:t>,</w:t>
      </w:r>
      <w:r w:rsidRPr="00856E02">
        <w:rPr>
          <w:szCs w:val="24"/>
          <w:lang w:val="en-IN"/>
        </w:rPr>
        <w:t xml:space="preserve"> which are required in the mathematical </w:t>
      </w:r>
      <w:r w:rsidR="00810859">
        <w:rPr>
          <w:szCs w:val="24"/>
          <w:lang w:val="en-IN"/>
        </w:rPr>
        <w:t>modelling,</w:t>
      </w:r>
      <w:r w:rsidRPr="00856E02">
        <w:rPr>
          <w:szCs w:val="24"/>
          <w:lang w:val="en-IN"/>
        </w:rPr>
        <w:t xml:space="preserve"> are presented in Table 1. Stress tensors </w:t>
      </w:r>
      <m:oMath>
        <m:r>
          <w:rPr>
            <w:rFonts w:ascii="Cambria Math" w:hAnsi="Cambria Math"/>
            <w:szCs w:val="24"/>
            <w:lang w:val="en-IN"/>
          </w:rPr>
          <m:t>(</m:t>
        </m:r>
        <m:r>
          <m:rPr>
            <m:sty m:val="p"/>
          </m:rPr>
          <w:rPr>
            <w:rFonts w:ascii="Cambria Math" w:hAnsi="Cambria Math"/>
            <w:szCs w:val="24"/>
            <w:lang w:val="en-US"/>
          </w:rPr>
          <m:t>τ</m:t>
        </m:r>
        <m:r>
          <m:rPr>
            <m:sty m:val="p"/>
          </m:rPr>
          <w:rPr>
            <w:rFonts w:ascii="Cambria Math" w:hAnsi="Cambria Math"/>
            <w:szCs w:val="24"/>
            <w:lang w:val="en-IN"/>
          </w:rPr>
          <m:t>)</m:t>
        </m:r>
      </m:oMath>
      <w:r w:rsidRPr="00856E02">
        <w:rPr>
          <w:szCs w:val="24"/>
          <w:lang w:val="en-IN"/>
        </w:rPr>
        <w:t xml:space="preserve"> are </w:t>
      </w:r>
    </w:p>
    <w:tbl>
      <w:tblPr>
        <w:tblW w:w="5000" w:type="pct"/>
        <w:jc w:val="center"/>
        <w:tblLook w:val="04A0" w:firstRow="1" w:lastRow="0" w:firstColumn="1" w:lastColumn="0" w:noHBand="0" w:noVBand="1"/>
      </w:tblPr>
      <w:tblGrid>
        <w:gridCol w:w="8941"/>
        <w:gridCol w:w="880"/>
      </w:tblGrid>
      <w:tr w:rsidR="00856E02" w:rsidRPr="00856E02" w:rsidTr="008A2A5F">
        <w:trPr>
          <w:trHeight w:val="57"/>
          <w:jc w:val="center"/>
        </w:trPr>
        <w:tc>
          <w:tcPr>
            <w:tcW w:w="4552" w:type="pct"/>
            <w:vAlign w:val="center"/>
          </w:tcPr>
          <w:p w:rsidR="0069167B" w:rsidRPr="00856E02" w:rsidRDefault="00D01DFF" w:rsidP="008A2A5F">
            <w:pPr>
              <w:tabs>
                <w:tab w:val="left" w:pos="222"/>
                <w:tab w:val="left" w:pos="7975"/>
              </w:tabs>
              <w:jc w:val="center"/>
              <w:rPr>
                <w:szCs w:val="24"/>
                <w:lang w:val="en-IN"/>
              </w:rPr>
            </w:pPr>
            <m:oMathPara>
              <m:oMathParaPr>
                <m:jc m:val="left"/>
              </m:oMathParaPr>
              <m:oMath>
                <m:sSub>
                  <m:sSubPr>
                    <m:ctrlPr>
                      <w:rPr>
                        <w:rFonts w:ascii="Cambria Math" w:hAnsi="Cambria Math"/>
                        <w:szCs w:val="24"/>
                        <w:lang w:val="en-US"/>
                      </w:rPr>
                    </m:ctrlPr>
                  </m:sSubPr>
                  <m:e>
                    <m:r>
                      <m:rPr>
                        <m:sty m:val="p"/>
                      </m:rPr>
                      <w:rPr>
                        <w:rFonts w:ascii="Cambria Math" w:hAnsi="Cambria Math"/>
                        <w:szCs w:val="24"/>
                        <w:lang w:val="en-US"/>
                      </w:rPr>
                      <m:t>τ</m:t>
                    </m:r>
                  </m:e>
                  <m:sub>
                    <m:r>
                      <m:rPr>
                        <m:sty m:val="p"/>
                      </m:rPr>
                      <w:rPr>
                        <w:rFonts w:ascii="Cambria Math" w:hAnsi="Cambria Math"/>
                        <w:szCs w:val="24"/>
                        <w:lang w:val="en-US"/>
                      </w:rPr>
                      <m:t>g</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α</m:t>
                    </m:r>
                  </m:e>
                  <m:sub>
                    <m:r>
                      <m:rPr>
                        <m:sty m:val="p"/>
                      </m:rPr>
                      <w:rPr>
                        <w:rFonts w:ascii="Cambria Math" w:hAnsi="Cambria Math"/>
                        <w:szCs w:val="24"/>
                        <w:lang w:val="en-US"/>
                      </w:rPr>
                      <m:t>g</m:t>
                    </m:r>
                  </m:sub>
                </m:sSub>
                <m:sSub>
                  <m:sSubPr>
                    <m:ctrlPr>
                      <w:rPr>
                        <w:rFonts w:ascii="Cambria Math" w:hAnsi="Cambria Math"/>
                        <w:szCs w:val="24"/>
                        <w:lang w:val="en-US"/>
                      </w:rPr>
                    </m:ctrlPr>
                  </m:sSubPr>
                  <m:e>
                    <m:r>
                      <m:rPr>
                        <m:sty m:val="p"/>
                      </m:rPr>
                      <w:rPr>
                        <w:rFonts w:ascii="Cambria Math" w:hAnsi="Cambria Math"/>
                        <w:szCs w:val="24"/>
                        <w:lang w:val="en-US"/>
                      </w:rPr>
                      <m:t>μ</m:t>
                    </m:r>
                  </m:e>
                  <m:sub>
                    <m:r>
                      <m:rPr>
                        <m:sty m:val="p"/>
                      </m:rPr>
                      <w:rPr>
                        <w:rFonts w:ascii="Cambria Math" w:hAnsi="Cambria Math"/>
                        <w:szCs w:val="24"/>
                        <w:lang w:val="en-US"/>
                      </w:rPr>
                      <m:t>g</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rPr>
                      <m:t>v</m:t>
                    </m:r>
                  </m:e>
                  <m:sub>
                    <m:r>
                      <m:rPr>
                        <m:sty m:val="p"/>
                      </m:rPr>
                      <w:rPr>
                        <w:rFonts w:ascii="Cambria Math" w:hAnsi="Cambria Math"/>
                        <w:szCs w:val="24"/>
                      </w:rPr>
                      <m:t>g</m:t>
                    </m:r>
                  </m:sub>
                </m:sSub>
                <m:r>
                  <m:rPr>
                    <m:sty m:val="p"/>
                  </m:rPr>
                  <w:rPr>
                    <w:rFonts w:ascii="Cambria Math" w:hAnsi="Cambria Math"/>
                    <w:szCs w:val="24"/>
                    <w:lang w:val="en-US"/>
                  </w:rPr>
                  <m:t>+∇</m:t>
                </m:r>
                <m:sSubSup>
                  <m:sSubSupPr>
                    <m:ctrlPr>
                      <w:rPr>
                        <w:rFonts w:ascii="Cambria Math" w:hAnsi="Cambria Math"/>
                        <w:szCs w:val="24"/>
                        <w:lang w:val="en-US"/>
                      </w:rPr>
                    </m:ctrlPr>
                  </m:sSubSupPr>
                  <m:e>
                    <m:r>
                      <m:rPr>
                        <m:sty m:val="p"/>
                      </m:rPr>
                      <w:rPr>
                        <w:rFonts w:ascii="Cambria Math" w:hAnsi="Cambria Math"/>
                        <w:szCs w:val="24"/>
                        <w:lang w:val="en-US"/>
                      </w:rPr>
                      <m:t>v</m:t>
                    </m:r>
                  </m:e>
                  <m:sub>
                    <m:r>
                      <m:rPr>
                        <m:sty m:val="p"/>
                      </m:rPr>
                      <w:rPr>
                        <w:rFonts w:ascii="Cambria Math" w:hAnsi="Cambria Math"/>
                        <w:szCs w:val="24"/>
                        <w:lang w:val="en-US"/>
                      </w:rPr>
                      <m:t>g</m:t>
                    </m:r>
                  </m:sub>
                  <m:sup>
                    <m:r>
                      <m:rPr>
                        <m:sty m:val="p"/>
                      </m:rPr>
                      <w:rPr>
                        <w:rFonts w:ascii="Cambria Math" w:hAnsi="Cambria Math"/>
                        <w:szCs w:val="24"/>
                        <w:lang w:val="en-US"/>
                      </w:rPr>
                      <m:t>T</m:t>
                    </m:r>
                  </m:sup>
                </m:sSubSup>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α</m:t>
                    </m:r>
                  </m:e>
                  <m:sub>
                    <m:r>
                      <m:rPr>
                        <m:sty m:val="p"/>
                      </m:rPr>
                      <w:rPr>
                        <w:rFonts w:ascii="Cambria Math" w:hAnsi="Cambria Math"/>
                        <w:szCs w:val="24"/>
                        <w:lang w:val="en-US"/>
                      </w:rPr>
                      <m:t>g</m:t>
                    </m:r>
                  </m:sub>
                </m:sSub>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λ</m:t>
                        </m:r>
                      </m:e>
                      <m:sub>
                        <m:r>
                          <m:rPr>
                            <m:sty m:val="p"/>
                          </m:rPr>
                          <w:rPr>
                            <w:rFonts w:ascii="Cambria Math" w:hAnsi="Cambria Math"/>
                            <w:szCs w:val="24"/>
                            <w:lang w:val="en-US"/>
                          </w:rPr>
                          <m:t>g</m:t>
                        </m:r>
                      </m:sub>
                    </m:sSub>
                    <m:r>
                      <m:rPr>
                        <m:sty m:val="p"/>
                      </m:rPr>
                      <w:rPr>
                        <w:rFonts w:ascii="Cambria Math" w:hAnsi="Cambria Math"/>
                        <w:szCs w:val="24"/>
                        <w:lang w:val="en-US"/>
                      </w:rPr>
                      <m:t>-</m:t>
                    </m:r>
                    <m:f>
                      <m:fPr>
                        <m:ctrlPr>
                          <w:rPr>
                            <w:rFonts w:ascii="Cambria Math" w:hAnsi="Cambria Math"/>
                            <w:szCs w:val="24"/>
                            <w:lang w:val="en-US"/>
                          </w:rPr>
                        </m:ctrlPr>
                      </m:fPr>
                      <m:num>
                        <m:r>
                          <m:rPr>
                            <m:sty m:val="p"/>
                          </m:rPr>
                          <w:rPr>
                            <w:rFonts w:ascii="Cambria Math" w:hAnsi="Cambria Math"/>
                            <w:szCs w:val="24"/>
                            <w:lang w:val="en-US"/>
                          </w:rPr>
                          <m:t>2</m:t>
                        </m:r>
                      </m:num>
                      <m:den>
                        <m:r>
                          <m:rPr>
                            <m:sty m:val="p"/>
                          </m:rPr>
                          <w:rPr>
                            <w:rFonts w:ascii="Cambria Math" w:hAnsi="Cambria Math"/>
                            <w:szCs w:val="24"/>
                            <w:lang w:val="en-US"/>
                          </w:rPr>
                          <m:t>3</m:t>
                        </m:r>
                      </m:den>
                    </m:f>
                    <m:sSub>
                      <m:sSubPr>
                        <m:ctrlPr>
                          <w:rPr>
                            <w:rFonts w:ascii="Cambria Math" w:hAnsi="Cambria Math"/>
                            <w:szCs w:val="24"/>
                            <w:lang w:val="en-US"/>
                          </w:rPr>
                        </m:ctrlPr>
                      </m:sSubPr>
                      <m:e>
                        <m:r>
                          <m:rPr>
                            <m:sty m:val="p"/>
                          </m:rPr>
                          <w:rPr>
                            <w:rFonts w:ascii="Cambria Math" w:hAnsi="Cambria Math"/>
                            <w:szCs w:val="24"/>
                            <w:lang w:val="en-US"/>
                          </w:rPr>
                          <m:t>μ</m:t>
                        </m:r>
                      </m:e>
                      <m:sub>
                        <m:r>
                          <m:rPr>
                            <m:sty m:val="p"/>
                          </m:rPr>
                          <w:rPr>
                            <w:rFonts w:ascii="Cambria Math" w:hAnsi="Cambria Math"/>
                            <w:szCs w:val="24"/>
                            <w:lang w:val="en-US"/>
                          </w:rPr>
                          <m:t>g</m:t>
                        </m:r>
                      </m:sub>
                    </m:sSub>
                  </m:e>
                </m:d>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rPr>
                      <m:t>v</m:t>
                    </m:r>
                  </m:e>
                  <m:sub>
                    <m:r>
                      <m:rPr>
                        <m:sty m:val="p"/>
                      </m:rPr>
                      <w:rPr>
                        <w:rFonts w:ascii="Cambria Math" w:hAnsi="Cambria Math"/>
                        <w:szCs w:val="24"/>
                      </w:rPr>
                      <m:t>g</m:t>
                    </m:r>
                  </m:sub>
                </m:sSub>
                <m:r>
                  <m:rPr>
                    <m:sty m:val="p"/>
                  </m:rPr>
                  <w:rPr>
                    <w:rFonts w:ascii="Cambria Math" w:hAnsi="Cambria Math"/>
                    <w:szCs w:val="24"/>
                    <w:lang w:val="en-US"/>
                  </w:rPr>
                  <m:t>I</m:t>
                </m:r>
              </m:oMath>
            </m:oMathPara>
          </w:p>
        </w:tc>
        <w:tc>
          <w:tcPr>
            <w:tcW w:w="448" w:type="pct"/>
            <w:vAlign w:val="center"/>
          </w:tcPr>
          <w:p w:rsidR="0069167B" w:rsidRPr="00856E02" w:rsidRDefault="0069167B" w:rsidP="008A2A5F">
            <w:pPr>
              <w:pStyle w:val="ListParagraph"/>
              <w:numPr>
                <w:ilvl w:val="0"/>
                <w:numId w:val="21"/>
              </w:numPr>
              <w:tabs>
                <w:tab w:val="left" w:pos="222"/>
                <w:tab w:val="left" w:pos="7975"/>
              </w:tabs>
              <w:ind w:left="357" w:hanging="357"/>
              <w:contextualSpacing w:val="0"/>
              <w:jc w:val="center"/>
              <w:rPr>
                <w:szCs w:val="24"/>
                <w:lang w:val="en-IN"/>
              </w:rPr>
            </w:pPr>
          </w:p>
        </w:tc>
      </w:tr>
      <w:tr w:rsidR="00856E02" w:rsidRPr="00856E02" w:rsidTr="008A2A5F">
        <w:trPr>
          <w:trHeight w:val="57"/>
          <w:jc w:val="center"/>
        </w:trPr>
        <w:tc>
          <w:tcPr>
            <w:tcW w:w="4552" w:type="pct"/>
            <w:vAlign w:val="center"/>
          </w:tcPr>
          <w:p w:rsidR="00500596" w:rsidRPr="00856E02" w:rsidRDefault="00D01DFF" w:rsidP="008A2A5F">
            <w:pPr>
              <w:tabs>
                <w:tab w:val="left" w:pos="222"/>
                <w:tab w:val="left" w:pos="7975"/>
              </w:tabs>
              <w:jc w:val="center"/>
              <w:rPr>
                <w:szCs w:val="24"/>
                <w:lang w:val="en-IN"/>
              </w:rPr>
            </w:pPr>
            <m:oMathPara>
              <m:oMathParaPr>
                <m:jc m:val="left"/>
              </m:oMathParaPr>
              <m:oMath>
                <m:sSub>
                  <m:sSubPr>
                    <m:ctrlPr>
                      <w:rPr>
                        <w:rFonts w:ascii="Cambria Math" w:hAnsi="Cambria Math"/>
                        <w:szCs w:val="24"/>
                        <w:lang w:val="en-US"/>
                      </w:rPr>
                    </m:ctrlPr>
                  </m:sSubPr>
                  <m:e>
                    <m:r>
                      <m:rPr>
                        <m:sty m:val="p"/>
                      </m:rPr>
                      <w:rPr>
                        <w:rFonts w:ascii="Cambria Math" w:hAnsi="Cambria Math"/>
                        <w:szCs w:val="24"/>
                        <w:lang w:val="en-US"/>
                      </w:rPr>
                      <m:t>τ</m:t>
                    </m:r>
                  </m:e>
                  <m:sub>
                    <m:r>
                      <m:rPr>
                        <m:sty m:val="p"/>
                      </m:rPr>
                      <w:rPr>
                        <w:rFonts w:ascii="Cambria Math" w:hAnsi="Cambria Math"/>
                        <w:szCs w:val="24"/>
                        <w:lang w:val="en-US"/>
                      </w:rPr>
                      <m:t>s</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α</m:t>
                    </m:r>
                  </m:e>
                  <m:sub>
                    <m:r>
                      <m:rPr>
                        <m:sty m:val="p"/>
                      </m:rPr>
                      <w:rPr>
                        <w:rFonts w:ascii="Cambria Math" w:hAnsi="Cambria Math"/>
                        <w:szCs w:val="24"/>
                        <w:lang w:val="en-US"/>
                      </w:rPr>
                      <m:t>s</m:t>
                    </m:r>
                  </m:sub>
                </m:sSub>
                <m:sSub>
                  <m:sSubPr>
                    <m:ctrlPr>
                      <w:rPr>
                        <w:rFonts w:ascii="Cambria Math" w:hAnsi="Cambria Math"/>
                        <w:szCs w:val="24"/>
                        <w:lang w:val="en-US"/>
                      </w:rPr>
                    </m:ctrlPr>
                  </m:sSubPr>
                  <m:e>
                    <m:r>
                      <m:rPr>
                        <m:sty m:val="p"/>
                      </m:rPr>
                      <w:rPr>
                        <w:rFonts w:ascii="Cambria Math" w:hAnsi="Cambria Math"/>
                        <w:szCs w:val="24"/>
                        <w:lang w:val="en-US"/>
                      </w:rPr>
                      <m:t>μ</m:t>
                    </m:r>
                  </m:e>
                  <m:sub>
                    <m:r>
                      <m:rPr>
                        <m:sty m:val="p"/>
                      </m:rPr>
                      <w:rPr>
                        <w:rFonts w:ascii="Cambria Math" w:hAnsi="Cambria Math"/>
                        <w:szCs w:val="24"/>
                        <w:lang w:val="en-US"/>
                      </w:rPr>
                      <m:t>s</m:t>
                    </m:r>
                  </m:sub>
                </m:sSub>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rPr>
                      <m:t>v</m:t>
                    </m:r>
                  </m:e>
                  <m:sub>
                    <m:r>
                      <m:rPr>
                        <m:sty m:val="p"/>
                      </m:rPr>
                      <w:rPr>
                        <w:rFonts w:ascii="Cambria Math" w:hAnsi="Cambria Math"/>
                        <w:szCs w:val="24"/>
                      </w:rPr>
                      <m:t>s</m:t>
                    </m:r>
                  </m:sub>
                </m:sSub>
                <m:r>
                  <m:rPr>
                    <m:sty m:val="p"/>
                  </m:rPr>
                  <w:rPr>
                    <w:rFonts w:ascii="Cambria Math" w:hAnsi="Cambria Math"/>
                    <w:szCs w:val="24"/>
                    <w:lang w:val="en-US"/>
                  </w:rPr>
                  <m:t>+∇</m:t>
                </m:r>
                <m:sSubSup>
                  <m:sSubSupPr>
                    <m:ctrlPr>
                      <w:rPr>
                        <w:rFonts w:ascii="Cambria Math" w:hAnsi="Cambria Math"/>
                        <w:szCs w:val="24"/>
                        <w:lang w:val="en-US"/>
                      </w:rPr>
                    </m:ctrlPr>
                  </m:sSubSupPr>
                  <m:e>
                    <m:r>
                      <m:rPr>
                        <m:sty m:val="p"/>
                      </m:rPr>
                      <w:rPr>
                        <w:rFonts w:ascii="Cambria Math" w:hAnsi="Cambria Math"/>
                        <w:szCs w:val="24"/>
                        <w:lang w:val="en-US"/>
                      </w:rPr>
                      <m:t>v</m:t>
                    </m:r>
                  </m:e>
                  <m:sub>
                    <m:r>
                      <m:rPr>
                        <m:sty m:val="p"/>
                      </m:rPr>
                      <w:rPr>
                        <w:rFonts w:ascii="Cambria Math" w:hAnsi="Cambria Math"/>
                        <w:szCs w:val="24"/>
                        <w:lang w:val="en-US"/>
                      </w:rPr>
                      <m:t>s</m:t>
                    </m:r>
                  </m:sub>
                  <m:sup>
                    <m:r>
                      <m:rPr>
                        <m:sty m:val="p"/>
                      </m:rPr>
                      <w:rPr>
                        <w:rFonts w:ascii="Cambria Math" w:hAnsi="Cambria Math"/>
                        <w:szCs w:val="24"/>
                        <w:lang w:val="en-US"/>
                      </w:rPr>
                      <m:t>T</m:t>
                    </m:r>
                  </m:sup>
                </m:sSubSup>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lang w:val="en-US"/>
                      </w:rPr>
                      <m:t>α</m:t>
                    </m:r>
                  </m:e>
                  <m:sub>
                    <m:r>
                      <m:rPr>
                        <m:sty m:val="p"/>
                      </m:rPr>
                      <w:rPr>
                        <w:rFonts w:ascii="Cambria Math" w:hAnsi="Cambria Math"/>
                        <w:szCs w:val="24"/>
                        <w:lang w:val="en-US"/>
                      </w:rPr>
                      <m:t>s</m:t>
                    </m:r>
                  </m:sub>
                </m:sSub>
                <m:d>
                  <m:dPr>
                    <m:ctrlPr>
                      <w:rPr>
                        <w:rFonts w:ascii="Cambria Math" w:hAnsi="Cambria Math"/>
                        <w:szCs w:val="24"/>
                        <w:lang w:val="en-US"/>
                      </w:rPr>
                    </m:ctrlPr>
                  </m:dPr>
                  <m:e>
                    <m:sSub>
                      <m:sSubPr>
                        <m:ctrlPr>
                          <w:rPr>
                            <w:rFonts w:ascii="Cambria Math" w:hAnsi="Cambria Math"/>
                            <w:szCs w:val="24"/>
                            <w:lang w:val="en-US"/>
                          </w:rPr>
                        </m:ctrlPr>
                      </m:sSubPr>
                      <m:e>
                        <m:r>
                          <m:rPr>
                            <m:sty m:val="p"/>
                          </m:rPr>
                          <w:rPr>
                            <w:rFonts w:ascii="Cambria Math" w:hAnsi="Cambria Math"/>
                            <w:szCs w:val="24"/>
                            <w:lang w:val="en-US"/>
                          </w:rPr>
                          <m:t>λ</m:t>
                        </m:r>
                      </m:e>
                      <m:sub>
                        <m:r>
                          <m:rPr>
                            <m:sty m:val="p"/>
                          </m:rPr>
                          <w:rPr>
                            <w:rFonts w:ascii="Cambria Math" w:hAnsi="Cambria Math"/>
                            <w:szCs w:val="24"/>
                            <w:lang w:val="en-US"/>
                          </w:rPr>
                          <m:t>s</m:t>
                        </m:r>
                      </m:sub>
                    </m:sSub>
                    <m:r>
                      <m:rPr>
                        <m:sty m:val="p"/>
                      </m:rPr>
                      <w:rPr>
                        <w:rFonts w:ascii="Cambria Math" w:hAnsi="Cambria Math"/>
                        <w:szCs w:val="24"/>
                        <w:lang w:val="en-US"/>
                      </w:rPr>
                      <m:t>-</m:t>
                    </m:r>
                    <m:f>
                      <m:fPr>
                        <m:ctrlPr>
                          <w:rPr>
                            <w:rFonts w:ascii="Cambria Math" w:hAnsi="Cambria Math"/>
                            <w:szCs w:val="24"/>
                            <w:lang w:val="en-US"/>
                          </w:rPr>
                        </m:ctrlPr>
                      </m:fPr>
                      <m:num>
                        <m:r>
                          <m:rPr>
                            <m:sty m:val="p"/>
                          </m:rPr>
                          <w:rPr>
                            <w:rFonts w:ascii="Cambria Math" w:hAnsi="Cambria Math"/>
                            <w:szCs w:val="24"/>
                            <w:lang w:val="en-US"/>
                          </w:rPr>
                          <m:t>2</m:t>
                        </m:r>
                      </m:num>
                      <m:den>
                        <m:r>
                          <m:rPr>
                            <m:sty m:val="p"/>
                          </m:rPr>
                          <w:rPr>
                            <w:rFonts w:ascii="Cambria Math" w:hAnsi="Cambria Math"/>
                            <w:szCs w:val="24"/>
                            <w:lang w:val="en-US"/>
                          </w:rPr>
                          <m:t>3</m:t>
                        </m:r>
                      </m:den>
                    </m:f>
                    <m:sSub>
                      <m:sSubPr>
                        <m:ctrlPr>
                          <w:rPr>
                            <w:rFonts w:ascii="Cambria Math" w:hAnsi="Cambria Math"/>
                            <w:szCs w:val="24"/>
                            <w:lang w:val="en-US"/>
                          </w:rPr>
                        </m:ctrlPr>
                      </m:sSubPr>
                      <m:e>
                        <m:r>
                          <m:rPr>
                            <m:sty m:val="p"/>
                          </m:rPr>
                          <w:rPr>
                            <w:rFonts w:ascii="Cambria Math" w:hAnsi="Cambria Math"/>
                            <w:szCs w:val="24"/>
                            <w:lang w:val="en-US"/>
                          </w:rPr>
                          <m:t>μ</m:t>
                        </m:r>
                      </m:e>
                      <m:sub>
                        <m:r>
                          <m:rPr>
                            <m:sty m:val="p"/>
                          </m:rPr>
                          <w:rPr>
                            <w:rFonts w:ascii="Cambria Math" w:hAnsi="Cambria Math"/>
                            <w:szCs w:val="24"/>
                            <w:lang w:val="en-US"/>
                          </w:rPr>
                          <m:t>s</m:t>
                        </m:r>
                      </m:sub>
                    </m:sSub>
                  </m:e>
                </m:d>
                <m:r>
                  <m:rPr>
                    <m:sty m:val="p"/>
                  </m:rPr>
                  <w:rPr>
                    <w:rFonts w:ascii="Cambria Math" w:hAnsi="Cambria Math"/>
                    <w:szCs w:val="24"/>
                    <w:lang w:val="en-US"/>
                  </w:rPr>
                  <m:t>∇.</m:t>
                </m:r>
                <m:sSub>
                  <m:sSubPr>
                    <m:ctrlPr>
                      <w:rPr>
                        <w:rFonts w:ascii="Cambria Math" w:hAnsi="Cambria Math"/>
                        <w:szCs w:val="24"/>
                        <w:lang w:val="en-US"/>
                      </w:rPr>
                    </m:ctrlPr>
                  </m:sSubPr>
                  <m:e>
                    <m:r>
                      <m:rPr>
                        <m:sty m:val="p"/>
                      </m:rPr>
                      <w:rPr>
                        <w:rFonts w:ascii="Cambria Math" w:hAnsi="Cambria Math"/>
                        <w:szCs w:val="24"/>
                      </w:rPr>
                      <m:t>v</m:t>
                    </m:r>
                  </m:e>
                  <m:sub>
                    <m:r>
                      <m:rPr>
                        <m:sty m:val="p"/>
                      </m:rPr>
                      <w:rPr>
                        <w:rFonts w:ascii="Cambria Math" w:hAnsi="Cambria Math"/>
                        <w:szCs w:val="24"/>
                      </w:rPr>
                      <m:t>s</m:t>
                    </m:r>
                  </m:sub>
                </m:sSub>
                <m:r>
                  <m:rPr>
                    <m:sty m:val="p"/>
                  </m:rPr>
                  <w:rPr>
                    <w:rFonts w:ascii="Cambria Math" w:hAnsi="Cambria Math"/>
                    <w:szCs w:val="24"/>
                    <w:lang w:val="en-US"/>
                  </w:rPr>
                  <m:t>I</m:t>
                </m:r>
              </m:oMath>
            </m:oMathPara>
          </w:p>
        </w:tc>
        <w:tc>
          <w:tcPr>
            <w:tcW w:w="448" w:type="pct"/>
            <w:vAlign w:val="center"/>
          </w:tcPr>
          <w:p w:rsidR="00500596" w:rsidRPr="00856E02" w:rsidRDefault="00500596" w:rsidP="008A2A5F">
            <w:pPr>
              <w:pStyle w:val="ListParagraph"/>
              <w:numPr>
                <w:ilvl w:val="0"/>
                <w:numId w:val="21"/>
              </w:numPr>
              <w:tabs>
                <w:tab w:val="left" w:pos="222"/>
                <w:tab w:val="left" w:pos="7975"/>
              </w:tabs>
              <w:ind w:left="357" w:hanging="357"/>
              <w:contextualSpacing w:val="0"/>
              <w:jc w:val="center"/>
              <w:rPr>
                <w:szCs w:val="24"/>
                <w:lang w:val="en-IN"/>
              </w:rPr>
            </w:pPr>
          </w:p>
        </w:tc>
      </w:tr>
    </w:tbl>
    <w:p w:rsidR="00F857B1" w:rsidRPr="00856E02" w:rsidRDefault="00F857B1" w:rsidP="00F352B9">
      <w:pPr>
        <w:ind w:firstLine="0"/>
        <w:rPr>
          <w:szCs w:val="24"/>
          <w:lang w:val="en-IN"/>
        </w:rPr>
      </w:pPr>
      <w:r w:rsidRPr="00856E02">
        <w:rPr>
          <w:szCs w:val="24"/>
          <w:lang w:val="en-IN"/>
        </w:rPr>
        <w:t>The granular shear viscosity is a combination of viscosities due to kinetic motion and collision interaction between particles.</w:t>
      </w:r>
    </w:p>
    <w:tbl>
      <w:tblPr>
        <w:tblW w:w="5000" w:type="pct"/>
        <w:jc w:val="center"/>
        <w:tblLook w:val="04A0" w:firstRow="1" w:lastRow="0" w:firstColumn="1" w:lastColumn="0" w:noHBand="0" w:noVBand="1"/>
      </w:tblPr>
      <w:tblGrid>
        <w:gridCol w:w="8941"/>
        <w:gridCol w:w="880"/>
      </w:tblGrid>
      <w:tr w:rsidR="00856E02" w:rsidRPr="00856E02" w:rsidTr="008A2A5F">
        <w:trPr>
          <w:trHeight w:val="57"/>
          <w:jc w:val="center"/>
        </w:trPr>
        <w:tc>
          <w:tcPr>
            <w:tcW w:w="4552" w:type="pct"/>
            <w:vAlign w:val="center"/>
          </w:tcPr>
          <w:p w:rsidR="001A7A5F" w:rsidRPr="00856E02" w:rsidRDefault="00D01DFF" w:rsidP="008A2A5F">
            <w:pPr>
              <w:tabs>
                <w:tab w:val="left" w:pos="222"/>
                <w:tab w:val="left" w:pos="7975"/>
              </w:tabs>
              <w:jc w:val="center"/>
              <w:rPr>
                <w:szCs w:val="24"/>
                <w:lang w:val="en-IN"/>
              </w:rPr>
            </w:pPr>
            <m:oMathPara>
              <m:oMathParaPr>
                <m:jc m:val="left"/>
              </m:oMathParaPr>
              <m:oMath>
                <m:sSub>
                  <m:sSubPr>
                    <m:ctrlPr>
                      <w:rPr>
                        <w:rFonts w:ascii="Cambria Math" w:hAnsi="Cambria Math"/>
                        <w:szCs w:val="24"/>
                        <w:lang w:val="en-IN"/>
                      </w:rPr>
                    </m:ctrlPr>
                  </m:sSubPr>
                  <m:e>
                    <m:r>
                      <m:rPr>
                        <m:sty m:val="p"/>
                      </m:rPr>
                      <w:rPr>
                        <w:rFonts w:ascii="Cambria Math" w:hAnsi="Cambria Math"/>
                        <w:szCs w:val="24"/>
                        <w:lang w:val="en-IN"/>
                      </w:rPr>
                      <m:t>μ</m:t>
                    </m:r>
                  </m:e>
                  <m:sub>
                    <m:r>
                      <m:rPr>
                        <m:sty m:val="p"/>
                      </m:rPr>
                      <w:rPr>
                        <w:rFonts w:ascii="Cambria Math" w:hAnsi="Cambria Math"/>
                        <w:szCs w:val="24"/>
                        <w:lang w:val="en-IN"/>
                      </w:rPr>
                      <m:t>s</m:t>
                    </m:r>
                  </m:sub>
                </m:sSub>
                <m:r>
                  <m:rPr>
                    <m:sty m:val="p"/>
                  </m:rPr>
                  <w:rPr>
                    <w:rFonts w:ascii="Cambria Math" w:hAnsi="Cambria Math"/>
                    <w:szCs w:val="24"/>
                    <w:lang w:val="en-IN"/>
                  </w:rPr>
                  <m:t>=</m:t>
                </m:r>
                <m:sSub>
                  <m:sSubPr>
                    <m:ctrlPr>
                      <w:rPr>
                        <w:rFonts w:ascii="Cambria Math" w:hAnsi="Cambria Math"/>
                        <w:szCs w:val="24"/>
                        <w:lang w:val="en-IN"/>
                      </w:rPr>
                    </m:ctrlPr>
                  </m:sSubPr>
                  <m:e>
                    <m:r>
                      <m:rPr>
                        <m:sty m:val="p"/>
                      </m:rPr>
                      <w:rPr>
                        <w:rFonts w:ascii="Cambria Math" w:hAnsi="Cambria Math"/>
                        <w:szCs w:val="24"/>
                        <w:lang w:val="en-IN"/>
                      </w:rPr>
                      <m:t>μ</m:t>
                    </m:r>
                  </m:e>
                  <m:sub>
                    <m:r>
                      <m:rPr>
                        <m:sty m:val="p"/>
                      </m:rPr>
                      <w:rPr>
                        <w:rFonts w:ascii="Cambria Math" w:hAnsi="Cambria Math"/>
                        <w:szCs w:val="24"/>
                        <w:lang w:val="en-IN"/>
                      </w:rPr>
                      <m:t>s,kin</m:t>
                    </m:r>
                  </m:sub>
                </m:sSub>
                <m:r>
                  <m:rPr>
                    <m:sty m:val="p"/>
                  </m:rPr>
                  <w:rPr>
                    <w:rFonts w:ascii="Cambria Math" w:hAnsi="Cambria Math"/>
                    <w:szCs w:val="24"/>
                    <w:lang w:val="en-IN"/>
                  </w:rPr>
                  <m:t>+</m:t>
                </m:r>
                <m:sSub>
                  <m:sSubPr>
                    <m:ctrlPr>
                      <w:rPr>
                        <w:rFonts w:ascii="Cambria Math" w:hAnsi="Cambria Math"/>
                        <w:szCs w:val="24"/>
                        <w:lang w:val="en-IN"/>
                      </w:rPr>
                    </m:ctrlPr>
                  </m:sSubPr>
                  <m:e>
                    <m:r>
                      <m:rPr>
                        <m:sty m:val="p"/>
                      </m:rPr>
                      <w:rPr>
                        <w:rFonts w:ascii="Cambria Math" w:hAnsi="Cambria Math"/>
                        <w:szCs w:val="24"/>
                        <w:lang w:val="en-IN"/>
                      </w:rPr>
                      <m:t>μ</m:t>
                    </m:r>
                  </m:e>
                  <m:sub>
                    <m:r>
                      <m:rPr>
                        <m:sty m:val="p"/>
                      </m:rPr>
                      <w:rPr>
                        <w:rFonts w:ascii="Cambria Math" w:hAnsi="Cambria Math"/>
                        <w:szCs w:val="24"/>
                        <w:lang w:val="en-IN"/>
                      </w:rPr>
                      <m:t>s,coll</m:t>
                    </m:r>
                  </m:sub>
                </m:sSub>
              </m:oMath>
            </m:oMathPara>
          </w:p>
        </w:tc>
        <w:tc>
          <w:tcPr>
            <w:tcW w:w="448" w:type="pct"/>
            <w:vAlign w:val="center"/>
          </w:tcPr>
          <w:p w:rsidR="001A7A5F" w:rsidRPr="00856E02" w:rsidRDefault="001A7A5F" w:rsidP="008A2A5F">
            <w:pPr>
              <w:pStyle w:val="ListParagraph"/>
              <w:numPr>
                <w:ilvl w:val="0"/>
                <w:numId w:val="21"/>
              </w:numPr>
              <w:tabs>
                <w:tab w:val="left" w:pos="222"/>
                <w:tab w:val="left" w:pos="7975"/>
              </w:tabs>
              <w:ind w:left="357" w:hanging="357"/>
              <w:contextualSpacing w:val="0"/>
              <w:jc w:val="center"/>
              <w:rPr>
                <w:szCs w:val="24"/>
                <w:lang w:val="en-IN"/>
              </w:rPr>
            </w:pPr>
          </w:p>
        </w:tc>
      </w:tr>
      <w:tr w:rsidR="008D2A85" w:rsidRPr="00856E02" w:rsidTr="008A2A5F">
        <w:trPr>
          <w:trHeight w:val="57"/>
          <w:jc w:val="center"/>
        </w:trPr>
        <w:tc>
          <w:tcPr>
            <w:tcW w:w="4552" w:type="pct"/>
            <w:vAlign w:val="center"/>
          </w:tcPr>
          <w:p w:rsidR="008D2A85" w:rsidRPr="00856E02" w:rsidRDefault="00F857B1" w:rsidP="006F1AE9">
            <w:pPr>
              <w:tabs>
                <w:tab w:val="left" w:pos="222"/>
                <w:tab w:val="left" w:pos="7975"/>
              </w:tabs>
              <w:ind w:firstLine="0"/>
              <w:jc w:val="left"/>
              <w:rPr>
                <w:szCs w:val="24"/>
                <w:lang w:val="en-IN"/>
              </w:rPr>
            </w:pPr>
            <w:r w:rsidRPr="00856E02">
              <w:rPr>
                <w:rFonts w:eastAsiaTheme="minorEastAsia"/>
                <w:szCs w:val="24"/>
                <w:lang w:val="en-IN"/>
              </w:rPr>
              <w:t xml:space="preserve">The gas-solid heat transfer coefficient </w:t>
            </w:r>
            <m:oMath>
              <m:r>
                <m:rPr>
                  <m:sty m:val="p"/>
                </m:rPr>
                <w:rPr>
                  <w:rFonts w:ascii="Cambria Math" w:eastAsiaTheme="minorEastAsia" w:hAnsi="Cambria Math"/>
                  <w:szCs w:val="24"/>
                  <w:lang w:val="en-IN"/>
                </w:rPr>
                <m:t>(h)</m:t>
              </m:r>
            </m:oMath>
            <w:r w:rsidRPr="00856E02">
              <w:rPr>
                <w:rFonts w:eastAsiaTheme="minorEastAsia"/>
                <w:szCs w:val="24"/>
                <w:lang w:val="en-IN"/>
              </w:rPr>
              <w:t xml:space="preserve"> is</w:t>
            </w:r>
            <w:r w:rsidR="006F1AE9" w:rsidRPr="00856E02">
              <w:rPr>
                <w:rFonts w:eastAsiaTheme="minorEastAsia"/>
                <w:szCs w:val="24"/>
                <w:lang w:val="en-IN"/>
              </w:rPr>
              <w:t xml:space="preserve">, </w:t>
            </w:r>
            <m:oMath>
              <m:r>
                <m:rPr>
                  <m:sty m:val="p"/>
                </m:rPr>
                <w:rPr>
                  <w:rFonts w:ascii="Cambria Math" w:eastAsiaTheme="minorEastAsia" w:hAnsi="Cambria Math"/>
                  <w:szCs w:val="24"/>
                  <w:lang w:val="en-IN"/>
                </w:rPr>
                <m:t>h=</m:t>
              </m:r>
              <m:f>
                <m:fPr>
                  <m:ctrlPr>
                    <w:rPr>
                      <w:rFonts w:ascii="Cambria Math" w:eastAsiaTheme="minorEastAsia" w:hAnsi="Cambria Math"/>
                      <w:szCs w:val="24"/>
                      <w:lang w:val="en-IN"/>
                    </w:rPr>
                  </m:ctrlPr>
                </m:fPr>
                <m:num>
                  <m:r>
                    <m:rPr>
                      <m:sty m:val="p"/>
                    </m:rPr>
                    <w:rPr>
                      <w:rFonts w:ascii="Cambria Math" w:eastAsiaTheme="minorEastAsia" w:hAnsi="Cambria Math"/>
                      <w:szCs w:val="24"/>
                      <w:lang w:val="en-IN"/>
                    </w:rPr>
                    <m:t>6</m:t>
                  </m:r>
                  <m:sSub>
                    <m:sSubPr>
                      <m:ctrlPr>
                        <w:rPr>
                          <w:rFonts w:ascii="Cambria Math" w:eastAsiaTheme="minorEastAsia" w:hAnsi="Cambria Math"/>
                          <w:szCs w:val="24"/>
                          <w:lang w:val="en-IN"/>
                        </w:rPr>
                      </m:ctrlPr>
                    </m:sSubPr>
                    <m:e>
                      <m:r>
                        <m:rPr>
                          <m:sty m:val="p"/>
                        </m:rPr>
                        <w:rPr>
                          <w:rFonts w:ascii="Cambria Math" w:eastAsiaTheme="minorEastAsia" w:hAnsi="Cambria Math"/>
                          <w:szCs w:val="24"/>
                          <w:lang w:val="en-IN"/>
                        </w:rPr>
                        <m:t>k</m:t>
                      </m:r>
                    </m:e>
                    <m:sub>
                      <m:r>
                        <m:rPr>
                          <m:sty m:val="p"/>
                        </m:rPr>
                        <w:rPr>
                          <w:rFonts w:ascii="Cambria Math" w:eastAsiaTheme="minorEastAsia" w:hAnsi="Cambria Math"/>
                          <w:szCs w:val="24"/>
                          <w:lang w:val="en-IN"/>
                        </w:rPr>
                        <m:t>g</m:t>
                      </m:r>
                    </m:sub>
                  </m:sSub>
                  <m:sSub>
                    <m:sSubPr>
                      <m:ctrlPr>
                        <w:rPr>
                          <w:rFonts w:ascii="Cambria Math" w:eastAsiaTheme="minorEastAsia" w:hAnsi="Cambria Math"/>
                          <w:szCs w:val="24"/>
                          <w:lang w:val="en-IN"/>
                        </w:rPr>
                      </m:ctrlPr>
                    </m:sSubPr>
                    <m:e>
                      <m:r>
                        <m:rPr>
                          <m:sty m:val="p"/>
                        </m:rPr>
                        <w:rPr>
                          <w:rFonts w:ascii="Cambria Math" w:eastAsiaTheme="minorEastAsia" w:hAnsi="Cambria Math"/>
                          <w:szCs w:val="24"/>
                          <w:lang w:val="en-IN"/>
                        </w:rPr>
                        <m:t>α</m:t>
                      </m:r>
                    </m:e>
                    <m:sub>
                      <m:r>
                        <m:rPr>
                          <m:sty m:val="p"/>
                        </m:rPr>
                        <w:rPr>
                          <w:rFonts w:ascii="Cambria Math" w:eastAsiaTheme="minorEastAsia" w:hAnsi="Cambria Math"/>
                          <w:szCs w:val="24"/>
                          <w:lang w:val="en-IN"/>
                        </w:rPr>
                        <m:t>s</m:t>
                      </m:r>
                    </m:sub>
                  </m:sSub>
                  <m:sSub>
                    <m:sSubPr>
                      <m:ctrlPr>
                        <w:rPr>
                          <w:rFonts w:ascii="Cambria Math" w:eastAsiaTheme="minorEastAsia" w:hAnsi="Cambria Math"/>
                          <w:szCs w:val="24"/>
                          <w:lang w:val="en-IN"/>
                        </w:rPr>
                      </m:ctrlPr>
                    </m:sSubPr>
                    <m:e>
                      <m:r>
                        <m:rPr>
                          <m:sty m:val="p"/>
                        </m:rPr>
                        <w:rPr>
                          <w:rFonts w:ascii="Cambria Math" w:eastAsiaTheme="minorEastAsia" w:hAnsi="Cambria Math"/>
                          <w:szCs w:val="24"/>
                          <w:lang w:val="en-IN"/>
                        </w:rPr>
                        <m:t>α</m:t>
                      </m:r>
                    </m:e>
                    <m:sub>
                      <m:r>
                        <m:rPr>
                          <m:sty m:val="p"/>
                        </m:rPr>
                        <w:rPr>
                          <w:rFonts w:ascii="Cambria Math" w:eastAsiaTheme="minorEastAsia" w:hAnsi="Cambria Math"/>
                          <w:szCs w:val="24"/>
                          <w:lang w:val="en-IN"/>
                        </w:rPr>
                        <m:t>g</m:t>
                      </m:r>
                    </m:sub>
                  </m:sSub>
                  <m:sSub>
                    <m:sSubPr>
                      <m:ctrlPr>
                        <w:rPr>
                          <w:rFonts w:ascii="Cambria Math" w:eastAsiaTheme="minorEastAsia" w:hAnsi="Cambria Math"/>
                          <w:szCs w:val="24"/>
                          <w:lang w:val="en-IN"/>
                        </w:rPr>
                      </m:ctrlPr>
                    </m:sSubPr>
                    <m:e>
                      <m:r>
                        <m:rPr>
                          <m:sty m:val="p"/>
                        </m:rPr>
                        <w:rPr>
                          <w:rFonts w:ascii="Cambria Math" w:eastAsiaTheme="minorEastAsia" w:hAnsi="Cambria Math"/>
                          <w:szCs w:val="24"/>
                          <w:lang w:val="en-IN"/>
                        </w:rPr>
                        <m:t>Nu</m:t>
                      </m:r>
                    </m:e>
                    <m:sub>
                      <m:r>
                        <m:rPr>
                          <m:sty m:val="p"/>
                        </m:rPr>
                        <w:rPr>
                          <w:rFonts w:ascii="Cambria Math" w:eastAsiaTheme="minorEastAsia" w:hAnsi="Cambria Math"/>
                          <w:szCs w:val="24"/>
                          <w:lang w:val="en-IN"/>
                        </w:rPr>
                        <m:t>s</m:t>
                      </m:r>
                    </m:sub>
                  </m:sSub>
                </m:num>
                <m:den>
                  <m:sSubSup>
                    <m:sSubSupPr>
                      <m:ctrlPr>
                        <w:rPr>
                          <w:rFonts w:ascii="Cambria Math" w:eastAsiaTheme="minorEastAsia" w:hAnsi="Cambria Math"/>
                          <w:szCs w:val="24"/>
                          <w:lang w:val="en-IN"/>
                        </w:rPr>
                      </m:ctrlPr>
                    </m:sSubSupPr>
                    <m:e>
                      <m:r>
                        <m:rPr>
                          <m:sty m:val="p"/>
                        </m:rPr>
                        <w:rPr>
                          <w:rFonts w:ascii="Cambria Math" w:eastAsiaTheme="minorEastAsia" w:hAnsi="Cambria Math"/>
                          <w:szCs w:val="24"/>
                          <w:lang w:val="en-IN"/>
                        </w:rPr>
                        <m:t>d</m:t>
                      </m:r>
                    </m:e>
                    <m:sub>
                      <m:r>
                        <m:rPr>
                          <m:sty m:val="p"/>
                        </m:rPr>
                        <w:rPr>
                          <w:rFonts w:ascii="Cambria Math" w:eastAsiaTheme="minorEastAsia" w:hAnsi="Cambria Math"/>
                          <w:szCs w:val="24"/>
                          <w:lang w:val="en-IN"/>
                        </w:rPr>
                        <m:t>s</m:t>
                      </m:r>
                    </m:sub>
                    <m:sup>
                      <m:r>
                        <m:rPr>
                          <m:sty m:val="p"/>
                        </m:rPr>
                        <w:rPr>
                          <w:rFonts w:ascii="Cambria Math" w:eastAsiaTheme="minorEastAsia" w:hAnsi="Cambria Math"/>
                          <w:szCs w:val="24"/>
                          <w:lang w:val="en-IN"/>
                        </w:rPr>
                        <m:t>2</m:t>
                      </m:r>
                    </m:sup>
                  </m:sSubSup>
                </m:den>
              </m:f>
            </m:oMath>
          </w:p>
        </w:tc>
        <w:tc>
          <w:tcPr>
            <w:tcW w:w="448" w:type="pct"/>
            <w:vAlign w:val="center"/>
          </w:tcPr>
          <w:p w:rsidR="008D2A85" w:rsidRPr="00856E02" w:rsidRDefault="008D2A85" w:rsidP="008A2A5F">
            <w:pPr>
              <w:pStyle w:val="ListParagraph"/>
              <w:numPr>
                <w:ilvl w:val="0"/>
                <w:numId w:val="21"/>
              </w:numPr>
              <w:tabs>
                <w:tab w:val="left" w:pos="222"/>
                <w:tab w:val="left" w:pos="7975"/>
              </w:tabs>
              <w:ind w:left="357" w:hanging="357"/>
              <w:contextualSpacing w:val="0"/>
              <w:jc w:val="center"/>
              <w:rPr>
                <w:szCs w:val="24"/>
                <w:lang w:val="en-IN"/>
              </w:rPr>
            </w:pPr>
          </w:p>
        </w:tc>
      </w:tr>
    </w:tbl>
    <w:p w:rsidR="00E660DC" w:rsidRPr="00856E02" w:rsidRDefault="00E660DC" w:rsidP="007005C0">
      <w:pPr>
        <w:autoSpaceDE w:val="0"/>
        <w:autoSpaceDN w:val="0"/>
        <w:adjustRightInd w:val="0"/>
        <w:spacing w:before="120"/>
        <w:ind w:firstLine="397"/>
        <w:contextualSpacing/>
        <w:mirrorIndents/>
        <w:rPr>
          <w:szCs w:val="24"/>
          <w:lang w:val="en-IN"/>
        </w:rPr>
      </w:pPr>
    </w:p>
    <w:p w:rsidR="007005C0" w:rsidRPr="00856E02" w:rsidRDefault="007005C0" w:rsidP="00A76DA7">
      <w:pPr>
        <w:autoSpaceDE w:val="0"/>
        <w:autoSpaceDN w:val="0"/>
        <w:adjustRightInd w:val="0"/>
        <w:ind w:firstLine="397"/>
        <w:contextualSpacing/>
        <w:mirrorIndents/>
        <w:rPr>
          <w:szCs w:val="24"/>
          <w:lang w:val="en-IN"/>
        </w:rPr>
      </w:pPr>
      <w:r w:rsidRPr="00856E02">
        <w:rPr>
          <w:szCs w:val="24"/>
          <w:lang w:val="en-IN"/>
        </w:rPr>
        <w:lastRenderedPageBreak/>
        <w:t>Properties of gas</w:t>
      </w:r>
      <w:r w:rsidR="00FE0B2B">
        <w:rPr>
          <w:szCs w:val="24"/>
          <w:lang w:val="en-IN"/>
        </w:rPr>
        <w:t>,</w:t>
      </w:r>
      <w:r w:rsidRPr="00856E02">
        <w:rPr>
          <w:szCs w:val="24"/>
          <w:lang w:val="en-IN"/>
        </w:rPr>
        <w:t xml:space="preserve"> i.e., density, dynamic viscosity, thermal conductivity and specific heat are defined with respect to temperature.</w:t>
      </w:r>
    </w:p>
    <w:tbl>
      <w:tblPr>
        <w:tblW w:w="5000" w:type="pct"/>
        <w:jc w:val="center"/>
        <w:tblLook w:val="04A0" w:firstRow="1" w:lastRow="0" w:firstColumn="1" w:lastColumn="0" w:noHBand="0" w:noVBand="1"/>
      </w:tblPr>
      <w:tblGrid>
        <w:gridCol w:w="8941"/>
        <w:gridCol w:w="880"/>
      </w:tblGrid>
      <w:tr w:rsidR="00856E02" w:rsidRPr="00856E02" w:rsidTr="008A2A5F">
        <w:trPr>
          <w:trHeight w:val="57"/>
          <w:jc w:val="center"/>
        </w:trPr>
        <w:tc>
          <w:tcPr>
            <w:tcW w:w="4552" w:type="pct"/>
            <w:vAlign w:val="center"/>
          </w:tcPr>
          <w:p w:rsidR="007005C0" w:rsidRPr="00856E02" w:rsidRDefault="00D01DFF" w:rsidP="008A2A5F">
            <w:pPr>
              <w:tabs>
                <w:tab w:val="left" w:pos="222"/>
                <w:tab w:val="left" w:pos="7975"/>
              </w:tabs>
              <w:spacing w:after="60"/>
              <w:jc w:val="center"/>
              <w:rPr>
                <w:szCs w:val="24"/>
              </w:rPr>
            </w:pPr>
            <m:oMathPara>
              <m:oMathParaPr>
                <m:jc m:val="left"/>
              </m:oMathParaPr>
              <m:oMath>
                <m:sSub>
                  <m:sSubPr>
                    <m:ctrlPr>
                      <w:rPr>
                        <w:rFonts w:ascii="Cambria Math" w:eastAsiaTheme="minorEastAsia" w:hAnsi="Cambria Math"/>
                        <w:i/>
                        <w:szCs w:val="24"/>
                        <w:lang w:val="en-US"/>
                      </w:rPr>
                    </m:ctrlPr>
                  </m:sSubPr>
                  <m:e>
                    <m:r>
                      <w:rPr>
                        <w:rFonts w:ascii="Cambria Math" w:eastAsiaTheme="minorEastAsia" w:hAnsi="Cambria Math"/>
                        <w:szCs w:val="24"/>
                        <w:lang w:val="en-US"/>
                      </w:rPr>
                      <m:t>ρ</m:t>
                    </m:r>
                  </m:e>
                  <m:sub>
                    <m:r>
                      <w:rPr>
                        <w:rFonts w:ascii="Cambria Math" w:eastAsiaTheme="minorEastAsia" w:hAnsi="Cambria Math"/>
                        <w:szCs w:val="24"/>
                        <w:lang w:val="en-US"/>
                      </w:rPr>
                      <m:t>g</m:t>
                    </m:r>
                  </m:sub>
                </m:sSub>
                <m:r>
                  <m:rPr>
                    <m:sty m:val="p"/>
                  </m:rPr>
                  <w:rPr>
                    <w:rFonts w:ascii="Cambria Math" w:hAnsi="Cambria Math"/>
                    <w:szCs w:val="24"/>
                    <w:lang w:val="en-US"/>
                  </w:rPr>
                  <m:t>=</m:t>
                </m:r>
                <m:f>
                  <m:fPr>
                    <m:ctrlPr>
                      <w:rPr>
                        <w:rFonts w:ascii="Cambria Math" w:eastAsiaTheme="minorEastAsia" w:hAnsi="Cambria Math"/>
                        <w:szCs w:val="24"/>
                        <w:lang w:val="en-US"/>
                      </w:rPr>
                    </m:ctrlPr>
                  </m:fPr>
                  <m:num>
                    <m:r>
                      <m:rPr>
                        <m:sty m:val="p"/>
                      </m:rPr>
                      <w:rPr>
                        <w:rFonts w:ascii="Cambria Math" w:eastAsiaTheme="minorEastAsia" w:hAnsi="Cambria Math"/>
                        <w:szCs w:val="24"/>
                        <w:lang w:val="en-US"/>
                      </w:rPr>
                      <m:t>P</m:t>
                    </m:r>
                  </m:num>
                  <m:den>
                    <m:sSub>
                      <m:sSubPr>
                        <m:ctrlPr>
                          <w:rPr>
                            <w:rFonts w:ascii="Cambria Math" w:eastAsiaTheme="minorEastAsia" w:hAnsi="Cambria Math"/>
                            <w:szCs w:val="24"/>
                            <w:lang w:val="en-US"/>
                          </w:rPr>
                        </m:ctrlPr>
                      </m:sSubPr>
                      <m:e>
                        <m:r>
                          <m:rPr>
                            <m:sty m:val="p"/>
                          </m:rPr>
                          <w:rPr>
                            <w:rFonts w:ascii="Cambria Math" w:eastAsiaTheme="minorEastAsia" w:hAnsi="Cambria Math"/>
                            <w:szCs w:val="24"/>
                            <w:lang w:val="en-US"/>
                          </w:rPr>
                          <m:t>R</m:t>
                        </m:r>
                      </m:e>
                      <m:sub>
                        <m:r>
                          <m:rPr>
                            <m:sty m:val="p"/>
                          </m:rPr>
                          <w:rPr>
                            <w:rFonts w:ascii="Cambria Math" w:eastAsiaTheme="minorEastAsia" w:hAnsi="Cambria Math"/>
                            <w:szCs w:val="24"/>
                            <w:lang w:val="en-US"/>
                          </w:rPr>
                          <m:t>A</m:t>
                        </m:r>
                      </m:sub>
                    </m:sSub>
                    <m:sSub>
                      <m:sSubPr>
                        <m:ctrlPr>
                          <w:rPr>
                            <w:rFonts w:ascii="Cambria Math" w:eastAsiaTheme="minorEastAsia" w:hAnsi="Cambria Math"/>
                            <w:szCs w:val="24"/>
                            <w:lang w:val="en-US"/>
                          </w:rPr>
                        </m:ctrlPr>
                      </m:sSubPr>
                      <m:e>
                        <m:r>
                          <m:rPr>
                            <m:sty m:val="p"/>
                          </m:rPr>
                          <w:rPr>
                            <w:rFonts w:ascii="Cambria Math" w:eastAsiaTheme="minorEastAsia" w:hAnsi="Cambria Math"/>
                            <w:szCs w:val="24"/>
                            <w:lang w:val="en-US"/>
                          </w:rPr>
                          <m:t>T</m:t>
                        </m:r>
                      </m:e>
                      <m:sub>
                        <m:r>
                          <m:rPr>
                            <m:sty m:val="p"/>
                          </m:rPr>
                          <w:rPr>
                            <w:rFonts w:ascii="Cambria Math" w:eastAsiaTheme="minorEastAsia" w:hAnsi="Cambria Math"/>
                            <w:szCs w:val="24"/>
                            <w:lang w:val="en-US"/>
                          </w:rPr>
                          <m:t>K</m:t>
                        </m:r>
                      </m:sub>
                    </m:sSub>
                  </m:den>
                </m:f>
              </m:oMath>
            </m:oMathPara>
          </w:p>
        </w:tc>
        <w:tc>
          <w:tcPr>
            <w:tcW w:w="448" w:type="pct"/>
            <w:vAlign w:val="center"/>
          </w:tcPr>
          <w:p w:rsidR="007005C0" w:rsidRPr="00856E02" w:rsidRDefault="007005C0" w:rsidP="008A2A5F">
            <w:pPr>
              <w:pStyle w:val="ListParagraph"/>
              <w:numPr>
                <w:ilvl w:val="0"/>
                <w:numId w:val="21"/>
              </w:numPr>
              <w:tabs>
                <w:tab w:val="left" w:pos="222"/>
                <w:tab w:val="left" w:pos="7975"/>
              </w:tabs>
              <w:ind w:left="357" w:hanging="357"/>
              <w:contextualSpacing w:val="0"/>
              <w:jc w:val="center"/>
              <w:rPr>
                <w:szCs w:val="24"/>
              </w:rPr>
            </w:pPr>
          </w:p>
        </w:tc>
      </w:tr>
    </w:tbl>
    <w:p w:rsidR="007005C0" w:rsidRPr="00856E02" w:rsidRDefault="007005C0" w:rsidP="007005C0">
      <w:pPr>
        <w:autoSpaceDE w:val="0"/>
        <w:autoSpaceDN w:val="0"/>
        <w:adjustRightInd w:val="0"/>
        <w:ind w:firstLine="0"/>
        <w:rPr>
          <w:szCs w:val="24"/>
          <w:lang w:val="en-US"/>
        </w:rPr>
      </w:pPr>
      <w:r w:rsidRPr="00856E02">
        <w:rPr>
          <w:szCs w:val="24"/>
          <w:lang w:val="en-US"/>
        </w:rPr>
        <w:t>where P is the absolute pressure (Pa) at atmospheric conditions. A temperature dependent piecewise-polynomial profile is used to define the normal dynamic viscosity of gas (</w:t>
      </w:r>
      <m:oMath>
        <m:sSub>
          <m:sSubPr>
            <m:ctrlPr>
              <w:rPr>
                <w:rFonts w:ascii="Cambria Math" w:eastAsiaTheme="minorEastAsia" w:hAnsi="Cambria Math"/>
                <w:i/>
                <w:szCs w:val="24"/>
                <w:lang w:val="en-US"/>
              </w:rPr>
            </m:ctrlPr>
          </m:sSubPr>
          <m:e>
            <m:r>
              <w:rPr>
                <w:rFonts w:ascii="Cambria Math" w:eastAsiaTheme="minorEastAsia" w:hAnsi="Cambria Math"/>
                <w:szCs w:val="24"/>
                <w:lang w:val="en-US"/>
              </w:rPr>
              <m:t>µ</m:t>
            </m:r>
          </m:e>
          <m:sub>
            <m:r>
              <w:rPr>
                <w:rFonts w:ascii="Cambria Math" w:eastAsiaTheme="minorEastAsia" w:hAnsi="Cambria Math"/>
                <w:szCs w:val="24"/>
                <w:lang w:val="en-US"/>
              </w:rPr>
              <m:t>gn</m:t>
            </m:r>
          </m:sub>
        </m:sSub>
      </m:oMath>
      <w:r w:rsidRPr="00856E02">
        <w:rPr>
          <w:szCs w:val="24"/>
          <w:lang w:val="en-US"/>
        </w:rPr>
        <w:t>)</w:t>
      </w:r>
      <w:r w:rsidR="006C04F8" w:rsidRPr="00856E02">
        <w:rPr>
          <w:szCs w:val="24"/>
          <w:vertAlign w:val="superscript"/>
        </w:rPr>
        <w:t>[27]</w:t>
      </w:r>
      <w:r w:rsidRPr="00856E02">
        <w:rPr>
          <w:szCs w:val="24"/>
          <w:lang w:val="en-US"/>
        </w:rPr>
        <w:t>.</w:t>
      </w:r>
    </w:p>
    <w:tbl>
      <w:tblPr>
        <w:tblW w:w="5000" w:type="pct"/>
        <w:jc w:val="center"/>
        <w:tblLook w:val="04A0" w:firstRow="1" w:lastRow="0" w:firstColumn="1" w:lastColumn="0" w:noHBand="0" w:noVBand="1"/>
      </w:tblPr>
      <w:tblGrid>
        <w:gridCol w:w="8941"/>
        <w:gridCol w:w="880"/>
      </w:tblGrid>
      <w:tr w:rsidR="00856E02" w:rsidRPr="00856E02" w:rsidTr="008A2A5F">
        <w:trPr>
          <w:trHeight w:val="57"/>
          <w:jc w:val="center"/>
        </w:trPr>
        <w:tc>
          <w:tcPr>
            <w:tcW w:w="4552" w:type="pct"/>
            <w:vAlign w:val="center"/>
          </w:tcPr>
          <w:p w:rsidR="007005C0" w:rsidRPr="00856E02" w:rsidRDefault="00D01DFF" w:rsidP="008A2A5F">
            <w:pPr>
              <w:tabs>
                <w:tab w:val="left" w:pos="222"/>
                <w:tab w:val="left" w:pos="7975"/>
              </w:tabs>
              <w:spacing w:after="60"/>
              <w:jc w:val="center"/>
              <w:rPr>
                <w:szCs w:val="24"/>
              </w:rPr>
            </w:pPr>
            <m:oMathPara>
              <m:oMathParaPr>
                <m:jc m:val="left"/>
              </m:oMathParaPr>
              <m:oMath>
                <m:sSub>
                  <m:sSubPr>
                    <m:ctrlPr>
                      <w:rPr>
                        <w:rFonts w:ascii="Cambria Math" w:eastAsiaTheme="minorEastAsia" w:hAnsi="Cambria Math"/>
                        <w:i/>
                        <w:szCs w:val="24"/>
                        <w:lang w:val="en-US"/>
                      </w:rPr>
                    </m:ctrlPr>
                  </m:sSubPr>
                  <m:e>
                    <m:r>
                      <w:rPr>
                        <w:rFonts w:ascii="Cambria Math" w:eastAsiaTheme="minorEastAsia" w:hAnsi="Cambria Math"/>
                        <w:szCs w:val="24"/>
                        <w:lang w:val="en-US"/>
                      </w:rPr>
                      <m:t>µ</m:t>
                    </m:r>
                  </m:e>
                  <m:sub>
                    <m:r>
                      <w:rPr>
                        <w:rFonts w:ascii="Cambria Math" w:eastAsiaTheme="minorEastAsia" w:hAnsi="Cambria Math"/>
                        <w:szCs w:val="24"/>
                        <w:lang w:val="en-US"/>
                      </w:rPr>
                      <m:t>gn</m:t>
                    </m:r>
                  </m:sub>
                </m:sSub>
                <m:r>
                  <m:rPr>
                    <m:sty m:val="p"/>
                  </m:rPr>
                  <w:rPr>
                    <w:rFonts w:ascii="Cambria Math" w:hAnsi="Cambria Math"/>
                    <w:szCs w:val="24"/>
                    <w:lang w:val="en-US"/>
                  </w:rPr>
                  <m:t>=A-BT+C</m:t>
                </m:r>
                <m:sSup>
                  <m:sSupPr>
                    <m:ctrlPr>
                      <w:rPr>
                        <w:rFonts w:ascii="Cambria Math" w:hAnsi="Cambria Math"/>
                        <w:szCs w:val="24"/>
                        <w:lang w:val="en-US"/>
                      </w:rPr>
                    </m:ctrlPr>
                  </m:sSupPr>
                  <m:e>
                    <m:r>
                      <m:rPr>
                        <m:sty m:val="p"/>
                      </m:rPr>
                      <w:rPr>
                        <w:rFonts w:ascii="Cambria Math" w:hAnsi="Cambria Math"/>
                        <w:szCs w:val="24"/>
                        <w:lang w:val="en-US"/>
                      </w:rPr>
                      <m:t>T</m:t>
                    </m:r>
                  </m:e>
                  <m:sup>
                    <m:r>
                      <m:rPr>
                        <m:sty m:val="p"/>
                      </m:rPr>
                      <w:rPr>
                        <w:rFonts w:ascii="Cambria Math" w:hAnsi="Cambria Math"/>
                        <w:szCs w:val="24"/>
                        <w:lang w:val="en-US"/>
                      </w:rPr>
                      <m:t>2</m:t>
                    </m:r>
                  </m:sup>
                </m:sSup>
                <m:r>
                  <m:rPr>
                    <m:sty m:val="p"/>
                  </m:rPr>
                  <w:rPr>
                    <w:rFonts w:ascii="Cambria Math" w:hAnsi="Cambria Math"/>
                    <w:szCs w:val="24"/>
                    <w:lang w:val="en-US"/>
                  </w:rPr>
                  <m:t>-D</m:t>
                </m:r>
                <m:sSup>
                  <m:sSupPr>
                    <m:ctrlPr>
                      <w:rPr>
                        <w:rFonts w:ascii="Cambria Math" w:hAnsi="Cambria Math"/>
                        <w:szCs w:val="24"/>
                        <w:lang w:val="en-US"/>
                      </w:rPr>
                    </m:ctrlPr>
                  </m:sSupPr>
                  <m:e>
                    <m:r>
                      <m:rPr>
                        <m:sty m:val="p"/>
                      </m:rPr>
                      <w:rPr>
                        <w:rFonts w:ascii="Cambria Math" w:hAnsi="Cambria Math"/>
                        <w:szCs w:val="24"/>
                        <w:lang w:val="en-US"/>
                      </w:rPr>
                      <m:t>T</m:t>
                    </m:r>
                  </m:e>
                  <m:sup>
                    <m:r>
                      <m:rPr>
                        <m:sty m:val="p"/>
                      </m:rPr>
                      <w:rPr>
                        <w:rFonts w:ascii="Cambria Math" w:hAnsi="Cambria Math"/>
                        <w:szCs w:val="24"/>
                        <w:lang w:val="en-US"/>
                      </w:rPr>
                      <m:t>3</m:t>
                    </m:r>
                  </m:sup>
                </m:sSup>
                <m:r>
                  <m:rPr>
                    <m:sty m:val="p"/>
                  </m:rPr>
                  <w:rPr>
                    <w:rFonts w:ascii="Cambria Math" w:hAnsi="Cambria Math"/>
                    <w:szCs w:val="24"/>
                    <w:lang w:val="en-US"/>
                  </w:rPr>
                  <m:t>+E</m:t>
                </m:r>
                <m:sSup>
                  <m:sSupPr>
                    <m:ctrlPr>
                      <w:rPr>
                        <w:rFonts w:ascii="Cambria Math" w:hAnsi="Cambria Math"/>
                        <w:szCs w:val="24"/>
                        <w:lang w:val="en-US"/>
                      </w:rPr>
                    </m:ctrlPr>
                  </m:sSupPr>
                  <m:e>
                    <m:r>
                      <m:rPr>
                        <m:sty m:val="p"/>
                      </m:rPr>
                      <w:rPr>
                        <w:rFonts w:ascii="Cambria Math" w:hAnsi="Cambria Math"/>
                        <w:szCs w:val="24"/>
                        <w:lang w:val="en-US"/>
                      </w:rPr>
                      <m:t>T</m:t>
                    </m:r>
                  </m:e>
                  <m:sup>
                    <m:r>
                      <m:rPr>
                        <m:sty m:val="p"/>
                      </m:rPr>
                      <w:rPr>
                        <w:rFonts w:ascii="Cambria Math" w:hAnsi="Cambria Math"/>
                        <w:szCs w:val="24"/>
                        <w:lang w:val="en-US"/>
                      </w:rPr>
                      <m:t>4</m:t>
                    </m:r>
                  </m:sup>
                </m:sSup>
                <m:r>
                  <m:rPr>
                    <m:sty m:val="p"/>
                  </m:rPr>
                  <w:rPr>
                    <w:rFonts w:ascii="Cambria Math" w:hAnsi="Cambria Math"/>
                    <w:szCs w:val="24"/>
                    <w:lang w:val="en-US"/>
                  </w:rPr>
                  <m:t>-F</m:t>
                </m:r>
                <m:sSup>
                  <m:sSupPr>
                    <m:ctrlPr>
                      <w:rPr>
                        <w:rFonts w:ascii="Cambria Math" w:hAnsi="Cambria Math"/>
                        <w:szCs w:val="24"/>
                        <w:lang w:val="en-US"/>
                      </w:rPr>
                    </m:ctrlPr>
                  </m:sSupPr>
                  <m:e>
                    <m:r>
                      <m:rPr>
                        <m:sty m:val="p"/>
                      </m:rPr>
                      <w:rPr>
                        <w:rFonts w:ascii="Cambria Math" w:hAnsi="Cambria Math"/>
                        <w:szCs w:val="24"/>
                        <w:lang w:val="en-US"/>
                      </w:rPr>
                      <m:t>T</m:t>
                    </m:r>
                  </m:e>
                  <m:sup>
                    <m:r>
                      <m:rPr>
                        <m:sty m:val="p"/>
                      </m:rPr>
                      <w:rPr>
                        <w:rFonts w:ascii="Cambria Math" w:hAnsi="Cambria Math"/>
                        <w:szCs w:val="24"/>
                        <w:lang w:val="en-US"/>
                      </w:rPr>
                      <m:t>5</m:t>
                    </m:r>
                  </m:sup>
                </m:sSup>
                <m:r>
                  <m:rPr>
                    <m:sty m:val="p"/>
                  </m:rPr>
                  <w:rPr>
                    <w:rFonts w:ascii="Cambria Math" w:hAnsi="Cambria Math"/>
                    <w:szCs w:val="24"/>
                    <w:lang w:val="en-US"/>
                  </w:rPr>
                  <m:t>+G</m:t>
                </m:r>
                <m:sSup>
                  <m:sSupPr>
                    <m:ctrlPr>
                      <w:rPr>
                        <w:rFonts w:ascii="Cambria Math" w:hAnsi="Cambria Math"/>
                        <w:szCs w:val="24"/>
                        <w:lang w:val="en-US"/>
                      </w:rPr>
                    </m:ctrlPr>
                  </m:sSupPr>
                  <m:e>
                    <m:r>
                      <m:rPr>
                        <m:sty m:val="p"/>
                      </m:rPr>
                      <w:rPr>
                        <w:rFonts w:ascii="Cambria Math" w:hAnsi="Cambria Math"/>
                        <w:szCs w:val="24"/>
                        <w:lang w:val="en-US"/>
                      </w:rPr>
                      <m:t>T</m:t>
                    </m:r>
                  </m:e>
                  <m:sup>
                    <m:r>
                      <m:rPr>
                        <m:sty m:val="p"/>
                      </m:rPr>
                      <w:rPr>
                        <w:rFonts w:ascii="Cambria Math" w:hAnsi="Cambria Math"/>
                        <w:szCs w:val="24"/>
                        <w:lang w:val="en-US"/>
                      </w:rPr>
                      <m:t>6</m:t>
                    </m:r>
                  </m:sup>
                </m:sSup>
                <m:r>
                  <m:rPr>
                    <m:sty m:val="p"/>
                  </m:rPr>
                  <w:rPr>
                    <w:rFonts w:ascii="Cambria Math" w:hAnsi="Cambria Math"/>
                    <w:szCs w:val="24"/>
                    <w:lang w:val="en-US"/>
                  </w:rPr>
                  <m:t>-H</m:t>
                </m:r>
                <m:sSup>
                  <m:sSupPr>
                    <m:ctrlPr>
                      <w:rPr>
                        <w:rFonts w:ascii="Cambria Math" w:hAnsi="Cambria Math"/>
                        <w:szCs w:val="24"/>
                        <w:lang w:val="en-US"/>
                      </w:rPr>
                    </m:ctrlPr>
                  </m:sSupPr>
                  <m:e>
                    <m:r>
                      <m:rPr>
                        <m:sty m:val="p"/>
                      </m:rPr>
                      <w:rPr>
                        <w:rFonts w:ascii="Cambria Math" w:hAnsi="Cambria Math"/>
                        <w:szCs w:val="24"/>
                        <w:lang w:val="en-US"/>
                      </w:rPr>
                      <m:t>T</m:t>
                    </m:r>
                  </m:e>
                  <m:sup>
                    <m:r>
                      <m:rPr>
                        <m:sty m:val="p"/>
                      </m:rPr>
                      <w:rPr>
                        <w:rFonts w:ascii="Cambria Math" w:hAnsi="Cambria Math"/>
                        <w:szCs w:val="24"/>
                        <w:lang w:val="en-US"/>
                      </w:rPr>
                      <m:t>7</m:t>
                    </m:r>
                  </m:sup>
                </m:sSup>
              </m:oMath>
            </m:oMathPara>
          </w:p>
        </w:tc>
        <w:tc>
          <w:tcPr>
            <w:tcW w:w="448" w:type="pct"/>
            <w:vAlign w:val="center"/>
          </w:tcPr>
          <w:p w:rsidR="007005C0" w:rsidRPr="00856E02" w:rsidRDefault="007005C0" w:rsidP="008A2A5F">
            <w:pPr>
              <w:pStyle w:val="ListParagraph"/>
              <w:numPr>
                <w:ilvl w:val="0"/>
                <w:numId w:val="21"/>
              </w:numPr>
              <w:tabs>
                <w:tab w:val="left" w:pos="222"/>
                <w:tab w:val="left" w:pos="7975"/>
              </w:tabs>
              <w:ind w:left="357" w:hanging="357"/>
              <w:contextualSpacing w:val="0"/>
              <w:jc w:val="center"/>
              <w:rPr>
                <w:szCs w:val="24"/>
              </w:rPr>
            </w:pPr>
          </w:p>
        </w:tc>
      </w:tr>
    </w:tbl>
    <w:p w:rsidR="007005C0" w:rsidRPr="00856E02" w:rsidRDefault="007005C0" w:rsidP="007005C0">
      <w:pPr>
        <w:ind w:firstLine="0"/>
        <w:rPr>
          <w:szCs w:val="24"/>
          <w:lang w:val="en-US"/>
        </w:rPr>
      </w:pPr>
      <w:r w:rsidRPr="00856E02">
        <w:rPr>
          <w:szCs w:val="24"/>
          <w:lang w:val="en-US"/>
        </w:rPr>
        <w:t>where A, B, C, D, E, F, G and H are the coefficients, and A=1161.482, B=2.368819, C=0.01485511, D=5.034909×10</w:t>
      </w:r>
      <w:r w:rsidRPr="00856E02">
        <w:rPr>
          <w:szCs w:val="24"/>
          <w:vertAlign w:val="superscript"/>
          <w:lang w:val="en-US"/>
        </w:rPr>
        <w:t>-05</w:t>
      </w:r>
      <w:r w:rsidRPr="00856E02">
        <w:rPr>
          <w:szCs w:val="24"/>
          <w:lang w:val="en-US"/>
        </w:rPr>
        <w:t>, E=9.928569×10</w:t>
      </w:r>
      <w:r w:rsidRPr="00856E02">
        <w:rPr>
          <w:szCs w:val="24"/>
          <w:vertAlign w:val="superscript"/>
          <w:lang w:val="en-US"/>
        </w:rPr>
        <w:t>-08</w:t>
      </w:r>
      <w:r w:rsidRPr="00856E02">
        <w:rPr>
          <w:szCs w:val="24"/>
          <w:lang w:val="en-US"/>
        </w:rPr>
        <w:t>, F=1.111097×10</w:t>
      </w:r>
      <w:r w:rsidRPr="00856E02">
        <w:rPr>
          <w:szCs w:val="24"/>
          <w:vertAlign w:val="superscript"/>
          <w:lang w:val="en-US"/>
        </w:rPr>
        <w:t>-10</w:t>
      </w:r>
      <w:r w:rsidRPr="00856E02">
        <w:rPr>
          <w:szCs w:val="24"/>
          <w:lang w:val="en-US"/>
        </w:rPr>
        <w:t>, G=6.540196×10</w:t>
      </w:r>
      <w:r w:rsidRPr="00856E02">
        <w:rPr>
          <w:szCs w:val="24"/>
          <w:vertAlign w:val="superscript"/>
          <w:lang w:val="en-US"/>
        </w:rPr>
        <w:t>-14</w:t>
      </w:r>
      <w:r w:rsidRPr="00856E02">
        <w:rPr>
          <w:szCs w:val="24"/>
          <w:lang w:val="en-US"/>
        </w:rPr>
        <w:t>, H=1.573588×10</w:t>
      </w:r>
      <w:r w:rsidRPr="00856E02">
        <w:rPr>
          <w:szCs w:val="24"/>
          <w:vertAlign w:val="superscript"/>
          <w:lang w:val="en-US"/>
        </w:rPr>
        <w:t>-17</w:t>
      </w:r>
      <w:r w:rsidRPr="00856E02">
        <w:rPr>
          <w:szCs w:val="24"/>
          <w:lang w:val="en-US"/>
        </w:rPr>
        <w:t>.</w:t>
      </w:r>
    </w:p>
    <w:p w:rsidR="007005C0" w:rsidRPr="00856E02" w:rsidRDefault="007005C0" w:rsidP="007005C0">
      <w:pPr>
        <w:ind w:firstLine="0"/>
        <w:rPr>
          <w:szCs w:val="24"/>
          <w:lang w:val="en-US"/>
        </w:rPr>
      </w:pPr>
      <w:r w:rsidRPr="00856E02">
        <w:rPr>
          <w:szCs w:val="24"/>
          <w:lang w:val="en-US"/>
        </w:rPr>
        <w:t>Two separate user defined functions are provided to define the gas phase thermal conductivity (k</w:t>
      </w:r>
      <w:r w:rsidRPr="00856E02">
        <w:rPr>
          <w:szCs w:val="24"/>
          <w:vertAlign w:val="subscript"/>
          <w:lang w:val="en-US"/>
        </w:rPr>
        <w:t>g</w:t>
      </w:r>
      <w:r w:rsidRPr="00856E02">
        <w:rPr>
          <w:szCs w:val="24"/>
          <w:lang w:val="en-US"/>
        </w:rPr>
        <w:t>) and specific heat at constant pressure (C</w:t>
      </w:r>
      <w:r w:rsidRPr="00856E02">
        <w:rPr>
          <w:szCs w:val="24"/>
          <w:vertAlign w:val="subscript"/>
          <w:lang w:val="en-US"/>
        </w:rPr>
        <w:t>P</w:t>
      </w:r>
      <w:r w:rsidRPr="00856E02">
        <w:rPr>
          <w:szCs w:val="24"/>
          <w:lang w:val="en-US"/>
        </w:rPr>
        <w:t xml:space="preserve">g) as per Eq. 12 and Eq. 13, </w:t>
      </w:r>
      <w:r w:rsidR="009814DA" w:rsidRPr="00856E02">
        <w:rPr>
          <w:szCs w:val="24"/>
          <w:lang w:val="en-US"/>
        </w:rPr>
        <w:t>respectively</w:t>
      </w:r>
      <w:r w:rsidR="009814DA" w:rsidRPr="00856E02">
        <w:rPr>
          <w:szCs w:val="24"/>
          <w:vertAlign w:val="superscript"/>
        </w:rPr>
        <w:t>[</w:t>
      </w:r>
      <w:r w:rsidR="0029046F" w:rsidRPr="00856E02">
        <w:rPr>
          <w:szCs w:val="24"/>
          <w:vertAlign w:val="superscript"/>
        </w:rPr>
        <w:t>28]</w:t>
      </w:r>
      <w:r w:rsidRPr="00856E02">
        <w:rPr>
          <w:szCs w:val="24"/>
          <w:lang w:val="en-US"/>
        </w:rPr>
        <w:t>.</w:t>
      </w:r>
    </w:p>
    <w:tbl>
      <w:tblPr>
        <w:tblW w:w="5000" w:type="pct"/>
        <w:jc w:val="center"/>
        <w:tblLook w:val="04A0" w:firstRow="1" w:lastRow="0" w:firstColumn="1" w:lastColumn="0" w:noHBand="0" w:noVBand="1"/>
      </w:tblPr>
      <w:tblGrid>
        <w:gridCol w:w="8941"/>
        <w:gridCol w:w="880"/>
      </w:tblGrid>
      <w:tr w:rsidR="00856E02" w:rsidRPr="00856E02" w:rsidTr="008A2A5F">
        <w:trPr>
          <w:trHeight w:val="57"/>
          <w:jc w:val="center"/>
        </w:trPr>
        <w:tc>
          <w:tcPr>
            <w:tcW w:w="4552" w:type="pct"/>
            <w:vAlign w:val="center"/>
          </w:tcPr>
          <w:p w:rsidR="007005C0" w:rsidRPr="00856E02" w:rsidRDefault="00D01DFF" w:rsidP="008A2A5F">
            <w:pPr>
              <w:tabs>
                <w:tab w:val="left" w:pos="222"/>
                <w:tab w:val="left" w:pos="7975"/>
              </w:tabs>
              <w:spacing w:after="60"/>
              <w:jc w:val="center"/>
              <w:rPr>
                <w:szCs w:val="24"/>
              </w:rPr>
            </w:pPr>
            <m:oMathPara>
              <m:oMathParaPr>
                <m:jc m:val="left"/>
              </m:oMathParaPr>
              <m:oMath>
                <m:sSub>
                  <m:sSubPr>
                    <m:ctrlPr>
                      <w:rPr>
                        <w:rFonts w:ascii="Cambria Math" w:eastAsiaTheme="minorEastAsia" w:hAnsi="Cambria Math"/>
                        <w:szCs w:val="24"/>
                        <w:lang w:val="en-US"/>
                      </w:rPr>
                    </m:ctrlPr>
                  </m:sSubPr>
                  <m:e>
                    <m:r>
                      <m:rPr>
                        <m:sty m:val="p"/>
                      </m:rPr>
                      <w:rPr>
                        <w:rFonts w:ascii="Cambria Math" w:eastAsiaTheme="minorEastAsia" w:hAnsi="Cambria Math"/>
                        <w:szCs w:val="24"/>
                        <w:lang w:val="en-US"/>
                      </w:rPr>
                      <m:t>k</m:t>
                    </m:r>
                  </m:e>
                  <m:sub>
                    <m:r>
                      <m:rPr>
                        <m:sty m:val="p"/>
                      </m:rPr>
                      <w:rPr>
                        <w:rFonts w:ascii="Cambria Math" w:eastAsiaTheme="minorEastAsia" w:hAnsi="Cambria Math"/>
                        <w:szCs w:val="24"/>
                        <w:lang w:val="en-US"/>
                      </w:rPr>
                      <m:t>g</m:t>
                    </m:r>
                  </m:sub>
                </m:sSub>
                <m:r>
                  <m:rPr>
                    <m:sty m:val="p"/>
                  </m:rPr>
                  <w:rPr>
                    <w:rFonts w:ascii="Cambria Math" w:hAnsi="Cambria Math"/>
                    <w:szCs w:val="24"/>
                    <w:lang w:val="en-US"/>
                  </w:rPr>
                  <m:t>=0.02624</m:t>
                </m:r>
                <m:sSup>
                  <m:sSupPr>
                    <m:ctrlPr>
                      <w:rPr>
                        <w:rFonts w:ascii="Cambria Math" w:hAnsi="Cambria Math"/>
                        <w:szCs w:val="24"/>
                        <w:lang w:val="en-US"/>
                      </w:rPr>
                    </m:ctrlPr>
                  </m:sSupPr>
                  <m:e>
                    <m:d>
                      <m:dPr>
                        <m:ctrlPr>
                          <w:rPr>
                            <w:rFonts w:ascii="Cambria Math" w:hAnsi="Cambria Math"/>
                            <w:szCs w:val="24"/>
                            <w:lang w:val="en-US"/>
                          </w:rPr>
                        </m:ctrlPr>
                      </m:dPr>
                      <m:e>
                        <m:f>
                          <m:fPr>
                            <m:ctrlPr>
                              <w:rPr>
                                <w:rFonts w:ascii="Cambria Math" w:hAnsi="Cambria Math"/>
                                <w:szCs w:val="24"/>
                                <w:lang w:val="en-US"/>
                              </w:rPr>
                            </m:ctrlPr>
                          </m:fPr>
                          <m:num>
                            <m:sSub>
                              <m:sSubPr>
                                <m:ctrlPr>
                                  <w:rPr>
                                    <w:rFonts w:ascii="Cambria Math" w:hAnsi="Cambria Math"/>
                                    <w:szCs w:val="24"/>
                                    <w:lang w:val="en-US"/>
                                  </w:rPr>
                                </m:ctrlPr>
                              </m:sSubPr>
                              <m:e>
                                <m:r>
                                  <m:rPr>
                                    <m:sty m:val="p"/>
                                  </m:rPr>
                                  <w:rPr>
                                    <w:rFonts w:ascii="Cambria Math" w:hAnsi="Cambria Math"/>
                                    <w:szCs w:val="24"/>
                                    <w:lang w:val="en-US"/>
                                  </w:rPr>
                                  <m:t>T</m:t>
                                </m:r>
                              </m:e>
                              <m:sub>
                                <m:r>
                                  <m:rPr>
                                    <m:sty m:val="p"/>
                                  </m:rPr>
                                  <w:rPr>
                                    <w:rFonts w:ascii="Cambria Math" w:hAnsi="Cambria Math"/>
                                    <w:szCs w:val="24"/>
                                    <w:lang w:val="en-US"/>
                                  </w:rPr>
                                  <m:t>K</m:t>
                                </m:r>
                              </m:sub>
                            </m:sSub>
                          </m:num>
                          <m:den>
                            <m:r>
                              <m:rPr>
                                <m:sty m:val="p"/>
                              </m:rPr>
                              <w:rPr>
                                <w:rFonts w:ascii="Cambria Math" w:hAnsi="Cambria Math"/>
                                <w:szCs w:val="24"/>
                                <w:lang w:val="en-US"/>
                              </w:rPr>
                              <m:t>300</m:t>
                            </m:r>
                          </m:den>
                        </m:f>
                      </m:e>
                    </m:d>
                  </m:e>
                  <m:sup>
                    <m:r>
                      <m:rPr>
                        <m:sty m:val="p"/>
                      </m:rPr>
                      <w:rPr>
                        <w:rFonts w:ascii="Cambria Math" w:hAnsi="Cambria Math"/>
                        <w:szCs w:val="24"/>
                        <w:lang w:val="en-US"/>
                      </w:rPr>
                      <m:t>0.8646</m:t>
                    </m:r>
                  </m:sup>
                </m:sSup>
              </m:oMath>
            </m:oMathPara>
          </w:p>
        </w:tc>
        <w:tc>
          <w:tcPr>
            <w:tcW w:w="448" w:type="pct"/>
            <w:vAlign w:val="center"/>
          </w:tcPr>
          <w:p w:rsidR="007005C0" w:rsidRPr="00856E02" w:rsidRDefault="007005C0" w:rsidP="008A2A5F">
            <w:pPr>
              <w:pStyle w:val="ListParagraph"/>
              <w:numPr>
                <w:ilvl w:val="0"/>
                <w:numId w:val="21"/>
              </w:numPr>
              <w:tabs>
                <w:tab w:val="left" w:pos="222"/>
                <w:tab w:val="left" w:pos="7975"/>
              </w:tabs>
              <w:ind w:left="357" w:hanging="357"/>
              <w:contextualSpacing w:val="0"/>
              <w:jc w:val="center"/>
              <w:rPr>
                <w:szCs w:val="24"/>
              </w:rPr>
            </w:pPr>
          </w:p>
        </w:tc>
      </w:tr>
      <w:tr w:rsidR="007005C0" w:rsidRPr="00856E02" w:rsidTr="008A2A5F">
        <w:trPr>
          <w:trHeight w:val="57"/>
          <w:jc w:val="center"/>
        </w:trPr>
        <w:tc>
          <w:tcPr>
            <w:tcW w:w="4552" w:type="pct"/>
            <w:vAlign w:val="center"/>
          </w:tcPr>
          <w:p w:rsidR="007005C0" w:rsidRPr="00856E02" w:rsidRDefault="00D01DFF" w:rsidP="008A2A5F">
            <w:pPr>
              <w:tabs>
                <w:tab w:val="left" w:pos="222"/>
                <w:tab w:val="left" w:pos="7975"/>
              </w:tabs>
              <w:spacing w:after="60"/>
              <w:jc w:val="center"/>
              <w:rPr>
                <w:szCs w:val="24"/>
              </w:rPr>
            </w:pPr>
            <m:oMathPara>
              <m:oMathParaPr>
                <m:jc m:val="left"/>
              </m:oMathParaPr>
              <m:oMath>
                <m:sSub>
                  <m:sSubPr>
                    <m:ctrlPr>
                      <w:rPr>
                        <w:rFonts w:ascii="Cambria Math" w:eastAsiaTheme="minorEastAsia" w:hAnsi="Cambria Math"/>
                        <w:szCs w:val="24"/>
                        <w:lang w:val="en-US"/>
                      </w:rPr>
                    </m:ctrlPr>
                  </m:sSubPr>
                  <m:e>
                    <m:r>
                      <m:rPr>
                        <m:sty m:val="p"/>
                      </m:rPr>
                      <w:rPr>
                        <w:rFonts w:ascii="Cambria Math" w:eastAsiaTheme="minorEastAsia" w:hAnsi="Cambria Math"/>
                        <w:szCs w:val="24"/>
                        <w:lang w:val="en-US"/>
                      </w:rPr>
                      <m:t>C</m:t>
                    </m:r>
                  </m:e>
                  <m:sub>
                    <m:r>
                      <m:rPr>
                        <m:sty m:val="p"/>
                      </m:rPr>
                      <w:rPr>
                        <w:rFonts w:ascii="Cambria Math" w:eastAsiaTheme="minorEastAsia" w:hAnsi="Cambria Math"/>
                        <w:szCs w:val="24"/>
                        <w:lang w:val="en-US"/>
                      </w:rPr>
                      <m:t>Pg</m:t>
                    </m:r>
                  </m:sub>
                </m:sSub>
                <m:r>
                  <m:rPr>
                    <m:sty m:val="p"/>
                  </m:rPr>
                  <w:rPr>
                    <w:rFonts w:ascii="Cambria Math" w:hAnsi="Cambria Math"/>
                    <w:szCs w:val="24"/>
                    <w:lang w:val="en-US"/>
                  </w:rPr>
                  <m:t xml:space="preserve">=1002.5+275 x </m:t>
                </m:r>
                <m:sSup>
                  <m:sSupPr>
                    <m:ctrlPr>
                      <w:rPr>
                        <w:rFonts w:ascii="Cambria Math" w:hAnsi="Cambria Math"/>
                        <w:szCs w:val="24"/>
                        <w:lang w:val="en-US"/>
                      </w:rPr>
                    </m:ctrlPr>
                  </m:sSupPr>
                  <m:e>
                    <m:r>
                      <m:rPr>
                        <m:sty m:val="p"/>
                      </m:rPr>
                      <w:rPr>
                        <w:rFonts w:ascii="Cambria Math" w:hAnsi="Cambria Math"/>
                        <w:szCs w:val="24"/>
                        <w:lang w:val="en-US"/>
                      </w:rPr>
                      <m:t>10</m:t>
                    </m:r>
                  </m:e>
                  <m:sup>
                    <m:r>
                      <m:rPr>
                        <m:sty m:val="p"/>
                      </m:rPr>
                      <w:rPr>
                        <w:rFonts w:ascii="Cambria Math" w:hAnsi="Cambria Math"/>
                        <w:szCs w:val="24"/>
                        <w:lang w:val="en-US"/>
                      </w:rPr>
                      <m:t>-6</m:t>
                    </m:r>
                  </m:sup>
                </m:sSup>
                <m:sSup>
                  <m:sSupPr>
                    <m:ctrlPr>
                      <w:rPr>
                        <w:rFonts w:ascii="Cambria Math" w:hAnsi="Cambria Math"/>
                        <w:szCs w:val="24"/>
                        <w:lang w:val="en-US"/>
                      </w:rPr>
                    </m:ctrlPr>
                  </m:sSupPr>
                  <m:e>
                    <m:d>
                      <m:dPr>
                        <m:ctrlPr>
                          <w:rPr>
                            <w:rFonts w:ascii="Cambria Math" w:hAnsi="Cambria Math"/>
                            <w:szCs w:val="24"/>
                            <w:lang w:val="en-US"/>
                          </w:rPr>
                        </m:ctrlPr>
                      </m:dPr>
                      <m:e>
                        <m:sSub>
                          <m:sSubPr>
                            <m:ctrlPr>
                              <w:rPr>
                                <w:rFonts w:ascii="Cambria Math" w:hAnsi="Cambria Math"/>
                                <w:i/>
                                <w:szCs w:val="24"/>
                                <w:lang w:val="en-US"/>
                              </w:rPr>
                            </m:ctrlPr>
                          </m:sSubPr>
                          <m:e>
                            <m:r>
                              <w:rPr>
                                <w:rFonts w:ascii="Cambria Math" w:hAnsi="Cambria Math"/>
                                <w:szCs w:val="24"/>
                                <w:lang w:val="en-US"/>
                              </w:rPr>
                              <m:t>T</m:t>
                            </m:r>
                          </m:e>
                          <m:sub>
                            <m:r>
                              <w:rPr>
                                <w:rFonts w:ascii="Cambria Math" w:hAnsi="Cambria Math"/>
                                <w:szCs w:val="24"/>
                                <w:lang w:val="en-US"/>
                              </w:rPr>
                              <m:t>K</m:t>
                            </m:r>
                          </m:sub>
                        </m:sSub>
                        <m:r>
                          <w:rPr>
                            <w:rFonts w:ascii="Cambria Math" w:hAnsi="Cambria Math"/>
                            <w:szCs w:val="24"/>
                            <w:lang w:val="en-US"/>
                          </w:rPr>
                          <m:t>-200</m:t>
                        </m:r>
                      </m:e>
                    </m:d>
                  </m:e>
                  <m:sup>
                    <m:r>
                      <w:rPr>
                        <w:rFonts w:ascii="Cambria Math" w:hAnsi="Cambria Math"/>
                        <w:szCs w:val="24"/>
                        <w:lang w:val="en-US"/>
                      </w:rPr>
                      <m:t>2</m:t>
                    </m:r>
                  </m:sup>
                </m:sSup>
              </m:oMath>
            </m:oMathPara>
          </w:p>
        </w:tc>
        <w:tc>
          <w:tcPr>
            <w:tcW w:w="448" w:type="pct"/>
            <w:vAlign w:val="center"/>
          </w:tcPr>
          <w:p w:rsidR="007005C0" w:rsidRPr="00856E02" w:rsidRDefault="007005C0" w:rsidP="008A2A5F">
            <w:pPr>
              <w:pStyle w:val="ListParagraph"/>
              <w:numPr>
                <w:ilvl w:val="0"/>
                <w:numId w:val="21"/>
              </w:numPr>
              <w:tabs>
                <w:tab w:val="left" w:pos="222"/>
                <w:tab w:val="left" w:pos="7975"/>
              </w:tabs>
              <w:ind w:left="357" w:hanging="357"/>
              <w:contextualSpacing w:val="0"/>
              <w:jc w:val="center"/>
              <w:rPr>
                <w:szCs w:val="24"/>
              </w:rPr>
            </w:pPr>
          </w:p>
        </w:tc>
      </w:tr>
    </w:tbl>
    <w:p w:rsidR="007005C0" w:rsidRPr="00856E02" w:rsidRDefault="007005C0" w:rsidP="00F352B9">
      <w:pPr>
        <w:ind w:firstLine="0"/>
        <w:contextualSpacing/>
        <w:mirrorIndents/>
        <w:jc w:val="center"/>
        <w:rPr>
          <w:szCs w:val="24"/>
        </w:rPr>
      </w:pPr>
    </w:p>
    <w:p w:rsidR="00F857B1" w:rsidRPr="00856E02" w:rsidRDefault="00F857B1" w:rsidP="00F352B9">
      <w:pPr>
        <w:ind w:firstLine="0"/>
        <w:contextualSpacing/>
        <w:mirrorIndents/>
        <w:jc w:val="center"/>
        <w:rPr>
          <w:szCs w:val="24"/>
        </w:rPr>
      </w:pPr>
      <w:r w:rsidRPr="00856E02">
        <w:rPr>
          <w:szCs w:val="24"/>
        </w:rPr>
        <w:t>Table 1</w:t>
      </w:r>
      <w:r w:rsidR="007C3041" w:rsidRPr="00856E02">
        <w:rPr>
          <w:szCs w:val="24"/>
        </w:rPr>
        <w:t>.</w:t>
      </w:r>
      <w:r w:rsidRPr="00856E02">
        <w:rPr>
          <w:szCs w:val="24"/>
        </w:rPr>
        <w:t xml:space="preserve"> Different models used in constitutive equations</w:t>
      </w:r>
    </w:p>
    <w:p w:rsidR="007C3041" w:rsidRPr="00856E02" w:rsidRDefault="007C3041" w:rsidP="00F352B9">
      <w:pPr>
        <w:ind w:firstLine="0"/>
        <w:contextualSpacing/>
        <w:mirrorIndents/>
        <w:jc w:val="center"/>
        <w:rPr>
          <w:szCs w:val="24"/>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9"/>
        <w:gridCol w:w="5528"/>
      </w:tblGrid>
      <w:tr w:rsidR="00856E02" w:rsidRPr="00856E02" w:rsidTr="00327818">
        <w:trPr>
          <w:trHeight w:val="438"/>
          <w:jc w:val="center"/>
        </w:trPr>
        <w:tc>
          <w:tcPr>
            <w:tcW w:w="2999" w:type="dxa"/>
            <w:tcBorders>
              <w:top w:val="single" w:sz="4" w:space="0" w:color="auto"/>
              <w:bottom w:val="single" w:sz="4" w:space="0" w:color="auto"/>
            </w:tcBorders>
          </w:tcPr>
          <w:p w:rsidR="00F857B1" w:rsidRPr="00856E02" w:rsidRDefault="00F857B1" w:rsidP="00F352B9">
            <w:pPr>
              <w:rPr>
                <w:szCs w:val="24"/>
              </w:rPr>
            </w:pPr>
            <w:r w:rsidRPr="00856E02">
              <w:rPr>
                <w:szCs w:val="24"/>
              </w:rPr>
              <w:t>Terms</w:t>
            </w:r>
          </w:p>
        </w:tc>
        <w:tc>
          <w:tcPr>
            <w:tcW w:w="5528" w:type="dxa"/>
            <w:tcBorders>
              <w:top w:val="single" w:sz="4" w:space="0" w:color="auto"/>
              <w:bottom w:val="single" w:sz="4" w:space="0" w:color="auto"/>
            </w:tcBorders>
          </w:tcPr>
          <w:p w:rsidR="00F857B1" w:rsidRPr="00856E02" w:rsidRDefault="003A5344" w:rsidP="003A5344">
            <w:pPr>
              <w:ind w:firstLine="397"/>
              <w:rPr>
                <w:szCs w:val="24"/>
              </w:rPr>
            </w:pPr>
            <w:r w:rsidRPr="00856E02">
              <w:rPr>
                <w:szCs w:val="24"/>
              </w:rPr>
              <w:t xml:space="preserve">   </w:t>
            </w:r>
            <w:r w:rsidR="00F857B1" w:rsidRPr="00856E02">
              <w:rPr>
                <w:szCs w:val="24"/>
              </w:rPr>
              <w:t>Models used</w:t>
            </w:r>
          </w:p>
        </w:tc>
      </w:tr>
      <w:tr w:rsidR="00856E02" w:rsidRPr="00856E02" w:rsidTr="00327818">
        <w:trPr>
          <w:jc w:val="center"/>
        </w:trPr>
        <w:tc>
          <w:tcPr>
            <w:tcW w:w="2999" w:type="dxa"/>
            <w:tcBorders>
              <w:top w:val="single" w:sz="4" w:space="0" w:color="auto"/>
            </w:tcBorders>
          </w:tcPr>
          <w:p w:rsidR="00F857B1" w:rsidRPr="00856E02" w:rsidRDefault="00F857B1" w:rsidP="00F352B9">
            <w:pPr>
              <w:ind w:firstLine="0"/>
              <w:rPr>
                <w:szCs w:val="24"/>
              </w:rPr>
            </w:pPr>
            <w:r w:rsidRPr="00856E02">
              <w:rPr>
                <w:szCs w:val="24"/>
              </w:rPr>
              <w:t>Granular bulk viscosity (</w:t>
            </w:r>
            <m:oMath>
              <m:sSub>
                <m:sSubPr>
                  <m:ctrlPr>
                    <w:rPr>
                      <w:rFonts w:ascii="Cambria Math" w:hAnsi="Cambria Math"/>
                      <w:szCs w:val="24"/>
                      <w:lang w:val="en-US"/>
                    </w:rPr>
                  </m:ctrlPr>
                </m:sSubPr>
                <m:e>
                  <m:r>
                    <m:rPr>
                      <m:sty m:val="p"/>
                    </m:rPr>
                    <w:rPr>
                      <w:rFonts w:ascii="Cambria Math" w:hAnsi="Cambria Math"/>
                      <w:szCs w:val="24"/>
                      <w:lang w:val="en-US"/>
                    </w:rPr>
                    <m:t>λ</m:t>
                  </m:r>
                </m:e>
                <m:sub>
                  <m:r>
                    <m:rPr>
                      <m:sty m:val="p"/>
                    </m:rPr>
                    <w:rPr>
                      <w:rFonts w:ascii="Cambria Math" w:hAnsi="Cambria Math"/>
                      <w:szCs w:val="24"/>
                      <w:lang w:val="en-US"/>
                    </w:rPr>
                    <m:t>s</m:t>
                  </m:r>
                </m:sub>
              </m:sSub>
              <m:r>
                <w:rPr>
                  <w:rFonts w:ascii="Cambria Math" w:hAnsi="Cambria Math"/>
                  <w:szCs w:val="24"/>
                  <w:lang w:val="en-US"/>
                </w:rPr>
                <m:t>)</m:t>
              </m:r>
            </m:oMath>
          </w:p>
        </w:tc>
        <w:tc>
          <w:tcPr>
            <w:tcW w:w="5528" w:type="dxa"/>
            <w:tcBorders>
              <w:top w:val="single" w:sz="4" w:space="0" w:color="auto"/>
            </w:tcBorders>
          </w:tcPr>
          <w:p w:rsidR="00F857B1" w:rsidRPr="00856E02" w:rsidRDefault="00F857B1" w:rsidP="00F352B9">
            <w:pPr>
              <w:rPr>
                <w:szCs w:val="24"/>
              </w:rPr>
            </w:pPr>
            <w:r w:rsidRPr="00856E02">
              <w:rPr>
                <w:szCs w:val="24"/>
              </w:rPr>
              <w:t>Lun et al.</w:t>
            </w:r>
            <w:r w:rsidR="000F2D0A" w:rsidRPr="00856E02">
              <w:rPr>
                <w:szCs w:val="24"/>
                <w:vertAlign w:val="superscript"/>
              </w:rPr>
              <w:t>[29]</w:t>
            </w:r>
          </w:p>
        </w:tc>
      </w:tr>
      <w:tr w:rsidR="00856E02" w:rsidRPr="00856E02" w:rsidTr="00327818">
        <w:trPr>
          <w:jc w:val="center"/>
        </w:trPr>
        <w:tc>
          <w:tcPr>
            <w:tcW w:w="2999" w:type="dxa"/>
          </w:tcPr>
          <w:p w:rsidR="00F857B1" w:rsidRPr="00856E02" w:rsidRDefault="00F857B1" w:rsidP="00F352B9">
            <w:pPr>
              <w:ind w:firstLine="0"/>
              <w:rPr>
                <w:szCs w:val="24"/>
              </w:rPr>
            </w:pPr>
            <w:r w:rsidRPr="00856E02">
              <w:rPr>
                <w:szCs w:val="24"/>
              </w:rPr>
              <w:t>Granular viscosity (</w:t>
            </w:r>
            <m:oMath>
              <m:sSub>
                <m:sSubPr>
                  <m:ctrlPr>
                    <w:rPr>
                      <w:rFonts w:ascii="Cambria Math" w:hAnsi="Cambria Math"/>
                      <w:szCs w:val="24"/>
                      <w:lang w:val="en-US"/>
                    </w:rPr>
                  </m:ctrlPr>
                </m:sSubPr>
                <m:e>
                  <m:r>
                    <m:rPr>
                      <m:sty m:val="p"/>
                    </m:rPr>
                    <w:rPr>
                      <w:rFonts w:ascii="Cambria Math" w:hAnsi="Cambria Math"/>
                      <w:szCs w:val="24"/>
                      <w:lang w:val="en-US"/>
                    </w:rPr>
                    <m:t>μ</m:t>
                  </m:r>
                </m:e>
                <m:sub>
                  <m:r>
                    <m:rPr>
                      <m:sty m:val="p"/>
                    </m:rPr>
                    <w:rPr>
                      <w:rFonts w:ascii="Cambria Math" w:hAnsi="Cambria Math"/>
                      <w:szCs w:val="24"/>
                      <w:lang w:val="en-US"/>
                    </w:rPr>
                    <m:t>s</m:t>
                  </m:r>
                </m:sub>
              </m:sSub>
              <m:r>
                <w:rPr>
                  <w:rFonts w:ascii="Cambria Math" w:hAnsi="Cambria Math"/>
                  <w:szCs w:val="24"/>
                  <w:lang w:val="en-US"/>
                </w:rPr>
                <m:t>)</m:t>
              </m:r>
            </m:oMath>
          </w:p>
        </w:tc>
        <w:tc>
          <w:tcPr>
            <w:tcW w:w="5528" w:type="dxa"/>
          </w:tcPr>
          <w:p w:rsidR="00F857B1" w:rsidRPr="00856E02" w:rsidRDefault="00F857B1" w:rsidP="00F352B9">
            <w:pPr>
              <w:rPr>
                <w:szCs w:val="24"/>
              </w:rPr>
            </w:pPr>
            <w:r w:rsidRPr="00856E02">
              <w:rPr>
                <w:szCs w:val="24"/>
              </w:rPr>
              <w:t>Syamlal et al.</w:t>
            </w:r>
            <w:r w:rsidR="008C170E" w:rsidRPr="00856E02">
              <w:rPr>
                <w:szCs w:val="24"/>
                <w:vertAlign w:val="superscript"/>
              </w:rPr>
              <w:t>[30]</w:t>
            </w:r>
          </w:p>
        </w:tc>
      </w:tr>
      <w:tr w:rsidR="00856E02" w:rsidRPr="00856E02" w:rsidTr="00327818">
        <w:trPr>
          <w:jc w:val="center"/>
        </w:trPr>
        <w:tc>
          <w:tcPr>
            <w:tcW w:w="2999" w:type="dxa"/>
          </w:tcPr>
          <w:p w:rsidR="00F857B1" w:rsidRPr="00856E02" w:rsidRDefault="00F857B1" w:rsidP="00F352B9">
            <w:pPr>
              <w:ind w:firstLine="0"/>
              <w:rPr>
                <w:szCs w:val="24"/>
              </w:rPr>
            </w:pPr>
            <w:r w:rsidRPr="00856E02">
              <w:rPr>
                <w:szCs w:val="24"/>
              </w:rPr>
              <w:t>Solid pressure</w:t>
            </w:r>
          </w:p>
        </w:tc>
        <w:tc>
          <w:tcPr>
            <w:tcW w:w="5528" w:type="dxa"/>
          </w:tcPr>
          <w:p w:rsidR="00F857B1" w:rsidRPr="00856E02" w:rsidRDefault="00F857B1" w:rsidP="00F352B9">
            <w:pPr>
              <w:rPr>
                <w:szCs w:val="24"/>
              </w:rPr>
            </w:pPr>
            <w:r w:rsidRPr="00856E02">
              <w:rPr>
                <w:szCs w:val="24"/>
              </w:rPr>
              <w:t>Lun et al.</w:t>
            </w:r>
            <w:r w:rsidR="004D69B4" w:rsidRPr="00856E02">
              <w:rPr>
                <w:szCs w:val="24"/>
                <w:vertAlign w:val="superscript"/>
              </w:rPr>
              <w:t>[29]</w:t>
            </w:r>
          </w:p>
        </w:tc>
      </w:tr>
      <w:tr w:rsidR="00856E02" w:rsidRPr="00856E02" w:rsidTr="00327818">
        <w:trPr>
          <w:jc w:val="center"/>
        </w:trPr>
        <w:tc>
          <w:tcPr>
            <w:tcW w:w="2999" w:type="dxa"/>
          </w:tcPr>
          <w:p w:rsidR="00F857B1" w:rsidRPr="00856E02" w:rsidRDefault="00F857B1" w:rsidP="00F352B9">
            <w:pPr>
              <w:ind w:firstLine="0"/>
              <w:rPr>
                <w:szCs w:val="24"/>
              </w:rPr>
            </w:pPr>
            <w:r w:rsidRPr="00856E02">
              <w:rPr>
                <w:szCs w:val="24"/>
              </w:rPr>
              <w:t>Radial distribution function</w:t>
            </w:r>
          </w:p>
        </w:tc>
        <w:tc>
          <w:tcPr>
            <w:tcW w:w="5528" w:type="dxa"/>
          </w:tcPr>
          <w:p w:rsidR="00F857B1" w:rsidRPr="00856E02" w:rsidRDefault="00F857B1" w:rsidP="00F352B9">
            <w:pPr>
              <w:rPr>
                <w:szCs w:val="24"/>
              </w:rPr>
            </w:pPr>
            <w:r w:rsidRPr="00856E02">
              <w:rPr>
                <w:szCs w:val="24"/>
              </w:rPr>
              <w:t>Lun et al.</w:t>
            </w:r>
            <w:r w:rsidR="004D69B4" w:rsidRPr="00856E02">
              <w:rPr>
                <w:szCs w:val="24"/>
                <w:vertAlign w:val="superscript"/>
              </w:rPr>
              <w:t>[29]</w:t>
            </w:r>
          </w:p>
        </w:tc>
      </w:tr>
      <w:tr w:rsidR="00856E02" w:rsidRPr="00856E02" w:rsidTr="00327818">
        <w:trPr>
          <w:jc w:val="center"/>
        </w:trPr>
        <w:tc>
          <w:tcPr>
            <w:tcW w:w="2999" w:type="dxa"/>
          </w:tcPr>
          <w:p w:rsidR="00F857B1" w:rsidRPr="00856E02" w:rsidRDefault="00F857B1" w:rsidP="00F352B9">
            <w:pPr>
              <w:ind w:firstLine="0"/>
              <w:rPr>
                <w:szCs w:val="24"/>
              </w:rPr>
            </w:pPr>
            <w:r w:rsidRPr="00856E02">
              <w:rPr>
                <w:rFonts w:eastAsiaTheme="minorEastAsia"/>
                <w:szCs w:val="24"/>
              </w:rPr>
              <w:t>Turbulence</w:t>
            </w:r>
          </w:p>
        </w:tc>
        <w:tc>
          <w:tcPr>
            <w:tcW w:w="5528" w:type="dxa"/>
          </w:tcPr>
          <w:p w:rsidR="00F857B1" w:rsidRPr="00856E02" w:rsidRDefault="00F857B1" w:rsidP="00F352B9">
            <w:pPr>
              <w:rPr>
                <w:rFonts w:eastAsiaTheme="minorEastAsia"/>
                <w:szCs w:val="24"/>
              </w:rPr>
            </w:pPr>
            <w:r w:rsidRPr="00856E02">
              <w:rPr>
                <w:rFonts w:eastAsiaTheme="minorEastAsia"/>
                <w:szCs w:val="24"/>
              </w:rPr>
              <w:t xml:space="preserve">Standard </w:t>
            </w:r>
            <m:oMath>
              <m:r>
                <m:rPr>
                  <m:sty m:val="p"/>
                </m:rPr>
                <w:rPr>
                  <w:rFonts w:ascii="Cambria Math" w:eastAsiaTheme="minorEastAsia" w:hAnsi="Cambria Math"/>
                  <w:szCs w:val="24"/>
                </w:rPr>
                <m:t>k-ε</m:t>
              </m:r>
            </m:oMath>
            <w:r w:rsidRPr="00856E02">
              <w:rPr>
                <w:rFonts w:eastAsiaTheme="minorEastAsia"/>
                <w:szCs w:val="24"/>
              </w:rPr>
              <w:t xml:space="preserve"> turbulence model</w:t>
            </w:r>
            <w:r w:rsidR="00960E26" w:rsidRPr="00856E02">
              <w:rPr>
                <w:szCs w:val="24"/>
                <w:vertAlign w:val="superscript"/>
              </w:rPr>
              <w:t>[31]</w:t>
            </w:r>
            <w:r w:rsidR="00960E26" w:rsidRPr="00856E02">
              <w:rPr>
                <w:szCs w:val="24"/>
              </w:rPr>
              <w:t xml:space="preserve"> </w:t>
            </w:r>
            <w:r w:rsidRPr="00856E02">
              <w:rPr>
                <w:rFonts w:eastAsiaTheme="minorEastAsia"/>
                <w:szCs w:val="24"/>
              </w:rPr>
              <w:t xml:space="preserve"> </w:t>
            </w:r>
          </w:p>
        </w:tc>
      </w:tr>
      <w:tr w:rsidR="00856E02" w:rsidRPr="00856E02" w:rsidTr="00327818">
        <w:trPr>
          <w:jc w:val="center"/>
        </w:trPr>
        <w:tc>
          <w:tcPr>
            <w:tcW w:w="2999" w:type="dxa"/>
          </w:tcPr>
          <w:p w:rsidR="00F857B1" w:rsidRPr="00856E02" w:rsidRDefault="00F857B1" w:rsidP="00F352B9">
            <w:pPr>
              <w:ind w:firstLine="0"/>
              <w:rPr>
                <w:szCs w:val="24"/>
              </w:rPr>
            </w:pPr>
            <w:r w:rsidRPr="00856E02">
              <w:rPr>
                <w:rFonts w:eastAsiaTheme="minorEastAsia"/>
                <w:szCs w:val="24"/>
              </w:rPr>
              <w:t>Granular temperature</w:t>
            </w:r>
          </w:p>
        </w:tc>
        <w:tc>
          <w:tcPr>
            <w:tcW w:w="5528" w:type="dxa"/>
          </w:tcPr>
          <w:p w:rsidR="00F857B1" w:rsidRPr="00856E02" w:rsidRDefault="00F857B1" w:rsidP="00F352B9">
            <w:pPr>
              <w:rPr>
                <w:rFonts w:eastAsiaTheme="minorEastAsia"/>
                <w:szCs w:val="24"/>
              </w:rPr>
            </w:pPr>
            <w:r w:rsidRPr="00856E02">
              <w:rPr>
                <w:szCs w:val="24"/>
              </w:rPr>
              <w:t xml:space="preserve">PDE </w:t>
            </w:r>
            <w:r w:rsidRPr="00856E02">
              <w:rPr>
                <w:rFonts w:eastAsiaTheme="minorEastAsia"/>
                <w:szCs w:val="24"/>
              </w:rPr>
              <w:t>granular temperature model</w:t>
            </w:r>
            <w:r w:rsidR="002D2763" w:rsidRPr="00856E02">
              <w:rPr>
                <w:szCs w:val="24"/>
                <w:vertAlign w:val="superscript"/>
              </w:rPr>
              <w:t>[32]</w:t>
            </w:r>
          </w:p>
        </w:tc>
      </w:tr>
      <w:tr w:rsidR="00856E02" w:rsidRPr="00856E02" w:rsidTr="00327818">
        <w:trPr>
          <w:jc w:val="center"/>
        </w:trPr>
        <w:tc>
          <w:tcPr>
            <w:tcW w:w="2999" w:type="dxa"/>
          </w:tcPr>
          <w:p w:rsidR="00F857B1" w:rsidRPr="00856E02" w:rsidRDefault="00F857B1" w:rsidP="00F352B9">
            <w:pPr>
              <w:ind w:firstLine="0"/>
              <w:rPr>
                <w:szCs w:val="24"/>
              </w:rPr>
            </w:pPr>
            <w:r w:rsidRPr="00856E02">
              <w:rPr>
                <w:rFonts w:eastAsiaTheme="minorEastAsia"/>
                <w:szCs w:val="24"/>
              </w:rPr>
              <w:t>Drag force</w:t>
            </w:r>
          </w:p>
        </w:tc>
        <w:tc>
          <w:tcPr>
            <w:tcW w:w="5528" w:type="dxa"/>
          </w:tcPr>
          <w:p w:rsidR="00F857B1" w:rsidRPr="00856E02" w:rsidRDefault="00F857B1" w:rsidP="00F352B9">
            <w:pPr>
              <w:rPr>
                <w:rFonts w:eastAsiaTheme="minorEastAsia"/>
                <w:szCs w:val="24"/>
              </w:rPr>
            </w:pPr>
            <w:r w:rsidRPr="00856E02">
              <w:rPr>
                <w:rFonts w:eastAsiaTheme="minorEastAsia"/>
                <w:szCs w:val="24"/>
              </w:rPr>
              <w:t>When</w:t>
            </w:r>
            <m:oMath>
              <m:sSub>
                <m:sSubPr>
                  <m:ctrlPr>
                    <w:rPr>
                      <w:rFonts w:ascii="Cambria Math" w:eastAsiaTheme="minorEastAsia" w:hAnsi="Cambria Math"/>
                      <w:szCs w:val="24"/>
                    </w:rPr>
                  </m:ctrlPr>
                </m:sSubPr>
                <m:e>
                  <m:r>
                    <m:rPr>
                      <m:sty m:val="p"/>
                    </m:rPr>
                    <w:rPr>
                      <w:rFonts w:ascii="Cambria Math" w:eastAsiaTheme="minorEastAsia" w:hAnsi="Cambria Math"/>
                      <w:szCs w:val="24"/>
                    </w:rPr>
                    <m:t xml:space="preserve"> α</m:t>
                  </m:r>
                </m:e>
                <m:sub>
                  <m:r>
                    <m:rPr>
                      <m:sty m:val="p"/>
                    </m:rPr>
                    <w:rPr>
                      <w:rFonts w:ascii="Cambria Math" w:eastAsiaTheme="minorEastAsia" w:hAnsi="Cambria Math"/>
                      <w:szCs w:val="24"/>
                    </w:rPr>
                    <m:t>g</m:t>
                  </m:r>
                </m:sub>
              </m:sSub>
              <m:r>
                <m:rPr>
                  <m:sty m:val="p"/>
                </m:rPr>
                <w:rPr>
                  <w:rFonts w:ascii="Cambria Math" w:eastAsiaTheme="minorEastAsia" w:hAnsi="Cambria Math"/>
                  <w:szCs w:val="24"/>
                </w:rPr>
                <m:t>&gt;0.8</m:t>
              </m:r>
            </m:oMath>
            <w:r w:rsidRPr="00856E02">
              <w:rPr>
                <w:rFonts w:eastAsiaTheme="minorEastAsia"/>
                <w:szCs w:val="24"/>
              </w:rPr>
              <w:t>, Wen and Yu model</w:t>
            </w:r>
            <w:r w:rsidR="00C42D85" w:rsidRPr="00856E02">
              <w:rPr>
                <w:szCs w:val="24"/>
                <w:vertAlign w:val="superscript"/>
              </w:rPr>
              <w:t>[33]</w:t>
            </w:r>
          </w:p>
          <w:p w:rsidR="00F857B1" w:rsidRPr="00856E02" w:rsidRDefault="00F857B1" w:rsidP="00F352B9">
            <w:pPr>
              <w:rPr>
                <w:szCs w:val="24"/>
              </w:rPr>
            </w:pPr>
            <w:r w:rsidRPr="00856E02">
              <w:rPr>
                <w:rFonts w:eastAsiaTheme="minorEastAsia"/>
                <w:szCs w:val="24"/>
              </w:rPr>
              <w:t>But when</w:t>
            </w:r>
            <m:oMath>
              <m:r>
                <m:rPr>
                  <m:sty m:val="p"/>
                </m:rPr>
                <w:rPr>
                  <w:rFonts w:ascii="Cambria Math" w:eastAsiaTheme="minorEastAsia" w:hAnsi="Cambria Math"/>
                  <w:szCs w:val="24"/>
                </w:rPr>
                <m:t xml:space="preserve"> </m:t>
              </m:r>
              <m:sSub>
                <m:sSubPr>
                  <m:ctrlPr>
                    <w:rPr>
                      <w:rFonts w:ascii="Cambria Math" w:eastAsiaTheme="minorEastAsia" w:hAnsi="Cambria Math"/>
                      <w:szCs w:val="24"/>
                    </w:rPr>
                  </m:ctrlPr>
                </m:sSubPr>
                <m:e>
                  <m:r>
                    <m:rPr>
                      <m:sty m:val="p"/>
                    </m:rPr>
                    <w:rPr>
                      <w:rFonts w:ascii="Cambria Math" w:eastAsiaTheme="minorEastAsia" w:hAnsi="Cambria Math"/>
                      <w:szCs w:val="24"/>
                    </w:rPr>
                    <m:t>α</m:t>
                  </m:r>
                </m:e>
                <m:sub>
                  <m:r>
                    <m:rPr>
                      <m:sty m:val="p"/>
                    </m:rPr>
                    <w:rPr>
                      <w:rFonts w:ascii="Cambria Math" w:eastAsiaTheme="minorEastAsia" w:hAnsi="Cambria Math"/>
                      <w:szCs w:val="24"/>
                    </w:rPr>
                    <m:t>g</m:t>
                  </m:r>
                </m:sub>
              </m:sSub>
              <m:r>
                <m:rPr>
                  <m:sty m:val="p"/>
                </m:rPr>
                <w:rPr>
                  <w:rFonts w:ascii="Cambria Math" w:eastAsiaTheme="minorEastAsia" w:hAnsi="Cambria Math"/>
                  <w:szCs w:val="24"/>
                </w:rPr>
                <m:t>≤0.8</m:t>
              </m:r>
            </m:oMath>
            <w:r w:rsidRPr="00856E02">
              <w:rPr>
                <w:rFonts w:eastAsiaTheme="minorEastAsia"/>
                <w:szCs w:val="24"/>
              </w:rPr>
              <w:t>, Ergun model</w:t>
            </w:r>
            <w:r w:rsidR="00D048D7" w:rsidRPr="00856E02">
              <w:rPr>
                <w:szCs w:val="24"/>
                <w:vertAlign w:val="superscript"/>
              </w:rPr>
              <w:t>[34]</w:t>
            </w:r>
          </w:p>
        </w:tc>
      </w:tr>
      <w:tr w:rsidR="00F857B1" w:rsidRPr="00856E02" w:rsidTr="00327818">
        <w:trPr>
          <w:jc w:val="center"/>
        </w:trPr>
        <w:tc>
          <w:tcPr>
            <w:tcW w:w="2999" w:type="dxa"/>
          </w:tcPr>
          <w:p w:rsidR="00F857B1" w:rsidRPr="00856E02" w:rsidRDefault="00F857B1" w:rsidP="00F352B9">
            <w:pPr>
              <w:ind w:firstLine="0"/>
              <w:rPr>
                <w:szCs w:val="24"/>
              </w:rPr>
            </w:pPr>
            <w:r w:rsidRPr="00856E02">
              <w:rPr>
                <w:rFonts w:eastAsiaTheme="minorEastAsia"/>
                <w:szCs w:val="24"/>
              </w:rPr>
              <w:t>Particle Nusselt number</w:t>
            </w:r>
          </w:p>
        </w:tc>
        <w:tc>
          <w:tcPr>
            <w:tcW w:w="5528" w:type="dxa"/>
          </w:tcPr>
          <w:p w:rsidR="00F857B1" w:rsidRPr="00856E02" w:rsidRDefault="00F857B1" w:rsidP="00F352B9">
            <w:pPr>
              <w:rPr>
                <w:szCs w:val="24"/>
              </w:rPr>
            </w:pPr>
            <w:r w:rsidRPr="00856E02">
              <w:rPr>
                <w:rFonts w:eastAsiaTheme="minorEastAsia"/>
                <w:szCs w:val="24"/>
              </w:rPr>
              <w:t>Gunn model</w:t>
            </w:r>
            <w:r w:rsidR="00D048D7" w:rsidRPr="00856E02">
              <w:rPr>
                <w:szCs w:val="24"/>
                <w:vertAlign w:val="superscript"/>
              </w:rPr>
              <w:t>[35]</w:t>
            </w:r>
          </w:p>
        </w:tc>
      </w:tr>
    </w:tbl>
    <w:p w:rsidR="00676357" w:rsidRPr="00856E02" w:rsidRDefault="00676357" w:rsidP="00676357">
      <w:pPr>
        <w:autoSpaceDE w:val="0"/>
        <w:autoSpaceDN w:val="0"/>
        <w:adjustRightInd w:val="0"/>
        <w:spacing w:before="120"/>
        <w:ind w:firstLine="397"/>
        <w:contextualSpacing/>
        <w:mirrorIndents/>
        <w:rPr>
          <w:szCs w:val="24"/>
          <w:lang w:val="en-IN"/>
        </w:rPr>
      </w:pPr>
    </w:p>
    <w:p w:rsidR="00F857B1" w:rsidRPr="00856E02" w:rsidRDefault="00F857B1" w:rsidP="003D5417">
      <w:pPr>
        <w:autoSpaceDE w:val="0"/>
        <w:autoSpaceDN w:val="0"/>
        <w:adjustRightInd w:val="0"/>
        <w:ind w:firstLine="397"/>
        <w:contextualSpacing/>
        <w:mirrorIndents/>
        <w:rPr>
          <w:szCs w:val="24"/>
          <w:lang w:val="en-US"/>
        </w:rPr>
      </w:pPr>
      <w:r w:rsidRPr="00856E02">
        <w:rPr>
          <w:szCs w:val="24"/>
          <w:lang w:val="en-US"/>
        </w:rPr>
        <w:t>A fully developed velocity profile boundary condition is used for gas phase at the inlet. However, a uniform axial velocity profile (equal to gas velocity) is used for solid phase at the inlet. The outflow boundary condition is used for both the phases at the outlet. A no-slip wall boundary condition is used for gas phase</w:t>
      </w:r>
      <w:r w:rsidR="00572F56" w:rsidRPr="00856E02">
        <w:rPr>
          <w:szCs w:val="24"/>
          <w:lang w:val="en-US"/>
        </w:rPr>
        <w:t>,</w:t>
      </w:r>
      <w:r w:rsidRPr="00856E02">
        <w:rPr>
          <w:szCs w:val="24"/>
          <w:lang w:val="en-US"/>
        </w:rPr>
        <w:t xml:space="preserve"> and a partial-slip</w:t>
      </w:r>
      <w:r w:rsidR="00572F56" w:rsidRPr="00856E02">
        <w:rPr>
          <w:szCs w:val="24"/>
          <w:lang w:val="en-US"/>
        </w:rPr>
        <w:t xml:space="preserve"> </w:t>
      </w:r>
      <w:r w:rsidRPr="00856E02">
        <w:rPr>
          <w:szCs w:val="24"/>
          <w:lang w:val="en-US"/>
        </w:rPr>
        <w:t xml:space="preserve">wall boundary condition </w:t>
      </w:r>
      <w:r w:rsidR="00572F56" w:rsidRPr="00856E02">
        <w:rPr>
          <w:szCs w:val="24"/>
          <w:lang w:val="en-US"/>
        </w:rPr>
        <w:t>as given by Johnson and Jackson</w:t>
      </w:r>
      <w:r w:rsidR="00572F56" w:rsidRPr="00856E02">
        <w:rPr>
          <w:szCs w:val="24"/>
          <w:vertAlign w:val="superscript"/>
        </w:rPr>
        <w:t>[36]</w:t>
      </w:r>
      <w:r w:rsidR="00572F56" w:rsidRPr="00856E02">
        <w:rPr>
          <w:szCs w:val="24"/>
        </w:rPr>
        <w:t xml:space="preserve"> </w:t>
      </w:r>
      <w:r w:rsidRPr="00856E02">
        <w:rPr>
          <w:szCs w:val="24"/>
          <w:lang w:val="en-US"/>
        </w:rPr>
        <w:t>with a specularity coefficient 0.05 is used for solid phase. Particle-particle and particle-wall restitution coefficients are taken as 0.9 and 0.95</w:t>
      </w:r>
      <w:r w:rsidR="00B979B3">
        <w:rPr>
          <w:szCs w:val="24"/>
          <w:lang w:val="en-US"/>
        </w:rPr>
        <w:t>,</w:t>
      </w:r>
      <w:r w:rsidRPr="00856E02">
        <w:rPr>
          <w:szCs w:val="24"/>
          <w:lang w:val="en-US"/>
        </w:rPr>
        <w:t xml:space="preserve"> respectively. The wall is specified at the adiabatic condition. </w:t>
      </w:r>
    </w:p>
    <w:p w:rsidR="001F58F1" w:rsidRPr="00856E02" w:rsidRDefault="001F58F1" w:rsidP="00C10CF4">
      <w:pPr>
        <w:ind w:firstLine="0"/>
        <w:contextualSpacing/>
        <w:mirrorIndents/>
        <w:rPr>
          <w:szCs w:val="24"/>
          <w:lang w:val="en-US"/>
        </w:rPr>
      </w:pPr>
    </w:p>
    <w:p w:rsidR="00F857B1" w:rsidRPr="00856E02" w:rsidRDefault="00F857B1" w:rsidP="00F352B9">
      <w:pPr>
        <w:ind w:firstLine="397"/>
        <w:contextualSpacing/>
        <w:mirrorIndents/>
        <w:rPr>
          <w:szCs w:val="24"/>
          <w:lang w:val="en-US"/>
        </w:rPr>
      </w:pPr>
      <w:r w:rsidRPr="00856E02">
        <w:rPr>
          <w:szCs w:val="24"/>
          <w:lang w:val="en-US"/>
        </w:rPr>
        <w:t>The commercial software package A</w:t>
      </w:r>
      <w:r w:rsidR="00DD2075" w:rsidRPr="00856E02">
        <w:rPr>
          <w:szCs w:val="24"/>
          <w:lang w:val="en-US"/>
        </w:rPr>
        <w:t>nsys</w:t>
      </w:r>
      <w:r w:rsidRPr="00856E02">
        <w:rPr>
          <w:szCs w:val="24"/>
          <w:lang w:val="en-US"/>
        </w:rPr>
        <w:t xml:space="preserve"> 15.0 is used for geometric modeling (a vertical pipe of internal diameter 58 mm and length 6 m), meshing</w:t>
      </w:r>
      <w:r w:rsidR="006118D4" w:rsidRPr="00856E02">
        <w:rPr>
          <w:szCs w:val="24"/>
          <w:lang w:val="en-US"/>
        </w:rPr>
        <w:t>,</w:t>
      </w:r>
      <w:r w:rsidRPr="00856E02">
        <w:rPr>
          <w:szCs w:val="24"/>
          <w:lang w:val="en-US"/>
        </w:rPr>
        <w:t xml:space="preserve"> and transient simulations. For the pressure and velocity coupling, the PC-SIMPLE (phase coupled semi-implicit method for pressure linked equations) algorithm is used. For the momentum and energy equations, a second-order upwind scheme, and for the volume fraction equations, the QUICK (quadratic upstream interpolation for convective </w:t>
      </w:r>
      <w:hyperlink r:id="rId8" w:tooltip="Kinetics" w:history="1">
        <w:r w:rsidRPr="00856E02">
          <w:rPr>
            <w:szCs w:val="24"/>
            <w:lang w:val="en-US"/>
          </w:rPr>
          <w:t>kinetics</w:t>
        </w:r>
      </w:hyperlink>
      <w:r w:rsidRPr="00856E02">
        <w:rPr>
          <w:szCs w:val="24"/>
          <w:lang w:val="en-US"/>
        </w:rPr>
        <w:t>) scheme are used. For the turbulent kinetic energy, turbulent energy dissipation rate</w:t>
      </w:r>
      <w:r w:rsidR="00180235">
        <w:rPr>
          <w:szCs w:val="24"/>
          <w:lang w:val="en-US"/>
        </w:rPr>
        <w:t>,</w:t>
      </w:r>
      <w:r w:rsidRPr="00856E02">
        <w:rPr>
          <w:szCs w:val="24"/>
          <w:lang w:val="en-US"/>
        </w:rPr>
        <w:t xml:space="preserve"> and granular temperature equations, a first-order upwind scheme is used. A convergence criteria of 10</w:t>
      </w:r>
      <w:r w:rsidRPr="00856E02">
        <w:rPr>
          <w:szCs w:val="24"/>
          <w:vertAlign w:val="superscript"/>
          <w:lang w:val="en-US"/>
        </w:rPr>
        <w:t>-3</w:t>
      </w:r>
      <w:r w:rsidRPr="00856E02">
        <w:rPr>
          <w:szCs w:val="24"/>
          <w:lang w:val="en-US"/>
        </w:rPr>
        <w:t xml:space="preserve"> are used for all.</w:t>
      </w:r>
    </w:p>
    <w:p w:rsidR="0036291A" w:rsidRPr="00856E02" w:rsidRDefault="0036291A" w:rsidP="00F352B9">
      <w:pPr>
        <w:ind w:firstLine="397"/>
        <w:contextualSpacing/>
        <w:mirrorIndents/>
        <w:rPr>
          <w:szCs w:val="24"/>
          <w:lang w:val="en-US"/>
        </w:rPr>
      </w:pPr>
    </w:p>
    <w:p w:rsidR="0036291A" w:rsidRPr="00856E02" w:rsidRDefault="0036291A" w:rsidP="00F352B9">
      <w:pPr>
        <w:ind w:firstLine="397"/>
        <w:contextualSpacing/>
        <w:mirrorIndents/>
        <w:rPr>
          <w:szCs w:val="24"/>
          <w:lang w:val="en-US"/>
        </w:rPr>
      </w:pPr>
    </w:p>
    <w:p w:rsidR="0036291A" w:rsidRPr="00856E02" w:rsidRDefault="0036291A" w:rsidP="00F352B9">
      <w:pPr>
        <w:ind w:firstLine="397"/>
        <w:contextualSpacing/>
        <w:mirrorIndents/>
        <w:rPr>
          <w:szCs w:val="24"/>
          <w:lang w:val="en-US"/>
        </w:rPr>
      </w:pPr>
    </w:p>
    <w:p w:rsidR="002333A3" w:rsidRPr="00856E02" w:rsidRDefault="002333A3" w:rsidP="00F352B9">
      <w:pPr>
        <w:ind w:firstLine="397"/>
        <w:contextualSpacing/>
        <w:mirrorIndents/>
        <w:rPr>
          <w:szCs w:val="24"/>
          <w:lang w:val="en-US"/>
        </w:rPr>
      </w:pPr>
    </w:p>
    <w:p w:rsidR="00A17609" w:rsidRPr="00856E02" w:rsidRDefault="007900DB" w:rsidP="0014368C">
      <w:pPr>
        <w:pStyle w:val="ListParagraph"/>
        <w:numPr>
          <w:ilvl w:val="0"/>
          <w:numId w:val="18"/>
        </w:numPr>
        <w:ind w:left="357" w:hanging="357"/>
        <w:mirrorIndents/>
        <w:rPr>
          <w:rFonts w:ascii="Arial" w:hAnsi="Arial" w:cs="Arial"/>
          <w:b/>
          <w:szCs w:val="24"/>
        </w:rPr>
      </w:pPr>
      <w:r w:rsidRPr="00856E02">
        <w:rPr>
          <w:rFonts w:ascii="Arial" w:hAnsi="Arial" w:cs="Arial"/>
          <w:b/>
          <w:szCs w:val="24"/>
        </w:rPr>
        <w:lastRenderedPageBreak/>
        <w:t>Data Reduction</w:t>
      </w:r>
    </w:p>
    <w:p w:rsidR="007E41FB" w:rsidRPr="00856E02" w:rsidRDefault="007E41FB" w:rsidP="0036291A">
      <w:pPr>
        <w:ind w:firstLine="0"/>
        <w:mirrorIndents/>
        <w:rPr>
          <w:rFonts w:ascii="Arial" w:hAnsi="Arial" w:cs="Arial"/>
          <w:b/>
          <w:szCs w:val="24"/>
        </w:rPr>
      </w:pPr>
    </w:p>
    <w:p w:rsidR="009974C0" w:rsidRPr="00856E02" w:rsidRDefault="009974C0" w:rsidP="004E7362">
      <w:pPr>
        <w:ind w:firstLine="397"/>
        <w:contextualSpacing/>
        <w:mirrorIndents/>
        <w:rPr>
          <w:szCs w:val="24"/>
          <w:lang w:val="en-US"/>
        </w:rPr>
      </w:pPr>
      <w:r w:rsidRPr="00856E02">
        <w:rPr>
          <w:szCs w:val="24"/>
          <w:lang w:val="en-US"/>
        </w:rPr>
        <w:t>The average gas-solid Nusselt number is calculate</w:t>
      </w:r>
      <w:r w:rsidR="003B49D2" w:rsidRPr="00856E02">
        <w:rPr>
          <w:szCs w:val="24"/>
          <w:lang w:val="en-US"/>
        </w:rPr>
        <w:t>d</w:t>
      </w:r>
      <w:r w:rsidRPr="00856E02">
        <w:rPr>
          <w:szCs w:val="24"/>
          <w:lang w:val="en-US"/>
        </w:rPr>
        <w:t xml:space="preserve"> as explained below. From the energy balance</w:t>
      </w:r>
    </w:p>
    <w:tbl>
      <w:tblPr>
        <w:tblW w:w="5000" w:type="pct"/>
        <w:jc w:val="center"/>
        <w:tblLook w:val="04A0" w:firstRow="1" w:lastRow="0" w:firstColumn="1" w:lastColumn="0" w:noHBand="0" w:noVBand="1"/>
      </w:tblPr>
      <w:tblGrid>
        <w:gridCol w:w="8941"/>
        <w:gridCol w:w="880"/>
      </w:tblGrid>
      <w:tr w:rsidR="00856E02" w:rsidRPr="00856E02" w:rsidTr="008A2A5F">
        <w:trPr>
          <w:trHeight w:val="57"/>
          <w:jc w:val="center"/>
        </w:trPr>
        <w:tc>
          <w:tcPr>
            <w:tcW w:w="4552" w:type="pct"/>
            <w:vAlign w:val="center"/>
          </w:tcPr>
          <w:p w:rsidR="004A5EAC" w:rsidRPr="00856E02" w:rsidRDefault="00D01DFF" w:rsidP="0014368C">
            <w:pPr>
              <w:tabs>
                <w:tab w:val="left" w:pos="222"/>
                <w:tab w:val="left" w:pos="7975"/>
              </w:tabs>
              <w:spacing w:after="60"/>
              <w:jc w:val="center"/>
              <w:rPr>
                <w:szCs w:val="24"/>
              </w:rPr>
            </w:pPr>
            <m:oMathPara>
              <m:oMathParaPr>
                <m:jc m:val="left"/>
              </m:oMathParaPr>
              <m:oMath>
                <m:sSub>
                  <m:sSubPr>
                    <m:ctrlPr>
                      <w:rPr>
                        <w:rFonts w:ascii="Cambria Math" w:eastAsiaTheme="minorEastAsia" w:hAnsi="Cambria Math"/>
                        <w:szCs w:val="24"/>
                        <w:lang w:val="en-IN"/>
                      </w:rPr>
                    </m:ctrlPr>
                  </m:sSubPr>
                  <m:e>
                    <m:acc>
                      <m:accPr>
                        <m:chr m:val="̇"/>
                        <m:ctrlPr>
                          <w:rPr>
                            <w:rFonts w:ascii="Cambria Math" w:eastAsiaTheme="minorEastAsia" w:hAnsi="Cambria Math"/>
                            <w:szCs w:val="24"/>
                            <w:lang w:val="en-IN"/>
                          </w:rPr>
                        </m:ctrlPr>
                      </m:accPr>
                      <m:e>
                        <m:r>
                          <m:rPr>
                            <m:sty m:val="p"/>
                          </m:rPr>
                          <w:rPr>
                            <w:rFonts w:ascii="Cambria Math" w:eastAsiaTheme="minorEastAsia" w:hAnsi="Cambria Math"/>
                            <w:szCs w:val="24"/>
                            <w:lang w:val="en-IN"/>
                          </w:rPr>
                          <m:t>m</m:t>
                        </m:r>
                      </m:e>
                    </m:acc>
                  </m:e>
                  <m:sub>
                    <m:r>
                      <m:rPr>
                        <m:sty m:val="p"/>
                      </m:rPr>
                      <w:rPr>
                        <w:rFonts w:ascii="Cambria Math" w:eastAsiaTheme="minorEastAsia" w:hAnsi="Cambria Math"/>
                        <w:szCs w:val="24"/>
                        <w:lang w:val="en-IN"/>
                      </w:rPr>
                      <m:t>g</m:t>
                    </m:r>
                  </m:sub>
                </m:sSub>
                <m:sSub>
                  <m:sSubPr>
                    <m:ctrlPr>
                      <w:rPr>
                        <w:rFonts w:ascii="Cambria Math" w:eastAsiaTheme="minorEastAsia" w:hAnsi="Cambria Math"/>
                        <w:szCs w:val="24"/>
                        <w:lang w:val="en-IN"/>
                      </w:rPr>
                    </m:ctrlPr>
                  </m:sSubPr>
                  <m:e>
                    <m:r>
                      <m:rPr>
                        <m:sty m:val="p"/>
                      </m:rPr>
                      <w:rPr>
                        <w:rFonts w:ascii="Cambria Math" w:eastAsiaTheme="minorEastAsia" w:hAnsi="Cambria Math"/>
                        <w:szCs w:val="24"/>
                        <w:lang w:val="en-IN"/>
                      </w:rPr>
                      <m:t>C</m:t>
                    </m:r>
                  </m:e>
                  <m:sub>
                    <m:r>
                      <m:rPr>
                        <m:sty m:val="p"/>
                      </m:rPr>
                      <w:rPr>
                        <w:rFonts w:ascii="Cambria Math" w:eastAsiaTheme="minorEastAsia" w:hAnsi="Cambria Math"/>
                        <w:szCs w:val="24"/>
                        <w:lang w:val="en-IN"/>
                      </w:rPr>
                      <m:t>pg</m:t>
                    </m:r>
                  </m:sub>
                </m:sSub>
                <m:d>
                  <m:dPr>
                    <m:ctrlPr>
                      <w:rPr>
                        <w:rFonts w:ascii="Cambria Math" w:eastAsiaTheme="minorEastAsia" w:hAnsi="Cambria Math"/>
                        <w:szCs w:val="24"/>
                        <w:lang w:val="en-IN"/>
                      </w:rPr>
                    </m:ctrlPr>
                  </m:dPr>
                  <m:e>
                    <m:sSub>
                      <m:sSubPr>
                        <m:ctrlPr>
                          <w:rPr>
                            <w:rFonts w:ascii="Cambria Math" w:eastAsiaTheme="minorEastAsia" w:hAnsi="Cambria Math"/>
                            <w:szCs w:val="24"/>
                            <w:lang w:val="en-IN"/>
                          </w:rPr>
                        </m:ctrlPr>
                      </m:sSubPr>
                      <m:e>
                        <m:r>
                          <m:rPr>
                            <m:sty m:val="p"/>
                          </m:rPr>
                          <w:rPr>
                            <w:rFonts w:ascii="Cambria Math" w:eastAsiaTheme="minorEastAsia" w:hAnsi="Cambria Math"/>
                            <w:szCs w:val="24"/>
                            <w:lang w:val="en-IN"/>
                          </w:rPr>
                          <m:t>T</m:t>
                        </m:r>
                      </m:e>
                      <m:sub>
                        <m:r>
                          <m:rPr>
                            <m:sty m:val="p"/>
                          </m:rPr>
                          <w:rPr>
                            <w:rFonts w:ascii="Cambria Math" w:eastAsiaTheme="minorEastAsia" w:hAnsi="Cambria Math"/>
                            <w:szCs w:val="24"/>
                            <w:lang w:val="en-IN"/>
                          </w:rPr>
                          <m:t>g,in</m:t>
                        </m:r>
                      </m:sub>
                    </m:sSub>
                    <m:r>
                      <m:rPr>
                        <m:sty m:val="p"/>
                      </m:rPr>
                      <w:rPr>
                        <w:rFonts w:ascii="Cambria Math" w:eastAsiaTheme="minorEastAsia" w:hAnsi="Cambria Math"/>
                        <w:szCs w:val="24"/>
                        <w:lang w:val="en-IN"/>
                      </w:rPr>
                      <m:t>-</m:t>
                    </m:r>
                    <m:sSub>
                      <m:sSubPr>
                        <m:ctrlPr>
                          <w:rPr>
                            <w:rFonts w:ascii="Cambria Math" w:eastAsiaTheme="minorEastAsia" w:hAnsi="Cambria Math"/>
                            <w:szCs w:val="24"/>
                            <w:lang w:val="en-IN"/>
                          </w:rPr>
                        </m:ctrlPr>
                      </m:sSubPr>
                      <m:e>
                        <m:r>
                          <m:rPr>
                            <m:sty m:val="p"/>
                          </m:rPr>
                          <w:rPr>
                            <w:rFonts w:ascii="Cambria Math" w:eastAsiaTheme="minorEastAsia" w:hAnsi="Cambria Math"/>
                            <w:szCs w:val="24"/>
                            <w:lang w:val="en-IN"/>
                          </w:rPr>
                          <m:t>T</m:t>
                        </m:r>
                      </m:e>
                      <m:sub>
                        <m:r>
                          <m:rPr>
                            <m:sty m:val="p"/>
                          </m:rPr>
                          <w:rPr>
                            <w:rFonts w:ascii="Cambria Math" w:eastAsiaTheme="minorEastAsia" w:hAnsi="Cambria Math"/>
                            <w:szCs w:val="24"/>
                            <w:lang w:val="en-IN"/>
                          </w:rPr>
                          <m:t>g,out</m:t>
                        </m:r>
                      </m:sub>
                    </m:sSub>
                  </m:e>
                </m:d>
                <m:r>
                  <m:rPr>
                    <m:sty m:val="p"/>
                  </m:rPr>
                  <w:rPr>
                    <w:rFonts w:ascii="Cambria Math" w:eastAsiaTheme="minorEastAsia" w:hAnsi="Cambria Math"/>
                    <w:szCs w:val="24"/>
                    <w:lang w:val="en-IN"/>
                  </w:rPr>
                  <m:t>+</m:t>
                </m:r>
                <m:sSub>
                  <m:sSubPr>
                    <m:ctrlPr>
                      <w:rPr>
                        <w:rFonts w:ascii="Cambria Math" w:eastAsiaTheme="minorEastAsia" w:hAnsi="Cambria Math"/>
                        <w:szCs w:val="24"/>
                        <w:lang w:val="en-IN"/>
                      </w:rPr>
                    </m:ctrlPr>
                  </m:sSubPr>
                  <m:e>
                    <m:acc>
                      <m:accPr>
                        <m:chr m:val="̇"/>
                        <m:ctrlPr>
                          <w:rPr>
                            <w:rFonts w:ascii="Cambria Math" w:eastAsiaTheme="minorEastAsia" w:hAnsi="Cambria Math"/>
                            <w:szCs w:val="24"/>
                            <w:lang w:val="en-IN"/>
                          </w:rPr>
                        </m:ctrlPr>
                      </m:accPr>
                      <m:e>
                        <m:r>
                          <m:rPr>
                            <m:sty m:val="p"/>
                          </m:rPr>
                          <w:rPr>
                            <w:rFonts w:ascii="Cambria Math" w:eastAsiaTheme="minorEastAsia" w:hAnsi="Cambria Math"/>
                            <w:szCs w:val="24"/>
                            <w:lang w:val="en-IN"/>
                          </w:rPr>
                          <m:t>m</m:t>
                        </m:r>
                      </m:e>
                    </m:acc>
                  </m:e>
                  <m:sub>
                    <m:r>
                      <m:rPr>
                        <m:sty m:val="p"/>
                      </m:rPr>
                      <w:rPr>
                        <w:rFonts w:ascii="Cambria Math" w:eastAsiaTheme="minorEastAsia" w:hAnsi="Cambria Math"/>
                        <w:szCs w:val="24"/>
                        <w:lang w:val="en-IN"/>
                      </w:rPr>
                      <m:t>s</m:t>
                    </m:r>
                  </m:sub>
                </m:sSub>
                <m:sSub>
                  <m:sSubPr>
                    <m:ctrlPr>
                      <w:rPr>
                        <w:rFonts w:ascii="Cambria Math" w:eastAsiaTheme="minorEastAsia" w:hAnsi="Cambria Math"/>
                        <w:szCs w:val="24"/>
                        <w:lang w:val="en-IN"/>
                      </w:rPr>
                    </m:ctrlPr>
                  </m:sSubPr>
                  <m:e>
                    <m:r>
                      <m:rPr>
                        <m:sty m:val="p"/>
                      </m:rPr>
                      <w:rPr>
                        <w:rFonts w:ascii="Cambria Math" w:eastAsiaTheme="minorEastAsia" w:hAnsi="Cambria Math"/>
                        <w:szCs w:val="24"/>
                        <w:lang w:val="en-IN"/>
                      </w:rPr>
                      <m:t>C</m:t>
                    </m:r>
                  </m:e>
                  <m:sub>
                    <m:r>
                      <m:rPr>
                        <m:sty m:val="p"/>
                      </m:rPr>
                      <w:rPr>
                        <w:rFonts w:ascii="Cambria Math" w:eastAsiaTheme="minorEastAsia" w:hAnsi="Cambria Math"/>
                        <w:szCs w:val="24"/>
                        <w:lang w:val="en-IN"/>
                      </w:rPr>
                      <m:t>ps</m:t>
                    </m:r>
                  </m:sub>
                </m:sSub>
                <m:d>
                  <m:dPr>
                    <m:ctrlPr>
                      <w:rPr>
                        <w:rFonts w:ascii="Cambria Math" w:eastAsiaTheme="minorEastAsia" w:hAnsi="Cambria Math"/>
                        <w:szCs w:val="24"/>
                        <w:lang w:val="en-IN"/>
                      </w:rPr>
                    </m:ctrlPr>
                  </m:dPr>
                  <m:e>
                    <m:sSub>
                      <m:sSubPr>
                        <m:ctrlPr>
                          <w:rPr>
                            <w:rFonts w:ascii="Cambria Math" w:eastAsiaTheme="minorEastAsia" w:hAnsi="Cambria Math"/>
                            <w:szCs w:val="24"/>
                            <w:lang w:val="en-IN"/>
                          </w:rPr>
                        </m:ctrlPr>
                      </m:sSubPr>
                      <m:e>
                        <m:r>
                          <m:rPr>
                            <m:sty m:val="p"/>
                          </m:rPr>
                          <w:rPr>
                            <w:rFonts w:ascii="Cambria Math" w:eastAsiaTheme="minorEastAsia" w:hAnsi="Cambria Math"/>
                            <w:szCs w:val="24"/>
                            <w:lang w:val="en-IN"/>
                          </w:rPr>
                          <m:t>T</m:t>
                        </m:r>
                      </m:e>
                      <m:sub>
                        <m:r>
                          <m:rPr>
                            <m:sty m:val="p"/>
                          </m:rPr>
                          <w:rPr>
                            <w:rFonts w:ascii="Cambria Math" w:eastAsiaTheme="minorEastAsia" w:hAnsi="Cambria Math"/>
                            <w:szCs w:val="24"/>
                            <w:lang w:val="en-IN"/>
                          </w:rPr>
                          <m:t>s,in</m:t>
                        </m:r>
                      </m:sub>
                    </m:sSub>
                    <m:r>
                      <m:rPr>
                        <m:sty m:val="p"/>
                      </m:rPr>
                      <w:rPr>
                        <w:rFonts w:ascii="Cambria Math" w:eastAsiaTheme="minorEastAsia" w:hAnsi="Cambria Math"/>
                        <w:szCs w:val="24"/>
                        <w:lang w:val="en-IN"/>
                      </w:rPr>
                      <m:t>-</m:t>
                    </m:r>
                    <m:sSub>
                      <m:sSubPr>
                        <m:ctrlPr>
                          <w:rPr>
                            <w:rFonts w:ascii="Cambria Math" w:eastAsiaTheme="minorEastAsia" w:hAnsi="Cambria Math"/>
                            <w:szCs w:val="24"/>
                            <w:lang w:val="en-IN"/>
                          </w:rPr>
                        </m:ctrlPr>
                      </m:sSubPr>
                      <m:e>
                        <m:r>
                          <m:rPr>
                            <m:sty m:val="p"/>
                          </m:rPr>
                          <w:rPr>
                            <w:rFonts w:ascii="Cambria Math" w:eastAsiaTheme="minorEastAsia" w:hAnsi="Cambria Math"/>
                            <w:szCs w:val="24"/>
                            <w:lang w:val="en-IN"/>
                          </w:rPr>
                          <m:t>T</m:t>
                        </m:r>
                      </m:e>
                      <m:sub>
                        <m:r>
                          <m:rPr>
                            <m:sty m:val="p"/>
                          </m:rPr>
                          <w:rPr>
                            <w:rFonts w:ascii="Cambria Math" w:eastAsiaTheme="minorEastAsia" w:hAnsi="Cambria Math"/>
                            <w:szCs w:val="24"/>
                            <w:lang w:val="en-IN"/>
                          </w:rPr>
                          <m:t>s,out</m:t>
                        </m:r>
                      </m:sub>
                    </m:sSub>
                  </m:e>
                </m:d>
                <m:r>
                  <w:rPr>
                    <w:rFonts w:ascii="Cambria Math" w:eastAsiaTheme="minorEastAsia" w:hAnsi="Cambria Math"/>
                    <w:szCs w:val="24"/>
                    <w:lang w:val="en-IN"/>
                  </w:rPr>
                  <m:t>=0</m:t>
                </m:r>
              </m:oMath>
            </m:oMathPara>
          </w:p>
        </w:tc>
        <w:tc>
          <w:tcPr>
            <w:tcW w:w="448" w:type="pct"/>
            <w:vAlign w:val="center"/>
          </w:tcPr>
          <w:p w:rsidR="004A5EAC" w:rsidRPr="00856E02" w:rsidRDefault="004A5EAC" w:rsidP="0014368C">
            <w:pPr>
              <w:pStyle w:val="ListParagraph"/>
              <w:numPr>
                <w:ilvl w:val="0"/>
                <w:numId w:val="21"/>
              </w:numPr>
              <w:tabs>
                <w:tab w:val="left" w:pos="222"/>
                <w:tab w:val="left" w:pos="7975"/>
              </w:tabs>
              <w:ind w:left="357" w:hanging="357"/>
              <w:contextualSpacing w:val="0"/>
              <w:jc w:val="center"/>
              <w:rPr>
                <w:szCs w:val="24"/>
              </w:rPr>
            </w:pPr>
          </w:p>
        </w:tc>
      </w:tr>
    </w:tbl>
    <w:p w:rsidR="009974C0" w:rsidRPr="00856E02" w:rsidRDefault="009974C0" w:rsidP="0014368C">
      <w:pPr>
        <w:ind w:firstLine="0"/>
        <w:rPr>
          <w:szCs w:val="24"/>
          <w:lang w:val="en-US"/>
        </w:rPr>
      </w:pPr>
      <w:r w:rsidRPr="00856E02">
        <w:rPr>
          <w:szCs w:val="24"/>
          <w:lang w:val="en-US"/>
        </w:rPr>
        <w:t>The overall gas-solid heat transfer coefficient (U) is calculated as</w:t>
      </w:r>
    </w:p>
    <w:tbl>
      <w:tblPr>
        <w:tblW w:w="5000" w:type="pct"/>
        <w:jc w:val="center"/>
        <w:tblLook w:val="04A0" w:firstRow="1" w:lastRow="0" w:firstColumn="1" w:lastColumn="0" w:noHBand="0" w:noVBand="1"/>
      </w:tblPr>
      <w:tblGrid>
        <w:gridCol w:w="8941"/>
        <w:gridCol w:w="880"/>
      </w:tblGrid>
      <w:tr w:rsidR="00856E02" w:rsidRPr="00856E02" w:rsidTr="008A2A5F">
        <w:trPr>
          <w:trHeight w:val="57"/>
          <w:jc w:val="center"/>
        </w:trPr>
        <w:tc>
          <w:tcPr>
            <w:tcW w:w="4552" w:type="pct"/>
            <w:vAlign w:val="center"/>
          </w:tcPr>
          <w:p w:rsidR="00EA391B" w:rsidRPr="00856E02" w:rsidRDefault="00D01DFF" w:rsidP="0014368C">
            <w:pPr>
              <w:tabs>
                <w:tab w:val="left" w:pos="222"/>
                <w:tab w:val="left" w:pos="7975"/>
              </w:tabs>
              <w:spacing w:after="60"/>
              <w:jc w:val="center"/>
              <w:rPr>
                <w:szCs w:val="24"/>
              </w:rPr>
            </w:pPr>
            <m:oMathPara>
              <m:oMathParaPr>
                <m:jc m:val="left"/>
              </m:oMathParaPr>
              <m:oMath>
                <m:sSub>
                  <m:sSubPr>
                    <m:ctrlPr>
                      <w:rPr>
                        <w:rFonts w:ascii="Cambria Math" w:eastAsiaTheme="minorEastAsia" w:hAnsi="Cambria Math"/>
                        <w:szCs w:val="24"/>
                        <w:lang w:val="en-IN"/>
                      </w:rPr>
                    </m:ctrlPr>
                  </m:sSubPr>
                  <m:e>
                    <m:acc>
                      <m:accPr>
                        <m:chr m:val="̇"/>
                        <m:ctrlPr>
                          <w:rPr>
                            <w:rFonts w:ascii="Cambria Math" w:eastAsiaTheme="minorEastAsia" w:hAnsi="Cambria Math"/>
                            <w:szCs w:val="24"/>
                            <w:lang w:val="en-IN"/>
                          </w:rPr>
                        </m:ctrlPr>
                      </m:accPr>
                      <m:e>
                        <m:r>
                          <m:rPr>
                            <m:sty m:val="p"/>
                          </m:rPr>
                          <w:rPr>
                            <w:rFonts w:ascii="Cambria Math" w:eastAsiaTheme="minorEastAsia" w:hAnsi="Cambria Math"/>
                            <w:szCs w:val="24"/>
                            <w:lang w:val="en-IN"/>
                          </w:rPr>
                          <m:t>m</m:t>
                        </m:r>
                      </m:e>
                    </m:acc>
                  </m:e>
                  <m:sub>
                    <m:r>
                      <m:rPr>
                        <m:sty m:val="p"/>
                      </m:rPr>
                      <w:rPr>
                        <w:rFonts w:ascii="Cambria Math" w:eastAsiaTheme="minorEastAsia" w:hAnsi="Cambria Math"/>
                        <w:szCs w:val="24"/>
                        <w:lang w:val="en-IN"/>
                      </w:rPr>
                      <m:t>g</m:t>
                    </m:r>
                  </m:sub>
                </m:sSub>
                <m:sSub>
                  <m:sSubPr>
                    <m:ctrlPr>
                      <w:rPr>
                        <w:rFonts w:ascii="Cambria Math" w:eastAsiaTheme="minorEastAsia" w:hAnsi="Cambria Math"/>
                        <w:szCs w:val="24"/>
                        <w:lang w:val="en-IN"/>
                      </w:rPr>
                    </m:ctrlPr>
                  </m:sSubPr>
                  <m:e>
                    <m:r>
                      <m:rPr>
                        <m:sty m:val="p"/>
                      </m:rPr>
                      <w:rPr>
                        <w:rFonts w:ascii="Cambria Math" w:eastAsiaTheme="minorEastAsia" w:hAnsi="Cambria Math"/>
                        <w:szCs w:val="24"/>
                        <w:lang w:val="en-IN"/>
                      </w:rPr>
                      <m:t>C</m:t>
                    </m:r>
                  </m:e>
                  <m:sub>
                    <m:r>
                      <m:rPr>
                        <m:sty m:val="p"/>
                      </m:rPr>
                      <w:rPr>
                        <w:rFonts w:ascii="Cambria Math" w:eastAsiaTheme="minorEastAsia" w:hAnsi="Cambria Math"/>
                        <w:szCs w:val="24"/>
                        <w:lang w:val="en-IN"/>
                      </w:rPr>
                      <m:t>pg</m:t>
                    </m:r>
                  </m:sub>
                </m:sSub>
                <m:d>
                  <m:dPr>
                    <m:ctrlPr>
                      <w:rPr>
                        <w:rFonts w:ascii="Cambria Math" w:eastAsiaTheme="minorEastAsia" w:hAnsi="Cambria Math"/>
                        <w:szCs w:val="24"/>
                        <w:lang w:val="en-IN"/>
                      </w:rPr>
                    </m:ctrlPr>
                  </m:dPr>
                  <m:e>
                    <m:sSub>
                      <m:sSubPr>
                        <m:ctrlPr>
                          <w:rPr>
                            <w:rFonts w:ascii="Cambria Math" w:eastAsiaTheme="minorEastAsia" w:hAnsi="Cambria Math"/>
                            <w:szCs w:val="24"/>
                            <w:lang w:val="en-IN"/>
                          </w:rPr>
                        </m:ctrlPr>
                      </m:sSubPr>
                      <m:e>
                        <m:r>
                          <m:rPr>
                            <m:sty m:val="p"/>
                          </m:rPr>
                          <w:rPr>
                            <w:rFonts w:ascii="Cambria Math" w:eastAsiaTheme="minorEastAsia" w:hAnsi="Cambria Math"/>
                            <w:szCs w:val="24"/>
                            <w:lang w:val="en-IN"/>
                          </w:rPr>
                          <m:t>T</m:t>
                        </m:r>
                      </m:e>
                      <m:sub>
                        <m:r>
                          <m:rPr>
                            <m:sty m:val="p"/>
                          </m:rPr>
                          <w:rPr>
                            <w:rFonts w:ascii="Cambria Math" w:eastAsiaTheme="minorEastAsia" w:hAnsi="Cambria Math"/>
                            <w:szCs w:val="24"/>
                            <w:lang w:val="en-IN"/>
                          </w:rPr>
                          <m:t>g,in</m:t>
                        </m:r>
                      </m:sub>
                    </m:sSub>
                    <m:r>
                      <m:rPr>
                        <m:sty m:val="p"/>
                      </m:rPr>
                      <w:rPr>
                        <w:rFonts w:ascii="Cambria Math" w:eastAsiaTheme="minorEastAsia" w:hAnsi="Cambria Math"/>
                        <w:szCs w:val="24"/>
                        <w:lang w:val="en-IN"/>
                      </w:rPr>
                      <m:t>-</m:t>
                    </m:r>
                    <m:sSub>
                      <m:sSubPr>
                        <m:ctrlPr>
                          <w:rPr>
                            <w:rFonts w:ascii="Cambria Math" w:eastAsiaTheme="minorEastAsia" w:hAnsi="Cambria Math"/>
                            <w:szCs w:val="24"/>
                            <w:lang w:val="en-IN"/>
                          </w:rPr>
                        </m:ctrlPr>
                      </m:sSubPr>
                      <m:e>
                        <m:r>
                          <m:rPr>
                            <m:sty m:val="p"/>
                          </m:rPr>
                          <w:rPr>
                            <w:rFonts w:ascii="Cambria Math" w:eastAsiaTheme="minorEastAsia" w:hAnsi="Cambria Math"/>
                            <w:szCs w:val="24"/>
                            <w:lang w:val="en-IN"/>
                          </w:rPr>
                          <m:t>T</m:t>
                        </m:r>
                      </m:e>
                      <m:sub>
                        <m:r>
                          <m:rPr>
                            <m:sty m:val="p"/>
                          </m:rPr>
                          <w:rPr>
                            <w:rFonts w:ascii="Cambria Math" w:eastAsiaTheme="minorEastAsia" w:hAnsi="Cambria Math"/>
                            <w:szCs w:val="24"/>
                            <w:lang w:val="en-IN"/>
                          </w:rPr>
                          <m:t>g,out</m:t>
                        </m:r>
                      </m:sub>
                    </m:sSub>
                  </m:e>
                </m:d>
                <m:r>
                  <m:rPr>
                    <m:sty m:val="p"/>
                  </m:rPr>
                  <w:rPr>
                    <w:rFonts w:ascii="Cambria Math" w:eastAsiaTheme="minorEastAsia" w:hAnsi="Cambria Math"/>
                    <w:szCs w:val="24"/>
                    <w:lang w:val="en-IN"/>
                  </w:rPr>
                  <m:t>=U</m:t>
                </m:r>
                <m:sSub>
                  <m:sSubPr>
                    <m:ctrlPr>
                      <w:rPr>
                        <w:rFonts w:ascii="Cambria Math" w:eastAsiaTheme="minorEastAsia" w:hAnsi="Cambria Math"/>
                        <w:szCs w:val="24"/>
                        <w:lang w:val="en-IN"/>
                      </w:rPr>
                    </m:ctrlPr>
                  </m:sSubPr>
                  <m:e>
                    <m:r>
                      <m:rPr>
                        <m:sty m:val="p"/>
                      </m:rPr>
                      <w:rPr>
                        <w:rFonts w:ascii="Cambria Math" w:eastAsiaTheme="minorEastAsia" w:hAnsi="Cambria Math"/>
                        <w:szCs w:val="24"/>
                        <w:lang w:val="en-IN"/>
                      </w:rPr>
                      <m:t>A</m:t>
                    </m:r>
                  </m:e>
                  <m:sub>
                    <m:r>
                      <m:rPr>
                        <m:sty m:val="p"/>
                      </m:rPr>
                      <w:rPr>
                        <w:rFonts w:ascii="Cambria Math" w:eastAsiaTheme="minorEastAsia" w:hAnsi="Cambria Math"/>
                        <w:szCs w:val="24"/>
                        <w:lang w:val="en-IN"/>
                      </w:rPr>
                      <m:t>s</m:t>
                    </m:r>
                  </m:sub>
                </m:sSub>
                <m:r>
                  <m:rPr>
                    <m:sty m:val="p"/>
                  </m:rPr>
                  <w:rPr>
                    <w:rFonts w:ascii="Cambria Math" w:eastAsiaTheme="minorEastAsia" w:hAnsi="Cambria Math"/>
                    <w:szCs w:val="24"/>
                    <w:lang w:val="en-IN"/>
                  </w:rPr>
                  <m:t>(LMTD)</m:t>
                </m:r>
              </m:oMath>
            </m:oMathPara>
          </w:p>
        </w:tc>
        <w:tc>
          <w:tcPr>
            <w:tcW w:w="448" w:type="pct"/>
            <w:vAlign w:val="center"/>
          </w:tcPr>
          <w:p w:rsidR="00EA391B" w:rsidRPr="00856E02" w:rsidRDefault="00EA391B" w:rsidP="0014368C">
            <w:pPr>
              <w:pStyle w:val="ListParagraph"/>
              <w:numPr>
                <w:ilvl w:val="0"/>
                <w:numId w:val="21"/>
              </w:numPr>
              <w:tabs>
                <w:tab w:val="left" w:pos="222"/>
                <w:tab w:val="left" w:pos="7975"/>
              </w:tabs>
              <w:ind w:left="357" w:hanging="357"/>
              <w:contextualSpacing w:val="0"/>
              <w:jc w:val="center"/>
              <w:rPr>
                <w:szCs w:val="24"/>
              </w:rPr>
            </w:pPr>
          </w:p>
        </w:tc>
      </w:tr>
    </w:tbl>
    <w:p w:rsidR="009974C0" w:rsidRPr="00856E02" w:rsidRDefault="009974C0" w:rsidP="0014368C">
      <w:pPr>
        <w:ind w:firstLine="0"/>
        <w:rPr>
          <w:rFonts w:eastAsiaTheme="minorEastAsia"/>
          <w:szCs w:val="24"/>
          <w:lang w:val="en-IN"/>
        </w:rPr>
      </w:pPr>
      <w:r w:rsidRPr="00856E02">
        <w:rPr>
          <w:rFonts w:eastAsiaTheme="minorEastAsia"/>
          <w:szCs w:val="24"/>
          <w:lang w:val="en-IN"/>
        </w:rPr>
        <w:t>The heat transfer area can be calculated as</w:t>
      </w:r>
    </w:p>
    <w:tbl>
      <w:tblPr>
        <w:tblW w:w="5000" w:type="pct"/>
        <w:jc w:val="center"/>
        <w:tblLook w:val="04A0" w:firstRow="1" w:lastRow="0" w:firstColumn="1" w:lastColumn="0" w:noHBand="0" w:noVBand="1"/>
      </w:tblPr>
      <w:tblGrid>
        <w:gridCol w:w="8941"/>
        <w:gridCol w:w="880"/>
      </w:tblGrid>
      <w:tr w:rsidR="00856E02" w:rsidRPr="00856E02" w:rsidTr="008A2A5F">
        <w:trPr>
          <w:trHeight w:val="57"/>
          <w:jc w:val="center"/>
        </w:trPr>
        <w:tc>
          <w:tcPr>
            <w:tcW w:w="4552" w:type="pct"/>
            <w:vAlign w:val="center"/>
          </w:tcPr>
          <w:p w:rsidR="00DE6665" w:rsidRPr="00856E02" w:rsidRDefault="00D01DFF" w:rsidP="0014368C">
            <w:pPr>
              <w:tabs>
                <w:tab w:val="left" w:pos="222"/>
                <w:tab w:val="left" w:pos="7975"/>
              </w:tabs>
              <w:spacing w:after="60"/>
              <w:jc w:val="center"/>
              <w:rPr>
                <w:szCs w:val="24"/>
              </w:rPr>
            </w:pPr>
            <m:oMathPara>
              <m:oMathParaPr>
                <m:jc m:val="left"/>
              </m:oMathParaPr>
              <m:oMath>
                <m:sSub>
                  <m:sSubPr>
                    <m:ctrlPr>
                      <w:rPr>
                        <w:rFonts w:ascii="Cambria Math" w:eastAsiaTheme="minorEastAsia" w:hAnsi="Cambria Math"/>
                        <w:szCs w:val="24"/>
                        <w:lang w:val="en-IN"/>
                      </w:rPr>
                    </m:ctrlPr>
                  </m:sSubPr>
                  <m:e>
                    <m:r>
                      <m:rPr>
                        <m:sty m:val="p"/>
                      </m:rPr>
                      <w:rPr>
                        <w:rFonts w:ascii="Cambria Math" w:eastAsiaTheme="minorEastAsia" w:hAnsi="Cambria Math"/>
                        <w:szCs w:val="24"/>
                        <w:lang w:val="en-IN"/>
                      </w:rPr>
                      <m:t>A</m:t>
                    </m:r>
                  </m:e>
                  <m:sub>
                    <m:r>
                      <m:rPr>
                        <m:sty m:val="p"/>
                      </m:rPr>
                      <w:rPr>
                        <w:rFonts w:ascii="Cambria Math" w:eastAsiaTheme="minorEastAsia" w:hAnsi="Cambria Math"/>
                        <w:szCs w:val="24"/>
                        <w:lang w:val="en-IN"/>
                      </w:rPr>
                      <m:t>s</m:t>
                    </m:r>
                  </m:sub>
                </m:sSub>
                <m:r>
                  <m:rPr>
                    <m:sty m:val="p"/>
                  </m:rPr>
                  <w:rPr>
                    <w:rFonts w:ascii="Cambria Math" w:eastAsiaTheme="minorEastAsia" w:hAnsi="Cambria Math"/>
                    <w:szCs w:val="24"/>
                    <w:lang w:val="en-IN"/>
                  </w:rPr>
                  <m:t>=6</m:t>
                </m:r>
                <m:sSub>
                  <m:sSubPr>
                    <m:ctrlPr>
                      <w:rPr>
                        <w:rFonts w:ascii="Cambria Math" w:eastAsiaTheme="minorEastAsia" w:hAnsi="Cambria Math"/>
                        <w:szCs w:val="24"/>
                        <w:lang w:val="en-IN"/>
                      </w:rPr>
                    </m:ctrlPr>
                  </m:sSubPr>
                  <m:e>
                    <m:r>
                      <m:rPr>
                        <m:sty m:val="p"/>
                      </m:rPr>
                      <w:rPr>
                        <w:rFonts w:ascii="Cambria Math" w:eastAsiaTheme="minorEastAsia" w:hAnsi="Cambria Math"/>
                        <w:szCs w:val="24"/>
                        <w:lang w:val="en-IN"/>
                      </w:rPr>
                      <m:t>M</m:t>
                    </m:r>
                  </m:e>
                  <m:sub>
                    <m:r>
                      <m:rPr>
                        <m:sty m:val="p"/>
                      </m:rPr>
                      <w:rPr>
                        <w:rFonts w:ascii="Cambria Math" w:eastAsiaTheme="minorEastAsia" w:hAnsi="Cambria Math"/>
                        <w:szCs w:val="24"/>
                        <w:lang w:val="en-IN"/>
                      </w:rPr>
                      <m:t>s</m:t>
                    </m:r>
                  </m:sub>
                </m:sSub>
                <m:r>
                  <m:rPr>
                    <m:sty m:val="p"/>
                  </m:rPr>
                  <w:rPr>
                    <w:rFonts w:ascii="Cambria Math" w:eastAsiaTheme="minorEastAsia" w:hAnsi="Cambria Math"/>
                    <w:szCs w:val="24"/>
                    <w:lang w:val="en-IN"/>
                  </w:rPr>
                  <m:t>/(</m:t>
                </m:r>
                <m:sSub>
                  <m:sSubPr>
                    <m:ctrlPr>
                      <w:rPr>
                        <w:rFonts w:ascii="Cambria Math" w:eastAsiaTheme="minorEastAsia" w:hAnsi="Cambria Math"/>
                        <w:szCs w:val="24"/>
                        <w:lang w:val="en-IN"/>
                      </w:rPr>
                    </m:ctrlPr>
                  </m:sSubPr>
                  <m:e>
                    <m:r>
                      <m:rPr>
                        <m:sty m:val="p"/>
                      </m:rPr>
                      <w:rPr>
                        <w:rFonts w:ascii="Cambria Math" w:eastAsiaTheme="minorEastAsia" w:hAnsi="Cambria Math"/>
                        <w:szCs w:val="24"/>
                        <w:lang w:val="en-IN"/>
                      </w:rPr>
                      <m:t>ρ</m:t>
                    </m:r>
                  </m:e>
                  <m:sub>
                    <m:r>
                      <m:rPr>
                        <m:sty m:val="p"/>
                      </m:rPr>
                      <w:rPr>
                        <w:rFonts w:ascii="Cambria Math" w:eastAsiaTheme="minorEastAsia" w:hAnsi="Cambria Math"/>
                        <w:szCs w:val="24"/>
                        <w:lang w:val="en-IN"/>
                      </w:rPr>
                      <m:t xml:space="preserve">s </m:t>
                    </m:r>
                  </m:sub>
                </m:sSub>
                <m:r>
                  <m:rPr>
                    <m:sty m:val="p"/>
                  </m:rPr>
                  <w:rPr>
                    <w:rFonts w:ascii="Cambria Math" w:eastAsiaTheme="minorEastAsia" w:hAnsi="Cambria Math"/>
                    <w:szCs w:val="24"/>
                    <w:lang w:val="en-IN"/>
                  </w:rPr>
                  <m:t>.</m:t>
                </m:r>
                <m:sSub>
                  <m:sSubPr>
                    <m:ctrlPr>
                      <w:rPr>
                        <w:rFonts w:ascii="Cambria Math" w:eastAsiaTheme="minorEastAsia" w:hAnsi="Cambria Math"/>
                        <w:szCs w:val="24"/>
                        <w:lang w:val="en-IN"/>
                      </w:rPr>
                    </m:ctrlPr>
                  </m:sSubPr>
                  <m:e>
                    <m:r>
                      <m:rPr>
                        <m:sty m:val="p"/>
                      </m:rPr>
                      <w:rPr>
                        <w:rFonts w:ascii="Cambria Math" w:eastAsiaTheme="minorEastAsia" w:hAnsi="Cambria Math"/>
                        <w:szCs w:val="24"/>
                        <w:lang w:val="en-IN"/>
                      </w:rPr>
                      <m:t>d</m:t>
                    </m:r>
                  </m:e>
                  <m:sub>
                    <m:r>
                      <m:rPr>
                        <m:sty m:val="p"/>
                      </m:rPr>
                      <w:rPr>
                        <w:rFonts w:ascii="Cambria Math" w:eastAsiaTheme="minorEastAsia" w:hAnsi="Cambria Math"/>
                        <w:szCs w:val="24"/>
                        <w:lang w:val="en-IN"/>
                      </w:rPr>
                      <m:t>s</m:t>
                    </m:r>
                  </m:sub>
                </m:sSub>
                <m:r>
                  <m:rPr>
                    <m:sty m:val="p"/>
                  </m:rPr>
                  <w:rPr>
                    <w:rFonts w:ascii="Cambria Math" w:eastAsiaTheme="minorEastAsia" w:hAnsi="Cambria Math"/>
                    <w:szCs w:val="24"/>
                    <w:lang w:val="en-IN"/>
                  </w:rPr>
                  <m:t>)</m:t>
                </m:r>
              </m:oMath>
            </m:oMathPara>
          </w:p>
        </w:tc>
        <w:tc>
          <w:tcPr>
            <w:tcW w:w="448" w:type="pct"/>
            <w:vAlign w:val="center"/>
          </w:tcPr>
          <w:p w:rsidR="00DE6665" w:rsidRPr="00856E02" w:rsidRDefault="00DE6665" w:rsidP="0014368C">
            <w:pPr>
              <w:pStyle w:val="ListParagraph"/>
              <w:numPr>
                <w:ilvl w:val="0"/>
                <w:numId w:val="21"/>
              </w:numPr>
              <w:tabs>
                <w:tab w:val="left" w:pos="222"/>
                <w:tab w:val="left" w:pos="7975"/>
              </w:tabs>
              <w:ind w:left="357" w:hanging="357"/>
              <w:contextualSpacing w:val="0"/>
              <w:jc w:val="center"/>
              <w:rPr>
                <w:szCs w:val="24"/>
              </w:rPr>
            </w:pPr>
          </w:p>
        </w:tc>
      </w:tr>
    </w:tbl>
    <w:p w:rsidR="009974C0" w:rsidRPr="00856E02" w:rsidRDefault="009974C0" w:rsidP="0014368C">
      <w:pPr>
        <w:ind w:firstLine="0"/>
        <w:rPr>
          <w:rFonts w:eastAsiaTheme="minorEastAsia"/>
          <w:szCs w:val="24"/>
          <w:lang w:val="en-IN"/>
        </w:rPr>
      </w:pPr>
      <w:r w:rsidRPr="00856E02">
        <w:rPr>
          <w:rFonts w:eastAsiaTheme="minorEastAsia"/>
          <w:szCs w:val="24"/>
          <w:lang w:val="en-IN"/>
        </w:rPr>
        <w:t xml:space="preserve">Here, </w:t>
      </w:r>
      <m:oMath>
        <m:sSub>
          <m:sSubPr>
            <m:ctrlPr>
              <w:rPr>
                <w:rFonts w:ascii="Cambria Math" w:eastAsiaTheme="minorEastAsia" w:hAnsi="Cambria Math"/>
                <w:szCs w:val="24"/>
                <w:lang w:val="en-IN"/>
              </w:rPr>
            </m:ctrlPr>
          </m:sSubPr>
          <m:e>
            <m:r>
              <m:rPr>
                <m:sty m:val="p"/>
              </m:rPr>
              <w:rPr>
                <w:rFonts w:ascii="Cambria Math" w:eastAsiaTheme="minorEastAsia" w:hAnsi="Cambria Math"/>
                <w:szCs w:val="24"/>
                <w:lang w:val="en-IN"/>
              </w:rPr>
              <m:t>M</m:t>
            </m:r>
          </m:e>
          <m:sub>
            <m:r>
              <m:rPr>
                <m:sty m:val="p"/>
              </m:rPr>
              <w:rPr>
                <w:rFonts w:ascii="Cambria Math" w:eastAsiaTheme="minorEastAsia" w:hAnsi="Cambria Math"/>
                <w:szCs w:val="24"/>
                <w:lang w:val="en-IN"/>
              </w:rPr>
              <m:t>s</m:t>
            </m:r>
          </m:sub>
        </m:sSub>
      </m:oMath>
      <w:r w:rsidRPr="00856E02">
        <w:rPr>
          <w:rFonts w:eastAsiaTheme="minorEastAsia"/>
          <w:szCs w:val="24"/>
          <w:lang w:val="en-IN"/>
        </w:rPr>
        <w:t xml:space="preserve"> is the solid holdup and can be calculated as </w:t>
      </w:r>
    </w:p>
    <w:tbl>
      <w:tblPr>
        <w:tblW w:w="5000" w:type="pct"/>
        <w:jc w:val="center"/>
        <w:tblLook w:val="04A0" w:firstRow="1" w:lastRow="0" w:firstColumn="1" w:lastColumn="0" w:noHBand="0" w:noVBand="1"/>
      </w:tblPr>
      <w:tblGrid>
        <w:gridCol w:w="8941"/>
        <w:gridCol w:w="880"/>
      </w:tblGrid>
      <w:tr w:rsidR="00856E02" w:rsidRPr="00856E02" w:rsidTr="008A2A5F">
        <w:trPr>
          <w:trHeight w:val="57"/>
          <w:jc w:val="center"/>
        </w:trPr>
        <w:tc>
          <w:tcPr>
            <w:tcW w:w="4552" w:type="pct"/>
            <w:vAlign w:val="center"/>
          </w:tcPr>
          <w:p w:rsidR="00C936C5" w:rsidRPr="00856E02" w:rsidRDefault="00D01DFF" w:rsidP="0014368C">
            <w:pPr>
              <w:tabs>
                <w:tab w:val="left" w:pos="222"/>
                <w:tab w:val="left" w:pos="7975"/>
              </w:tabs>
              <w:spacing w:after="60"/>
              <w:jc w:val="center"/>
              <w:rPr>
                <w:szCs w:val="24"/>
              </w:rPr>
            </w:pPr>
            <m:oMathPara>
              <m:oMathParaPr>
                <m:jc m:val="left"/>
              </m:oMathParaPr>
              <m:oMath>
                <m:sSub>
                  <m:sSubPr>
                    <m:ctrlPr>
                      <w:rPr>
                        <w:rFonts w:ascii="Cambria Math" w:eastAsiaTheme="minorEastAsia" w:hAnsi="Cambria Math"/>
                        <w:szCs w:val="24"/>
                        <w:lang w:val="en-IN"/>
                      </w:rPr>
                    </m:ctrlPr>
                  </m:sSubPr>
                  <m:e>
                    <m:r>
                      <m:rPr>
                        <m:sty m:val="p"/>
                      </m:rPr>
                      <w:rPr>
                        <w:rFonts w:ascii="Cambria Math" w:eastAsiaTheme="minorEastAsia" w:hAnsi="Cambria Math"/>
                        <w:szCs w:val="24"/>
                        <w:lang w:val="en-IN"/>
                      </w:rPr>
                      <m:t>M</m:t>
                    </m:r>
                  </m:e>
                  <m:sub>
                    <m:r>
                      <m:rPr>
                        <m:sty m:val="p"/>
                      </m:rPr>
                      <w:rPr>
                        <w:rFonts w:ascii="Cambria Math" w:eastAsiaTheme="minorEastAsia" w:hAnsi="Cambria Math"/>
                        <w:szCs w:val="24"/>
                        <w:lang w:val="en-IN"/>
                      </w:rPr>
                      <m:t>s</m:t>
                    </m:r>
                  </m:sub>
                </m:sSub>
                <m:r>
                  <m:rPr>
                    <m:sty m:val="p"/>
                  </m:rPr>
                  <w:rPr>
                    <w:rFonts w:ascii="Cambria Math" w:eastAsiaTheme="minorEastAsia" w:hAnsi="Cambria Math"/>
                    <w:szCs w:val="24"/>
                    <w:lang w:val="en-IN"/>
                  </w:rPr>
                  <m:t>=(</m:t>
                </m:r>
                <m:sSub>
                  <m:sSubPr>
                    <m:ctrlPr>
                      <w:rPr>
                        <w:rFonts w:ascii="Cambria Math" w:eastAsiaTheme="minorEastAsia" w:hAnsi="Cambria Math"/>
                        <w:szCs w:val="24"/>
                        <w:lang w:val="en-IN"/>
                      </w:rPr>
                    </m:ctrlPr>
                  </m:sSubPr>
                  <m:e>
                    <m:acc>
                      <m:accPr>
                        <m:chr m:val="̇"/>
                        <m:ctrlPr>
                          <w:rPr>
                            <w:rFonts w:ascii="Cambria Math" w:eastAsiaTheme="minorEastAsia" w:hAnsi="Cambria Math"/>
                            <w:szCs w:val="24"/>
                            <w:lang w:val="en-IN"/>
                          </w:rPr>
                        </m:ctrlPr>
                      </m:accPr>
                      <m:e>
                        <m:r>
                          <m:rPr>
                            <m:sty m:val="p"/>
                          </m:rPr>
                          <w:rPr>
                            <w:rFonts w:ascii="Cambria Math" w:eastAsiaTheme="minorEastAsia" w:hAnsi="Cambria Math"/>
                            <w:szCs w:val="24"/>
                            <w:lang w:val="en-IN"/>
                          </w:rPr>
                          <m:t>m</m:t>
                        </m:r>
                      </m:e>
                    </m:acc>
                  </m:e>
                  <m:sub>
                    <m:r>
                      <m:rPr>
                        <m:sty m:val="p"/>
                      </m:rPr>
                      <w:rPr>
                        <w:rFonts w:ascii="Cambria Math" w:eastAsiaTheme="minorEastAsia" w:hAnsi="Cambria Math"/>
                        <w:szCs w:val="24"/>
                        <w:lang w:val="en-IN"/>
                      </w:rPr>
                      <m:t>s</m:t>
                    </m:r>
                  </m:sub>
                </m:sSub>
                <m:r>
                  <m:rPr>
                    <m:sty m:val="p"/>
                  </m:rPr>
                  <w:rPr>
                    <w:rFonts w:ascii="Cambria Math" w:eastAsiaTheme="minorEastAsia" w:hAnsi="Cambria Math"/>
                    <w:szCs w:val="24"/>
                    <w:lang w:val="en-IN"/>
                  </w:rPr>
                  <m:t xml:space="preserve">. </m:t>
                </m:r>
                <m:r>
                  <m:rPr>
                    <m:sty m:val="p"/>
                  </m:rPr>
                  <w:rPr>
                    <w:rFonts w:ascii="Cambria Math" w:eastAsiaTheme="minorEastAsia" w:hAnsi="Cambria Math"/>
                    <w:szCs w:val="24"/>
                    <w:lang w:val="en-IN"/>
                  </w:rPr>
                  <w:sym w:font="Symbol" w:char="F044"/>
                </m:r>
                <m:r>
                  <m:rPr>
                    <m:sty m:val="p"/>
                  </m:rPr>
                  <w:rPr>
                    <w:rFonts w:ascii="Cambria Math" w:eastAsiaTheme="minorEastAsia" w:hAnsi="Cambria Math"/>
                    <w:szCs w:val="24"/>
                    <w:lang w:val="en-IN"/>
                  </w:rPr>
                  <m:t>z)/v</m:t>
                </m:r>
              </m:oMath>
            </m:oMathPara>
          </w:p>
        </w:tc>
        <w:tc>
          <w:tcPr>
            <w:tcW w:w="448" w:type="pct"/>
            <w:vAlign w:val="center"/>
          </w:tcPr>
          <w:p w:rsidR="00C936C5" w:rsidRPr="00856E02" w:rsidRDefault="00C936C5" w:rsidP="0014368C">
            <w:pPr>
              <w:pStyle w:val="ListParagraph"/>
              <w:numPr>
                <w:ilvl w:val="0"/>
                <w:numId w:val="21"/>
              </w:numPr>
              <w:tabs>
                <w:tab w:val="left" w:pos="222"/>
                <w:tab w:val="left" w:pos="7975"/>
              </w:tabs>
              <w:ind w:left="357" w:hanging="357"/>
              <w:contextualSpacing w:val="0"/>
              <w:jc w:val="center"/>
              <w:rPr>
                <w:szCs w:val="24"/>
              </w:rPr>
            </w:pPr>
          </w:p>
        </w:tc>
      </w:tr>
    </w:tbl>
    <w:p w:rsidR="009974C0" w:rsidRPr="00856E02" w:rsidRDefault="009974C0" w:rsidP="0014368C">
      <w:pPr>
        <w:ind w:firstLine="0"/>
        <w:rPr>
          <w:rFonts w:eastAsiaTheme="minorEastAsia"/>
          <w:szCs w:val="24"/>
          <w:lang w:val="en-IN"/>
        </w:rPr>
      </w:pPr>
      <w:r w:rsidRPr="00856E02">
        <w:rPr>
          <w:rFonts w:eastAsiaTheme="minorEastAsia"/>
          <w:szCs w:val="24"/>
          <w:lang w:val="en-IN"/>
        </w:rPr>
        <w:t>The logarithmic mean temperature difference (LMTD) is calculated as</w:t>
      </w:r>
    </w:p>
    <w:tbl>
      <w:tblPr>
        <w:tblW w:w="5000" w:type="pct"/>
        <w:jc w:val="center"/>
        <w:tblLook w:val="04A0" w:firstRow="1" w:lastRow="0" w:firstColumn="1" w:lastColumn="0" w:noHBand="0" w:noVBand="1"/>
      </w:tblPr>
      <w:tblGrid>
        <w:gridCol w:w="8941"/>
        <w:gridCol w:w="880"/>
      </w:tblGrid>
      <w:tr w:rsidR="00856E02" w:rsidRPr="00856E02" w:rsidTr="008A2A5F">
        <w:trPr>
          <w:trHeight w:val="57"/>
          <w:jc w:val="center"/>
        </w:trPr>
        <w:tc>
          <w:tcPr>
            <w:tcW w:w="4552" w:type="pct"/>
            <w:vAlign w:val="center"/>
          </w:tcPr>
          <w:p w:rsidR="004D6026" w:rsidRPr="00856E02" w:rsidRDefault="004D6026" w:rsidP="0014368C">
            <w:pPr>
              <w:tabs>
                <w:tab w:val="left" w:pos="222"/>
                <w:tab w:val="left" w:pos="7975"/>
              </w:tabs>
              <w:spacing w:after="60"/>
              <w:jc w:val="center"/>
              <w:rPr>
                <w:szCs w:val="24"/>
              </w:rPr>
            </w:pPr>
            <m:oMathPara>
              <m:oMathParaPr>
                <m:jc m:val="left"/>
              </m:oMathParaPr>
              <m:oMath>
                <m:r>
                  <m:rPr>
                    <m:sty m:val="p"/>
                  </m:rPr>
                  <w:rPr>
                    <w:rFonts w:ascii="Cambria Math" w:eastAsiaTheme="minorEastAsia" w:hAnsi="Cambria Math"/>
                    <w:szCs w:val="24"/>
                    <w:lang w:val="en-IN"/>
                  </w:rPr>
                  <m:t>LMTD=(</m:t>
                </m:r>
                <m:r>
                  <m:rPr>
                    <m:sty m:val="p"/>
                  </m:rPr>
                  <w:rPr>
                    <w:rFonts w:ascii="Cambria Math" w:eastAsiaTheme="minorEastAsia" w:hAnsi="Cambria Math"/>
                    <w:szCs w:val="24"/>
                    <w:lang w:val="en-IN"/>
                  </w:rPr>
                  <w:sym w:font="Symbol" w:char="F044"/>
                </m:r>
                <m:sSub>
                  <m:sSubPr>
                    <m:ctrlPr>
                      <w:rPr>
                        <w:rFonts w:ascii="Cambria Math" w:eastAsiaTheme="minorEastAsia" w:hAnsi="Cambria Math"/>
                        <w:szCs w:val="24"/>
                        <w:lang w:val="en-IN"/>
                      </w:rPr>
                    </m:ctrlPr>
                  </m:sSubPr>
                  <m:e>
                    <m:r>
                      <m:rPr>
                        <m:sty m:val="p"/>
                      </m:rPr>
                      <w:rPr>
                        <w:rFonts w:ascii="Cambria Math" w:eastAsiaTheme="minorEastAsia" w:hAnsi="Cambria Math"/>
                        <w:szCs w:val="24"/>
                        <w:lang w:val="en-IN"/>
                      </w:rPr>
                      <m:t>T</m:t>
                    </m:r>
                  </m:e>
                  <m:sub>
                    <m:r>
                      <m:rPr>
                        <m:sty m:val="p"/>
                      </m:rPr>
                      <w:rPr>
                        <w:rFonts w:ascii="Cambria Math" w:eastAsiaTheme="minorEastAsia" w:hAnsi="Cambria Math"/>
                        <w:szCs w:val="24"/>
                        <w:lang w:val="en-IN"/>
                      </w:rPr>
                      <m:t>in</m:t>
                    </m:r>
                  </m:sub>
                </m:sSub>
                <m:r>
                  <m:rPr>
                    <m:sty m:val="p"/>
                  </m:rPr>
                  <w:rPr>
                    <w:rFonts w:ascii="Cambria Math" w:eastAsiaTheme="minorEastAsia" w:hAnsi="Cambria Math"/>
                    <w:szCs w:val="24"/>
                    <w:lang w:val="en-IN"/>
                  </w:rPr>
                  <m:t>-</m:t>
                </m:r>
                <m:r>
                  <m:rPr>
                    <m:sty m:val="p"/>
                  </m:rPr>
                  <w:rPr>
                    <w:rFonts w:ascii="Cambria Math" w:eastAsiaTheme="minorEastAsia" w:hAnsi="Cambria Math"/>
                    <w:szCs w:val="24"/>
                    <w:lang w:val="en-IN"/>
                  </w:rPr>
                  <w:sym w:font="Symbol" w:char="F044"/>
                </m:r>
                <m:sSub>
                  <m:sSubPr>
                    <m:ctrlPr>
                      <w:rPr>
                        <w:rFonts w:ascii="Cambria Math" w:eastAsiaTheme="minorEastAsia" w:hAnsi="Cambria Math"/>
                        <w:szCs w:val="24"/>
                        <w:lang w:val="en-IN"/>
                      </w:rPr>
                    </m:ctrlPr>
                  </m:sSubPr>
                  <m:e>
                    <m:r>
                      <m:rPr>
                        <m:sty m:val="p"/>
                      </m:rPr>
                      <w:rPr>
                        <w:rFonts w:ascii="Cambria Math" w:eastAsiaTheme="minorEastAsia" w:hAnsi="Cambria Math"/>
                        <w:szCs w:val="24"/>
                        <w:lang w:val="en-IN"/>
                      </w:rPr>
                      <m:t>T</m:t>
                    </m:r>
                  </m:e>
                  <m:sub>
                    <m:r>
                      <m:rPr>
                        <m:sty m:val="p"/>
                      </m:rPr>
                      <w:rPr>
                        <w:rFonts w:ascii="Cambria Math" w:eastAsiaTheme="minorEastAsia" w:hAnsi="Cambria Math"/>
                        <w:szCs w:val="24"/>
                        <w:lang w:val="en-IN"/>
                      </w:rPr>
                      <m:t>out</m:t>
                    </m:r>
                  </m:sub>
                </m:sSub>
                <m:r>
                  <m:rPr>
                    <m:sty m:val="p"/>
                  </m:rPr>
                  <w:rPr>
                    <w:rFonts w:ascii="Cambria Math" w:eastAsiaTheme="minorEastAsia" w:hAnsi="Cambria Math"/>
                    <w:szCs w:val="24"/>
                    <w:lang w:val="en-IN"/>
                  </w:rPr>
                  <m:t>)/(</m:t>
                </m:r>
                <m:func>
                  <m:funcPr>
                    <m:ctrlPr>
                      <w:rPr>
                        <w:rFonts w:ascii="Cambria Math" w:eastAsiaTheme="minorEastAsia" w:hAnsi="Cambria Math"/>
                        <w:szCs w:val="24"/>
                        <w:lang w:val="en-IN"/>
                      </w:rPr>
                    </m:ctrlPr>
                  </m:funcPr>
                  <m:fName>
                    <m:r>
                      <m:rPr>
                        <m:sty m:val="p"/>
                      </m:rPr>
                      <w:rPr>
                        <w:rFonts w:ascii="Cambria Math" w:eastAsiaTheme="minorEastAsia" w:hAnsi="Cambria Math"/>
                        <w:szCs w:val="24"/>
                        <w:lang w:val="en-IN"/>
                      </w:rPr>
                      <m:t>ln</m:t>
                    </m:r>
                  </m:fName>
                  <m:e>
                    <m:r>
                      <m:rPr>
                        <m:sty m:val="p"/>
                      </m:rPr>
                      <w:rPr>
                        <w:rFonts w:ascii="Cambria Math" w:eastAsiaTheme="minorEastAsia" w:hAnsi="Cambria Math"/>
                        <w:szCs w:val="24"/>
                        <w:lang w:val="en-IN"/>
                      </w:rPr>
                      <m:t>(</m:t>
                    </m:r>
                    <m:r>
                      <m:rPr>
                        <m:sty m:val="p"/>
                      </m:rPr>
                      <w:rPr>
                        <w:rFonts w:ascii="Cambria Math" w:eastAsiaTheme="minorEastAsia" w:hAnsi="Cambria Math"/>
                        <w:szCs w:val="24"/>
                        <w:lang w:val="en-IN"/>
                      </w:rPr>
                      <w:sym w:font="Symbol" w:char="F044"/>
                    </m:r>
                    <m:sSub>
                      <m:sSubPr>
                        <m:ctrlPr>
                          <w:rPr>
                            <w:rFonts w:ascii="Cambria Math" w:eastAsiaTheme="minorEastAsia" w:hAnsi="Cambria Math"/>
                            <w:szCs w:val="24"/>
                            <w:lang w:val="en-IN"/>
                          </w:rPr>
                        </m:ctrlPr>
                      </m:sSubPr>
                      <m:e>
                        <m:r>
                          <m:rPr>
                            <m:sty m:val="p"/>
                          </m:rPr>
                          <w:rPr>
                            <w:rFonts w:ascii="Cambria Math" w:eastAsiaTheme="minorEastAsia" w:hAnsi="Cambria Math"/>
                            <w:szCs w:val="24"/>
                            <w:lang w:val="en-IN"/>
                          </w:rPr>
                          <m:t>T</m:t>
                        </m:r>
                      </m:e>
                      <m:sub>
                        <m:r>
                          <m:rPr>
                            <m:sty m:val="p"/>
                          </m:rPr>
                          <w:rPr>
                            <w:rFonts w:ascii="Cambria Math" w:eastAsiaTheme="minorEastAsia" w:hAnsi="Cambria Math"/>
                            <w:szCs w:val="24"/>
                            <w:lang w:val="en-IN"/>
                          </w:rPr>
                          <m:t>in</m:t>
                        </m:r>
                      </m:sub>
                    </m:sSub>
                    <m:r>
                      <m:rPr>
                        <m:sty m:val="p"/>
                      </m:rPr>
                      <w:rPr>
                        <w:rFonts w:ascii="Cambria Math" w:eastAsiaTheme="minorEastAsia" w:hAnsi="Cambria Math"/>
                        <w:szCs w:val="24"/>
                        <w:lang w:val="en-IN"/>
                      </w:rPr>
                      <m:t>/</m:t>
                    </m:r>
                    <m:r>
                      <m:rPr>
                        <m:sty m:val="p"/>
                      </m:rPr>
                      <w:rPr>
                        <w:rFonts w:ascii="Cambria Math" w:eastAsiaTheme="minorEastAsia" w:hAnsi="Cambria Math"/>
                        <w:szCs w:val="24"/>
                        <w:lang w:val="en-IN"/>
                      </w:rPr>
                      <w:sym w:font="Symbol" w:char="F044"/>
                    </m:r>
                    <m:sSub>
                      <m:sSubPr>
                        <m:ctrlPr>
                          <w:rPr>
                            <w:rFonts w:ascii="Cambria Math" w:eastAsiaTheme="minorEastAsia" w:hAnsi="Cambria Math"/>
                            <w:szCs w:val="24"/>
                            <w:lang w:val="en-IN"/>
                          </w:rPr>
                        </m:ctrlPr>
                      </m:sSubPr>
                      <m:e>
                        <m:r>
                          <m:rPr>
                            <m:sty m:val="p"/>
                          </m:rPr>
                          <w:rPr>
                            <w:rFonts w:ascii="Cambria Math" w:eastAsiaTheme="minorEastAsia" w:hAnsi="Cambria Math"/>
                            <w:szCs w:val="24"/>
                            <w:lang w:val="en-IN"/>
                          </w:rPr>
                          <m:t>T</m:t>
                        </m:r>
                      </m:e>
                      <m:sub>
                        <m:r>
                          <m:rPr>
                            <m:sty m:val="p"/>
                          </m:rPr>
                          <w:rPr>
                            <w:rFonts w:ascii="Cambria Math" w:eastAsiaTheme="minorEastAsia" w:hAnsi="Cambria Math"/>
                            <w:szCs w:val="24"/>
                            <w:lang w:val="en-IN"/>
                          </w:rPr>
                          <m:t>out</m:t>
                        </m:r>
                      </m:sub>
                    </m:sSub>
                    <m:r>
                      <m:rPr>
                        <m:sty m:val="p"/>
                      </m:rPr>
                      <w:rPr>
                        <w:rFonts w:ascii="Cambria Math" w:eastAsiaTheme="minorEastAsia" w:hAnsi="Cambria Math"/>
                        <w:szCs w:val="24"/>
                        <w:lang w:val="en-IN"/>
                      </w:rPr>
                      <m:t>)</m:t>
                    </m:r>
                  </m:e>
                </m:func>
                <m:r>
                  <m:rPr>
                    <m:sty m:val="p"/>
                  </m:rPr>
                  <w:rPr>
                    <w:rFonts w:ascii="Cambria Math" w:eastAsiaTheme="minorEastAsia" w:hAnsi="Cambria Math"/>
                    <w:szCs w:val="24"/>
                    <w:lang w:val="en-IN"/>
                  </w:rPr>
                  <m:t>)</m:t>
                </m:r>
              </m:oMath>
            </m:oMathPara>
          </w:p>
        </w:tc>
        <w:tc>
          <w:tcPr>
            <w:tcW w:w="448" w:type="pct"/>
            <w:vAlign w:val="center"/>
          </w:tcPr>
          <w:p w:rsidR="004D6026" w:rsidRPr="00856E02" w:rsidRDefault="004D6026" w:rsidP="0014368C">
            <w:pPr>
              <w:pStyle w:val="ListParagraph"/>
              <w:numPr>
                <w:ilvl w:val="0"/>
                <w:numId w:val="21"/>
              </w:numPr>
              <w:tabs>
                <w:tab w:val="left" w:pos="222"/>
                <w:tab w:val="left" w:pos="7975"/>
              </w:tabs>
              <w:ind w:left="357" w:hanging="357"/>
              <w:contextualSpacing w:val="0"/>
              <w:jc w:val="center"/>
              <w:rPr>
                <w:szCs w:val="24"/>
              </w:rPr>
            </w:pPr>
          </w:p>
        </w:tc>
      </w:tr>
      <w:tr w:rsidR="00856E02" w:rsidRPr="00856E02" w:rsidTr="008A2A5F">
        <w:trPr>
          <w:trHeight w:val="57"/>
          <w:jc w:val="center"/>
        </w:trPr>
        <w:tc>
          <w:tcPr>
            <w:tcW w:w="4552" w:type="pct"/>
            <w:vAlign w:val="center"/>
          </w:tcPr>
          <w:p w:rsidR="00BC65B1" w:rsidRPr="00856E02" w:rsidRDefault="00BC65B1" w:rsidP="0014368C">
            <w:pPr>
              <w:tabs>
                <w:tab w:val="left" w:pos="222"/>
                <w:tab w:val="left" w:pos="7975"/>
              </w:tabs>
              <w:spacing w:after="60"/>
              <w:jc w:val="center"/>
              <w:rPr>
                <w:szCs w:val="24"/>
              </w:rPr>
            </w:pPr>
            <m:oMathPara>
              <m:oMathParaPr>
                <m:jc m:val="left"/>
              </m:oMathParaPr>
              <m:oMath>
                <m:r>
                  <m:rPr>
                    <m:sty m:val="p"/>
                  </m:rPr>
                  <w:rPr>
                    <w:rFonts w:ascii="Cambria Math" w:eastAsiaTheme="minorEastAsia" w:hAnsi="Cambria Math"/>
                    <w:szCs w:val="24"/>
                    <w:lang w:val="en-IN"/>
                  </w:rPr>
                  <w:sym w:font="Symbol" w:char="F044"/>
                </m:r>
                <m:sSub>
                  <m:sSubPr>
                    <m:ctrlPr>
                      <w:rPr>
                        <w:rFonts w:ascii="Cambria Math" w:eastAsiaTheme="minorEastAsia" w:hAnsi="Cambria Math"/>
                        <w:szCs w:val="24"/>
                        <w:lang w:val="en-IN"/>
                      </w:rPr>
                    </m:ctrlPr>
                  </m:sSubPr>
                  <m:e>
                    <m:r>
                      <m:rPr>
                        <m:sty m:val="p"/>
                      </m:rPr>
                      <w:rPr>
                        <w:rFonts w:ascii="Cambria Math" w:eastAsiaTheme="minorEastAsia" w:hAnsi="Cambria Math"/>
                        <w:szCs w:val="24"/>
                        <w:lang w:val="en-IN"/>
                      </w:rPr>
                      <m:t>T</m:t>
                    </m:r>
                  </m:e>
                  <m:sub>
                    <m:r>
                      <m:rPr>
                        <m:sty m:val="p"/>
                      </m:rPr>
                      <w:rPr>
                        <w:rFonts w:ascii="Cambria Math" w:eastAsiaTheme="minorEastAsia" w:hAnsi="Cambria Math"/>
                        <w:szCs w:val="24"/>
                        <w:lang w:val="en-IN"/>
                      </w:rPr>
                      <m:t>in</m:t>
                    </m:r>
                  </m:sub>
                </m:sSub>
                <m:r>
                  <m:rPr>
                    <m:sty m:val="p"/>
                  </m:rPr>
                  <w:rPr>
                    <w:rFonts w:ascii="Cambria Math" w:eastAsiaTheme="minorEastAsia" w:hAnsi="Cambria Math"/>
                    <w:szCs w:val="24"/>
                    <w:lang w:val="en-IN"/>
                  </w:rPr>
                  <m:t>=</m:t>
                </m:r>
                <m:sSub>
                  <m:sSubPr>
                    <m:ctrlPr>
                      <w:rPr>
                        <w:rFonts w:ascii="Cambria Math" w:eastAsiaTheme="minorEastAsia" w:hAnsi="Cambria Math"/>
                        <w:szCs w:val="24"/>
                        <w:lang w:val="en-IN"/>
                      </w:rPr>
                    </m:ctrlPr>
                  </m:sSubPr>
                  <m:e>
                    <m:r>
                      <m:rPr>
                        <m:sty m:val="p"/>
                      </m:rPr>
                      <w:rPr>
                        <w:rFonts w:ascii="Cambria Math" w:eastAsiaTheme="minorEastAsia" w:hAnsi="Cambria Math"/>
                        <w:szCs w:val="24"/>
                        <w:lang w:val="en-IN"/>
                      </w:rPr>
                      <m:t>T</m:t>
                    </m:r>
                  </m:e>
                  <m:sub>
                    <m:r>
                      <m:rPr>
                        <m:sty m:val="p"/>
                      </m:rPr>
                      <w:rPr>
                        <w:rFonts w:ascii="Cambria Math" w:eastAsiaTheme="minorEastAsia" w:hAnsi="Cambria Math"/>
                        <w:szCs w:val="24"/>
                        <w:lang w:val="en-IN"/>
                      </w:rPr>
                      <m:t>g,in</m:t>
                    </m:r>
                  </m:sub>
                </m:sSub>
                <m:r>
                  <m:rPr>
                    <m:sty m:val="p"/>
                  </m:rPr>
                  <w:rPr>
                    <w:rFonts w:ascii="Cambria Math" w:eastAsiaTheme="minorEastAsia" w:hAnsi="Cambria Math"/>
                    <w:szCs w:val="24"/>
                    <w:lang w:val="en-IN"/>
                  </w:rPr>
                  <m:t>-</m:t>
                </m:r>
                <m:sSub>
                  <m:sSubPr>
                    <m:ctrlPr>
                      <w:rPr>
                        <w:rFonts w:ascii="Cambria Math" w:eastAsiaTheme="minorEastAsia" w:hAnsi="Cambria Math"/>
                        <w:szCs w:val="24"/>
                        <w:lang w:val="en-IN"/>
                      </w:rPr>
                    </m:ctrlPr>
                  </m:sSubPr>
                  <m:e>
                    <m:r>
                      <m:rPr>
                        <m:sty m:val="p"/>
                      </m:rPr>
                      <w:rPr>
                        <w:rFonts w:ascii="Cambria Math" w:eastAsiaTheme="minorEastAsia" w:hAnsi="Cambria Math"/>
                        <w:szCs w:val="24"/>
                        <w:lang w:val="en-IN"/>
                      </w:rPr>
                      <m:t>T</m:t>
                    </m:r>
                  </m:e>
                  <m:sub>
                    <m:r>
                      <m:rPr>
                        <m:sty m:val="p"/>
                      </m:rPr>
                      <w:rPr>
                        <w:rFonts w:ascii="Cambria Math" w:eastAsiaTheme="minorEastAsia" w:hAnsi="Cambria Math"/>
                        <w:szCs w:val="24"/>
                        <w:lang w:val="en-IN"/>
                      </w:rPr>
                      <m:t>s,in</m:t>
                    </m:r>
                  </m:sub>
                </m:sSub>
              </m:oMath>
            </m:oMathPara>
          </w:p>
        </w:tc>
        <w:tc>
          <w:tcPr>
            <w:tcW w:w="448" w:type="pct"/>
            <w:vAlign w:val="center"/>
          </w:tcPr>
          <w:p w:rsidR="00BC65B1" w:rsidRPr="00856E02" w:rsidRDefault="00BC65B1" w:rsidP="0014368C">
            <w:pPr>
              <w:pStyle w:val="ListParagraph"/>
              <w:numPr>
                <w:ilvl w:val="0"/>
                <w:numId w:val="21"/>
              </w:numPr>
              <w:tabs>
                <w:tab w:val="left" w:pos="222"/>
                <w:tab w:val="left" w:pos="7975"/>
              </w:tabs>
              <w:ind w:left="357" w:hanging="357"/>
              <w:contextualSpacing w:val="0"/>
              <w:jc w:val="center"/>
              <w:rPr>
                <w:szCs w:val="24"/>
              </w:rPr>
            </w:pPr>
          </w:p>
        </w:tc>
      </w:tr>
      <w:tr w:rsidR="00856E02" w:rsidRPr="00856E02" w:rsidTr="008A2A5F">
        <w:trPr>
          <w:trHeight w:val="57"/>
          <w:jc w:val="center"/>
        </w:trPr>
        <w:tc>
          <w:tcPr>
            <w:tcW w:w="4552" w:type="pct"/>
            <w:vAlign w:val="center"/>
          </w:tcPr>
          <w:p w:rsidR="00BC65B1" w:rsidRPr="00856E02" w:rsidRDefault="00BC65B1" w:rsidP="0014368C">
            <w:pPr>
              <w:tabs>
                <w:tab w:val="left" w:pos="222"/>
                <w:tab w:val="left" w:pos="7975"/>
              </w:tabs>
              <w:spacing w:after="60"/>
              <w:jc w:val="center"/>
              <w:rPr>
                <w:szCs w:val="24"/>
              </w:rPr>
            </w:pPr>
            <m:oMathPara>
              <m:oMathParaPr>
                <m:jc m:val="left"/>
              </m:oMathParaPr>
              <m:oMath>
                <m:r>
                  <m:rPr>
                    <m:sty m:val="p"/>
                  </m:rPr>
                  <w:rPr>
                    <w:rFonts w:ascii="Cambria Math" w:eastAsiaTheme="minorEastAsia" w:hAnsi="Cambria Math"/>
                    <w:szCs w:val="24"/>
                    <w:lang w:val="en-IN"/>
                  </w:rPr>
                  <w:sym w:font="Symbol" w:char="F044"/>
                </m:r>
                <m:sSub>
                  <m:sSubPr>
                    <m:ctrlPr>
                      <w:rPr>
                        <w:rFonts w:ascii="Cambria Math" w:eastAsiaTheme="minorEastAsia" w:hAnsi="Cambria Math"/>
                        <w:szCs w:val="24"/>
                        <w:lang w:val="en-IN"/>
                      </w:rPr>
                    </m:ctrlPr>
                  </m:sSubPr>
                  <m:e>
                    <m:r>
                      <m:rPr>
                        <m:sty m:val="p"/>
                      </m:rPr>
                      <w:rPr>
                        <w:rFonts w:ascii="Cambria Math" w:eastAsiaTheme="minorEastAsia" w:hAnsi="Cambria Math"/>
                        <w:szCs w:val="24"/>
                        <w:lang w:val="en-IN"/>
                      </w:rPr>
                      <m:t>T</m:t>
                    </m:r>
                  </m:e>
                  <m:sub>
                    <m:r>
                      <m:rPr>
                        <m:sty m:val="p"/>
                      </m:rPr>
                      <w:rPr>
                        <w:rFonts w:ascii="Cambria Math" w:eastAsiaTheme="minorEastAsia" w:hAnsi="Cambria Math"/>
                        <w:szCs w:val="24"/>
                        <w:lang w:val="en-IN"/>
                      </w:rPr>
                      <m:t>out</m:t>
                    </m:r>
                  </m:sub>
                </m:sSub>
                <m:r>
                  <m:rPr>
                    <m:sty m:val="p"/>
                  </m:rPr>
                  <w:rPr>
                    <w:rFonts w:ascii="Cambria Math" w:eastAsiaTheme="minorEastAsia" w:hAnsi="Cambria Math"/>
                    <w:szCs w:val="24"/>
                    <w:lang w:val="en-IN"/>
                  </w:rPr>
                  <m:t>=</m:t>
                </m:r>
                <m:sSub>
                  <m:sSubPr>
                    <m:ctrlPr>
                      <w:rPr>
                        <w:rFonts w:ascii="Cambria Math" w:eastAsiaTheme="minorEastAsia" w:hAnsi="Cambria Math"/>
                        <w:szCs w:val="24"/>
                        <w:lang w:val="en-IN"/>
                      </w:rPr>
                    </m:ctrlPr>
                  </m:sSubPr>
                  <m:e>
                    <m:r>
                      <m:rPr>
                        <m:sty m:val="p"/>
                      </m:rPr>
                      <w:rPr>
                        <w:rFonts w:ascii="Cambria Math" w:eastAsiaTheme="minorEastAsia" w:hAnsi="Cambria Math"/>
                        <w:szCs w:val="24"/>
                        <w:lang w:val="en-IN"/>
                      </w:rPr>
                      <m:t>T</m:t>
                    </m:r>
                  </m:e>
                  <m:sub>
                    <m:r>
                      <m:rPr>
                        <m:sty m:val="p"/>
                      </m:rPr>
                      <w:rPr>
                        <w:rFonts w:ascii="Cambria Math" w:eastAsiaTheme="minorEastAsia" w:hAnsi="Cambria Math"/>
                        <w:szCs w:val="24"/>
                        <w:lang w:val="en-IN"/>
                      </w:rPr>
                      <m:t>g,out</m:t>
                    </m:r>
                  </m:sub>
                </m:sSub>
                <m:r>
                  <m:rPr>
                    <m:sty m:val="p"/>
                  </m:rPr>
                  <w:rPr>
                    <w:rFonts w:ascii="Cambria Math" w:eastAsiaTheme="minorEastAsia" w:hAnsi="Cambria Math"/>
                    <w:szCs w:val="24"/>
                    <w:lang w:val="en-IN"/>
                  </w:rPr>
                  <m:t>-</m:t>
                </m:r>
                <m:sSub>
                  <m:sSubPr>
                    <m:ctrlPr>
                      <w:rPr>
                        <w:rFonts w:ascii="Cambria Math" w:eastAsiaTheme="minorEastAsia" w:hAnsi="Cambria Math"/>
                        <w:szCs w:val="24"/>
                        <w:lang w:val="en-IN"/>
                      </w:rPr>
                    </m:ctrlPr>
                  </m:sSubPr>
                  <m:e>
                    <m:r>
                      <m:rPr>
                        <m:sty m:val="p"/>
                      </m:rPr>
                      <w:rPr>
                        <w:rFonts w:ascii="Cambria Math" w:eastAsiaTheme="minorEastAsia" w:hAnsi="Cambria Math"/>
                        <w:szCs w:val="24"/>
                        <w:lang w:val="en-IN"/>
                      </w:rPr>
                      <m:t>T</m:t>
                    </m:r>
                  </m:e>
                  <m:sub>
                    <m:r>
                      <m:rPr>
                        <m:sty m:val="p"/>
                      </m:rPr>
                      <w:rPr>
                        <w:rFonts w:ascii="Cambria Math" w:eastAsiaTheme="minorEastAsia" w:hAnsi="Cambria Math"/>
                        <w:szCs w:val="24"/>
                        <w:lang w:val="en-IN"/>
                      </w:rPr>
                      <m:t>s,out</m:t>
                    </m:r>
                  </m:sub>
                </m:sSub>
              </m:oMath>
            </m:oMathPara>
          </w:p>
        </w:tc>
        <w:tc>
          <w:tcPr>
            <w:tcW w:w="448" w:type="pct"/>
            <w:vAlign w:val="center"/>
          </w:tcPr>
          <w:p w:rsidR="00BC65B1" w:rsidRPr="00856E02" w:rsidRDefault="00BC65B1" w:rsidP="0014368C">
            <w:pPr>
              <w:pStyle w:val="ListParagraph"/>
              <w:numPr>
                <w:ilvl w:val="0"/>
                <w:numId w:val="21"/>
              </w:numPr>
              <w:tabs>
                <w:tab w:val="left" w:pos="222"/>
                <w:tab w:val="left" w:pos="7975"/>
              </w:tabs>
              <w:ind w:left="357" w:hanging="357"/>
              <w:contextualSpacing w:val="0"/>
              <w:jc w:val="center"/>
              <w:rPr>
                <w:szCs w:val="24"/>
              </w:rPr>
            </w:pPr>
          </w:p>
        </w:tc>
      </w:tr>
    </w:tbl>
    <w:p w:rsidR="009974C0" w:rsidRPr="00856E02" w:rsidRDefault="009974C0" w:rsidP="0014368C">
      <w:pPr>
        <w:ind w:firstLine="0"/>
        <w:rPr>
          <w:rFonts w:eastAsiaTheme="minorEastAsia"/>
          <w:szCs w:val="24"/>
          <w:lang w:val="en-IN"/>
        </w:rPr>
      </w:pPr>
      <w:r w:rsidRPr="00856E02">
        <w:rPr>
          <w:rFonts w:eastAsiaTheme="minorEastAsia"/>
          <w:szCs w:val="24"/>
          <w:lang w:val="en-IN"/>
        </w:rPr>
        <w:t>The local gas-solid Nusselt number (</w:t>
      </w:r>
      <m:oMath>
        <m:sSub>
          <m:sSubPr>
            <m:ctrlPr>
              <w:rPr>
                <w:rFonts w:ascii="Cambria Math" w:eastAsiaTheme="minorEastAsia" w:hAnsi="Cambria Math"/>
                <w:szCs w:val="24"/>
                <w:lang w:val="en-IN"/>
              </w:rPr>
            </m:ctrlPr>
          </m:sSubPr>
          <m:e>
            <m:r>
              <m:rPr>
                <m:sty m:val="p"/>
              </m:rPr>
              <w:rPr>
                <w:rFonts w:ascii="Cambria Math" w:eastAsiaTheme="minorEastAsia" w:hAnsi="Cambria Math"/>
                <w:szCs w:val="24"/>
                <w:lang w:val="en-IN"/>
              </w:rPr>
              <m:t>Nu</m:t>
            </m:r>
          </m:e>
          <m:sub>
            <m:r>
              <m:rPr>
                <m:sty m:val="p"/>
              </m:rPr>
              <w:rPr>
                <w:rFonts w:ascii="Cambria Math" w:eastAsiaTheme="minorEastAsia" w:hAnsi="Cambria Math"/>
                <w:szCs w:val="24"/>
                <w:lang w:val="en-IN"/>
              </w:rPr>
              <m:t>l</m:t>
            </m:r>
          </m:sub>
        </m:sSub>
      </m:oMath>
      <w:r w:rsidRPr="00856E02">
        <w:rPr>
          <w:rFonts w:eastAsiaTheme="minorEastAsia"/>
          <w:szCs w:val="24"/>
          <w:lang w:val="en-IN"/>
        </w:rPr>
        <w:t>) is calculated as</w:t>
      </w:r>
    </w:p>
    <w:tbl>
      <w:tblPr>
        <w:tblW w:w="5000" w:type="pct"/>
        <w:jc w:val="center"/>
        <w:tblLook w:val="04A0" w:firstRow="1" w:lastRow="0" w:firstColumn="1" w:lastColumn="0" w:noHBand="0" w:noVBand="1"/>
      </w:tblPr>
      <w:tblGrid>
        <w:gridCol w:w="8941"/>
        <w:gridCol w:w="880"/>
      </w:tblGrid>
      <w:tr w:rsidR="00856E02" w:rsidRPr="00856E02" w:rsidTr="008A2A5F">
        <w:trPr>
          <w:trHeight w:val="57"/>
          <w:jc w:val="center"/>
        </w:trPr>
        <w:tc>
          <w:tcPr>
            <w:tcW w:w="4552" w:type="pct"/>
            <w:vAlign w:val="center"/>
          </w:tcPr>
          <w:p w:rsidR="00C01A1E" w:rsidRPr="00856E02" w:rsidRDefault="00D01DFF" w:rsidP="0014368C">
            <w:pPr>
              <w:tabs>
                <w:tab w:val="left" w:pos="222"/>
                <w:tab w:val="left" w:pos="7975"/>
              </w:tabs>
              <w:spacing w:after="60"/>
              <w:jc w:val="center"/>
              <w:rPr>
                <w:szCs w:val="24"/>
              </w:rPr>
            </w:pPr>
            <m:oMathPara>
              <m:oMathParaPr>
                <m:jc m:val="left"/>
              </m:oMathParaPr>
              <m:oMath>
                <m:sSub>
                  <m:sSubPr>
                    <m:ctrlPr>
                      <w:rPr>
                        <w:rFonts w:ascii="Cambria Math" w:eastAsiaTheme="minorEastAsia" w:hAnsi="Cambria Math"/>
                        <w:szCs w:val="24"/>
                        <w:lang w:val="en-IN"/>
                      </w:rPr>
                    </m:ctrlPr>
                  </m:sSubPr>
                  <m:e>
                    <m:r>
                      <m:rPr>
                        <m:sty m:val="p"/>
                      </m:rPr>
                      <w:rPr>
                        <w:rFonts w:ascii="Cambria Math" w:eastAsiaTheme="minorEastAsia" w:hAnsi="Cambria Math"/>
                        <w:szCs w:val="24"/>
                        <w:lang w:val="en-IN"/>
                      </w:rPr>
                      <m:t>Nu</m:t>
                    </m:r>
                  </m:e>
                  <m:sub>
                    <m:r>
                      <m:rPr>
                        <m:sty m:val="p"/>
                      </m:rPr>
                      <w:rPr>
                        <w:rFonts w:ascii="Cambria Math" w:eastAsiaTheme="minorEastAsia" w:hAnsi="Cambria Math"/>
                        <w:szCs w:val="24"/>
                        <w:lang w:val="en-IN"/>
                      </w:rPr>
                      <m:t>l</m:t>
                    </m:r>
                  </m:sub>
                </m:sSub>
                <m:r>
                  <m:rPr>
                    <m:sty m:val="p"/>
                  </m:rPr>
                  <w:rPr>
                    <w:rFonts w:ascii="Cambria Math" w:eastAsiaTheme="minorEastAsia" w:hAnsi="Cambria Math"/>
                    <w:szCs w:val="24"/>
                    <w:lang w:val="en-IN"/>
                  </w:rPr>
                  <m:t>=UD/</m:t>
                </m:r>
                <m:sSub>
                  <m:sSubPr>
                    <m:ctrlPr>
                      <w:rPr>
                        <w:rFonts w:ascii="Cambria Math" w:eastAsiaTheme="minorEastAsia" w:hAnsi="Cambria Math"/>
                        <w:szCs w:val="24"/>
                        <w:lang w:val="en-IN"/>
                      </w:rPr>
                    </m:ctrlPr>
                  </m:sSubPr>
                  <m:e>
                    <m:r>
                      <m:rPr>
                        <m:sty m:val="p"/>
                      </m:rPr>
                      <w:rPr>
                        <w:rFonts w:ascii="Cambria Math" w:eastAsiaTheme="minorEastAsia" w:hAnsi="Cambria Math"/>
                        <w:szCs w:val="24"/>
                        <w:lang w:val="en-IN"/>
                      </w:rPr>
                      <m:t>k</m:t>
                    </m:r>
                  </m:e>
                  <m:sub>
                    <m:r>
                      <m:rPr>
                        <m:sty m:val="p"/>
                      </m:rPr>
                      <w:rPr>
                        <w:rFonts w:ascii="Cambria Math" w:eastAsiaTheme="minorEastAsia" w:hAnsi="Cambria Math"/>
                        <w:szCs w:val="24"/>
                        <w:lang w:val="en-IN"/>
                      </w:rPr>
                      <m:t>g</m:t>
                    </m:r>
                  </m:sub>
                </m:sSub>
              </m:oMath>
            </m:oMathPara>
          </w:p>
        </w:tc>
        <w:tc>
          <w:tcPr>
            <w:tcW w:w="448" w:type="pct"/>
            <w:vAlign w:val="center"/>
          </w:tcPr>
          <w:p w:rsidR="00C01A1E" w:rsidRPr="00856E02" w:rsidRDefault="00C01A1E" w:rsidP="0014368C">
            <w:pPr>
              <w:pStyle w:val="ListParagraph"/>
              <w:numPr>
                <w:ilvl w:val="0"/>
                <w:numId w:val="21"/>
              </w:numPr>
              <w:tabs>
                <w:tab w:val="left" w:pos="222"/>
                <w:tab w:val="left" w:pos="7975"/>
              </w:tabs>
              <w:ind w:left="357" w:hanging="357"/>
              <w:contextualSpacing w:val="0"/>
              <w:jc w:val="center"/>
              <w:rPr>
                <w:szCs w:val="24"/>
              </w:rPr>
            </w:pPr>
          </w:p>
        </w:tc>
      </w:tr>
    </w:tbl>
    <w:p w:rsidR="009974C0" w:rsidRPr="00856E02" w:rsidRDefault="009974C0" w:rsidP="0014368C">
      <w:pPr>
        <w:ind w:firstLine="0"/>
        <w:rPr>
          <w:szCs w:val="24"/>
          <w:lang w:val="en-IN"/>
        </w:rPr>
      </w:pPr>
      <w:r w:rsidRPr="00856E02">
        <w:rPr>
          <w:szCs w:val="24"/>
          <w:lang w:val="en-IN"/>
        </w:rPr>
        <w:t xml:space="preserve">The </w:t>
      </w:r>
      <w:r w:rsidRPr="00856E02">
        <w:rPr>
          <w:szCs w:val="24"/>
          <w:lang w:val="en-US"/>
        </w:rPr>
        <w:t>average</w:t>
      </w:r>
      <w:r w:rsidRPr="00856E02">
        <w:rPr>
          <w:szCs w:val="24"/>
          <w:lang w:val="en-IN"/>
        </w:rPr>
        <w:t xml:space="preserve"> gas-solid Nusselt (</w:t>
      </w:r>
      <m:oMath>
        <m:sSub>
          <m:sSubPr>
            <m:ctrlPr>
              <w:rPr>
                <w:rFonts w:ascii="Cambria Math" w:eastAsiaTheme="minorEastAsia" w:hAnsi="Cambria Math"/>
                <w:szCs w:val="24"/>
                <w:lang w:val="en-IN"/>
              </w:rPr>
            </m:ctrlPr>
          </m:sSubPr>
          <m:e>
            <m:r>
              <m:rPr>
                <m:sty m:val="p"/>
              </m:rPr>
              <w:rPr>
                <w:rFonts w:ascii="Cambria Math" w:eastAsiaTheme="minorEastAsia" w:hAnsi="Cambria Math"/>
                <w:szCs w:val="24"/>
                <w:lang w:val="en-IN"/>
              </w:rPr>
              <m:t>Nu</m:t>
            </m:r>
          </m:e>
          <m:sub>
            <m:r>
              <m:rPr>
                <m:sty m:val="p"/>
              </m:rPr>
              <w:rPr>
                <w:rFonts w:ascii="Cambria Math" w:eastAsiaTheme="minorEastAsia" w:hAnsi="Cambria Math"/>
                <w:szCs w:val="24"/>
                <w:lang w:val="en-IN"/>
              </w:rPr>
              <m:t>avg</m:t>
            </m:r>
          </m:sub>
        </m:sSub>
      </m:oMath>
      <w:r w:rsidRPr="00856E02">
        <w:rPr>
          <w:szCs w:val="24"/>
          <w:lang w:val="en-IN"/>
        </w:rPr>
        <w:t xml:space="preserve">) number is calculated as </w:t>
      </w:r>
    </w:p>
    <w:tbl>
      <w:tblPr>
        <w:tblW w:w="5000" w:type="pct"/>
        <w:jc w:val="center"/>
        <w:tblLook w:val="04A0" w:firstRow="1" w:lastRow="0" w:firstColumn="1" w:lastColumn="0" w:noHBand="0" w:noVBand="1"/>
      </w:tblPr>
      <w:tblGrid>
        <w:gridCol w:w="8941"/>
        <w:gridCol w:w="880"/>
      </w:tblGrid>
      <w:tr w:rsidR="00343FFD" w:rsidRPr="00856E02" w:rsidTr="008A2A5F">
        <w:trPr>
          <w:trHeight w:val="57"/>
          <w:jc w:val="center"/>
        </w:trPr>
        <w:tc>
          <w:tcPr>
            <w:tcW w:w="4552" w:type="pct"/>
            <w:vAlign w:val="center"/>
          </w:tcPr>
          <w:p w:rsidR="00343FFD" w:rsidRPr="00856E02" w:rsidRDefault="00D01DFF" w:rsidP="0014368C">
            <w:pPr>
              <w:tabs>
                <w:tab w:val="left" w:pos="222"/>
                <w:tab w:val="left" w:pos="7975"/>
              </w:tabs>
              <w:spacing w:after="60"/>
              <w:jc w:val="center"/>
              <w:rPr>
                <w:szCs w:val="24"/>
              </w:rPr>
            </w:pPr>
            <m:oMathPara>
              <m:oMathParaPr>
                <m:jc m:val="left"/>
              </m:oMathParaPr>
              <m:oMath>
                <m:sSub>
                  <m:sSubPr>
                    <m:ctrlPr>
                      <w:rPr>
                        <w:rFonts w:ascii="Cambria Math" w:eastAsiaTheme="minorEastAsia" w:hAnsi="Cambria Math"/>
                        <w:szCs w:val="24"/>
                        <w:lang w:val="en-IN"/>
                      </w:rPr>
                    </m:ctrlPr>
                  </m:sSubPr>
                  <m:e>
                    <m:r>
                      <m:rPr>
                        <m:sty m:val="p"/>
                      </m:rPr>
                      <w:rPr>
                        <w:rFonts w:ascii="Cambria Math" w:eastAsiaTheme="minorEastAsia" w:hAnsi="Cambria Math"/>
                        <w:szCs w:val="24"/>
                        <w:lang w:val="en-IN"/>
                      </w:rPr>
                      <m:t>Nu</m:t>
                    </m:r>
                  </m:e>
                  <m:sub>
                    <m:r>
                      <m:rPr>
                        <m:sty m:val="p"/>
                      </m:rPr>
                      <w:rPr>
                        <w:rFonts w:ascii="Cambria Math" w:eastAsiaTheme="minorEastAsia" w:hAnsi="Cambria Math"/>
                        <w:szCs w:val="24"/>
                        <w:lang w:val="en-IN"/>
                      </w:rPr>
                      <m:t>avg</m:t>
                    </m:r>
                  </m:sub>
                </m:sSub>
                <m:r>
                  <m:rPr>
                    <m:sty m:val="p"/>
                  </m:rPr>
                  <w:rPr>
                    <w:rFonts w:ascii="Cambria Math" w:eastAsiaTheme="minorEastAsia" w:hAnsi="Cambria Math"/>
                    <w:szCs w:val="24"/>
                    <w:lang w:val="en-IN"/>
                  </w:rPr>
                  <m:t>=</m:t>
                </m:r>
                <m:nary>
                  <m:naryPr>
                    <m:limLoc m:val="subSup"/>
                    <m:ctrlPr>
                      <w:rPr>
                        <w:rFonts w:ascii="Cambria Math" w:eastAsiaTheme="minorEastAsia" w:hAnsi="Cambria Math"/>
                        <w:szCs w:val="24"/>
                        <w:lang w:val="en-IN"/>
                      </w:rPr>
                    </m:ctrlPr>
                  </m:naryPr>
                  <m:sub>
                    <m:r>
                      <m:rPr>
                        <m:sty m:val="p"/>
                      </m:rPr>
                      <w:rPr>
                        <w:rFonts w:ascii="Cambria Math" w:eastAsiaTheme="minorEastAsia" w:hAnsi="Cambria Math"/>
                        <w:szCs w:val="24"/>
                        <w:lang w:val="en-IN"/>
                      </w:rPr>
                      <m:t>0</m:t>
                    </m:r>
                  </m:sub>
                  <m:sup>
                    <m:r>
                      <m:rPr>
                        <m:sty m:val="p"/>
                      </m:rPr>
                      <w:rPr>
                        <w:rFonts w:ascii="Cambria Math" w:eastAsiaTheme="minorEastAsia" w:hAnsi="Cambria Math"/>
                        <w:szCs w:val="24"/>
                        <w:lang w:val="en-IN"/>
                      </w:rPr>
                      <m:t>L</m:t>
                    </m:r>
                  </m:sup>
                  <m:e>
                    <m:sSub>
                      <m:sSubPr>
                        <m:ctrlPr>
                          <w:rPr>
                            <w:rFonts w:ascii="Cambria Math" w:eastAsiaTheme="minorEastAsia" w:hAnsi="Cambria Math"/>
                            <w:szCs w:val="24"/>
                            <w:lang w:val="en-IN"/>
                          </w:rPr>
                        </m:ctrlPr>
                      </m:sSubPr>
                      <m:e>
                        <m:r>
                          <m:rPr>
                            <m:sty m:val="p"/>
                          </m:rPr>
                          <w:rPr>
                            <w:rFonts w:ascii="Cambria Math" w:eastAsiaTheme="minorEastAsia" w:hAnsi="Cambria Math"/>
                            <w:szCs w:val="24"/>
                            <w:lang w:val="en-IN"/>
                          </w:rPr>
                          <m:t>Nu</m:t>
                        </m:r>
                      </m:e>
                      <m:sub>
                        <m:r>
                          <m:rPr>
                            <m:sty m:val="p"/>
                          </m:rPr>
                          <w:rPr>
                            <w:rFonts w:ascii="Cambria Math" w:eastAsiaTheme="minorEastAsia" w:hAnsi="Cambria Math"/>
                            <w:szCs w:val="24"/>
                            <w:lang w:val="en-IN"/>
                          </w:rPr>
                          <m:t>l</m:t>
                        </m:r>
                      </m:sub>
                    </m:sSub>
                    <m:r>
                      <m:rPr>
                        <m:sty m:val="p"/>
                      </m:rPr>
                      <w:rPr>
                        <w:rFonts w:ascii="Cambria Math" w:eastAsiaTheme="minorEastAsia" w:hAnsi="Cambria Math"/>
                        <w:szCs w:val="24"/>
                        <w:lang w:val="en-IN"/>
                      </w:rPr>
                      <m:t>.dz/L</m:t>
                    </m:r>
                  </m:e>
                </m:nary>
              </m:oMath>
            </m:oMathPara>
          </w:p>
        </w:tc>
        <w:tc>
          <w:tcPr>
            <w:tcW w:w="448" w:type="pct"/>
            <w:vAlign w:val="center"/>
          </w:tcPr>
          <w:p w:rsidR="00343FFD" w:rsidRPr="00856E02" w:rsidRDefault="00343FFD" w:rsidP="0014368C">
            <w:pPr>
              <w:pStyle w:val="ListParagraph"/>
              <w:numPr>
                <w:ilvl w:val="0"/>
                <w:numId w:val="21"/>
              </w:numPr>
              <w:tabs>
                <w:tab w:val="left" w:pos="222"/>
                <w:tab w:val="left" w:pos="7975"/>
              </w:tabs>
              <w:ind w:left="357" w:hanging="357"/>
              <w:contextualSpacing w:val="0"/>
              <w:jc w:val="center"/>
              <w:rPr>
                <w:szCs w:val="24"/>
              </w:rPr>
            </w:pPr>
          </w:p>
        </w:tc>
      </w:tr>
    </w:tbl>
    <w:p w:rsidR="009974C0" w:rsidRPr="00856E02" w:rsidRDefault="009974C0" w:rsidP="0014368C">
      <w:pPr>
        <w:rPr>
          <w:szCs w:val="24"/>
          <w:lang w:val="en-IN"/>
        </w:rPr>
      </w:pPr>
    </w:p>
    <w:p w:rsidR="007E41FB" w:rsidRPr="00856E02" w:rsidRDefault="007E41FB" w:rsidP="0014368C">
      <w:pPr>
        <w:pStyle w:val="ListParagraph"/>
        <w:numPr>
          <w:ilvl w:val="0"/>
          <w:numId w:val="18"/>
        </w:numPr>
        <w:ind w:left="357" w:hanging="357"/>
        <w:mirrorIndents/>
        <w:rPr>
          <w:rFonts w:ascii="Arial" w:hAnsi="Arial" w:cs="Arial"/>
          <w:b/>
          <w:szCs w:val="24"/>
        </w:rPr>
      </w:pPr>
      <w:r w:rsidRPr="00856E02">
        <w:rPr>
          <w:rFonts w:ascii="Arial" w:hAnsi="Arial" w:cs="Arial"/>
          <w:b/>
          <w:szCs w:val="24"/>
        </w:rPr>
        <w:t>Results and Discussion</w:t>
      </w:r>
    </w:p>
    <w:p w:rsidR="00A17609" w:rsidRPr="00856E02" w:rsidRDefault="00A17609" w:rsidP="00F352B9">
      <w:pPr>
        <w:ind w:firstLine="0"/>
        <w:contextualSpacing/>
        <w:mirrorIndents/>
        <w:rPr>
          <w:sz w:val="22"/>
          <w:szCs w:val="22"/>
        </w:rPr>
      </w:pPr>
    </w:p>
    <w:p w:rsidR="00A96605" w:rsidRPr="00856E02" w:rsidRDefault="004C1DCF" w:rsidP="00A96605">
      <w:pPr>
        <w:pStyle w:val="ListParagraph"/>
        <w:ind w:left="0" w:firstLine="397"/>
        <w:contextualSpacing w:val="0"/>
        <w:rPr>
          <w:szCs w:val="24"/>
          <w:lang w:val="en-IN"/>
        </w:rPr>
      </w:pPr>
      <w:r w:rsidRPr="00856E02">
        <w:rPr>
          <w:szCs w:val="24"/>
          <w:lang w:val="en-IN"/>
        </w:rPr>
        <w:t>The present numerical results for average SLR and average gas-solid Nusselt number are compared with the experimental results of Mokhtarifar et al.</w:t>
      </w:r>
      <w:r w:rsidR="00235EF8" w:rsidRPr="00856E02">
        <w:rPr>
          <w:szCs w:val="24"/>
          <w:vertAlign w:val="superscript"/>
        </w:rPr>
        <w:t>[10]</w:t>
      </w:r>
      <w:r w:rsidR="00235EF8" w:rsidRPr="00856E02">
        <w:rPr>
          <w:szCs w:val="24"/>
          <w:lang w:val="en-IN"/>
        </w:rPr>
        <w:t xml:space="preserve"> </w:t>
      </w:r>
      <w:r w:rsidRPr="00856E02">
        <w:rPr>
          <w:szCs w:val="24"/>
          <w:lang w:val="en-IN"/>
        </w:rPr>
        <w:t>and are plotted in Fig. 1</w:t>
      </w:r>
      <w:r w:rsidR="00EE1917" w:rsidRPr="00856E02">
        <w:rPr>
          <w:szCs w:val="24"/>
          <w:lang w:val="en-IN"/>
        </w:rPr>
        <w:t>a</w:t>
      </w:r>
      <w:r w:rsidRPr="00856E02">
        <w:rPr>
          <w:szCs w:val="24"/>
          <w:lang w:val="en-IN"/>
        </w:rPr>
        <w:t xml:space="preserve"> and Fig. </w:t>
      </w:r>
      <w:r w:rsidR="00EE1917" w:rsidRPr="00856E02">
        <w:rPr>
          <w:szCs w:val="24"/>
          <w:lang w:val="en-IN"/>
        </w:rPr>
        <w:t>1b,</w:t>
      </w:r>
      <w:r w:rsidRPr="00856E02">
        <w:rPr>
          <w:szCs w:val="24"/>
          <w:lang w:val="en-IN"/>
        </w:rPr>
        <w:t xml:space="preserve"> respectively. In this, air is used as the gas phase and sand (density</w:t>
      </w:r>
      <w:r w:rsidRPr="00856E02">
        <w:rPr>
          <w:szCs w:val="24"/>
          <w:lang w:val="en-US"/>
        </w:rPr>
        <w:t xml:space="preserve"> 1500 kg/m</w:t>
      </w:r>
      <w:r w:rsidRPr="00856E02">
        <w:rPr>
          <w:szCs w:val="24"/>
          <w:vertAlign w:val="superscript"/>
          <w:lang w:val="en-US"/>
        </w:rPr>
        <w:t>3</w:t>
      </w:r>
      <w:r w:rsidRPr="00856E02">
        <w:rPr>
          <w:szCs w:val="24"/>
          <w:lang w:val="en-US"/>
        </w:rPr>
        <w:t xml:space="preserve">, specific heat 800 J/kgK, thermal conductivity 0.8 W/mK) </w:t>
      </w:r>
      <w:r w:rsidRPr="00856E02">
        <w:rPr>
          <w:szCs w:val="24"/>
          <w:lang w:val="en-IN"/>
        </w:rPr>
        <w:t>is used as the solid phase. The mean gas velocity is 18.5 m/s</w:t>
      </w:r>
      <w:r w:rsidR="005E3B4B">
        <w:rPr>
          <w:szCs w:val="24"/>
          <w:lang w:val="en-IN"/>
        </w:rPr>
        <w:t>,</w:t>
      </w:r>
      <w:r w:rsidRPr="00856E02">
        <w:rPr>
          <w:szCs w:val="24"/>
          <w:lang w:val="en-IN"/>
        </w:rPr>
        <w:t xml:space="preserve"> and sand particles are of 253 micron in size. The inlet air temperature is 443.15 K</w:t>
      </w:r>
      <w:r w:rsidR="005E3B4B">
        <w:rPr>
          <w:szCs w:val="24"/>
          <w:lang w:val="en-IN"/>
        </w:rPr>
        <w:t>,</w:t>
      </w:r>
      <w:r w:rsidRPr="00856E02">
        <w:rPr>
          <w:szCs w:val="24"/>
          <w:lang w:val="en-IN"/>
        </w:rPr>
        <w:t xml:space="preserve"> </w:t>
      </w:r>
      <w:r w:rsidR="005E3B4B">
        <w:rPr>
          <w:szCs w:val="24"/>
          <w:lang w:val="en-IN"/>
        </w:rPr>
        <w:t>and t</w:t>
      </w:r>
      <w:r w:rsidRPr="00856E02">
        <w:rPr>
          <w:szCs w:val="24"/>
          <w:lang w:val="en-IN"/>
        </w:rPr>
        <w:t>he inlet solid temperature is 308</w:t>
      </w:r>
      <w:r w:rsidR="00F7564B" w:rsidRPr="00856E02">
        <w:rPr>
          <w:szCs w:val="24"/>
          <w:lang w:val="en-IN"/>
        </w:rPr>
        <w:t>.15</w:t>
      </w:r>
      <w:r w:rsidRPr="00856E02">
        <w:rPr>
          <w:szCs w:val="24"/>
          <w:lang w:val="en-IN"/>
        </w:rPr>
        <w:t xml:space="preserve"> K. </w:t>
      </w:r>
      <w:r w:rsidR="00A96605" w:rsidRPr="00856E02">
        <w:rPr>
          <w:szCs w:val="24"/>
          <w:lang w:val="en-IN"/>
        </w:rPr>
        <w:t>It is noticed from both the figures that the present numerical results agree well with the experimental results of Mokhtarifar et al.</w:t>
      </w:r>
      <w:r w:rsidR="00A96605" w:rsidRPr="00856E02">
        <w:rPr>
          <w:szCs w:val="24"/>
          <w:vertAlign w:val="superscript"/>
        </w:rPr>
        <w:t>[10]</w:t>
      </w:r>
      <w:r w:rsidR="00A96605" w:rsidRPr="00856E02">
        <w:rPr>
          <w:szCs w:val="24"/>
          <w:lang w:val="en-IN"/>
        </w:rPr>
        <w:t>. The present numerical results show a maximum deviation of 3% for the average SLR and a maximum deviation of 6% for the average gas-solid Nusselt number with the benchmark experimental data.</w:t>
      </w:r>
    </w:p>
    <w:p w:rsidR="0068105B" w:rsidRPr="00856E02" w:rsidRDefault="0068105B" w:rsidP="00F66273">
      <w:pPr>
        <w:ind w:firstLine="397"/>
        <w:contextualSpacing/>
        <w:mirrorIndents/>
        <w:rPr>
          <w:szCs w:val="24"/>
          <w:lang w:val="en-IN"/>
        </w:rPr>
      </w:pPr>
    </w:p>
    <w:p w:rsidR="00D772EB" w:rsidRPr="00856E02" w:rsidRDefault="00E65E43" w:rsidP="004812BE">
      <w:pPr>
        <w:spacing w:after="120"/>
        <w:ind w:firstLine="0"/>
        <w:jc w:val="center"/>
        <w:rPr>
          <w:szCs w:val="24"/>
          <w:lang w:val="en-US"/>
        </w:rPr>
      </w:pPr>
      <w:r w:rsidRPr="00856E02">
        <w:rPr>
          <w:noProof/>
          <w:lang w:val="en-US"/>
        </w:rPr>
        <w:drawing>
          <wp:inline distT="0" distB="0" distL="0" distR="0" wp14:anchorId="7B0528C7" wp14:editId="1C68BCC1">
            <wp:extent cx="2876190" cy="1800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6190" cy="1800000"/>
                    </a:xfrm>
                    <a:prstGeom prst="rect">
                      <a:avLst/>
                    </a:prstGeom>
                  </pic:spPr>
                </pic:pic>
              </a:graphicData>
            </a:graphic>
          </wp:inline>
        </w:drawing>
      </w:r>
      <w:r w:rsidR="00F92D86" w:rsidRPr="00856E02">
        <w:rPr>
          <w:noProof/>
          <w:lang w:val="en-US"/>
        </w:rPr>
        <w:drawing>
          <wp:inline distT="0" distB="0" distL="0" distR="0" wp14:anchorId="6DA7B2F6" wp14:editId="1454498E">
            <wp:extent cx="2885714" cy="180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5714" cy="1800000"/>
                    </a:xfrm>
                    <a:prstGeom prst="rect">
                      <a:avLst/>
                    </a:prstGeom>
                  </pic:spPr>
                </pic:pic>
              </a:graphicData>
            </a:graphic>
          </wp:inline>
        </w:drawing>
      </w:r>
    </w:p>
    <w:p w:rsidR="00D772EB" w:rsidRPr="00856E02" w:rsidRDefault="00D772EB" w:rsidP="001A3BF7">
      <w:pPr>
        <w:ind w:firstLine="0"/>
        <w:contextualSpacing/>
        <w:mirrorIndents/>
        <w:jc w:val="center"/>
        <w:rPr>
          <w:rFonts w:ascii="Arial" w:hAnsi="Arial" w:cs="Arial"/>
          <w:szCs w:val="24"/>
        </w:rPr>
      </w:pPr>
      <w:r w:rsidRPr="00856E02">
        <w:rPr>
          <w:rFonts w:ascii="Arial" w:hAnsi="Arial" w:cs="Arial"/>
          <w:szCs w:val="24"/>
        </w:rPr>
        <w:t>Fig. 1</w:t>
      </w:r>
      <w:r w:rsidR="00F26367" w:rsidRPr="00856E02">
        <w:rPr>
          <w:rFonts w:ascii="Arial" w:hAnsi="Arial" w:cs="Arial"/>
          <w:szCs w:val="24"/>
        </w:rPr>
        <w:t>.</w:t>
      </w:r>
      <w:r w:rsidRPr="00856E02">
        <w:rPr>
          <w:rFonts w:ascii="Arial" w:hAnsi="Arial" w:cs="Arial"/>
          <w:szCs w:val="24"/>
        </w:rPr>
        <w:t xml:space="preserve"> Comparison of present numerical results with the experimental results of </w:t>
      </w:r>
      <w:r w:rsidR="001C4504" w:rsidRPr="00856E02">
        <w:rPr>
          <w:rFonts w:ascii="Arial" w:hAnsi="Arial" w:cs="Arial"/>
          <w:szCs w:val="24"/>
        </w:rPr>
        <w:t>Mokhtarifar et al.</w:t>
      </w:r>
      <w:r w:rsidR="001C4504" w:rsidRPr="00856E02">
        <w:rPr>
          <w:rFonts w:ascii="Arial" w:hAnsi="Arial" w:cs="Arial"/>
          <w:szCs w:val="24"/>
          <w:vertAlign w:val="superscript"/>
        </w:rPr>
        <w:t>[10]</w:t>
      </w:r>
      <w:r w:rsidR="001C4504" w:rsidRPr="00856E02">
        <w:rPr>
          <w:rFonts w:ascii="Arial" w:hAnsi="Arial" w:cs="Arial"/>
          <w:szCs w:val="24"/>
        </w:rPr>
        <w:t xml:space="preserve"> </w:t>
      </w:r>
      <w:r w:rsidRPr="00856E02">
        <w:rPr>
          <w:rFonts w:ascii="Arial" w:hAnsi="Arial" w:cs="Arial"/>
          <w:szCs w:val="24"/>
        </w:rPr>
        <w:t>for average SLR</w:t>
      </w:r>
      <w:r w:rsidR="0086718B" w:rsidRPr="00856E02">
        <w:rPr>
          <w:rFonts w:ascii="Arial" w:hAnsi="Arial" w:cs="Arial"/>
          <w:szCs w:val="24"/>
        </w:rPr>
        <w:t xml:space="preserve"> and average gas-solid Nusselt number</w:t>
      </w:r>
    </w:p>
    <w:p w:rsidR="00D772EB" w:rsidRPr="00856E02" w:rsidRDefault="00D772EB" w:rsidP="00F352B9">
      <w:pPr>
        <w:rPr>
          <w:sz w:val="22"/>
          <w:szCs w:val="22"/>
        </w:rPr>
      </w:pPr>
    </w:p>
    <w:p w:rsidR="00D02A3B" w:rsidRPr="00856E02" w:rsidRDefault="00D02A3B" w:rsidP="00F352B9">
      <w:pPr>
        <w:pStyle w:val="ListParagraph"/>
        <w:ind w:left="0" w:firstLine="397"/>
        <w:contextualSpacing w:val="0"/>
        <w:rPr>
          <w:szCs w:val="24"/>
          <w:lang w:val="en-US"/>
        </w:rPr>
      </w:pPr>
    </w:p>
    <w:p w:rsidR="00572B67" w:rsidRPr="00856E02" w:rsidRDefault="008C65F2" w:rsidP="00F352B9">
      <w:pPr>
        <w:pStyle w:val="ListParagraph"/>
        <w:ind w:left="0" w:firstLine="397"/>
        <w:contextualSpacing w:val="0"/>
        <w:rPr>
          <w:szCs w:val="24"/>
          <w:lang w:val="en-US"/>
        </w:rPr>
      </w:pPr>
      <w:r w:rsidRPr="00856E02">
        <w:rPr>
          <w:szCs w:val="24"/>
          <w:lang w:val="en-US"/>
        </w:rPr>
        <w:lastRenderedPageBreak/>
        <w:t>Now the parametric studies are conducted using the simulation considering different particle sizes such as 100 micron, 200 micron, and 300 micron. The mean gas velocity is 18 m/s (inlet gas Reynolds number 33850)</w:t>
      </w:r>
      <w:r w:rsidR="0068592E">
        <w:rPr>
          <w:szCs w:val="24"/>
          <w:lang w:val="en-US"/>
        </w:rPr>
        <w:t>,</w:t>
      </w:r>
      <w:r w:rsidRPr="00856E02">
        <w:rPr>
          <w:szCs w:val="24"/>
          <w:lang w:val="en-US"/>
        </w:rPr>
        <w:t xml:space="preserve"> and the SLR at the inlet is 0.7. The effects of particle diameter on gas and solid temperatures, LMTD, </w:t>
      </w:r>
      <w:r w:rsidR="00976760">
        <w:rPr>
          <w:szCs w:val="24"/>
          <w:lang w:val="en-US"/>
        </w:rPr>
        <w:t xml:space="preserve">average </w:t>
      </w:r>
      <w:r w:rsidRPr="00856E02">
        <w:rPr>
          <w:szCs w:val="24"/>
          <w:lang w:val="en-US"/>
        </w:rPr>
        <w:t>gas-solid Nusselt</w:t>
      </w:r>
      <w:r w:rsidR="004A7E42" w:rsidRPr="00856E02">
        <w:rPr>
          <w:szCs w:val="24"/>
          <w:lang w:val="en-US"/>
        </w:rPr>
        <w:t xml:space="preserve"> number</w:t>
      </w:r>
      <w:r w:rsidR="004267F2" w:rsidRPr="00856E02">
        <w:rPr>
          <w:szCs w:val="24"/>
          <w:lang w:val="en-US"/>
        </w:rPr>
        <w:t>,</w:t>
      </w:r>
      <w:r w:rsidRPr="00856E02">
        <w:rPr>
          <w:szCs w:val="24"/>
          <w:lang w:val="en-US"/>
        </w:rPr>
        <w:t xml:space="preserve"> </w:t>
      </w:r>
      <w:r w:rsidR="004267F2" w:rsidRPr="00856E02">
        <w:rPr>
          <w:szCs w:val="24"/>
          <w:lang w:val="en-IN"/>
        </w:rPr>
        <w:t xml:space="preserve">and pressure drop </w:t>
      </w:r>
      <w:r w:rsidRPr="00856E02">
        <w:rPr>
          <w:szCs w:val="24"/>
          <w:lang w:val="en-US"/>
        </w:rPr>
        <w:t>are studied.</w:t>
      </w:r>
    </w:p>
    <w:p w:rsidR="00A17609" w:rsidRPr="00856E02" w:rsidRDefault="00A17609" w:rsidP="00F352B9">
      <w:pPr>
        <w:jc w:val="left"/>
        <w:rPr>
          <w:sz w:val="22"/>
          <w:szCs w:val="22"/>
        </w:rPr>
      </w:pPr>
    </w:p>
    <w:p w:rsidR="00A17609" w:rsidRPr="00856E02" w:rsidRDefault="00A258C7" w:rsidP="00F352B9">
      <w:pPr>
        <w:ind w:firstLine="397"/>
        <w:contextualSpacing/>
        <w:mirrorIndents/>
        <w:rPr>
          <w:szCs w:val="24"/>
          <w:lang w:val="en-US"/>
        </w:rPr>
      </w:pPr>
      <w:r w:rsidRPr="00856E02">
        <w:rPr>
          <w:szCs w:val="24"/>
          <w:lang w:val="en-US"/>
        </w:rPr>
        <w:t xml:space="preserve">The effect of particle diameter on gas and solid temperatures at a distance 0.5 m from the inlet is shown in Fig. </w:t>
      </w:r>
      <w:r w:rsidR="00D54130" w:rsidRPr="00856E02">
        <w:rPr>
          <w:szCs w:val="24"/>
          <w:lang w:val="en-US"/>
        </w:rPr>
        <w:t>2</w:t>
      </w:r>
      <w:r w:rsidRPr="00856E02">
        <w:rPr>
          <w:szCs w:val="24"/>
          <w:lang w:val="en-US"/>
        </w:rPr>
        <w:t xml:space="preserve">. It is observed from Fig. </w:t>
      </w:r>
      <w:r w:rsidR="00D54130" w:rsidRPr="00856E02">
        <w:rPr>
          <w:szCs w:val="24"/>
          <w:lang w:val="en-US"/>
        </w:rPr>
        <w:t>2</w:t>
      </w:r>
      <w:r w:rsidRPr="00856E02">
        <w:rPr>
          <w:szCs w:val="24"/>
          <w:lang w:val="en-US"/>
        </w:rPr>
        <w:t xml:space="preserve"> that the gas temperature increases and the solid temperature decreases with increasing the particle diameter. </w:t>
      </w:r>
      <w:r w:rsidR="00D36418" w:rsidRPr="00856E02">
        <w:rPr>
          <w:szCs w:val="24"/>
          <w:lang w:val="en-US"/>
        </w:rPr>
        <w:t xml:space="preserve">This is due to decrease in </w:t>
      </w:r>
      <w:r w:rsidRPr="00856E02">
        <w:rPr>
          <w:szCs w:val="24"/>
          <w:lang w:val="en-US"/>
        </w:rPr>
        <w:t>the particle residence time</w:t>
      </w:r>
      <w:r w:rsidR="00D36418" w:rsidRPr="00856E02">
        <w:rPr>
          <w:szCs w:val="24"/>
          <w:lang w:val="en-US"/>
        </w:rPr>
        <w:t xml:space="preserve">. </w:t>
      </w:r>
      <w:r w:rsidRPr="00856E02">
        <w:rPr>
          <w:szCs w:val="24"/>
          <w:lang w:val="en-US"/>
        </w:rPr>
        <w:t xml:space="preserve"> </w:t>
      </w:r>
      <w:r w:rsidR="00D36418" w:rsidRPr="00856E02">
        <w:rPr>
          <w:szCs w:val="24"/>
          <w:lang w:val="en-US"/>
        </w:rPr>
        <w:t xml:space="preserve">Particle residence time </w:t>
      </w:r>
      <w:r w:rsidRPr="00856E02">
        <w:rPr>
          <w:szCs w:val="24"/>
          <w:lang w:val="en-US"/>
        </w:rPr>
        <w:t xml:space="preserve">decreases with increasing the particle diameter due to less number of particles. </w:t>
      </w:r>
    </w:p>
    <w:p w:rsidR="0052243A" w:rsidRPr="00856E02" w:rsidRDefault="0052243A" w:rsidP="00F352B9">
      <w:pPr>
        <w:ind w:firstLine="397"/>
        <w:contextualSpacing/>
        <w:mirrorIndents/>
        <w:rPr>
          <w:szCs w:val="24"/>
          <w:lang w:val="en-US"/>
        </w:rPr>
      </w:pPr>
    </w:p>
    <w:p w:rsidR="00DD573B" w:rsidRPr="00856E02" w:rsidRDefault="00AF23FB" w:rsidP="00F40035">
      <w:pPr>
        <w:pStyle w:val="ListParagraph"/>
        <w:spacing w:after="120"/>
        <w:ind w:left="0"/>
        <w:contextualSpacing w:val="0"/>
        <w:jc w:val="center"/>
        <w:rPr>
          <w:b/>
          <w:szCs w:val="24"/>
          <w:lang w:val="en-IN"/>
        </w:rPr>
      </w:pPr>
      <w:r w:rsidRPr="00856E02">
        <w:rPr>
          <w:noProof/>
          <w:lang w:val="en-US"/>
        </w:rPr>
        <w:drawing>
          <wp:inline distT="0" distB="0" distL="0" distR="0" wp14:anchorId="3D040745" wp14:editId="5EB64343">
            <wp:extent cx="2876190" cy="18000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190" cy="1800000"/>
                    </a:xfrm>
                    <a:prstGeom prst="rect">
                      <a:avLst/>
                    </a:prstGeom>
                  </pic:spPr>
                </pic:pic>
              </a:graphicData>
            </a:graphic>
          </wp:inline>
        </w:drawing>
      </w:r>
    </w:p>
    <w:p w:rsidR="00DD573B" w:rsidRPr="00856E02" w:rsidRDefault="00DD573B" w:rsidP="00F352B9">
      <w:pPr>
        <w:pStyle w:val="ListParagraph"/>
        <w:ind w:left="0"/>
        <w:contextualSpacing w:val="0"/>
        <w:jc w:val="center"/>
        <w:rPr>
          <w:rFonts w:ascii="Arial" w:hAnsi="Arial" w:cs="Arial"/>
          <w:szCs w:val="24"/>
        </w:rPr>
      </w:pPr>
      <w:r w:rsidRPr="00856E02">
        <w:rPr>
          <w:rFonts w:ascii="Arial" w:hAnsi="Arial" w:cs="Arial"/>
          <w:szCs w:val="24"/>
        </w:rPr>
        <w:t xml:space="preserve">Fig. </w:t>
      </w:r>
      <w:r w:rsidR="00D54130" w:rsidRPr="00856E02">
        <w:rPr>
          <w:rFonts w:ascii="Arial" w:hAnsi="Arial" w:cs="Arial"/>
          <w:szCs w:val="24"/>
        </w:rPr>
        <w:t>2</w:t>
      </w:r>
      <w:r w:rsidR="009E7B76" w:rsidRPr="00856E02">
        <w:rPr>
          <w:rFonts w:ascii="Arial" w:hAnsi="Arial" w:cs="Arial"/>
          <w:szCs w:val="24"/>
        </w:rPr>
        <w:t>.</w:t>
      </w:r>
      <w:r w:rsidRPr="00856E02">
        <w:rPr>
          <w:rFonts w:ascii="Arial" w:hAnsi="Arial" w:cs="Arial"/>
          <w:szCs w:val="24"/>
        </w:rPr>
        <w:t xml:space="preserve"> Effect of particle diameter on gas and solid temperatures</w:t>
      </w:r>
    </w:p>
    <w:p w:rsidR="00D361E8" w:rsidRPr="00856E02" w:rsidRDefault="00D361E8" w:rsidP="00D361E8">
      <w:pPr>
        <w:ind w:firstLine="397"/>
        <w:contextualSpacing/>
        <w:mirrorIndents/>
        <w:rPr>
          <w:szCs w:val="24"/>
          <w:lang w:val="en-US"/>
        </w:rPr>
      </w:pPr>
    </w:p>
    <w:p w:rsidR="003E40D2" w:rsidRPr="00856E02" w:rsidRDefault="00D361E8" w:rsidP="00DB24AF">
      <w:pPr>
        <w:ind w:firstLine="397"/>
        <w:contextualSpacing/>
        <w:mirrorIndents/>
        <w:rPr>
          <w:szCs w:val="24"/>
          <w:lang w:val="en-US"/>
        </w:rPr>
      </w:pPr>
      <w:r w:rsidRPr="00856E02">
        <w:rPr>
          <w:szCs w:val="24"/>
          <w:lang w:val="en-US"/>
        </w:rPr>
        <w:t xml:space="preserve">The effect of particle diameter on LMTD is shown in Fig. </w:t>
      </w:r>
      <w:r w:rsidR="00F86F37" w:rsidRPr="00856E02">
        <w:rPr>
          <w:szCs w:val="24"/>
          <w:lang w:val="en-US"/>
        </w:rPr>
        <w:t>3a</w:t>
      </w:r>
      <w:r w:rsidRPr="00856E02">
        <w:rPr>
          <w:szCs w:val="24"/>
          <w:lang w:val="en-US"/>
        </w:rPr>
        <w:t xml:space="preserve">. It is observed from Fig. </w:t>
      </w:r>
      <w:r w:rsidR="00F86F37" w:rsidRPr="00856E02">
        <w:rPr>
          <w:szCs w:val="24"/>
          <w:lang w:val="en-US"/>
        </w:rPr>
        <w:t>3a</w:t>
      </w:r>
      <w:r w:rsidRPr="00856E02">
        <w:rPr>
          <w:szCs w:val="24"/>
          <w:lang w:val="en-US"/>
        </w:rPr>
        <w:t xml:space="preserve"> that the LMTD increases with increasing the particle diameter. By increasing the particle diameter, the gas temperature increases and the solid temperature decreases. Therefore, the temperature difference between gas and solid increases, which increases the LMTD.</w:t>
      </w:r>
      <w:r w:rsidR="00F87036" w:rsidRPr="00856E02">
        <w:rPr>
          <w:szCs w:val="24"/>
          <w:lang w:val="en-US"/>
        </w:rPr>
        <w:t xml:space="preserve"> </w:t>
      </w:r>
    </w:p>
    <w:p w:rsidR="003E40D2" w:rsidRPr="00856E02" w:rsidRDefault="003E40D2" w:rsidP="00DB24AF">
      <w:pPr>
        <w:ind w:firstLine="397"/>
        <w:contextualSpacing/>
        <w:mirrorIndents/>
        <w:rPr>
          <w:szCs w:val="24"/>
          <w:lang w:val="en-US"/>
        </w:rPr>
      </w:pPr>
    </w:p>
    <w:p w:rsidR="00D361E8" w:rsidRPr="00856E02" w:rsidRDefault="00D361E8" w:rsidP="00DB24AF">
      <w:pPr>
        <w:ind w:firstLine="397"/>
        <w:contextualSpacing/>
        <w:mirrorIndents/>
        <w:rPr>
          <w:szCs w:val="24"/>
          <w:lang w:val="en-US"/>
        </w:rPr>
      </w:pPr>
      <w:r w:rsidRPr="00856E02">
        <w:rPr>
          <w:szCs w:val="24"/>
          <w:lang w:val="en-US"/>
        </w:rPr>
        <w:t xml:space="preserve">The effect of particle diameter on </w:t>
      </w:r>
      <w:r w:rsidR="00976760">
        <w:rPr>
          <w:szCs w:val="24"/>
          <w:lang w:val="en-US"/>
        </w:rPr>
        <w:t xml:space="preserve">average </w:t>
      </w:r>
      <w:r w:rsidRPr="00856E02">
        <w:rPr>
          <w:szCs w:val="24"/>
          <w:lang w:val="en-US"/>
        </w:rPr>
        <w:t xml:space="preserve">gas-solid Nusselt number is shown in Fig. </w:t>
      </w:r>
      <w:r w:rsidR="00F86F37" w:rsidRPr="00856E02">
        <w:rPr>
          <w:szCs w:val="24"/>
          <w:lang w:val="en-US"/>
        </w:rPr>
        <w:t>3b</w:t>
      </w:r>
      <w:r w:rsidRPr="00856E02">
        <w:rPr>
          <w:szCs w:val="24"/>
          <w:lang w:val="en-US"/>
        </w:rPr>
        <w:t xml:space="preserve">. It is observed from Fig. </w:t>
      </w:r>
      <w:r w:rsidR="00F86F37" w:rsidRPr="00856E02">
        <w:rPr>
          <w:szCs w:val="24"/>
          <w:lang w:val="en-US"/>
        </w:rPr>
        <w:t>3b</w:t>
      </w:r>
      <w:r w:rsidRPr="00856E02">
        <w:rPr>
          <w:szCs w:val="24"/>
          <w:lang w:val="en-US"/>
        </w:rPr>
        <w:t xml:space="preserve"> that</w:t>
      </w:r>
      <w:r w:rsidR="007B69FE" w:rsidRPr="00856E02">
        <w:rPr>
          <w:szCs w:val="24"/>
          <w:lang w:val="en-US"/>
        </w:rPr>
        <w:t xml:space="preserve"> the gas-solid Nusselt number de</w:t>
      </w:r>
      <w:r w:rsidRPr="00856E02">
        <w:rPr>
          <w:szCs w:val="24"/>
          <w:lang w:val="en-US"/>
        </w:rPr>
        <w:t xml:space="preserve">creases with increasing the particle diameter. This is due to turbulence suppression by the </w:t>
      </w:r>
      <w:r w:rsidR="000E66C5" w:rsidRPr="00856E02">
        <w:rPr>
          <w:szCs w:val="24"/>
          <w:lang w:val="en-US"/>
        </w:rPr>
        <w:t xml:space="preserve">solid </w:t>
      </w:r>
      <w:r w:rsidRPr="00856E02">
        <w:rPr>
          <w:szCs w:val="24"/>
          <w:lang w:val="en-US"/>
        </w:rPr>
        <w:t>particles with increasing the particle diameter.</w:t>
      </w:r>
    </w:p>
    <w:p w:rsidR="00555A0A" w:rsidRPr="00856E02" w:rsidRDefault="004E0E6A" w:rsidP="00F40035">
      <w:pPr>
        <w:spacing w:before="120" w:after="120"/>
        <w:ind w:firstLine="0"/>
        <w:jc w:val="left"/>
        <w:rPr>
          <w:b/>
          <w:szCs w:val="24"/>
          <w:lang w:val="en-US"/>
        </w:rPr>
      </w:pPr>
      <w:r w:rsidRPr="00856E02">
        <w:rPr>
          <w:noProof/>
          <w:lang w:val="en-US"/>
        </w:rPr>
        <w:drawing>
          <wp:inline distT="0" distB="0" distL="0" distR="0" wp14:anchorId="40181BB5" wp14:editId="51DC6E3E">
            <wp:extent cx="2876190" cy="18000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190" cy="1800000"/>
                    </a:xfrm>
                    <a:prstGeom prst="rect">
                      <a:avLst/>
                    </a:prstGeom>
                  </pic:spPr>
                </pic:pic>
              </a:graphicData>
            </a:graphic>
          </wp:inline>
        </w:drawing>
      </w:r>
      <w:r w:rsidR="003A4598" w:rsidRPr="00856E02">
        <w:rPr>
          <w:noProof/>
          <w:lang w:val="en-US"/>
        </w:rPr>
        <w:t xml:space="preserve"> </w:t>
      </w:r>
      <w:r w:rsidR="003A4598" w:rsidRPr="00856E02">
        <w:rPr>
          <w:noProof/>
          <w:lang w:val="en-US"/>
        </w:rPr>
        <w:drawing>
          <wp:inline distT="0" distB="0" distL="0" distR="0" wp14:anchorId="1CFDEF85" wp14:editId="53FD1CEB">
            <wp:extent cx="2876190" cy="180000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190" cy="1800000"/>
                    </a:xfrm>
                    <a:prstGeom prst="rect">
                      <a:avLst/>
                    </a:prstGeom>
                  </pic:spPr>
                </pic:pic>
              </a:graphicData>
            </a:graphic>
          </wp:inline>
        </w:drawing>
      </w:r>
    </w:p>
    <w:p w:rsidR="00555A0A" w:rsidRPr="00856E02" w:rsidRDefault="00555A0A" w:rsidP="00F352B9">
      <w:pPr>
        <w:pStyle w:val="ListParagraph"/>
        <w:ind w:left="0"/>
        <w:contextualSpacing w:val="0"/>
        <w:jc w:val="center"/>
        <w:rPr>
          <w:rFonts w:ascii="Arial" w:hAnsi="Arial" w:cs="Arial"/>
          <w:szCs w:val="24"/>
        </w:rPr>
      </w:pPr>
      <w:r w:rsidRPr="00856E02">
        <w:rPr>
          <w:rFonts w:ascii="Arial" w:hAnsi="Arial" w:cs="Arial"/>
          <w:szCs w:val="24"/>
        </w:rPr>
        <w:t xml:space="preserve">Fig. </w:t>
      </w:r>
      <w:r w:rsidR="00F86F37" w:rsidRPr="00856E02">
        <w:rPr>
          <w:rFonts w:ascii="Arial" w:hAnsi="Arial" w:cs="Arial"/>
          <w:szCs w:val="24"/>
        </w:rPr>
        <w:t>3</w:t>
      </w:r>
      <w:r w:rsidR="00657612" w:rsidRPr="00856E02">
        <w:rPr>
          <w:rFonts w:ascii="Arial" w:hAnsi="Arial" w:cs="Arial"/>
          <w:szCs w:val="24"/>
        </w:rPr>
        <w:t>.</w:t>
      </w:r>
      <w:r w:rsidRPr="00856E02">
        <w:rPr>
          <w:rFonts w:ascii="Arial" w:hAnsi="Arial" w:cs="Arial"/>
          <w:szCs w:val="24"/>
        </w:rPr>
        <w:t xml:space="preserve"> Effect of particle diameter on LMTD</w:t>
      </w:r>
      <w:r w:rsidR="00C11A98" w:rsidRPr="00856E02">
        <w:rPr>
          <w:rFonts w:ascii="Arial" w:hAnsi="Arial" w:cs="Arial"/>
          <w:szCs w:val="24"/>
        </w:rPr>
        <w:t xml:space="preserve"> and average gas-solid Nusselt number</w:t>
      </w:r>
    </w:p>
    <w:p w:rsidR="00C03166" w:rsidRPr="00856E02" w:rsidRDefault="00C03166" w:rsidP="00C03166">
      <w:pPr>
        <w:pStyle w:val="ListParagraph"/>
        <w:ind w:left="0" w:firstLine="0"/>
        <w:contextualSpacing w:val="0"/>
        <w:rPr>
          <w:rFonts w:ascii="Arial" w:hAnsi="Arial" w:cs="Arial"/>
          <w:szCs w:val="24"/>
        </w:rPr>
      </w:pPr>
    </w:p>
    <w:p w:rsidR="00C03166" w:rsidRPr="00856E02" w:rsidRDefault="00C03166" w:rsidP="00C03166">
      <w:pPr>
        <w:pStyle w:val="ListParagraph"/>
        <w:ind w:left="0"/>
        <w:contextualSpacing w:val="0"/>
        <w:rPr>
          <w:szCs w:val="24"/>
          <w:lang w:val="en-US"/>
        </w:rPr>
      </w:pPr>
      <w:r w:rsidRPr="00856E02">
        <w:rPr>
          <w:szCs w:val="24"/>
          <w:lang w:val="en-US"/>
        </w:rPr>
        <w:t xml:space="preserve">The effect of particle diameter on pressure drop is shown in Fig. </w:t>
      </w:r>
      <w:r w:rsidR="00897568" w:rsidRPr="00856E02">
        <w:rPr>
          <w:szCs w:val="24"/>
          <w:lang w:val="en-US"/>
        </w:rPr>
        <w:t>4</w:t>
      </w:r>
      <w:r w:rsidRPr="00856E02">
        <w:rPr>
          <w:szCs w:val="24"/>
          <w:lang w:val="en-US"/>
        </w:rPr>
        <w:t xml:space="preserve">. It is observed from Fig. </w:t>
      </w:r>
      <w:r w:rsidR="00897568" w:rsidRPr="00856E02">
        <w:rPr>
          <w:szCs w:val="24"/>
          <w:lang w:val="en-US"/>
        </w:rPr>
        <w:t>4</w:t>
      </w:r>
      <w:r w:rsidRPr="00856E02">
        <w:rPr>
          <w:szCs w:val="24"/>
          <w:lang w:val="en-US"/>
        </w:rPr>
        <w:t xml:space="preserve"> that the pressure drop increases with increasing the particle diameter. Increasing the particle diameter increases the slip velocity between gas and solid phases, and the increased slip velocity increases the drag force. Therefore, the pressure drop increases with increasing the particle diameter.</w:t>
      </w:r>
    </w:p>
    <w:p w:rsidR="00C03166" w:rsidRPr="00856E02" w:rsidRDefault="003D28A9" w:rsidP="00391C9D">
      <w:pPr>
        <w:pStyle w:val="ListParagraph"/>
        <w:spacing w:before="120" w:after="120"/>
        <w:ind w:left="0" w:firstLine="0"/>
        <w:contextualSpacing w:val="0"/>
        <w:jc w:val="center"/>
        <w:rPr>
          <w:rFonts w:ascii="Arial" w:hAnsi="Arial" w:cs="Arial"/>
          <w:szCs w:val="24"/>
        </w:rPr>
      </w:pPr>
      <w:r w:rsidRPr="00856E02">
        <w:rPr>
          <w:noProof/>
          <w:lang w:val="en-US"/>
        </w:rPr>
        <w:lastRenderedPageBreak/>
        <w:drawing>
          <wp:inline distT="0" distB="0" distL="0" distR="0" wp14:anchorId="27F96562" wp14:editId="71B9CFD3">
            <wp:extent cx="2876190" cy="1800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6190" cy="1800000"/>
                    </a:xfrm>
                    <a:prstGeom prst="rect">
                      <a:avLst/>
                    </a:prstGeom>
                  </pic:spPr>
                </pic:pic>
              </a:graphicData>
            </a:graphic>
          </wp:inline>
        </w:drawing>
      </w:r>
    </w:p>
    <w:p w:rsidR="00685FCA" w:rsidRPr="00856E02" w:rsidRDefault="00685FCA" w:rsidP="00685FCA">
      <w:pPr>
        <w:pStyle w:val="ListParagraph"/>
        <w:ind w:left="0"/>
        <w:contextualSpacing w:val="0"/>
        <w:jc w:val="center"/>
        <w:rPr>
          <w:rFonts w:ascii="Arial" w:hAnsi="Arial" w:cs="Arial"/>
          <w:szCs w:val="24"/>
        </w:rPr>
      </w:pPr>
      <w:r w:rsidRPr="00856E02">
        <w:rPr>
          <w:rFonts w:ascii="Arial" w:hAnsi="Arial" w:cs="Arial"/>
          <w:szCs w:val="24"/>
        </w:rPr>
        <w:t xml:space="preserve">Fig. </w:t>
      </w:r>
      <w:r w:rsidR="003660FD" w:rsidRPr="00856E02">
        <w:rPr>
          <w:rFonts w:ascii="Arial" w:hAnsi="Arial" w:cs="Arial"/>
          <w:szCs w:val="24"/>
        </w:rPr>
        <w:t>4</w:t>
      </w:r>
      <w:r w:rsidRPr="00856E02">
        <w:rPr>
          <w:rFonts w:ascii="Arial" w:hAnsi="Arial" w:cs="Arial"/>
          <w:szCs w:val="24"/>
        </w:rPr>
        <w:t xml:space="preserve">. Effect of particle diameter </w:t>
      </w:r>
      <w:r w:rsidR="00525710" w:rsidRPr="00856E02">
        <w:rPr>
          <w:rFonts w:ascii="Arial" w:hAnsi="Arial" w:cs="Arial"/>
          <w:szCs w:val="24"/>
        </w:rPr>
        <w:t>on pressure drop</w:t>
      </w:r>
    </w:p>
    <w:p w:rsidR="00704901" w:rsidRPr="00856E02" w:rsidRDefault="00704901" w:rsidP="00685FCA">
      <w:pPr>
        <w:pStyle w:val="ListParagraph"/>
        <w:ind w:left="0"/>
        <w:contextualSpacing w:val="0"/>
        <w:jc w:val="center"/>
        <w:rPr>
          <w:rFonts w:ascii="Arial" w:hAnsi="Arial" w:cs="Arial"/>
          <w:szCs w:val="24"/>
        </w:rPr>
      </w:pPr>
    </w:p>
    <w:p w:rsidR="00A17609" w:rsidRPr="00856E02" w:rsidRDefault="004C0138" w:rsidP="00F352B9">
      <w:pPr>
        <w:pStyle w:val="ListParagraph"/>
        <w:numPr>
          <w:ilvl w:val="0"/>
          <w:numId w:val="18"/>
        </w:numPr>
        <w:ind w:left="357" w:hanging="357"/>
        <w:mirrorIndents/>
        <w:rPr>
          <w:rFonts w:ascii="Arial" w:hAnsi="Arial" w:cs="Arial"/>
          <w:b/>
          <w:szCs w:val="24"/>
        </w:rPr>
      </w:pPr>
      <w:r w:rsidRPr="00856E02">
        <w:rPr>
          <w:rFonts w:ascii="Arial" w:hAnsi="Arial" w:cs="Arial"/>
          <w:b/>
          <w:szCs w:val="24"/>
        </w:rPr>
        <w:t>Conclusion</w:t>
      </w:r>
    </w:p>
    <w:p w:rsidR="00BF7AE8" w:rsidRPr="00856E02" w:rsidRDefault="00BF7AE8" w:rsidP="00F352B9">
      <w:pPr>
        <w:ind w:firstLine="0"/>
        <w:rPr>
          <w:sz w:val="22"/>
          <w:szCs w:val="22"/>
        </w:rPr>
      </w:pPr>
    </w:p>
    <w:p w:rsidR="00792C6C" w:rsidRPr="00856E02" w:rsidRDefault="00792C6C" w:rsidP="0073778D">
      <w:pPr>
        <w:ind w:firstLine="397"/>
        <w:contextualSpacing/>
        <w:mirrorIndents/>
        <w:rPr>
          <w:szCs w:val="24"/>
          <w:lang w:val="en-US"/>
        </w:rPr>
      </w:pPr>
      <w:r w:rsidRPr="00856E02">
        <w:rPr>
          <w:szCs w:val="24"/>
          <w:lang w:val="en-US"/>
        </w:rPr>
        <w:t>In the present paper, computational modeling of gas-solid flows through a three-</w:t>
      </w:r>
      <w:r w:rsidR="00136CFB" w:rsidRPr="00856E02">
        <w:rPr>
          <w:szCs w:val="24"/>
          <w:lang w:val="en-US"/>
        </w:rPr>
        <w:t>dimensional</w:t>
      </w:r>
      <w:r w:rsidRPr="00856E02">
        <w:rPr>
          <w:szCs w:val="24"/>
          <w:lang w:val="en-US"/>
        </w:rPr>
        <w:t xml:space="preserve"> vertical pipe having an adiabatic wall is carried out</w:t>
      </w:r>
      <w:r w:rsidR="00352125">
        <w:rPr>
          <w:szCs w:val="24"/>
          <w:lang w:val="en-US"/>
        </w:rPr>
        <w:t>,</w:t>
      </w:r>
      <w:r w:rsidRPr="00856E02">
        <w:rPr>
          <w:szCs w:val="24"/>
          <w:lang w:val="en-US"/>
        </w:rPr>
        <w:t xml:space="preserve"> using the two-fluid model (Eulerian-Eulerian approach) of Ansys Fluent 15.0. It is known that the gas properties vary with temperature and affect the fluid dynamics study. Therefore, the properties of gas are defined as per the temperature variation along the length of the pipe. First, the computational results are validated with the benchmark experimental data. The computational results show a maximum deviation of 6% with the benchmark experimental data for the average gas-solid Nusselt number. Then, the parametric studies are carried out using the particle diameter </w:t>
      </w:r>
      <w:r w:rsidR="00352125">
        <w:rPr>
          <w:szCs w:val="24"/>
          <w:lang w:val="en-US"/>
        </w:rPr>
        <w:t xml:space="preserve">ranging </w:t>
      </w:r>
      <w:r w:rsidRPr="00856E02">
        <w:rPr>
          <w:szCs w:val="24"/>
          <w:lang w:val="en-US"/>
        </w:rPr>
        <w:t xml:space="preserve">from 100 micron to 300 micron at the mean gas velocity 18 m/s and inlet SLR </w:t>
      </w:r>
      <w:r w:rsidR="00BD0ACE" w:rsidRPr="00856E02">
        <w:rPr>
          <w:szCs w:val="24"/>
          <w:lang w:val="en-US"/>
        </w:rPr>
        <w:t>0.7</w:t>
      </w:r>
      <w:r w:rsidRPr="00856E02">
        <w:rPr>
          <w:szCs w:val="24"/>
          <w:lang w:val="en-US"/>
        </w:rPr>
        <w:t>. It is noticed that the gas temperature increases and the solid temperature decreases with increasing the particle diameter. Increasing the particle diameter increases the LMTD</w:t>
      </w:r>
      <w:r w:rsidR="00123F12" w:rsidRPr="00856E02">
        <w:rPr>
          <w:szCs w:val="24"/>
          <w:lang w:val="en-US"/>
        </w:rPr>
        <w:t xml:space="preserve"> and pressure drop;</w:t>
      </w:r>
      <w:r w:rsidRPr="00856E02">
        <w:rPr>
          <w:szCs w:val="24"/>
          <w:lang w:val="en-US"/>
        </w:rPr>
        <w:t xml:space="preserve"> however, it decreases the average gas-solid Nusselt number. </w:t>
      </w:r>
    </w:p>
    <w:p w:rsidR="00792C6C" w:rsidRPr="00856E02" w:rsidRDefault="00792C6C" w:rsidP="00F352B9">
      <w:pPr>
        <w:ind w:firstLine="0"/>
        <w:rPr>
          <w:sz w:val="22"/>
          <w:szCs w:val="22"/>
        </w:rPr>
      </w:pPr>
    </w:p>
    <w:p w:rsidR="00AB3612" w:rsidRPr="00856E02" w:rsidRDefault="00AB3612" w:rsidP="00F352B9">
      <w:pPr>
        <w:autoSpaceDE w:val="0"/>
        <w:autoSpaceDN w:val="0"/>
        <w:adjustRightInd w:val="0"/>
        <w:ind w:firstLine="0"/>
        <w:rPr>
          <w:b/>
          <w:iCs/>
          <w:szCs w:val="24"/>
        </w:rPr>
      </w:pPr>
      <w:r w:rsidRPr="00856E02">
        <w:rPr>
          <w:b/>
          <w:iCs/>
          <w:szCs w:val="24"/>
        </w:rPr>
        <w:t>Nomenclature</w:t>
      </w:r>
    </w:p>
    <w:p w:rsidR="00606A9B" w:rsidRPr="00856E02" w:rsidRDefault="00606A9B" w:rsidP="00F352B9">
      <w:pPr>
        <w:autoSpaceDE w:val="0"/>
        <w:autoSpaceDN w:val="0"/>
        <w:adjustRightInd w:val="0"/>
        <w:ind w:firstLine="0"/>
        <w:rPr>
          <w:b/>
          <w:iCs/>
          <w:szCs w:val="24"/>
        </w:rPr>
      </w:pPr>
    </w:p>
    <w:p w:rsidR="00CF0C29" w:rsidRPr="00856E02" w:rsidRDefault="00D01DFF" w:rsidP="00CF0C29">
      <w:pPr>
        <w:autoSpaceDE w:val="0"/>
        <w:autoSpaceDN w:val="0"/>
        <w:adjustRightInd w:val="0"/>
        <w:ind w:firstLine="0"/>
        <w:rPr>
          <w:iCs/>
          <w:szCs w:val="24"/>
        </w:rPr>
      </w:pPr>
      <m:oMath>
        <m:sSub>
          <m:sSubPr>
            <m:ctrlPr>
              <w:rPr>
                <w:rFonts w:ascii="Cambria Math" w:hAnsi="Cambria Math"/>
                <w:iCs/>
                <w:szCs w:val="24"/>
              </w:rPr>
            </m:ctrlPr>
          </m:sSubPr>
          <m:e>
            <m:r>
              <m:rPr>
                <m:sty m:val="p"/>
              </m:rPr>
              <w:rPr>
                <w:rFonts w:ascii="Cambria Math" w:hAnsi="Cambria Math"/>
                <w:szCs w:val="24"/>
              </w:rPr>
              <m:t>A</m:t>
            </m:r>
          </m:e>
          <m:sub>
            <m:r>
              <m:rPr>
                <m:sty m:val="p"/>
              </m:rPr>
              <w:rPr>
                <w:rFonts w:ascii="Cambria Math" w:hAnsi="Cambria Math"/>
                <w:szCs w:val="24"/>
              </w:rPr>
              <m:t>s</m:t>
            </m:r>
          </m:sub>
        </m:sSub>
      </m:oMath>
      <w:r w:rsidR="00CF0C29" w:rsidRPr="00856E02">
        <w:rPr>
          <w:iCs/>
          <w:szCs w:val="24"/>
        </w:rPr>
        <w:tab/>
      </w:r>
      <w:r w:rsidR="00CF0C29" w:rsidRPr="00856E02">
        <w:rPr>
          <w:iCs/>
          <w:szCs w:val="24"/>
        </w:rPr>
        <w:tab/>
      </w:r>
      <w:r w:rsidR="00CF0C29" w:rsidRPr="00856E02">
        <w:rPr>
          <w:iCs/>
          <w:szCs w:val="24"/>
        </w:rPr>
        <w:tab/>
        <w:t>heat transfer area of particles (m</w:t>
      </w:r>
      <w:r w:rsidR="00CF0C29" w:rsidRPr="00856E02">
        <w:rPr>
          <w:iCs/>
          <w:szCs w:val="24"/>
          <w:vertAlign w:val="superscript"/>
        </w:rPr>
        <w:t>2</w:t>
      </w:r>
      <w:r w:rsidR="00CF0C29" w:rsidRPr="00856E02">
        <w:rPr>
          <w:iCs/>
          <w:szCs w:val="24"/>
        </w:rPr>
        <w:t>)</w:t>
      </w:r>
    </w:p>
    <w:p w:rsidR="00CF0C29" w:rsidRPr="00856E02" w:rsidRDefault="00D01DFF" w:rsidP="00CF0C29">
      <w:pPr>
        <w:ind w:firstLine="0"/>
        <w:rPr>
          <w:szCs w:val="24"/>
          <w:lang w:val="fr-LU"/>
        </w:rPr>
      </w:pPr>
      <m:oMath>
        <m:sSub>
          <m:sSubPr>
            <m:ctrlPr>
              <w:rPr>
                <w:rFonts w:ascii="Cambria Math" w:hAnsi="Cambria Math"/>
                <w:szCs w:val="24"/>
              </w:rPr>
            </m:ctrlPr>
          </m:sSubPr>
          <m:e>
            <m:r>
              <m:rPr>
                <m:sty m:val="p"/>
              </m:rPr>
              <w:rPr>
                <w:rFonts w:ascii="Cambria Math" w:hAnsi="Cambria Math"/>
                <w:szCs w:val="24"/>
                <w:lang w:val="fr-LU"/>
              </w:rPr>
              <m:t>C</m:t>
            </m:r>
          </m:e>
          <m:sub>
            <m:r>
              <m:rPr>
                <m:sty m:val="p"/>
              </m:rPr>
              <w:rPr>
                <w:rFonts w:ascii="Cambria Math" w:hAnsi="Cambria Math"/>
                <w:szCs w:val="24"/>
                <w:lang w:val="fr-LU"/>
              </w:rPr>
              <m:t>p</m:t>
            </m:r>
          </m:sub>
        </m:sSub>
      </m:oMath>
      <w:r w:rsidR="00CF0C29" w:rsidRPr="00856E02">
        <w:rPr>
          <w:szCs w:val="24"/>
          <w:vertAlign w:val="subscript"/>
          <w:lang w:val="fr-LU"/>
        </w:rPr>
        <w:tab/>
      </w:r>
      <w:r w:rsidR="00CF0C29" w:rsidRPr="00856E02">
        <w:rPr>
          <w:szCs w:val="24"/>
          <w:vertAlign w:val="subscript"/>
          <w:lang w:val="fr-LU"/>
        </w:rPr>
        <w:tab/>
      </w:r>
      <w:r w:rsidR="00CF0C29" w:rsidRPr="00856E02">
        <w:rPr>
          <w:szCs w:val="24"/>
          <w:vertAlign w:val="subscript"/>
          <w:lang w:val="fr-LU"/>
        </w:rPr>
        <w:tab/>
      </w:r>
      <w:r w:rsidR="00CF0C29" w:rsidRPr="00856E02">
        <w:rPr>
          <w:szCs w:val="24"/>
          <w:lang w:val="fr-LU"/>
        </w:rPr>
        <w:t>constant pressure specific heat (J/kgK)</w:t>
      </w:r>
    </w:p>
    <w:p w:rsidR="00CF0C29" w:rsidRPr="00856E02" w:rsidRDefault="00D01DFF" w:rsidP="00CF0C29">
      <w:pPr>
        <w:ind w:firstLine="0"/>
        <w:rPr>
          <w:szCs w:val="24"/>
          <w:lang w:val="fr-LU"/>
        </w:rPr>
      </w:pPr>
      <m:oMath>
        <m:sSub>
          <m:sSubPr>
            <m:ctrlPr>
              <w:rPr>
                <w:rFonts w:ascii="Cambria Math" w:hAnsi="Cambria Math"/>
                <w:szCs w:val="24"/>
              </w:rPr>
            </m:ctrlPr>
          </m:sSubPr>
          <m:e>
            <m:r>
              <m:rPr>
                <m:sty m:val="p"/>
              </m:rPr>
              <w:rPr>
                <w:rFonts w:ascii="Cambria Math" w:hAnsi="Cambria Math"/>
                <w:szCs w:val="24"/>
                <w:lang w:val="fr-LU"/>
              </w:rPr>
              <m:t>d</m:t>
            </m:r>
          </m:e>
          <m:sub>
            <m:r>
              <m:rPr>
                <m:sty m:val="p"/>
              </m:rPr>
              <w:rPr>
                <w:rFonts w:ascii="Cambria Math" w:hAnsi="Cambria Math"/>
                <w:szCs w:val="24"/>
                <w:lang w:val="fr-LU"/>
              </w:rPr>
              <m:t>s</m:t>
            </m:r>
          </m:sub>
        </m:sSub>
      </m:oMath>
      <w:r w:rsidR="00CF0C29" w:rsidRPr="00856E02">
        <w:rPr>
          <w:szCs w:val="24"/>
          <w:lang w:val="fr-LU"/>
        </w:rPr>
        <w:tab/>
      </w:r>
      <w:r w:rsidR="00CF0C29" w:rsidRPr="00856E02">
        <w:rPr>
          <w:szCs w:val="24"/>
          <w:lang w:val="fr-LU"/>
        </w:rPr>
        <w:tab/>
      </w:r>
      <w:r w:rsidR="00CF0C29" w:rsidRPr="00856E02">
        <w:rPr>
          <w:szCs w:val="24"/>
          <w:lang w:val="fr-LU"/>
        </w:rPr>
        <w:tab/>
        <w:t>particle diameter (m)</w:t>
      </w:r>
    </w:p>
    <w:p w:rsidR="00CF0C29" w:rsidRPr="00856E02" w:rsidRDefault="00CF0C29" w:rsidP="00CF0C29">
      <w:pPr>
        <w:autoSpaceDE w:val="0"/>
        <w:autoSpaceDN w:val="0"/>
        <w:adjustRightInd w:val="0"/>
        <w:ind w:firstLine="0"/>
        <w:rPr>
          <w:iCs/>
          <w:szCs w:val="24"/>
        </w:rPr>
      </w:pPr>
      <m:oMath>
        <m:r>
          <m:rPr>
            <m:sty m:val="p"/>
          </m:rPr>
          <w:rPr>
            <w:rFonts w:ascii="Cambria Math" w:hAnsi="Cambria Math"/>
            <w:szCs w:val="24"/>
          </w:rPr>
          <m:t>D</m:t>
        </m:r>
      </m:oMath>
      <w:r w:rsidRPr="00856E02">
        <w:rPr>
          <w:iCs/>
          <w:szCs w:val="24"/>
        </w:rPr>
        <w:tab/>
      </w:r>
      <w:r w:rsidRPr="00856E02">
        <w:rPr>
          <w:iCs/>
          <w:szCs w:val="24"/>
        </w:rPr>
        <w:tab/>
      </w:r>
      <w:r w:rsidRPr="00856E02">
        <w:rPr>
          <w:iCs/>
          <w:szCs w:val="24"/>
        </w:rPr>
        <w:tab/>
        <w:t>diameter of the pipe (m)</w:t>
      </w:r>
    </w:p>
    <w:p w:rsidR="00CF0C29" w:rsidRPr="00856E02" w:rsidRDefault="00CF0C29" w:rsidP="00CF0C29">
      <w:pPr>
        <w:ind w:firstLine="0"/>
        <w:rPr>
          <w:szCs w:val="24"/>
        </w:rPr>
      </w:pPr>
      <m:oMath>
        <m:r>
          <m:rPr>
            <m:sty m:val="p"/>
          </m:rPr>
          <w:rPr>
            <w:rFonts w:ascii="Cambria Math" w:hAnsi="Cambria Math"/>
            <w:szCs w:val="24"/>
          </w:rPr>
          <m:t>g</m:t>
        </m:r>
      </m:oMath>
      <w:r w:rsidRPr="00856E02">
        <w:rPr>
          <w:szCs w:val="24"/>
        </w:rPr>
        <w:tab/>
      </w:r>
      <w:r w:rsidRPr="00856E02">
        <w:rPr>
          <w:szCs w:val="24"/>
        </w:rPr>
        <w:tab/>
      </w:r>
      <w:r w:rsidRPr="00856E02">
        <w:rPr>
          <w:szCs w:val="24"/>
        </w:rPr>
        <w:tab/>
        <w:t>acceleration due to gravity (m/s</w:t>
      </w:r>
      <w:r w:rsidRPr="00856E02">
        <w:rPr>
          <w:szCs w:val="24"/>
          <w:vertAlign w:val="superscript"/>
        </w:rPr>
        <w:t>2</w:t>
      </w:r>
      <w:r w:rsidRPr="00856E02">
        <w:rPr>
          <w:szCs w:val="24"/>
        </w:rPr>
        <w:t>)</w:t>
      </w:r>
    </w:p>
    <w:p w:rsidR="00CF0C29" w:rsidRPr="00856E02" w:rsidRDefault="00CF0C29" w:rsidP="00CF0C29">
      <w:pPr>
        <w:ind w:firstLine="0"/>
        <w:rPr>
          <w:szCs w:val="24"/>
        </w:rPr>
      </w:pPr>
      <m:oMath>
        <m:r>
          <m:rPr>
            <m:sty m:val="p"/>
          </m:rPr>
          <w:rPr>
            <w:rFonts w:ascii="Cambria Math" w:hAnsi="Cambria Math"/>
            <w:szCs w:val="24"/>
          </w:rPr>
          <m:t>h</m:t>
        </m:r>
      </m:oMath>
      <w:r w:rsidRPr="00856E02">
        <w:rPr>
          <w:szCs w:val="24"/>
        </w:rPr>
        <w:tab/>
      </w:r>
      <w:r w:rsidRPr="00856E02">
        <w:rPr>
          <w:szCs w:val="24"/>
        </w:rPr>
        <w:tab/>
      </w:r>
      <w:r w:rsidRPr="00856E02">
        <w:rPr>
          <w:szCs w:val="24"/>
        </w:rPr>
        <w:tab/>
        <w:t>gas-solid heat transfer coefficient (</w:t>
      </w:r>
      <w:r w:rsidRPr="00856E02">
        <w:rPr>
          <w:rFonts w:eastAsiaTheme="minorEastAsia"/>
          <w:szCs w:val="24"/>
        </w:rPr>
        <w:t>W/m</w:t>
      </w:r>
      <w:r w:rsidRPr="00856E02">
        <w:rPr>
          <w:rFonts w:eastAsiaTheme="minorEastAsia"/>
          <w:szCs w:val="24"/>
          <w:vertAlign w:val="superscript"/>
        </w:rPr>
        <w:t>2</w:t>
      </w:r>
      <w:r w:rsidRPr="00856E02">
        <w:rPr>
          <w:rFonts w:eastAsiaTheme="minorEastAsia"/>
          <w:szCs w:val="24"/>
        </w:rPr>
        <w:t>K</w:t>
      </w:r>
      <w:r w:rsidRPr="00856E02">
        <w:rPr>
          <w:szCs w:val="24"/>
        </w:rPr>
        <w:t>)</w:t>
      </w:r>
    </w:p>
    <w:p w:rsidR="00CF0C29" w:rsidRPr="00856E02" w:rsidRDefault="00CF0C29" w:rsidP="00CF0C29">
      <w:pPr>
        <w:ind w:firstLine="0"/>
        <w:rPr>
          <w:b/>
          <w:szCs w:val="24"/>
        </w:rPr>
      </w:pPr>
      <m:oMath>
        <m:r>
          <m:rPr>
            <m:sty m:val="p"/>
          </m:rPr>
          <w:rPr>
            <w:rFonts w:ascii="Cambria Math" w:hAnsi="Cambria Math"/>
            <w:szCs w:val="24"/>
          </w:rPr>
          <m:t>I</m:t>
        </m:r>
      </m:oMath>
      <w:r w:rsidRPr="00856E02">
        <w:rPr>
          <w:szCs w:val="24"/>
        </w:rPr>
        <w:tab/>
      </w:r>
      <w:r w:rsidRPr="00856E02">
        <w:rPr>
          <w:szCs w:val="24"/>
        </w:rPr>
        <w:tab/>
      </w:r>
      <w:r w:rsidRPr="00856E02">
        <w:rPr>
          <w:szCs w:val="24"/>
        </w:rPr>
        <w:tab/>
        <w:t>unit tensor</w:t>
      </w:r>
    </w:p>
    <w:p w:rsidR="00CF0C29" w:rsidRPr="00856E02" w:rsidRDefault="00D01DFF" w:rsidP="00CF0C29">
      <w:pPr>
        <w:ind w:firstLine="0"/>
        <w:rPr>
          <w:szCs w:val="24"/>
        </w:rPr>
      </w:pPr>
      <m:oMath>
        <m:sSub>
          <m:sSubPr>
            <m:ctrlPr>
              <w:rPr>
                <w:rFonts w:ascii="Cambria Math" w:eastAsiaTheme="minorEastAsia" w:hAnsi="Cambria Math"/>
                <w:szCs w:val="24"/>
                <w:lang w:val="en-US"/>
              </w:rPr>
            </m:ctrlPr>
          </m:sSubPr>
          <m:e>
            <m:r>
              <m:rPr>
                <m:sty m:val="p"/>
              </m:rPr>
              <w:rPr>
                <w:rFonts w:ascii="Cambria Math" w:eastAsiaTheme="minorEastAsia" w:hAnsi="Cambria Math"/>
                <w:szCs w:val="24"/>
                <w:lang w:val="en-US"/>
              </w:rPr>
              <m:t>k</m:t>
            </m:r>
          </m:e>
          <m:sub>
            <m:r>
              <m:rPr>
                <m:sty m:val="p"/>
              </m:rPr>
              <w:rPr>
                <w:rFonts w:ascii="Cambria Math" w:eastAsiaTheme="minorEastAsia" w:hAnsi="Cambria Math"/>
                <w:szCs w:val="24"/>
                <w:lang w:val="en-US"/>
              </w:rPr>
              <m:t>g</m:t>
            </m:r>
          </m:sub>
        </m:sSub>
      </m:oMath>
      <w:r w:rsidR="00CF0C29" w:rsidRPr="00856E02">
        <w:rPr>
          <w:rFonts w:eastAsiaTheme="minorEastAsia"/>
          <w:szCs w:val="24"/>
        </w:rPr>
        <w:tab/>
      </w:r>
      <w:r w:rsidR="00CF0C29" w:rsidRPr="00856E02">
        <w:rPr>
          <w:rFonts w:eastAsiaTheme="minorEastAsia"/>
          <w:szCs w:val="24"/>
        </w:rPr>
        <w:tab/>
      </w:r>
      <w:r w:rsidR="00CF0C29" w:rsidRPr="00856E02">
        <w:rPr>
          <w:rFonts w:eastAsiaTheme="minorEastAsia"/>
          <w:szCs w:val="24"/>
        </w:rPr>
        <w:tab/>
      </w:r>
      <w:r w:rsidR="00CF0C29" w:rsidRPr="00856E02">
        <w:rPr>
          <w:szCs w:val="24"/>
        </w:rPr>
        <w:t>thermal conductivity (W/mK)</w:t>
      </w:r>
      <w:r w:rsidR="00CF0C29" w:rsidRPr="00856E02">
        <w:rPr>
          <w:szCs w:val="24"/>
        </w:rPr>
        <w:tab/>
      </w:r>
    </w:p>
    <w:p w:rsidR="00CF0C29" w:rsidRPr="00856E02" w:rsidRDefault="00D01DFF" w:rsidP="00CF0C29">
      <w:pPr>
        <w:ind w:firstLine="0"/>
        <w:rPr>
          <w:szCs w:val="24"/>
        </w:rPr>
      </w:pPr>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gs</m:t>
            </m:r>
          </m:sub>
        </m:sSub>
      </m:oMath>
      <w:r w:rsidR="00CF0C29" w:rsidRPr="00856E02">
        <w:rPr>
          <w:rFonts w:eastAsiaTheme="minorEastAsia"/>
          <w:szCs w:val="24"/>
        </w:rPr>
        <w:t xml:space="preserve">, </w:t>
      </w:r>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sg</m:t>
            </m:r>
          </m:sub>
        </m:sSub>
      </m:oMath>
      <w:r w:rsidR="00CF0C29" w:rsidRPr="00856E02">
        <w:rPr>
          <w:szCs w:val="24"/>
        </w:rPr>
        <w:tab/>
      </w:r>
      <w:r w:rsidR="00CF0C29" w:rsidRPr="00856E02">
        <w:rPr>
          <w:szCs w:val="24"/>
        </w:rPr>
        <w:tab/>
        <w:t>gas-solid momentum exchange coefficient (kg/m</w:t>
      </w:r>
      <w:r w:rsidR="00CF0C29" w:rsidRPr="00856E02">
        <w:rPr>
          <w:szCs w:val="24"/>
          <w:vertAlign w:val="superscript"/>
        </w:rPr>
        <w:t>3</w:t>
      </w:r>
      <w:r w:rsidR="00CF0C29" w:rsidRPr="00856E02">
        <w:rPr>
          <w:szCs w:val="24"/>
        </w:rPr>
        <w:t>s)</w:t>
      </w:r>
    </w:p>
    <w:p w:rsidR="00CF0C29" w:rsidRPr="00856E02" w:rsidRDefault="00CF0C29" w:rsidP="00CF0C29">
      <w:pPr>
        <w:autoSpaceDE w:val="0"/>
        <w:autoSpaceDN w:val="0"/>
        <w:adjustRightInd w:val="0"/>
        <w:ind w:firstLine="0"/>
        <w:rPr>
          <w:iCs/>
          <w:szCs w:val="24"/>
        </w:rPr>
      </w:pPr>
      <m:oMath>
        <m:r>
          <m:rPr>
            <m:sty m:val="p"/>
          </m:rPr>
          <w:rPr>
            <w:rFonts w:ascii="Cambria Math" w:hAnsi="Cambria Math"/>
            <w:szCs w:val="24"/>
          </w:rPr>
          <m:t>L</m:t>
        </m:r>
      </m:oMath>
      <w:r w:rsidRPr="00856E02">
        <w:rPr>
          <w:iCs/>
          <w:szCs w:val="24"/>
        </w:rPr>
        <w:tab/>
      </w:r>
      <w:r w:rsidRPr="00856E02">
        <w:rPr>
          <w:iCs/>
          <w:szCs w:val="24"/>
        </w:rPr>
        <w:tab/>
      </w:r>
      <w:r w:rsidRPr="00856E02">
        <w:rPr>
          <w:iCs/>
          <w:szCs w:val="24"/>
        </w:rPr>
        <w:tab/>
        <w:t>length of the pipe (m)</w:t>
      </w:r>
    </w:p>
    <w:p w:rsidR="00CF0C29" w:rsidRPr="00856E02" w:rsidRDefault="00D01DFF" w:rsidP="00CF0C29">
      <w:pPr>
        <w:autoSpaceDE w:val="0"/>
        <w:autoSpaceDN w:val="0"/>
        <w:adjustRightInd w:val="0"/>
        <w:ind w:firstLine="0"/>
        <w:rPr>
          <w:rFonts w:eastAsiaTheme="minorEastAsia"/>
          <w:szCs w:val="24"/>
          <w:lang w:val="en-IN"/>
        </w:rPr>
      </w:pPr>
      <m:oMath>
        <m:acc>
          <m:accPr>
            <m:chr m:val="̇"/>
            <m:ctrlPr>
              <w:rPr>
                <w:rFonts w:ascii="Cambria Math" w:eastAsiaTheme="minorEastAsia" w:hAnsi="Cambria Math"/>
                <w:szCs w:val="24"/>
                <w:lang w:val="en-IN"/>
              </w:rPr>
            </m:ctrlPr>
          </m:accPr>
          <m:e>
            <m:r>
              <m:rPr>
                <m:sty m:val="p"/>
              </m:rPr>
              <w:rPr>
                <w:rFonts w:ascii="Cambria Math" w:eastAsiaTheme="minorEastAsia" w:hAnsi="Cambria Math"/>
                <w:szCs w:val="24"/>
                <w:lang w:val="en-IN"/>
              </w:rPr>
              <m:t>m</m:t>
            </m:r>
          </m:e>
        </m:acc>
      </m:oMath>
      <w:r w:rsidR="00CF0C29" w:rsidRPr="00856E02">
        <w:rPr>
          <w:rFonts w:eastAsiaTheme="minorEastAsia"/>
          <w:szCs w:val="24"/>
          <w:lang w:val="en-IN"/>
        </w:rPr>
        <w:tab/>
      </w:r>
      <w:r w:rsidR="00CF0C29" w:rsidRPr="00856E02">
        <w:rPr>
          <w:rFonts w:eastAsiaTheme="minorEastAsia"/>
          <w:szCs w:val="24"/>
          <w:lang w:val="en-IN"/>
        </w:rPr>
        <w:tab/>
      </w:r>
      <w:r w:rsidR="00CF0C29" w:rsidRPr="00856E02">
        <w:rPr>
          <w:rFonts w:eastAsiaTheme="minorEastAsia"/>
          <w:szCs w:val="24"/>
          <w:lang w:val="en-IN"/>
        </w:rPr>
        <w:tab/>
        <w:t>mass flow rate (kg/s)</w:t>
      </w:r>
    </w:p>
    <w:p w:rsidR="00CF0C29" w:rsidRPr="00856E02" w:rsidRDefault="00D01DFF" w:rsidP="00CF0C29">
      <w:pPr>
        <w:autoSpaceDE w:val="0"/>
        <w:autoSpaceDN w:val="0"/>
        <w:adjustRightInd w:val="0"/>
        <w:ind w:firstLine="0"/>
        <w:rPr>
          <w:iCs/>
          <w:szCs w:val="24"/>
        </w:rPr>
      </w:pPr>
      <m:oMath>
        <m:sSub>
          <m:sSubPr>
            <m:ctrlPr>
              <w:rPr>
                <w:rFonts w:ascii="Cambria Math" w:eastAsiaTheme="minorEastAsia" w:hAnsi="Cambria Math"/>
                <w:szCs w:val="24"/>
                <w:lang w:val="en-IN"/>
              </w:rPr>
            </m:ctrlPr>
          </m:sSubPr>
          <m:e>
            <m:r>
              <m:rPr>
                <m:sty m:val="p"/>
              </m:rPr>
              <w:rPr>
                <w:rFonts w:ascii="Cambria Math" w:eastAsiaTheme="minorEastAsia" w:hAnsi="Cambria Math"/>
                <w:szCs w:val="24"/>
                <w:lang w:val="en-IN"/>
              </w:rPr>
              <m:t>M</m:t>
            </m:r>
          </m:e>
          <m:sub>
            <m:r>
              <m:rPr>
                <m:sty m:val="p"/>
              </m:rPr>
              <w:rPr>
                <w:rFonts w:ascii="Cambria Math" w:eastAsiaTheme="minorEastAsia" w:hAnsi="Cambria Math"/>
                <w:szCs w:val="24"/>
                <w:lang w:val="en-IN"/>
              </w:rPr>
              <m:t>s</m:t>
            </m:r>
          </m:sub>
        </m:sSub>
      </m:oMath>
      <w:r w:rsidR="00CF0C29" w:rsidRPr="00856E02">
        <w:rPr>
          <w:rFonts w:eastAsiaTheme="minorEastAsia"/>
          <w:szCs w:val="24"/>
          <w:vertAlign w:val="subscript"/>
          <w:lang w:val="en-IN"/>
        </w:rPr>
        <w:tab/>
      </w:r>
      <w:r w:rsidR="00CF0C29" w:rsidRPr="00856E02">
        <w:rPr>
          <w:rFonts w:eastAsiaTheme="minorEastAsia"/>
          <w:szCs w:val="24"/>
          <w:vertAlign w:val="subscript"/>
          <w:lang w:val="en-IN"/>
        </w:rPr>
        <w:tab/>
      </w:r>
      <w:r w:rsidR="00CF0C29" w:rsidRPr="00856E02">
        <w:rPr>
          <w:rFonts w:eastAsiaTheme="minorEastAsia"/>
          <w:szCs w:val="24"/>
          <w:vertAlign w:val="subscript"/>
          <w:lang w:val="en-IN"/>
        </w:rPr>
        <w:tab/>
      </w:r>
      <w:r w:rsidR="00CF0C29" w:rsidRPr="00856E02">
        <w:rPr>
          <w:rFonts w:eastAsiaTheme="minorEastAsia"/>
          <w:szCs w:val="24"/>
          <w:lang w:val="en-IN"/>
        </w:rPr>
        <w:t>solid holdup (kg)</w:t>
      </w:r>
    </w:p>
    <w:p w:rsidR="00CF0C29" w:rsidRPr="00856E02" w:rsidRDefault="00CF0C29" w:rsidP="00CF0C29">
      <w:pPr>
        <w:ind w:firstLine="0"/>
        <w:rPr>
          <w:szCs w:val="24"/>
        </w:rPr>
      </w:pPr>
      <m:oMath>
        <m:r>
          <m:rPr>
            <m:sty m:val="p"/>
          </m:rPr>
          <w:rPr>
            <w:rFonts w:ascii="Cambria Math" w:hAnsi="Cambria Math"/>
            <w:szCs w:val="24"/>
          </w:rPr>
          <m:t>Nu</m:t>
        </m:r>
      </m:oMath>
      <w:r w:rsidRPr="00856E02">
        <w:rPr>
          <w:szCs w:val="24"/>
        </w:rPr>
        <w:tab/>
      </w:r>
      <w:r w:rsidRPr="00856E02">
        <w:rPr>
          <w:szCs w:val="24"/>
        </w:rPr>
        <w:tab/>
      </w:r>
      <w:r w:rsidRPr="00856E02">
        <w:rPr>
          <w:szCs w:val="24"/>
        </w:rPr>
        <w:tab/>
        <w:t>gas-solid Nusselt number</w:t>
      </w:r>
    </w:p>
    <w:p w:rsidR="00CF0C29" w:rsidRPr="00856E02" w:rsidRDefault="00D01DFF" w:rsidP="00CF0C29">
      <w:pPr>
        <w:ind w:firstLine="0"/>
        <w:rPr>
          <w:szCs w:val="24"/>
        </w:rPr>
      </w:pPr>
      <m:oMath>
        <m:sSub>
          <m:sSubPr>
            <m:ctrlPr>
              <w:rPr>
                <w:rFonts w:ascii="Cambria Math" w:hAnsi="Cambria Math"/>
                <w:szCs w:val="24"/>
              </w:rPr>
            </m:ctrlPr>
          </m:sSubPr>
          <m:e>
            <m:r>
              <m:rPr>
                <m:sty m:val="p"/>
              </m:rPr>
              <w:rPr>
                <w:rFonts w:ascii="Cambria Math" w:hAnsi="Cambria Math"/>
                <w:szCs w:val="24"/>
              </w:rPr>
              <m:t>Nu</m:t>
            </m:r>
          </m:e>
          <m:sub>
            <m:r>
              <m:rPr>
                <m:sty m:val="p"/>
              </m:rPr>
              <w:rPr>
                <w:rFonts w:ascii="Cambria Math" w:hAnsi="Cambria Math"/>
                <w:szCs w:val="24"/>
              </w:rPr>
              <m:t>s</m:t>
            </m:r>
          </m:sub>
        </m:sSub>
      </m:oMath>
      <w:r w:rsidR="00CF0C29" w:rsidRPr="00856E02">
        <w:rPr>
          <w:szCs w:val="24"/>
        </w:rPr>
        <w:tab/>
      </w:r>
      <w:r w:rsidR="00CF0C29" w:rsidRPr="00856E02">
        <w:rPr>
          <w:szCs w:val="24"/>
        </w:rPr>
        <w:tab/>
      </w:r>
      <w:r w:rsidR="00CF0C29" w:rsidRPr="00856E02">
        <w:rPr>
          <w:szCs w:val="24"/>
        </w:rPr>
        <w:tab/>
        <w:t>particle Nusselt number</w:t>
      </w:r>
    </w:p>
    <w:p w:rsidR="00CF0C29" w:rsidRPr="00856E02" w:rsidRDefault="00CF0C29" w:rsidP="00CF0C29">
      <w:pPr>
        <w:ind w:firstLine="0"/>
        <w:rPr>
          <w:szCs w:val="24"/>
        </w:rPr>
      </w:pPr>
      <w:r w:rsidRPr="00856E02">
        <w:rPr>
          <w:szCs w:val="24"/>
        </w:rPr>
        <w:t>P</w:t>
      </w:r>
      <w:r w:rsidRPr="00856E02">
        <w:rPr>
          <w:szCs w:val="24"/>
        </w:rPr>
        <w:tab/>
      </w:r>
      <w:r w:rsidRPr="00856E02">
        <w:rPr>
          <w:szCs w:val="24"/>
        </w:rPr>
        <w:tab/>
      </w:r>
      <w:r w:rsidRPr="00856E02">
        <w:rPr>
          <w:szCs w:val="24"/>
        </w:rPr>
        <w:tab/>
        <w:t>absolute pressure (Pa)</w:t>
      </w:r>
    </w:p>
    <w:p w:rsidR="00CF0C29" w:rsidRPr="00856E02" w:rsidRDefault="00D01DFF" w:rsidP="00CF0C29">
      <w:pPr>
        <w:ind w:firstLine="0"/>
        <w:rPr>
          <w:szCs w:val="24"/>
        </w:rPr>
      </w:pPr>
      <m:oMath>
        <m:acc>
          <m:accPr>
            <m:chr m:val="̅"/>
            <m:ctrlPr>
              <w:rPr>
                <w:rFonts w:ascii="Cambria Math" w:hAnsi="Cambria Math"/>
                <w:szCs w:val="24"/>
              </w:rPr>
            </m:ctrlPr>
          </m:accPr>
          <m:e>
            <m:r>
              <m:rPr>
                <m:sty m:val="p"/>
              </m:rPr>
              <w:rPr>
                <w:rFonts w:ascii="Cambria Math" w:hAnsi="Cambria Math"/>
                <w:szCs w:val="24"/>
              </w:rPr>
              <m:t>p</m:t>
            </m:r>
          </m:e>
        </m:acc>
      </m:oMath>
      <w:r w:rsidR="00CF0C29" w:rsidRPr="00856E02">
        <w:rPr>
          <w:rFonts w:eastAsiaTheme="minorEastAsia"/>
          <w:szCs w:val="24"/>
        </w:rPr>
        <w:tab/>
      </w:r>
      <w:r w:rsidR="00CF0C29" w:rsidRPr="00856E02">
        <w:rPr>
          <w:rFonts w:eastAsiaTheme="minorEastAsia"/>
          <w:szCs w:val="24"/>
        </w:rPr>
        <w:tab/>
      </w:r>
      <w:r w:rsidR="00CF0C29" w:rsidRPr="00856E02">
        <w:rPr>
          <w:rFonts w:eastAsiaTheme="minorEastAsia"/>
          <w:szCs w:val="24"/>
        </w:rPr>
        <w:tab/>
      </w:r>
      <w:r w:rsidR="00CF0C29" w:rsidRPr="00856E02">
        <w:rPr>
          <w:szCs w:val="24"/>
        </w:rPr>
        <w:t>mean pressure (Pa)</w:t>
      </w:r>
    </w:p>
    <w:p w:rsidR="00CF0C29" w:rsidRPr="00856E02" w:rsidRDefault="00CF0C29" w:rsidP="00CF0C29">
      <w:pPr>
        <w:ind w:firstLine="0"/>
        <w:rPr>
          <w:szCs w:val="24"/>
        </w:rPr>
      </w:pPr>
      <w:r w:rsidRPr="00856E02">
        <w:rPr>
          <w:szCs w:val="24"/>
        </w:rPr>
        <w:t>R</w:t>
      </w:r>
      <w:r w:rsidRPr="00856E02">
        <w:rPr>
          <w:szCs w:val="24"/>
          <w:vertAlign w:val="subscript"/>
        </w:rPr>
        <w:t>A</w:t>
      </w:r>
      <w:r w:rsidRPr="00856E02">
        <w:rPr>
          <w:szCs w:val="24"/>
          <w:vertAlign w:val="subscript"/>
        </w:rPr>
        <w:tab/>
      </w:r>
      <w:r w:rsidRPr="00856E02">
        <w:rPr>
          <w:szCs w:val="24"/>
          <w:vertAlign w:val="subscript"/>
        </w:rPr>
        <w:tab/>
      </w:r>
      <w:r w:rsidRPr="00856E02">
        <w:rPr>
          <w:szCs w:val="24"/>
          <w:vertAlign w:val="subscript"/>
        </w:rPr>
        <w:tab/>
      </w:r>
      <w:r w:rsidRPr="00856E02">
        <w:rPr>
          <w:rFonts w:eastAsiaTheme="minorEastAsia"/>
          <w:iCs/>
          <w:szCs w:val="24"/>
        </w:rPr>
        <w:t>specific gas constant (J/kgK)</w:t>
      </w:r>
    </w:p>
    <w:p w:rsidR="00CF0C29" w:rsidRPr="00856E02" w:rsidRDefault="00CF0C29" w:rsidP="00CF0C29">
      <w:pPr>
        <w:ind w:firstLine="0"/>
        <w:rPr>
          <w:szCs w:val="24"/>
        </w:rPr>
      </w:pPr>
      <m:oMath>
        <m:r>
          <m:rPr>
            <m:sty m:val="p"/>
          </m:rPr>
          <w:rPr>
            <w:rFonts w:ascii="Cambria Math" w:hAnsi="Cambria Math"/>
            <w:szCs w:val="24"/>
          </w:rPr>
          <m:t>T</m:t>
        </m:r>
      </m:oMath>
      <w:r w:rsidRPr="00856E02">
        <w:rPr>
          <w:rFonts w:eastAsiaTheme="minorEastAsia"/>
          <w:szCs w:val="24"/>
        </w:rPr>
        <w:t>, T</w:t>
      </w:r>
      <w:r w:rsidRPr="00856E02">
        <w:rPr>
          <w:rFonts w:eastAsiaTheme="minorEastAsia"/>
          <w:szCs w:val="24"/>
          <w:vertAlign w:val="subscript"/>
        </w:rPr>
        <w:t>K</w:t>
      </w:r>
      <w:r w:rsidRPr="00856E02">
        <w:rPr>
          <w:szCs w:val="24"/>
        </w:rPr>
        <w:tab/>
      </w:r>
      <w:r w:rsidRPr="00856E02">
        <w:rPr>
          <w:szCs w:val="24"/>
        </w:rPr>
        <w:tab/>
      </w:r>
      <w:r w:rsidRPr="00856E02">
        <w:rPr>
          <w:szCs w:val="24"/>
        </w:rPr>
        <w:tab/>
        <w:t>temperature (K)</w:t>
      </w:r>
    </w:p>
    <w:p w:rsidR="00CF0C29" w:rsidRPr="00856E02" w:rsidRDefault="00CF0C29" w:rsidP="00CF0C29">
      <w:pPr>
        <w:ind w:firstLine="0"/>
        <w:rPr>
          <w:b/>
          <w:szCs w:val="24"/>
        </w:rPr>
      </w:pPr>
      <m:oMath>
        <m:r>
          <m:rPr>
            <m:sty m:val="p"/>
          </m:rPr>
          <w:rPr>
            <w:rFonts w:ascii="Cambria Math" w:hAnsi="Cambria Math"/>
            <w:szCs w:val="24"/>
          </w:rPr>
          <w:sym w:font="Symbol" w:char="F044"/>
        </m:r>
        <m:r>
          <m:rPr>
            <m:sty m:val="p"/>
          </m:rPr>
          <w:rPr>
            <w:rFonts w:ascii="Cambria Math" w:hAnsi="Cambria Math"/>
            <w:szCs w:val="24"/>
          </w:rPr>
          <m:t>T</m:t>
        </m:r>
      </m:oMath>
      <w:r w:rsidRPr="00856E02">
        <w:rPr>
          <w:szCs w:val="24"/>
        </w:rPr>
        <w:tab/>
      </w:r>
      <w:r w:rsidRPr="00856E02">
        <w:rPr>
          <w:szCs w:val="24"/>
        </w:rPr>
        <w:tab/>
      </w:r>
      <w:r w:rsidRPr="00856E02">
        <w:rPr>
          <w:szCs w:val="24"/>
        </w:rPr>
        <w:tab/>
        <w:t>temperature difference between gas and solid (K)</w:t>
      </w:r>
    </w:p>
    <w:p w:rsidR="00CF0C29" w:rsidRPr="00856E02" w:rsidRDefault="00CF0C29" w:rsidP="00CF0C29">
      <w:pPr>
        <w:ind w:firstLine="0"/>
        <w:rPr>
          <w:rFonts w:eastAsiaTheme="minorEastAsia"/>
          <w:szCs w:val="24"/>
        </w:rPr>
      </w:pPr>
      <m:oMath>
        <m:r>
          <m:rPr>
            <m:sty m:val="p"/>
          </m:rPr>
          <w:rPr>
            <w:rFonts w:ascii="Cambria Math" w:hAnsi="Cambria Math"/>
            <w:szCs w:val="24"/>
          </w:rPr>
          <m:t>q</m:t>
        </m:r>
      </m:oMath>
      <w:r w:rsidRPr="00856E02">
        <w:rPr>
          <w:rFonts w:eastAsiaTheme="minorEastAsia"/>
          <w:szCs w:val="24"/>
        </w:rPr>
        <w:tab/>
      </w:r>
      <w:r w:rsidRPr="00856E02">
        <w:rPr>
          <w:rFonts w:eastAsiaTheme="minorEastAsia"/>
          <w:szCs w:val="24"/>
        </w:rPr>
        <w:tab/>
      </w:r>
      <w:r w:rsidRPr="00856E02">
        <w:rPr>
          <w:rFonts w:eastAsiaTheme="minorEastAsia"/>
          <w:szCs w:val="24"/>
        </w:rPr>
        <w:tab/>
        <w:t>heat flux (W/m</w:t>
      </w:r>
      <w:r w:rsidRPr="00856E02">
        <w:rPr>
          <w:rFonts w:eastAsiaTheme="minorEastAsia"/>
          <w:szCs w:val="24"/>
          <w:vertAlign w:val="superscript"/>
        </w:rPr>
        <w:t>2</w:t>
      </w:r>
      <w:r w:rsidRPr="00856E02">
        <w:rPr>
          <w:rFonts w:eastAsiaTheme="minorEastAsia"/>
          <w:szCs w:val="24"/>
        </w:rPr>
        <w:t>)</w:t>
      </w:r>
    </w:p>
    <w:p w:rsidR="00CF0C29" w:rsidRPr="00856E02" w:rsidRDefault="00CF0C29" w:rsidP="00CF0C29">
      <w:pPr>
        <w:ind w:firstLine="0"/>
        <w:rPr>
          <w:szCs w:val="24"/>
        </w:rPr>
      </w:pPr>
      <w:r w:rsidRPr="00856E02">
        <w:rPr>
          <w:rFonts w:eastAsiaTheme="minorEastAsia"/>
          <w:szCs w:val="24"/>
        </w:rPr>
        <w:t>v</w:t>
      </w:r>
      <w:r w:rsidRPr="00856E02">
        <w:rPr>
          <w:rFonts w:eastAsiaTheme="minorEastAsia"/>
          <w:szCs w:val="24"/>
        </w:rPr>
        <w:tab/>
      </w:r>
      <w:r w:rsidRPr="00856E02">
        <w:rPr>
          <w:rFonts w:eastAsiaTheme="minorEastAsia"/>
          <w:szCs w:val="24"/>
        </w:rPr>
        <w:tab/>
      </w:r>
      <w:r w:rsidRPr="00856E02">
        <w:rPr>
          <w:rFonts w:eastAsiaTheme="minorEastAsia"/>
          <w:szCs w:val="24"/>
        </w:rPr>
        <w:tab/>
      </w:r>
      <w:r w:rsidRPr="00856E02">
        <w:rPr>
          <w:szCs w:val="24"/>
        </w:rPr>
        <w:t>mean velocity (m/s)</w:t>
      </w:r>
    </w:p>
    <w:p w:rsidR="00CF0C29" w:rsidRPr="00856E02" w:rsidRDefault="00CF0C29" w:rsidP="00CF0C29">
      <w:pPr>
        <w:ind w:firstLine="0"/>
        <w:rPr>
          <w:szCs w:val="24"/>
        </w:rPr>
      </w:pPr>
      <m:oMath>
        <m:r>
          <m:rPr>
            <m:sty m:val="p"/>
          </m:rPr>
          <w:rPr>
            <w:rFonts w:ascii="Cambria Math" w:hAnsi="Cambria Math"/>
            <w:szCs w:val="24"/>
          </w:rPr>
          <w:lastRenderedPageBreak/>
          <m:t>U</m:t>
        </m:r>
      </m:oMath>
      <w:r w:rsidRPr="00856E02">
        <w:rPr>
          <w:rFonts w:eastAsiaTheme="minorEastAsia"/>
          <w:szCs w:val="24"/>
        </w:rPr>
        <w:tab/>
      </w:r>
      <w:r w:rsidRPr="00856E02">
        <w:rPr>
          <w:rFonts w:eastAsiaTheme="minorEastAsia"/>
          <w:szCs w:val="24"/>
        </w:rPr>
        <w:tab/>
      </w:r>
      <w:r w:rsidRPr="00856E02">
        <w:rPr>
          <w:rFonts w:eastAsiaTheme="minorEastAsia"/>
          <w:szCs w:val="24"/>
        </w:rPr>
        <w:tab/>
      </w:r>
      <w:r w:rsidRPr="00856E02">
        <w:rPr>
          <w:szCs w:val="24"/>
        </w:rPr>
        <w:t>overall heat transfer coefficient (</w:t>
      </w:r>
      <w:r w:rsidRPr="00856E02">
        <w:rPr>
          <w:rFonts w:eastAsiaTheme="minorEastAsia"/>
          <w:szCs w:val="24"/>
        </w:rPr>
        <w:t>W/m</w:t>
      </w:r>
      <w:r w:rsidRPr="00856E02">
        <w:rPr>
          <w:rFonts w:eastAsiaTheme="minorEastAsia"/>
          <w:szCs w:val="24"/>
          <w:vertAlign w:val="superscript"/>
        </w:rPr>
        <w:t>2</w:t>
      </w:r>
      <w:r w:rsidRPr="00856E02">
        <w:rPr>
          <w:rFonts w:eastAsiaTheme="minorEastAsia"/>
          <w:szCs w:val="24"/>
        </w:rPr>
        <w:t>K</w:t>
      </w:r>
      <w:r w:rsidRPr="00856E02">
        <w:rPr>
          <w:szCs w:val="24"/>
        </w:rPr>
        <w:t>)</w:t>
      </w:r>
    </w:p>
    <w:p w:rsidR="00CF0C29" w:rsidRPr="00856E02" w:rsidRDefault="00CF0C29" w:rsidP="00CF0C29">
      <w:pPr>
        <w:autoSpaceDE w:val="0"/>
        <w:autoSpaceDN w:val="0"/>
        <w:adjustRightInd w:val="0"/>
        <w:ind w:firstLine="0"/>
        <w:rPr>
          <w:iCs/>
          <w:szCs w:val="24"/>
        </w:rPr>
      </w:pPr>
      <m:oMath>
        <m:r>
          <m:rPr>
            <m:sty m:val="p"/>
          </m:rPr>
          <w:rPr>
            <w:rFonts w:ascii="Cambria Math" w:hAnsi="Cambria Math"/>
            <w:szCs w:val="24"/>
          </w:rPr>
          <m:t>z</m:t>
        </m:r>
      </m:oMath>
      <w:r w:rsidRPr="00856E02">
        <w:rPr>
          <w:iCs/>
          <w:szCs w:val="24"/>
        </w:rPr>
        <w:tab/>
      </w:r>
      <w:r w:rsidRPr="00856E02">
        <w:rPr>
          <w:iCs/>
          <w:szCs w:val="24"/>
        </w:rPr>
        <w:tab/>
      </w:r>
      <w:r w:rsidRPr="00856E02">
        <w:rPr>
          <w:iCs/>
          <w:szCs w:val="24"/>
        </w:rPr>
        <w:tab/>
        <w:t>axial distance (m)</w:t>
      </w:r>
    </w:p>
    <w:p w:rsidR="00CF0C29" w:rsidRPr="00856E02" w:rsidRDefault="00CF0C29" w:rsidP="00CF0C29">
      <w:pPr>
        <w:autoSpaceDE w:val="0"/>
        <w:autoSpaceDN w:val="0"/>
        <w:adjustRightInd w:val="0"/>
        <w:ind w:firstLine="0"/>
        <w:rPr>
          <w:iCs/>
          <w:szCs w:val="24"/>
        </w:rPr>
      </w:pPr>
      <m:oMath>
        <m:r>
          <m:rPr>
            <m:sty m:val="p"/>
          </m:rPr>
          <w:rPr>
            <w:rFonts w:ascii="Cambria Math" w:eastAsiaTheme="minorEastAsia" w:hAnsi="Cambria Math"/>
            <w:szCs w:val="24"/>
            <w:lang w:val="en-IN"/>
          </w:rPr>
          <w:sym w:font="Symbol" w:char="F044"/>
        </m:r>
        <m:r>
          <m:rPr>
            <m:sty m:val="p"/>
          </m:rPr>
          <w:rPr>
            <w:rFonts w:ascii="Cambria Math" w:eastAsiaTheme="minorEastAsia" w:hAnsi="Cambria Math"/>
            <w:szCs w:val="24"/>
            <w:lang w:val="en-IN"/>
          </w:rPr>
          <m:t>z</m:t>
        </m:r>
      </m:oMath>
      <w:r w:rsidRPr="00856E02">
        <w:rPr>
          <w:rFonts w:eastAsiaTheme="minorEastAsia"/>
          <w:szCs w:val="24"/>
          <w:lang w:val="en-IN"/>
        </w:rPr>
        <w:tab/>
      </w:r>
      <w:r w:rsidRPr="00856E02">
        <w:rPr>
          <w:rFonts w:eastAsiaTheme="minorEastAsia"/>
          <w:szCs w:val="24"/>
          <w:lang w:val="en-IN"/>
        </w:rPr>
        <w:tab/>
      </w:r>
      <w:r w:rsidRPr="00856E02">
        <w:rPr>
          <w:rFonts w:eastAsiaTheme="minorEastAsia"/>
          <w:szCs w:val="24"/>
          <w:lang w:val="en-IN"/>
        </w:rPr>
        <w:tab/>
      </w:r>
      <w:r w:rsidRPr="00856E02">
        <w:rPr>
          <w:iCs/>
          <w:szCs w:val="24"/>
        </w:rPr>
        <w:t>distance from particle feeding point (m)</w:t>
      </w:r>
    </w:p>
    <w:p w:rsidR="00CF0C29" w:rsidRPr="00856E02" w:rsidRDefault="00CF0C29" w:rsidP="00CF0C29">
      <w:pPr>
        <w:autoSpaceDE w:val="0"/>
        <w:autoSpaceDN w:val="0"/>
        <w:adjustRightInd w:val="0"/>
        <w:ind w:firstLine="0"/>
        <w:rPr>
          <w:rFonts w:eastAsiaTheme="minorEastAsia"/>
          <w:szCs w:val="24"/>
          <w:lang w:val="en-IN"/>
        </w:rPr>
      </w:pPr>
      <w:r w:rsidRPr="00856E02">
        <w:rPr>
          <w:iCs/>
          <w:szCs w:val="24"/>
        </w:rPr>
        <w:t>LMTD</w:t>
      </w:r>
      <w:r w:rsidRPr="00856E02">
        <w:rPr>
          <w:iCs/>
          <w:szCs w:val="24"/>
        </w:rPr>
        <w:tab/>
      </w:r>
      <w:r w:rsidRPr="00856E02">
        <w:rPr>
          <w:iCs/>
          <w:szCs w:val="24"/>
        </w:rPr>
        <w:tab/>
      </w:r>
      <w:r w:rsidRPr="00856E02">
        <w:rPr>
          <w:rFonts w:eastAsiaTheme="minorEastAsia"/>
          <w:szCs w:val="24"/>
          <w:lang w:val="en-IN"/>
        </w:rPr>
        <w:t>logarithmic mean temperature difference</w:t>
      </w:r>
    </w:p>
    <w:p w:rsidR="00CF0C29" w:rsidRPr="00856E02" w:rsidRDefault="00CF0C29" w:rsidP="00CF0C29">
      <w:pPr>
        <w:autoSpaceDE w:val="0"/>
        <w:autoSpaceDN w:val="0"/>
        <w:adjustRightInd w:val="0"/>
        <w:ind w:firstLine="0"/>
        <w:rPr>
          <w:iCs/>
          <w:szCs w:val="24"/>
        </w:rPr>
      </w:pPr>
      <w:r w:rsidRPr="00856E02">
        <w:rPr>
          <w:iCs/>
          <w:szCs w:val="24"/>
        </w:rPr>
        <w:t>SLR</w:t>
      </w:r>
      <w:r w:rsidRPr="00856E02">
        <w:rPr>
          <w:iCs/>
          <w:szCs w:val="24"/>
        </w:rPr>
        <w:tab/>
      </w:r>
      <w:r w:rsidRPr="00856E02">
        <w:rPr>
          <w:iCs/>
          <w:szCs w:val="24"/>
        </w:rPr>
        <w:tab/>
      </w:r>
      <w:r w:rsidRPr="00856E02">
        <w:rPr>
          <w:iCs/>
          <w:szCs w:val="24"/>
        </w:rPr>
        <w:tab/>
        <w:t>solid loading ratio</w:t>
      </w:r>
    </w:p>
    <w:p w:rsidR="00CF0C29" w:rsidRPr="00856E02" w:rsidRDefault="00CF0C29" w:rsidP="00CF0C29">
      <w:pPr>
        <w:ind w:firstLine="0"/>
        <w:rPr>
          <w:b/>
          <w:szCs w:val="24"/>
        </w:rPr>
      </w:pPr>
      <m:oMath>
        <m:r>
          <m:rPr>
            <m:sty m:val="p"/>
          </m:rPr>
          <w:rPr>
            <w:rFonts w:ascii="Cambria Math" w:hAnsi="Cambria Math"/>
            <w:szCs w:val="24"/>
          </w:rPr>
          <m:t>α</m:t>
        </m:r>
      </m:oMath>
      <w:r w:rsidRPr="00856E02">
        <w:rPr>
          <w:szCs w:val="24"/>
        </w:rPr>
        <w:tab/>
      </w:r>
      <w:r w:rsidRPr="00856E02">
        <w:rPr>
          <w:szCs w:val="24"/>
        </w:rPr>
        <w:tab/>
      </w:r>
      <w:r w:rsidRPr="00856E02">
        <w:rPr>
          <w:szCs w:val="24"/>
        </w:rPr>
        <w:tab/>
        <w:t>volume fraction</w:t>
      </w:r>
    </w:p>
    <w:p w:rsidR="00CF0C29" w:rsidRPr="00856E02" w:rsidRDefault="00CF0C29" w:rsidP="00CF0C29">
      <w:pPr>
        <w:ind w:firstLine="0"/>
        <w:rPr>
          <w:szCs w:val="24"/>
        </w:rPr>
      </w:pPr>
      <m:oMath>
        <m:r>
          <m:rPr>
            <m:sty m:val="p"/>
          </m:rPr>
          <w:rPr>
            <w:rFonts w:ascii="Cambria Math" w:hAnsi="Cambria Math"/>
            <w:szCs w:val="24"/>
          </w:rPr>
          <m:t>λ</m:t>
        </m:r>
      </m:oMath>
      <w:r w:rsidRPr="00856E02">
        <w:rPr>
          <w:szCs w:val="24"/>
        </w:rPr>
        <w:tab/>
      </w:r>
      <w:r w:rsidRPr="00856E02">
        <w:rPr>
          <w:szCs w:val="24"/>
        </w:rPr>
        <w:tab/>
      </w:r>
      <w:r w:rsidRPr="00856E02">
        <w:rPr>
          <w:szCs w:val="24"/>
        </w:rPr>
        <w:tab/>
        <w:t>bulk viscosity (kg/ms)</w:t>
      </w:r>
    </w:p>
    <w:p w:rsidR="00CF0C29" w:rsidRPr="00856E02" w:rsidRDefault="00CF0C29" w:rsidP="00CF0C29">
      <w:pPr>
        <w:ind w:firstLine="0"/>
        <w:rPr>
          <w:szCs w:val="24"/>
        </w:rPr>
      </w:pPr>
      <m:oMath>
        <m:r>
          <m:rPr>
            <m:sty m:val="p"/>
          </m:rPr>
          <w:rPr>
            <w:rFonts w:ascii="Cambria Math" w:hAnsi="Cambria Math"/>
            <w:szCs w:val="24"/>
          </w:rPr>
          <m:t>μ</m:t>
        </m:r>
      </m:oMath>
      <w:r w:rsidRPr="00856E02">
        <w:rPr>
          <w:szCs w:val="24"/>
        </w:rPr>
        <w:tab/>
      </w:r>
      <w:r w:rsidRPr="00856E02">
        <w:rPr>
          <w:szCs w:val="24"/>
        </w:rPr>
        <w:tab/>
      </w:r>
      <w:r w:rsidRPr="00856E02">
        <w:rPr>
          <w:szCs w:val="24"/>
        </w:rPr>
        <w:tab/>
        <w:t>shear viscosity (kg/ms)</w:t>
      </w:r>
    </w:p>
    <w:p w:rsidR="00CF0C29" w:rsidRPr="00856E02" w:rsidRDefault="00D01DFF" w:rsidP="00CF0C29">
      <w:pPr>
        <w:ind w:firstLine="0"/>
        <w:rPr>
          <w:szCs w:val="24"/>
        </w:rPr>
      </w:pPr>
      <m:oMath>
        <m:sSub>
          <m:sSubPr>
            <m:ctrlPr>
              <w:rPr>
                <w:rFonts w:ascii="Cambria Math" w:hAnsi="Cambria Math"/>
                <w:szCs w:val="24"/>
              </w:rPr>
            </m:ctrlPr>
          </m:sSubPr>
          <m:e>
            <m:r>
              <m:rPr>
                <m:sty m:val="p"/>
              </m:rPr>
              <w:rPr>
                <w:rFonts w:ascii="Cambria Math" w:hAnsi="Cambria Math"/>
                <w:szCs w:val="24"/>
              </w:rPr>
              <m:t>μ</m:t>
            </m:r>
          </m:e>
          <m:sub>
            <m:r>
              <w:rPr>
                <w:rFonts w:ascii="Cambria Math" w:hAnsi="Cambria Math"/>
                <w:szCs w:val="24"/>
              </w:rPr>
              <m:t>gn</m:t>
            </m:r>
          </m:sub>
        </m:sSub>
      </m:oMath>
      <w:r w:rsidR="00CF0C29" w:rsidRPr="00856E02">
        <w:rPr>
          <w:rFonts w:eastAsiaTheme="minorEastAsia"/>
          <w:szCs w:val="24"/>
        </w:rPr>
        <w:tab/>
      </w:r>
      <w:r w:rsidR="00CF0C29" w:rsidRPr="00856E02">
        <w:rPr>
          <w:rFonts w:eastAsiaTheme="minorEastAsia"/>
          <w:szCs w:val="24"/>
        </w:rPr>
        <w:tab/>
      </w:r>
      <w:r w:rsidR="00CF0C29" w:rsidRPr="00856E02">
        <w:rPr>
          <w:rFonts w:eastAsiaTheme="minorEastAsia"/>
          <w:szCs w:val="24"/>
        </w:rPr>
        <w:tab/>
        <w:t xml:space="preserve">normal </w:t>
      </w:r>
      <w:r w:rsidR="00CF0C29" w:rsidRPr="00856E02">
        <w:rPr>
          <w:szCs w:val="24"/>
        </w:rPr>
        <w:t>dynamic viscosity of gas (kg/ms)</w:t>
      </w:r>
    </w:p>
    <w:p w:rsidR="00CF0C29" w:rsidRPr="00856E02" w:rsidRDefault="00CF0C29" w:rsidP="00CF0C29">
      <w:pPr>
        <w:ind w:firstLine="0"/>
        <w:rPr>
          <w:szCs w:val="24"/>
        </w:rPr>
      </w:pPr>
      <m:oMath>
        <m:r>
          <m:rPr>
            <m:sty m:val="p"/>
          </m:rPr>
          <w:rPr>
            <w:rFonts w:ascii="Cambria Math" w:hAnsi="Cambria Math"/>
            <w:szCs w:val="24"/>
          </w:rPr>
          <m:t>ρ</m:t>
        </m:r>
      </m:oMath>
      <w:r w:rsidRPr="00856E02">
        <w:rPr>
          <w:szCs w:val="24"/>
        </w:rPr>
        <w:tab/>
      </w:r>
      <w:r w:rsidRPr="00856E02">
        <w:rPr>
          <w:szCs w:val="24"/>
        </w:rPr>
        <w:tab/>
      </w:r>
      <w:r w:rsidRPr="00856E02">
        <w:rPr>
          <w:szCs w:val="24"/>
        </w:rPr>
        <w:tab/>
        <w:t>density (kg/m</w:t>
      </w:r>
      <w:r w:rsidRPr="00856E02">
        <w:rPr>
          <w:szCs w:val="24"/>
          <w:vertAlign w:val="superscript"/>
        </w:rPr>
        <w:t>3</w:t>
      </w:r>
      <w:r w:rsidRPr="00856E02">
        <w:rPr>
          <w:szCs w:val="24"/>
        </w:rPr>
        <w:t>)</w:t>
      </w:r>
    </w:p>
    <w:p w:rsidR="00CF0C29" w:rsidRPr="00856E02" w:rsidRDefault="00CF0C29" w:rsidP="00CF0C29">
      <w:pPr>
        <w:ind w:firstLine="0"/>
        <w:rPr>
          <w:szCs w:val="24"/>
        </w:rPr>
      </w:pPr>
      <m:oMath>
        <m:r>
          <m:rPr>
            <m:sty m:val="p"/>
          </m:rPr>
          <w:rPr>
            <w:rFonts w:ascii="Cambria Math" w:hAnsi="Cambria Math"/>
            <w:lang w:val="en-US"/>
          </w:rPr>
          <m:t>τ</m:t>
        </m:r>
      </m:oMath>
      <w:r w:rsidRPr="00856E02">
        <w:rPr>
          <w:szCs w:val="24"/>
        </w:rPr>
        <w:tab/>
      </w:r>
      <w:r w:rsidRPr="00856E02">
        <w:rPr>
          <w:szCs w:val="24"/>
        </w:rPr>
        <w:tab/>
      </w:r>
      <w:r w:rsidRPr="00856E02">
        <w:rPr>
          <w:szCs w:val="24"/>
        </w:rPr>
        <w:tab/>
        <w:t>stress-strain tensor (kg/ms</w:t>
      </w:r>
      <w:r w:rsidRPr="00856E02">
        <w:rPr>
          <w:szCs w:val="24"/>
          <w:vertAlign w:val="superscript"/>
        </w:rPr>
        <w:t>2</w:t>
      </w:r>
      <w:r w:rsidRPr="00856E02">
        <w:rPr>
          <w:szCs w:val="24"/>
        </w:rPr>
        <w:t>)</w:t>
      </w:r>
    </w:p>
    <w:p w:rsidR="004E10AD" w:rsidRPr="00856E02" w:rsidRDefault="004E10AD" w:rsidP="00CF0C29">
      <w:pPr>
        <w:ind w:firstLine="0"/>
        <w:rPr>
          <w:b/>
          <w:szCs w:val="24"/>
        </w:rPr>
      </w:pPr>
    </w:p>
    <w:p w:rsidR="00CF0C29" w:rsidRPr="00856E02" w:rsidRDefault="00CF0C29" w:rsidP="00CF0C29">
      <w:pPr>
        <w:autoSpaceDE w:val="0"/>
        <w:autoSpaceDN w:val="0"/>
        <w:adjustRightInd w:val="0"/>
        <w:ind w:firstLine="0"/>
        <w:rPr>
          <w:b/>
          <w:iCs/>
          <w:szCs w:val="24"/>
        </w:rPr>
      </w:pPr>
      <w:r w:rsidRPr="00856E02">
        <w:rPr>
          <w:b/>
          <w:iCs/>
          <w:szCs w:val="24"/>
        </w:rPr>
        <w:t xml:space="preserve">Subscripts </w:t>
      </w:r>
    </w:p>
    <w:p w:rsidR="004E10AD" w:rsidRPr="00856E02" w:rsidRDefault="004E10AD" w:rsidP="00CF0C29">
      <w:pPr>
        <w:autoSpaceDE w:val="0"/>
        <w:autoSpaceDN w:val="0"/>
        <w:adjustRightInd w:val="0"/>
        <w:ind w:firstLine="0"/>
        <w:rPr>
          <w:b/>
          <w:iCs/>
          <w:szCs w:val="24"/>
        </w:rPr>
      </w:pPr>
    </w:p>
    <w:p w:rsidR="00CF0C29" w:rsidRPr="00856E02" w:rsidRDefault="00CF0C29" w:rsidP="00CF0C29">
      <w:pPr>
        <w:ind w:firstLine="0"/>
        <w:rPr>
          <w:rFonts w:eastAsiaTheme="minorEastAsia"/>
          <w:szCs w:val="24"/>
        </w:rPr>
      </w:pPr>
      <w:r w:rsidRPr="00856E02">
        <w:rPr>
          <w:rFonts w:eastAsiaTheme="minorEastAsia"/>
          <w:szCs w:val="24"/>
        </w:rPr>
        <w:t>i</w:t>
      </w:r>
      <w:r w:rsidRPr="00856E02">
        <w:rPr>
          <w:rFonts w:eastAsiaTheme="minorEastAsia"/>
          <w:szCs w:val="24"/>
        </w:rPr>
        <w:tab/>
      </w:r>
      <w:r w:rsidRPr="00856E02">
        <w:rPr>
          <w:rFonts w:eastAsiaTheme="minorEastAsia"/>
          <w:szCs w:val="24"/>
        </w:rPr>
        <w:tab/>
      </w:r>
      <w:r w:rsidRPr="00856E02">
        <w:rPr>
          <w:rFonts w:eastAsiaTheme="minorEastAsia"/>
          <w:szCs w:val="24"/>
        </w:rPr>
        <w:tab/>
        <w:t>gas or solid</w:t>
      </w:r>
    </w:p>
    <w:p w:rsidR="00CF0C29" w:rsidRPr="00856E02" w:rsidRDefault="00CF0C29" w:rsidP="00CF0C29">
      <w:pPr>
        <w:ind w:firstLine="0"/>
        <w:rPr>
          <w:rFonts w:eastAsiaTheme="minorEastAsia"/>
          <w:szCs w:val="24"/>
        </w:rPr>
      </w:pPr>
      <m:oMath>
        <m:r>
          <m:rPr>
            <m:sty m:val="p"/>
          </m:rPr>
          <w:rPr>
            <w:rFonts w:ascii="Cambria Math" w:hAnsi="Cambria Math"/>
            <w:szCs w:val="24"/>
          </w:rPr>
          <m:t>avg</m:t>
        </m:r>
      </m:oMath>
      <w:r w:rsidRPr="00856E02">
        <w:rPr>
          <w:rFonts w:eastAsiaTheme="minorEastAsia"/>
          <w:szCs w:val="24"/>
        </w:rPr>
        <w:tab/>
      </w:r>
      <w:r w:rsidRPr="00856E02">
        <w:rPr>
          <w:rFonts w:eastAsiaTheme="minorEastAsia"/>
          <w:szCs w:val="24"/>
        </w:rPr>
        <w:tab/>
      </w:r>
      <w:r w:rsidRPr="00856E02">
        <w:rPr>
          <w:rFonts w:eastAsiaTheme="minorEastAsia"/>
          <w:szCs w:val="24"/>
        </w:rPr>
        <w:tab/>
        <w:t>average</w:t>
      </w:r>
    </w:p>
    <w:p w:rsidR="00CF0C29" w:rsidRPr="00856E02" w:rsidRDefault="00CF0C29" w:rsidP="00CF0C29">
      <w:pPr>
        <w:ind w:firstLine="0"/>
        <w:rPr>
          <w:szCs w:val="24"/>
        </w:rPr>
      </w:pPr>
      <m:oMath>
        <m:r>
          <m:rPr>
            <m:sty m:val="p"/>
          </m:rPr>
          <w:rPr>
            <w:rFonts w:ascii="Cambria Math" w:hAnsi="Cambria Math"/>
            <w:szCs w:val="24"/>
          </w:rPr>
          <m:t>g</m:t>
        </m:r>
      </m:oMath>
      <w:r w:rsidRPr="00856E02">
        <w:rPr>
          <w:szCs w:val="24"/>
        </w:rPr>
        <w:tab/>
      </w:r>
      <w:r w:rsidRPr="00856E02">
        <w:rPr>
          <w:szCs w:val="24"/>
        </w:rPr>
        <w:tab/>
      </w:r>
      <w:r w:rsidRPr="00856E02">
        <w:rPr>
          <w:szCs w:val="24"/>
        </w:rPr>
        <w:tab/>
        <w:t>gas</w:t>
      </w:r>
    </w:p>
    <w:p w:rsidR="00CF0C29" w:rsidRPr="00856E02" w:rsidRDefault="00CF0C29" w:rsidP="00CF0C29">
      <w:pPr>
        <w:ind w:firstLine="0"/>
        <w:rPr>
          <w:b/>
          <w:szCs w:val="24"/>
        </w:rPr>
      </w:pPr>
      <w:r w:rsidRPr="00856E02">
        <w:rPr>
          <w:szCs w:val="24"/>
        </w:rPr>
        <w:t>in</w:t>
      </w:r>
      <w:r w:rsidRPr="00856E02">
        <w:rPr>
          <w:szCs w:val="24"/>
        </w:rPr>
        <w:tab/>
      </w:r>
      <w:r w:rsidRPr="00856E02">
        <w:rPr>
          <w:szCs w:val="24"/>
        </w:rPr>
        <w:tab/>
      </w:r>
      <w:r w:rsidRPr="00856E02">
        <w:rPr>
          <w:szCs w:val="24"/>
        </w:rPr>
        <w:tab/>
        <w:t>inlet</w:t>
      </w:r>
    </w:p>
    <w:p w:rsidR="00CF0C29" w:rsidRPr="00856E02" w:rsidRDefault="00CF0C29" w:rsidP="00CF0C29">
      <w:pPr>
        <w:ind w:firstLine="0"/>
        <w:rPr>
          <w:szCs w:val="24"/>
        </w:rPr>
      </w:pPr>
      <w:r w:rsidRPr="00856E02">
        <w:rPr>
          <w:szCs w:val="24"/>
        </w:rPr>
        <w:t>l</w:t>
      </w:r>
      <w:r w:rsidRPr="00856E02">
        <w:rPr>
          <w:szCs w:val="24"/>
        </w:rPr>
        <w:tab/>
      </w:r>
      <w:r w:rsidRPr="00856E02">
        <w:rPr>
          <w:szCs w:val="24"/>
        </w:rPr>
        <w:tab/>
      </w:r>
      <w:r w:rsidRPr="00856E02">
        <w:rPr>
          <w:szCs w:val="24"/>
        </w:rPr>
        <w:tab/>
        <w:t>local</w:t>
      </w:r>
    </w:p>
    <w:p w:rsidR="00CF0C29" w:rsidRPr="00856E02" w:rsidRDefault="00CF0C29" w:rsidP="00CF0C29">
      <w:pPr>
        <w:ind w:firstLine="0"/>
        <w:rPr>
          <w:szCs w:val="24"/>
        </w:rPr>
      </w:pPr>
      <w:r w:rsidRPr="00856E02">
        <w:rPr>
          <w:szCs w:val="24"/>
        </w:rPr>
        <w:t>out</w:t>
      </w:r>
      <w:r w:rsidRPr="00856E02">
        <w:rPr>
          <w:szCs w:val="24"/>
        </w:rPr>
        <w:tab/>
      </w:r>
      <w:r w:rsidRPr="00856E02">
        <w:rPr>
          <w:szCs w:val="24"/>
        </w:rPr>
        <w:tab/>
      </w:r>
      <w:r w:rsidRPr="00856E02">
        <w:rPr>
          <w:szCs w:val="24"/>
        </w:rPr>
        <w:tab/>
        <w:t>outlet</w:t>
      </w:r>
    </w:p>
    <w:p w:rsidR="00CF0C29" w:rsidRPr="00856E02" w:rsidRDefault="00CF0C29" w:rsidP="00CF0C29">
      <w:pPr>
        <w:ind w:firstLine="0"/>
        <w:rPr>
          <w:szCs w:val="24"/>
        </w:rPr>
      </w:pPr>
      <m:oMath>
        <m:r>
          <m:rPr>
            <m:sty m:val="p"/>
          </m:rPr>
          <w:rPr>
            <w:rFonts w:ascii="Cambria Math" w:hAnsi="Cambria Math"/>
            <w:szCs w:val="24"/>
          </w:rPr>
          <m:t>s</m:t>
        </m:r>
      </m:oMath>
      <w:r w:rsidRPr="00856E02">
        <w:rPr>
          <w:szCs w:val="24"/>
        </w:rPr>
        <w:tab/>
      </w:r>
      <w:r w:rsidRPr="00856E02">
        <w:rPr>
          <w:szCs w:val="24"/>
        </w:rPr>
        <w:tab/>
      </w:r>
      <w:r w:rsidRPr="00856E02">
        <w:rPr>
          <w:szCs w:val="24"/>
        </w:rPr>
        <w:tab/>
        <w:t>solid</w:t>
      </w:r>
    </w:p>
    <w:p w:rsidR="00514CAA" w:rsidRPr="00856E02" w:rsidRDefault="00514CAA" w:rsidP="00F352B9">
      <w:pPr>
        <w:autoSpaceDE w:val="0"/>
        <w:autoSpaceDN w:val="0"/>
        <w:adjustRightInd w:val="0"/>
        <w:ind w:firstLine="0"/>
        <w:rPr>
          <w:b/>
          <w:iCs/>
          <w:szCs w:val="24"/>
        </w:rPr>
      </w:pPr>
    </w:p>
    <w:p w:rsidR="003D51A2" w:rsidRPr="00856E02" w:rsidRDefault="00AB3612" w:rsidP="00F352B9">
      <w:pPr>
        <w:ind w:firstLine="0"/>
        <w:rPr>
          <w:b/>
          <w:szCs w:val="24"/>
          <w:lang w:val="en-US"/>
        </w:rPr>
      </w:pPr>
      <w:r w:rsidRPr="00856E02">
        <w:rPr>
          <w:b/>
          <w:szCs w:val="24"/>
          <w:lang w:val="en-US"/>
        </w:rPr>
        <w:t>References</w:t>
      </w:r>
    </w:p>
    <w:p w:rsidR="00805F4E" w:rsidRPr="00856E02" w:rsidRDefault="00805F4E" w:rsidP="00805F4E">
      <w:pPr>
        <w:ind w:firstLine="0"/>
        <w:contextualSpacing/>
        <w:mirrorIndents/>
        <w:rPr>
          <w:b/>
          <w:szCs w:val="24"/>
          <w:lang w:val="en-US"/>
        </w:rPr>
      </w:pPr>
    </w:p>
    <w:p w:rsidR="00805F4E" w:rsidRPr="00856E02" w:rsidRDefault="00805F4E" w:rsidP="00B45E08">
      <w:pPr>
        <w:ind w:left="567" w:hanging="567"/>
        <w:contextualSpacing/>
        <w:mirrorIndents/>
        <w:rPr>
          <w:szCs w:val="24"/>
        </w:rPr>
      </w:pPr>
      <w:r w:rsidRPr="00856E02">
        <w:rPr>
          <w:szCs w:val="24"/>
        </w:rPr>
        <w:t>[1]</w:t>
      </w:r>
      <w:r w:rsidRPr="00856E02">
        <w:rPr>
          <w:szCs w:val="24"/>
        </w:rPr>
        <w:tab/>
      </w:r>
      <w:r w:rsidR="001E6F34" w:rsidRPr="00856E02">
        <w:rPr>
          <w:szCs w:val="24"/>
        </w:rPr>
        <w:t xml:space="preserve">L. </w:t>
      </w:r>
      <w:r w:rsidR="00047CAD" w:rsidRPr="00856E02">
        <w:rPr>
          <w:szCs w:val="24"/>
        </w:rPr>
        <w:t xml:space="preserve">Farbar and </w:t>
      </w:r>
      <w:r w:rsidR="001E6F34" w:rsidRPr="00856E02">
        <w:rPr>
          <w:szCs w:val="24"/>
        </w:rPr>
        <w:t xml:space="preserve">M. J. </w:t>
      </w:r>
      <w:r w:rsidR="00047CAD" w:rsidRPr="00856E02">
        <w:rPr>
          <w:szCs w:val="24"/>
        </w:rPr>
        <w:t xml:space="preserve">Morley, </w:t>
      </w:r>
      <w:r w:rsidR="0078577C" w:rsidRPr="00856E02">
        <w:rPr>
          <w:szCs w:val="24"/>
        </w:rPr>
        <w:t>Ind. Eng. Chem.</w:t>
      </w:r>
      <w:r w:rsidR="001E6F34" w:rsidRPr="00856E02">
        <w:rPr>
          <w:szCs w:val="24"/>
        </w:rPr>
        <w:t xml:space="preserve"> 49</w:t>
      </w:r>
      <w:r w:rsidRPr="00856E02">
        <w:rPr>
          <w:szCs w:val="24"/>
        </w:rPr>
        <w:t xml:space="preserve">, </w:t>
      </w:r>
      <w:r w:rsidR="006D7EF8" w:rsidRPr="00856E02">
        <w:rPr>
          <w:szCs w:val="24"/>
        </w:rPr>
        <w:t>1143</w:t>
      </w:r>
      <w:r w:rsidRPr="00856E02">
        <w:rPr>
          <w:szCs w:val="24"/>
        </w:rPr>
        <w:t xml:space="preserve"> (</w:t>
      </w:r>
      <w:r w:rsidR="00047CAD" w:rsidRPr="00856E02">
        <w:rPr>
          <w:szCs w:val="24"/>
        </w:rPr>
        <w:t>1957</w:t>
      </w:r>
      <w:r w:rsidRPr="00856E02">
        <w:rPr>
          <w:szCs w:val="24"/>
        </w:rPr>
        <w:t xml:space="preserve">). </w:t>
      </w:r>
    </w:p>
    <w:p w:rsidR="009127E8" w:rsidRPr="00856E02" w:rsidRDefault="009127E8" w:rsidP="00B45E08">
      <w:pPr>
        <w:ind w:left="567" w:hanging="567"/>
        <w:contextualSpacing/>
        <w:mirrorIndents/>
        <w:rPr>
          <w:szCs w:val="24"/>
        </w:rPr>
      </w:pPr>
      <w:r w:rsidRPr="00856E02">
        <w:rPr>
          <w:szCs w:val="24"/>
        </w:rPr>
        <w:t>[2]</w:t>
      </w:r>
      <w:r w:rsidR="00BA758A" w:rsidRPr="00856E02">
        <w:rPr>
          <w:szCs w:val="24"/>
        </w:rPr>
        <w:tab/>
        <w:t>C</w:t>
      </w:r>
      <w:r w:rsidRPr="00856E02">
        <w:rPr>
          <w:szCs w:val="24"/>
        </w:rPr>
        <w:t xml:space="preserve">. </w:t>
      </w:r>
      <w:r w:rsidR="00BA758A" w:rsidRPr="00856E02">
        <w:rPr>
          <w:szCs w:val="24"/>
        </w:rPr>
        <w:t xml:space="preserve">A. </w:t>
      </w:r>
      <w:r w:rsidR="00105381" w:rsidRPr="00856E02">
        <w:rPr>
          <w:szCs w:val="24"/>
        </w:rPr>
        <w:t>Depew</w:t>
      </w:r>
      <w:r w:rsidRPr="00856E02">
        <w:rPr>
          <w:szCs w:val="24"/>
        </w:rPr>
        <w:t xml:space="preserve"> and </w:t>
      </w:r>
      <w:r w:rsidR="00BA758A" w:rsidRPr="00856E02">
        <w:rPr>
          <w:szCs w:val="24"/>
        </w:rPr>
        <w:t>L</w:t>
      </w:r>
      <w:r w:rsidRPr="00856E02">
        <w:rPr>
          <w:szCs w:val="24"/>
        </w:rPr>
        <w:t xml:space="preserve">. </w:t>
      </w:r>
      <w:r w:rsidR="00105381" w:rsidRPr="00856E02">
        <w:rPr>
          <w:szCs w:val="24"/>
        </w:rPr>
        <w:t>Farbar</w:t>
      </w:r>
      <w:r w:rsidRPr="00856E02">
        <w:rPr>
          <w:szCs w:val="24"/>
        </w:rPr>
        <w:t xml:space="preserve">, </w:t>
      </w:r>
      <w:r w:rsidR="0061120E" w:rsidRPr="00856E02">
        <w:rPr>
          <w:szCs w:val="24"/>
          <w:lang w:val="en-US"/>
        </w:rPr>
        <w:t>J. Heat Transfer</w:t>
      </w:r>
      <w:r w:rsidR="00B20B8C" w:rsidRPr="00856E02">
        <w:rPr>
          <w:szCs w:val="24"/>
        </w:rPr>
        <w:t xml:space="preserve">, </w:t>
      </w:r>
      <w:r w:rsidRPr="00856E02">
        <w:rPr>
          <w:szCs w:val="24"/>
        </w:rPr>
        <w:t>1</w:t>
      </w:r>
      <w:r w:rsidR="00AC31F3" w:rsidRPr="00856E02">
        <w:rPr>
          <w:szCs w:val="24"/>
        </w:rPr>
        <w:t>64</w:t>
      </w:r>
      <w:r w:rsidRPr="00856E02">
        <w:rPr>
          <w:szCs w:val="24"/>
        </w:rPr>
        <w:t xml:space="preserve"> (</w:t>
      </w:r>
      <w:r w:rsidR="00105381" w:rsidRPr="00856E02">
        <w:rPr>
          <w:szCs w:val="24"/>
        </w:rPr>
        <w:t>1963</w:t>
      </w:r>
      <w:r w:rsidRPr="00856E02">
        <w:rPr>
          <w:szCs w:val="24"/>
        </w:rPr>
        <w:t xml:space="preserve">). </w:t>
      </w:r>
    </w:p>
    <w:p w:rsidR="00406F94" w:rsidRPr="00856E02" w:rsidRDefault="00406F94" w:rsidP="00B45E08">
      <w:pPr>
        <w:ind w:left="567" w:hanging="567"/>
        <w:contextualSpacing/>
        <w:mirrorIndents/>
        <w:rPr>
          <w:szCs w:val="24"/>
        </w:rPr>
      </w:pPr>
      <w:r w:rsidRPr="00856E02">
        <w:rPr>
          <w:szCs w:val="24"/>
        </w:rPr>
        <w:t>[3]</w:t>
      </w:r>
      <w:r w:rsidRPr="00856E02">
        <w:rPr>
          <w:szCs w:val="24"/>
        </w:rPr>
        <w:tab/>
      </w:r>
      <w:r w:rsidR="00113795" w:rsidRPr="00856E02">
        <w:rPr>
          <w:szCs w:val="24"/>
        </w:rPr>
        <w:t xml:space="preserve">L. Farbar and C. A. Depew, </w:t>
      </w:r>
      <w:r w:rsidR="0018000F" w:rsidRPr="00856E02">
        <w:rPr>
          <w:szCs w:val="24"/>
        </w:rPr>
        <w:t>Ind. Eng. Chem. Fundam.</w:t>
      </w:r>
      <w:r w:rsidR="00557DCC" w:rsidRPr="00856E02">
        <w:rPr>
          <w:szCs w:val="24"/>
        </w:rPr>
        <w:t xml:space="preserve"> 2</w:t>
      </w:r>
      <w:r w:rsidR="00113795" w:rsidRPr="00856E02">
        <w:rPr>
          <w:szCs w:val="24"/>
        </w:rPr>
        <w:t>, 1</w:t>
      </w:r>
      <w:r w:rsidR="001767FC" w:rsidRPr="00856E02">
        <w:rPr>
          <w:szCs w:val="24"/>
        </w:rPr>
        <w:t>30</w:t>
      </w:r>
      <w:r w:rsidR="00113795" w:rsidRPr="00856E02">
        <w:rPr>
          <w:szCs w:val="24"/>
        </w:rPr>
        <w:t xml:space="preserve"> (1963).</w:t>
      </w:r>
    </w:p>
    <w:p w:rsidR="004B54E1" w:rsidRPr="00856E02" w:rsidRDefault="004B54E1" w:rsidP="00B45E08">
      <w:pPr>
        <w:ind w:left="567" w:hanging="567"/>
        <w:contextualSpacing/>
        <w:mirrorIndents/>
        <w:rPr>
          <w:szCs w:val="24"/>
        </w:rPr>
      </w:pPr>
      <w:r w:rsidRPr="00856E02">
        <w:rPr>
          <w:szCs w:val="24"/>
        </w:rPr>
        <w:t>[4]</w:t>
      </w:r>
      <w:r w:rsidRPr="00856E02">
        <w:rPr>
          <w:szCs w:val="24"/>
        </w:rPr>
        <w:tab/>
      </w:r>
      <w:r w:rsidR="003248DE" w:rsidRPr="00856E02">
        <w:rPr>
          <w:szCs w:val="24"/>
        </w:rPr>
        <w:t>R. G. Boothroyd</w:t>
      </w:r>
      <w:r w:rsidRPr="00856E02">
        <w:rPr>
          <w:szCs w:val="24"/>
        </w:rPr>
        <w:t xml:space="preserve"> and </w:t>
      </w:r>
      <w:r w:rsidR="00CF2304" w:rsidRPr="00856E02">
        <w:rPr>
          <w:szCs w:val="24"/>
        </w:rPr>
        <w:t>H</w:t>
      </w:r>
      <w:r w:rsidRPr="00856E02">
        <w:rPr>
          <w:szCs w:val="24"/>
        </w:rPr>
        <w:t xml:space="preserve">. </w:t>
      </w:r>
      <w:r w:rsidR="003248DE" w:rsidRPr="00856E02">
        <w:rPr>
          <w:szCs w:val="24"/>
        </w:rPr>
        <w:t>Haquet</w:t>
      </w:r>
      <w:r w:rsidRPr="00856E02">
        <w:rPr>
          <w:szCs w:val="24"/>
        </w:rPr>
        <w:t xml:space="preserve">, </w:t>
      </w:r>
      <w:r w:rsidR="00E03411" w:rsidRPr="00856E02">
        <w:rPr>
          <w:szCs w:val="24"/>
        </w:rPr>
        <w:t>J. Mech. Eng. Sc</w:t>
      </w:r>
      <w:r w:rsidR="003D006A" w:rsidRPr="00856E02">
        <w:rPr>
          <w:szCs w:val="24"/>
        </w:rPr>
        <w:t>i</w:t>
      </w:r>
      <w:r w:rsidR="00E03411" w:rsidRPr="00856E02">
        <w:rPr>
          <w:szCs w:val="24"/>
        </w:rPr>
        <w:t xml:space="preserve">. </w:t>
      </w:r>
      <w:r w:rsidR="008C3AE6" w:rsidRPr="00856E02">
        <w:rPr>
          <w:szCs w:val="24"/>
        </w:rPr>
        <w:t>1</w:t>
      </w:r>
      <w:r w:rsidRPr="00856E02">
        <w:rPr>
          <w:szCs w:val="24"/>
        </w:rPr>
        <w:t>2, 1</w:t>
      </w:r>
      <w:r w:rsidR="005579CA" w:rsidRPr="00856E02">
        <w:rPr>
          <w:szCs w:val="24"/>
        </w:rPr>
        <w:t>91</w:t>
      </w:r>
      <w:r w:rsidRPr="00856E02">
        <w:rPr>
          <w:szCs w:val="24"/>
        </w:rPr>
        <w:t xml:space="preserve"> (</w:t>
      </w:r>
      <w:r w:rsidR="003248DE" w:rsidRPr="00856E02">
        <w:rPr>
          <w:szCs w:val="24"/>
        </w:rPr>
        <w:t>1970</w:t>
      </w:r>
      <w:r w:rsidRPr="00856E02">
        <w:rPr>
          <w:szCs w:val="24"/>
        </w:rPr>
        <w:t>).</w:t>
      </w:r>
    </w:p>
    <w:p w:rsidR="00AB13B4" w:rsidRPr="00856E02" w:rsidRDefault="00AB13B4" w:rsidP="00B45E08">
      <w:pPr>
        <w:ind w:left="567" w:hanging="567"/>
        <w:contextualSpacing/>
        <w:mirrorIndents/>
        <w:rPr>
          <w:szCs w:val="24"/>
        </w:rPr>
      </w:pPr>
      <w:r w:rsidRPr="00856E02">
        <w:rPr>
          <w:szCs w:val="24"/>
        </w:rPr>
        <w:t>[</w:t>
      </w:r>
      <w:r w:rsidR="00A73ECC" w:rsidRPr="00856E02">
        <w:rPr>
          <w:szCs w:val="24"/>
        </w:rPr>
        <w:t>5</w:t>
      </w:r>
      <w:r w:rsidRPr="00856E02">
        <w:rPr>
          <w:szCs w:val="24"/>
        </w:rPr>
        <w:t>]</w:t>
      </w:r>
      <w:r w:rsidRPr="00856E02">
        <w:rPr>
          <w:szCs w:val="24"/>
        </w:rPr>
        <w:tab/>
      </w:r>
      <w:r w:rsidR="005800DD" w:rsidRPr="00856E02">
        <w:rPr>
          <w:szCs w:val="24"/>
        </w:rPr>
        <w:t>M</w:t>
      </w:r>
      <w:r w:rsidRPr="00856E02">
        <w:rPr>
          <w:szCs w:val="24"/>
        </w:rPr>
        <w:t xml:space="preserve">. </w:t>
      </w:r>
      <w:r w:rsidR="005800DD" w:rsidRPr="00856E02">
        <w:rPr>
          <w:szCs w:val="24"/>
        </w:rPr>
        <w:t xml:space="preserve">K. </w:t>
      </w:r>
      <w:r w:rsidR="00F06F8B" w:rsidRPr="00856E02">
        <w:rPr>
          <w:szCs w:val="24"/>
        </w:rPr>
        <w:t>Wahi</w:t>
      </w:r>
      <w:r w:rsidRPr="00856E02">
        <w:rPr>
          <w:szCs w:val="24"/>
        </w:rPr>
        <w:t xml:space="preserve">, </w:t>
      </w:r>
      <w:r w:rsidR="00330DD3" w:rsidRPr="00856E02">
        <w:rPr>
          <w:szCs w:val="24"/>
          <w:lang w:val="en-US"/>
        </w:rPr>
        <w:t>J. Heat Transfer</w:t>
      </w:r>
      <w:r w:rsidR="00330DD3" w:rsidRPr="00856E02">
        <w:rPr>
          <w:szCs w:val="24"/>
        </w:rPr>
        <w:t>,</w:t>
      </w:r>
      <w:r w:rsidRPr="00856E02">
        <w:rPr>
          <w:szCs w:val="24"/>
        </w:rPr>
        <w:t xml:space="preserve"> 1</w:t>
      </w:r>
      <w:r w:rsidR="00330DD3" w:rsidRPr="00856E02">
        <w:rPr>
          <w:szCs w:val="24"/>
        </w:rPr>
        <w:t>45</w:t>
      </w:r>
      <w:r w:rsidRPr="00856E02">
        <w:rPr>
          <w:szCs w:val="24"/>
        </w:rPr>
        <w:t xml:space="preserve"> (</w:t>
      </w:r>
      <w:r w:rsidR="00665ED1" w:rsidRPr="00856E02">
        <w:rPr>
          <w:szCs w:val="24"/>
        </w:rPr>
        <w:t>197</w:t>
      </w:r>
      <w:r w:rsidRPr="00856E02">
        <w:rPr>
          <w:szCs w:val="24"/>
        </w:rPr>
        <w:t xml:space="preserve">7). </w:t>
      </w:r>
    </w:p>
    <w:p w:rsidR="00611AE4" w:rsidRPr="00856E02" w:rsidRDefault="00611AE4" w:rsidP="00B45E08">
      <w:pPr>
        <w:ind w:left="567" w:hanging="567"/>
        <w:contextualSpacing/>
        <w:mirrorIndents/>
        <w:rPr>
          <w:szCs w:val="24"/>
        </w:rPr>
      </w:pPr>
      <w:r w:rsidRPr="00856E02">
        <w:rPr>
          <w:szCs w:val="24"/>
        </w:rPr>
        <w:t>[6]</w:t>
      </w:r>
      <w:r w:rsidRPr="00856E02">
        <w:rPr>
          <w:szCs w:val="24"/>
        </w:rPr>
        <w:tab/>
      </w:r>
      <w:r w:rsidR="00F96401" w:rsidRPr="00856E02">
        <w:rPr>
          <w:szCs w:val="24"/>
        </w:rPr>
        <w:t>S</w:t>
      </w:r>
      <w:r w:rsidRPr="00856E02">
        <w:rPr>
          <w:szCs w:val="24"/>
        </w:rPr>
        <w:t xml:space="preserve">. </w:t>
      </w:r>
      <w:r w:rsidR="00302FA0" w:rsidRPr="00856E02">
        <w:rPr>
          <w:szCs w:val="24"/>
        </w:rPr>
        <w:t>Matsumoto</w:t>
      </w:r>
      <w:r w:rsidR="00EB7A67" w:rsidRPr="00856E02">
        <w:rPr>
          <w:szCs w:val="24"/>
        </w:rPr>
        <w:t xml:space="preserve">, </w:t>
      </w:r>
      <w:r w:rsidR="00B3156D" w:rsidRPr="00856E02">
        <w:rPr>
          <w:szCs w:val="24"/>
        </w:rPr>
        <w:t>S. Ohnishi,</w:t>
      </w:r>
      <w:r w:rsidRPr="00856E02">
        <w:rPr>
          <w:szCs w:val="24"/>
        </w:rPr>
        <w:t xml:space="preserve"> and </w:t>
      </w:r>
      <w:r w:rsidR="00B809B2" w:rsidRPr="00856E02">
        <w:rPr>
          <w:szCs w:val="24"/>
        </w:rPr>
        <w:t>S</w:t>
      </w:r>
      <w:r w:rsidRPr="00856E02">
        <w:rPr>
          <w:szCs w:val="24"/>
        </w:rPr>
        <w:t>. M</w:t>
      </w:r>
      <w:r w:rsidR="00B809B2" w:rsidRPr="00856E02">
        <w:rPr>
          <w:szCs w:val="24"/>
        </w:rPr>
        <w:t>aeda</w:t>
      </w:r>
      <w:r w:rsidRPr="00856E02">
        <w:rPr>
          <w:szCs w:val="24"/>
        </w:rPr>
        <w:t xml:space="preserve">, </w:t>
      </w:r>
      <w:r w:rsidR="00E6605C" w:rsidRPr="00856E02">
        <w:rPr>
          <w:szCs w:val="24"/>
          <w:lang w:val="en-US"/>
        </w:rPr>
        <w:t>J. Chem. Eng. Jpn.</w:t>
      </w:r>
      <w:r w:rsidRPr="00856E02">
        <w:rPr>
          <w:szCs w:val="24"/>
        </w:rPr>
        <w:t xml:space="preserve"> </w:t>
      </w:r>
      <w:r w:rsidR="00A27FCB" w:rsidRPr="00856E02">
        <w:rPr>
          <w:szCs w:val="24"/>
        </w:rPr>
        <w:t>11</w:t>
      </w:r>
      <w:r w:rsidRPr="00856E02">
        <w:rPr>
          <w:szCs w:val="24"/>
        </w:rPr>
        <w:t xml:space="preserve">, </w:t>
      </w:r>
      <w:r w:rsidR="00A27FCB" w:rsidRPr="00856E02">
        <w:rPr>
          <w:szCs w:val="24"/>
        </w:rPr>
        <w:t>89</w:t>
      </w:r>
      <w:r w:rsidRPr="00856E02">
        <w:rPr>
          <w:szCs w:val="24"/>
        </w:rPr>
        <w:t xml:space="preserve"> (</w:t>
      </w:r>
      <w:r w:rsidR="00302FA0" w:rsidRPr="00856E02">
        <w:rPr>
          <w:szCs w:val="24"/>
        </w:rPr>
        <w:t>1978</w:t>
      </w:r>
      <w:r w:rsidRPr="00856E02">
        <w:rPr>
          <w:szCs w:val="24"/>
        </w:rPr>
        <w:t xml:space="preserve">). </w:t>
      </w:r>
    </w:p>
    <w:p w:rsidR="00611AE4" w:rsidRPr="00856E02" w:rsidRDefault="008F6704" w:rsidP="00B45E08">
      <w:pPr>
        <w:ind w:left="567" w:hanging="567"/>
        <w:contextualSpacing/>
        <w:mirrorIndents/>
        <w:rPr>
          <w:szCs w:val="24"/>
        </w:rPr>
      </w:pPr>
      <w:r w:rsidRPr="00856E02">
        <w:rPr>
          <w:szCs w:val="24"/>
        </w:rPr>
        <w:t>[7]</w:t>
      </w:r>
      <w:r w:rsidRPr="00856E02">
        <w:rPr>
          <w:szCs w:val="24"/>
        </w:rPr>
        <w:tab/>
      </w:r>
      <w:r w:rsidR="004246FC" w:rsidRPr="00856E02">
        <w:rPr>
          <w:szCs w:val="24"/>
        </w:rPr>
        <w:t xml:space="preserve">R. </w:t>
      </w:r>
      <w:r w:rsidRPr="00856E02">
        <w:rPr>
          <w:szCs w:val="24"/>
        </w:rPr>
        <w:t xml:space="preserve">S. </w:t>
      </w:r>
      <w:r w:rsidR="004246FC" w:rsidRPr="00856E02">
        <w:rPr>
          <w:szCs w:val="24"/>
        </w:rPr>
        <w:t xml:space="preserve">Kane </w:t>
      </w:r>
      <w:r w:rsidRPr="00856E02">
        <w:rPr>
          <w:szCs w:val="24"/>
        </w:rPr>
        <w:t xml:space="preserve">and </w:t>
      </w:r>
      <w:r w:rsidR="006368F2" w:rsidRPr="00856E02">
        <w:rPr>
          <w:szCs w:val="24"/>
        </w:rPr>
        <w:t>R</w:t>
      </w:r>
      <w:r w:rsidRPr="00856E02">
        <w:rPr>
          <w:szCs w:val="24"/>
        </w:rPr>
        <w:t xml:space="preserve">. </w:t>
      </w:r>
      <w:r w:rsidR="00237D36" w:rsidRPr="00856E02">
        <w:rPr>
          <w:szCs w:val="24"/>
        </w:rPr>
        <w:t>Pfeffer</w:t>
      </w:r>
      <w:r w:rsidRPr="00856E02">
        <w:rPr>
          <w:szCs w:val="24"/>
        </w:rPr>
        <w:t xml:space="preserve">, </w:t>
      </w:r>
      <w:r w:rsidR="00B706B7" w:rsidRPr="00856E02">
        <w:rPr>
          <w:szCs w:val="24"/>
          <w:lang w:val="en-US"/>
        </w:rPr>
        <w:t>J. Heat Transfer</w:t>
      </w:r>
      <w:r w:rsidRPr="00856E02">
        <w:rPr>
          <w:szCs w:val="24"/>
        </w:rPr>
        <w:t xml:space="preserve"> </w:t>
      </w:r>
      <w:r w:rsidR="002B6B4C" w:rsidRPr="00856E02">
        <w:rPr>
          <w:szCs w:val="24"/>
        </w:rPr>
        <w:t>107</w:t>
      </w:r>
      <w:r w:rsidRPr="00856E02">
        <w:rPr>
          <w:szCs w:val="24"/>
        </w:rPr>
        <w:t xml:space="preserve">, </w:t>
      </w:r>
      <w:r w:rsidR="002B6B4C" w:rsidRPr="00856E02">
        <w:rPr>
          <w:szCs w:val="24"/>
        </w:rPr>
        <w:t>570</w:t>
      </w:r>
      <w:r w:rsidRPr="00856E02">
        <w:rPr>
          <w:szCs w:val="24"/>
        </w:rPr>
        <w:t xml:space="preserve"> (19</w:t>
      </w:r>
      <w:r w:rsidR="004B40CE" w:rsidRPr="00856E02">
        <w:rPr>
          <w:szCs w:val="24"/>
        </w:rPr>
        <w:t>85</w:t>
      </w:r>
      <w:r w:rsidRPr="00856E02">
        <w:rPr>
          <w:szCs w:val="24"/>
        </w:rPr>
        <w:t>).</w:t>
      </w:r>
    </w:p>
    <w:p w:rsidR="00A87784" w:rsidRPr="00856E02" w:rsidRDefault="00A87784" w:rsidP="00B45E08">
      <w:pPr>
        <w:ind w:left="567" w:hanging="567"/>
        <w:contextualSpacing/>
        <w:mirrorIndents/>
        <w:rPr>
          <w:szCs w:val="24"/>
        </w:rPr>
      </w:pPr>
      <w:r w:rsidRPr="00856E02">
        <w:rPr>
          <w:szCs w:val="24"/>
        </w:rPr>
        <w:t>[8]</w:t>
      </w:r>
      <w:r w:rsidRPr="00856E02">
        <w:rPr>
          <w:szCs w:val="24"/>
        </w:rPr>
        <w:tab/>
        <w:t xml:space="preserve">R. </w:t>
      </w:r>
      <w:r w:rsidR="00F52934" w:rsidRPr="00856E02">
        <w:rPr>
          <w:szCs w:val="24"/>
        </w:rPr>
        <w:t>A</w:t>
      </w:r>
      <w:r w:rsidRPr="00856E02">
        <w:rPr>
          <w:szCs w:val="24"/>
        </w:rPr>
        <w:t xml:space="preserve">. </w:t>
      </w:r>
      <w:r w:rsidR="00F53FC7" w:rsidRPr="00856E02">
        <w:rPr>
          <w:szCs w:val="24"/>
        </w:rPr>
        <w:t xml:space="preserve">Sorensen, J. D. Seader, </w:t>
      </w:r>
      <w:r w:rsidRPr="00856E02">
        <w:rPr>
          <w:szCs w:val="24"/>
        </w:rPr>
        <w:t xml:space="preserve">and </w:t>
      </w:r>
      <w:r w:rsidR="008119FB" w:rsidRPr="00856E02">
        <w:rPr>
          <w:szCs w:val="24"/>
        </w:rPr>
        <w:t>B. S. Brewster</w:t>
      </w:r>
      <w:r w:rsidRPr="00856E02">
        <w:rPr>
          <w:szCs w:val="24"/>
        </w:rPr>
        <w:t xml:space="preserve">, </w:t>
      </w:r>
      <w:r w:rsidR="00FE159B" w:rsidRPr="00856E02">
        <w:rPr>
          <w:iCs/>
          <w:szCs w:val="24"/>
          <w:lang w:val="en-US"/>
        </w:rPr>
        <w:t>Ind. Eng. Chem. Res.</w:t>
      </w:r>
      <w:r w:rsidR="00FE159B" w:rsidRPr="00856E02">
        <w:rPr>
          <w:szCs w:val="24"/>
        </w:rPr>
        <w:t xml:space="preserve"> </w:t>
      </w:r>
      <w:r w:rsidR="00FE62F7" w:rsidRPr="00856E02">
        <w:rPr>
          <w:szCs w:val="24"/>
        </w:rPr>
        <w:t>40</w:t>
      </w:r>
      <w:r w:rsidRPr="00856E02">
        <w:rPr>
          <w:szCs w:val="24"/>
        </w:rPr>
        <w:t xml:space="preserve">, </w:t>
      </w:r>
      <w:r w:rsidR="00FE62F7" w:rsidRPr="00856E02">
        <w:rPr>
          <w:szCs w:val="24"/>
        </w:rPr>
        <w:t>457</w:t>
      </w:r>
      <w:r w:rsidRPr="00856E02">
        <w:rPr>
          <w:szCs w:val="24"/>
        </w:rPr>
        <w:t xml:space="preserve"> (</w:t>
      </w:r>
      <w:r w:rsidR="00642DDE" w:rsidRPr="00856E02">
        <w:rPr>
          <w:szCs w:val="24"/>
        </w:rPr>
        <w:t>2001</w:t>
      </w:r>
      <w:r w:rsidRPr="00856E02">
        <w:rPr>
          <w:szCs w:val="24"/>
        </w:rPr>
        <w:t>).</w:t>
      </w:r>
    </w:p>
    <w:p w:rsidR="00135045" w:rsidRPr="00856E02" w:rsidRDefault="00135045" w:rsidP="00B45E08">
      <w:pPr>
        <w:ind w:left="567" w:hanging="567"/>
        <w:contextualSpacing/>
        <w:mirrorIndents/>
        <w:rPr>
          <w:szCs w:val="24"/>
        </w:rPr>
      </w:pPr>
      <w:r w:rsidRPr="00856E02">
        <w:rPr>
          <w:szCs w:val="24"/>
        </w:rPr>
        <w:t>[9]</w:t>
      </w:r>
      <w:r w:rsidRPr="00856E02">
        <w:rPr>
          <w:szCs w:val="24"/>
        </w:rPr>
        <w:tab/>
      </w:r>
      <w:r w:rsidR="002273BF" w:rsidRPr="00856E02">
        <w:rPr>
          <w:szCs w:val="24"/>
        </w:rPr>
        <w:t>K</w:t>
      </w:r>
      <w:r w:rsidRPr="00856E02">
        <w:rPr>
          <w:szCs w:val="24"/>
        </w:rPr>
        <w:t xml:space="preserve">. </w:t>
      </w:r>
      <w:r w:rsidR="002273BF" w:rsidRPr="00856E02">
        <w:rPr>
          <w:szCs w:val="24"/>
        </w:rPr>
        <w:t>S</w:t>
      </w:r>
      <w:r w:rsidRPr="00856E02">
        <w:rPr>
          <w:szCs w:val="24"/>
        </w:rPr>
        <w:t xml:space="preserve">. Rajan, </w:t>
      </w:r>
      <w:r w:rsidR="002273BF" w:rsidRPr="00856E02">
        <w:rPr>
          <w:szCs w:val="24"/>
          <w:lang w:val="en-US"/>
        </w:rPr>
        <w:t>K. Dhasandhan</w:t>
      </w:r>
      <w:r w:rsidRPr="00856E02">
        <w:rPr>
          <w:szCs w:val="24"/>
        </w:rPr>
        <w:t xml:space="preserve">, </w:t>
      </w:r>
      <w:r w:rsidR="002273BF" w:rsidRPr="00856E02">
        <w:rPr>
          <w:szCs w:val="24"/>
          <w:lang w:val="en-US"/>
        </w:rPr>
        <w:t>S. N. Srivastava,</w:t>
      </w:r>
      <w:r w:rsidR="002273BF" w:rsidRPr="00856E02">
        <w:rPr>
          <w:szCs w:val="24"/>
        </w:rPr>
        <w:t xml:space="preserve"> </w:t>
      </w:r>
      <w:r w:rsidRPr="00856E02">
        <w:rPr>
          <w:szCs w:val="24"/>
        </w:rPr>
        <w:t>and</w:t>
      </w:r>
      <w:r w:rsidR="002273BF" w:rsidRPr="00856E02">
        <w:rPr>
          <w:szCs w:val="24"/>
        </w:rPr>
        <w:t xml:space="preserve"> </w:t>
      </w:r>
      <w:r w:rsidR="002273BF" w:rsidRPr="00856E02">
        <w:rPr>
          <w:szCs w:val="24"/>
          <w:lang w:val="en-US"/>
        </w:rPr>
        <w:t>B. Pitchumani</w:t>
      </w:r>
      <w:r w:rsidRPr="00856E02">
        <w:rPr>
          <w:szCs w:val="24"/>
        </w:rPr>
        <w:t xml:space="preserve">, </w:t>
      </w:r>
      <w:r w:rsidR="00026F35" w:rsidRPr="00856E02">
        <w:rPr>
          <w:szCs w:val="24"/>
          <w:lang w:val="en-US"/>
        </w:rPr>
        <w:t>Int. J. Heat Mass Transfer</w:t>
      </w:r>
      <w:r w:rsidR="00026F35" w:rsidRPr="00856E02">
        <w:rPr>
          <w:szCs w:val="24"/>
        </w:rPr>
        <w:t xml:space="preserve"> </w:t>
      </w:r>
      <w:r w:rsidR="00DC1746" w:rsidRPr="00856E02">
        <w:rPr>
          <w:szCs w:val="24"/>
        </w:rPr>
        <w:t>51</w:t>
      </w:r>
      <w:r w:rsidRPr="00856E02">
        <w:rPr>
          <w:szCs w:val="24"/>
        </w:rPr>
        <w:t xml:space="preserve">, </w:t>
      </w:r>
      <w:r w:rsidR="00DC1746" w:rsidRPr="00856E02">
        <w:rPr>
          <w:szCs w:val="24"/>
          <w:lang w:val="en-US"/>
        </w:rPr>
        <w:t>2801</w:t>
      </w:r>
      <w:r w:rsidRPr="00856E02">
        <w:rPr>
          <w:szCs w:val="24"/>
        </w:rPr>
        <w:t xml:space="preserve"> (20</w:t>
      </w:r>
      <w:r w:rsidR="000D3AC5" w:rsidRPr="00856E02">
        <w:rPr>
          <w:szCs w:val="24"/>
        </w:rPr>
        <w:t>08</w:t>
      </w:r>
      <w:r w:rsidRPr="00856E02">
        <w:rPr>
          <w:szCs w:val="24"/>
        </w:rPr>
        <w:t>).</w:t>
      </w:r>
    </w:p>
    <w:p w:rsidR="001E10D8" w:rsidRPr="00856E02" w:rsidRDefault="001E10D8" w:rsidP="00B45E08">
      <w:pPr>
        <w:ind w:left="567" w:hanging="567"/>
        <w:contextualSpacing/>
        <w:mirrorIndents/>
        <w:rPr>
          <w:szCs w:val="24"/>
        </w:rPr>
      </w:pPr>
      <w:r w:rsidRPr="00856E02">
        <w:rPr>
          <w:szCs w:val="24"/>
        </w:rPr>
        <w:t>[</w:t>
      </w:r>
      <w:r w:rsidR="00A85697" w:rsidRPr="00856E02">
        <w:rPr>
          <w:szCs w:val="24"/>
        </w:rPr>
        <w:t>10</w:t>
      </w:r>
      <w:r w:rsidRPr="00856E02">
        <w:rPr>
          <w:szCs w:val="24"/>
        </w:rPr>
        <w:t>]</w:t>
      </w:r>
      <w:r w:rsidRPr="00856E02">
        <w:rPr>
          <w:szCs w:val="24"/>
        </w:rPr>
        <w:tab/>
      </w:r>
      <w:r w:rsidR="009045A6" w:rsidRPr="00856E02">
        <w:rPr>
          <w:szCs w:val="24"/>
        </w:rPr>
        <w:t>N</w:t>
      </w:r>
      <w:r w:rsidRPr="00856E02">
        <w:rPr>
          <w:szCs w:val="24"/>
        </w:rPr>
        <w:t xml:space="preserve">. Mokhtarifar, </w:t>
      </w:r>
      <w:r w:rsidR="00260230" w:rsidRPr="00856E02">
        <w:rPr>
          <w:szCs w:val="24"/>
        </w:rPr>
        <w:t xml:space="preserve">F. </w:t>
      </w:r>
      <w:r w:rsidR="00260230" w:rsidRPr="00856E02">
        <w:rPr>
          <w:szCs w:val="24"/>
          <w:lang w:val="en-US"/>
        </w:rPr>
        <w:t>Saffaraval</w:t>
      </w:r>
      <w:r w:rsidRPr="00856E02">
        <w:rPr>
          <w:szCs w:val="24"/>
        </w:rPr>
        <w:t xml:space="preserve">, </w:t>
      </w:r>
      <w:r w:rsidR="00FB3222" w:rsidRPr="00856E02">
        <w:rPr>
          <w:szCs w:val="24"/>
        </w:rPr>
        <w:t xml:space="preserve">M. </w:t>
      </w:r>
      <w:r w:rsidR="00FB3222" w:rsidRPr="00856E02">
        <w:rPr>
          <w:szCs w:val="24"/>
          <w:lang w:val="en-US"/>
        </w:rPr>
        <w:t>Saffar-Avval</w:t>
      </w:r>
      <w:r w:rsidR="00FB3222" w:rsidRPr="00856E02">
        <w:rPr>
          <w:szCs w:val="24"/>
        </w:rPr>
        <w:t xml:space="preserve">, </w:t>
      </w:r>
      <w:r w:rsidR="006C79B2" w:rsidRPr="00856E02">
        <w:rPr>
          <w:szCs w:val="24"/>
        </w:rPr>
        <w:t xml:space="preserve">Z. </w:t>
      </w:r>
      <w:r w:rsidR="006C79B2" w:rsidRPr="00856E02">
        <w:rPr>
          <w:szCs w:val="24"/>
          <w:lang w:val="en-US"/>
        </w:rPr>
        <w:t>Mansoori,</w:t>
      </w:r>
      <w:r w:rsidR="006C79B2" w:rsidRPr="00856E02">
        <w:rPr>
          <w:szCs w:val="24"/>
        </w:rPr>
        <w:t xml:space="preserve"> </w:t>
      </w:r>
      <w:r w:rsidRPr="00856E02">
        <w:rPr>
          <w:szCs w:val="24"/>
        </w:rPr>
        <w:t>and</w:t>
      </w:r>
      <w:r w:rsidR="006C79B2" w:rsidRPr="00856E02">
        <w:rPr>
          <w:szCs w:val="24"/>
        </w:rPr>
        <w:t xml:space="preserve"> </w:t>
      </w:r>
      <w:r w:rsidR="009725E5" w:rsidRPr="00856E02">
        <w:rPr>
          <w:szCs w:val="24"/>
        </w:rPr>
        <w:t xml:space="preserve">A. </w:t>
      </w:r>
      <w:r w:rsidR="009725E5" w:rsidRPr="00856E02">
        <w:rPr>
          <w:szCs w:val="24"/>
          <w:lang w:val="en-US"/>
        </w:rPr>
        <w:t>Siamie</w:t>
      </w:r>
      <w:r w:rsidRPr="00856E02">
        <w:rPr>
          <w:szCs w:val="24"/>
        </w:rPr>
        <w:t xml:space="preserve">, </w:t>
      </w:r>
      <w:r w:rsidR="00D670EF" w:rsidRPr="00856E02">
        <w:rPr>
          <w:iCs/>
          <w:szCs w:val="24"/>
          <w:lang w:val="en-US"/>
        </w:rPr>
        <w:t>Heat Transfer Eng.</w:t>
      </w:r>
      <w:r w:rsidRPr="00856E02">
        <w:rPr>
          <w:szCs w:val="24"/>
        </w:rPr>
        <w:t xml:space="preserve"> </w:t>
      </w:r>
      <w:r w:rsidR="005E1A07" w:rsidRPr="00856E02">
        <w:rPr>
          <w:szCs w:val="24"/>
        </w:rPr>
        <w:t>36</w:t>
      </w:r>
      <w:r w:rsidRPr="00856E02">
        <w:rPr>
          <w:szCs w:val="24"/>
        </w:rPr>
        <w:t xml:space="preserve">, </w:t>
      </w:r>
      <w:r w:rsidR="005E1A07" w:rsidRPr="00856E02">
        <w:rPr>
          <w:szCs w:val="24"/>
        </w:rPr>
        <w:t>113</w:t>
      </w:r>
      <w:r w:rsidRPr="00856E02">
        <w:rPr>
          <w:szCs w:val="24"/>
        </w:rPr>
        <w:t xml:space="preserve"> (2015).</w:t>
      </w:r>
    </w:p>
    <w:p w:rsidR="00042076" w:rsidRPr="00856E02" w:rsidRDefault="00042076" w:rsidP="00B45E08">
      <w:pPr>
        <w:ind w:left="567" w:hanging="567"/>
        <w:contextualSpacing/>
        <w:mirrorIndents/>
        <w:rPr>
          <w:szCs w:val="24"/>
        </w:rPr>
      </w:pPr>
      <w:r w:rsidRPr="00856E02">
        <w:rPr>
          <w:szCs w:val="24"/>
        </w:rPr>
        <w:t>[11]</w:t>
      </w:r>
      <w:r w:rsidRPr="00856E02">
        <w:rPr>
          <w:szCs w:val="24"/>
        </w:rPr>
        <w:tab/>
        <w:t xml:space="preserve">R. </w:t>
      </w:r>
      <w:r w:rsidR="00340A7A" w:rsidRPr="00856E02">
        <w:rPr>
          <w:szCs w:val="24"/>
        </w:rPr>
        <w:t>Avila and</w:t>
      </w:r>
      <w:r w:rsidRPr="00856E02">
        <w:rPr>
          <w:szCs w:val="24"/>
        </w:rPr>
        <w:t xml:space="preserve"> J. </w:t>
      </w:r>
      <w:r w:rsidR="00340A7A" w:rsidRPr="00856E02">
        <w:rPr>
          <w:szCs w:val="24"/>
        </w:rPr>
        <w:t>Cervantes</w:t>
      </w:r>
      <w:r w:rsidRPr="00856E02">
        <w:rPr>
          <w:szCs w:val="24"/>
        </w:rPr>
        <w:t xml:space="preserve">, </w:t>
      </w:r>
      <w:r w:rsidR="0003530F" w:rsidRPr="00856E02">
        <w:rPr>
          <w:szCs w:val="24"/>
          <w:lang w:val="en-US"/>
        </w:rPr>
        <w:t>Int. J. Heat Mass Transfer</w:t>
      </w:r>
      <w:r w:rsidRPr="00856E02">
        <w:rPr>
          <w:szCs w:val="24"/>
        </w:rPr>
        <w:t xml:space="preserve"> </w:t>
      </w:r>
      <w:r w:rsidR="00A3025C" w:rsidRPr="00856E02">
        <w:rPr>
          <w:szCs w:val="24"/>
        </w:rPr>
        <w:t>38</w:t>
      </w:r>
      <w:r w:rsidRPr="00856E02">
        <w:rPr>
          <w:szCs w:val="24"/>
        </w:rPr>
        <w:t xml:space="preserve">, </w:t>
      </w:r>
      <w:r w:rsidR="00A3025C" w:rsidRPr="00856E02">
        <w:rPr>
          <w:szCs w:val="24"/>
        </w:rPr>
        <w:t>1923</w:t>
      </w:r>
      <w:r w:rsidRPr="00856E02">
        <w:rPr>
          <w:szCs w:val="24"/>
        </w:rPr>
        <w:t xml:space="preserve"> (</w:t>
      </w:r>
      <w:r w:rsidR="00BD649E" w:rsidRPr="00856E02">
        <w:rPr>
          <w:szCs w:val="24"/>
        </w:rPr>
        <w:t>1995</w:t>
      </w:r>
      <w:r w:rsidRPr="00856E02">
        <w:rPr>
          <w:szCs w:val="24"/>
        </w:rPr>
        <w:t>).</w:t>
      </w:r>
    </w:p>
    <w:p w:rsidR="00D33193" w:rsidRPr="00856E02" w:rsidRDefault="00D33193" w:rsidP="00B45E08">
      <w:pPr>
        <w:ind w:left="567" w:hanging="567"/>
        <w:contextualSpacing/>
        <w:mirrorIndents/>
        <w:rPr>
          <w:szCs w:val="24"/>
        </w:rPr>
      </w:pPr>
      <w:r w:rsidRPr="00856E02">
        <w:rPr>
          <w:szCs w:val="24"/>
        </w:rPr>
        <w:t>[12]</w:t>
      </w:r>
      <w:r w:rsidRPr="00856E02">
        <w:rPr>
          <w:szCs w:val="24"/>
        </w:rPr>
        <w:tab/>
      </w:r>
      <w:r w:rsidR="00FD2281" w:rsidRPr="00856E02">
        <w:rPr>
          <w:szCs w:val="24"/>
        </w:rPr>
        <w:t>Z</w:t>
      </w:r>
      <w:r w:rsidRPr="00856E02">
        <w:rPr>
          <w:szCs w:val="24"/>
        </w:rPr>
        <w:t xml:space="preserve">. </w:t>
      </w:r>
      <w:r w:rsidR="003513BC" w:rsidRPr="00856E02">
        <w:rPr>
          <w:szCs w:val="24"/>
        </w:rPr>
        <w:t>Mansoori</w:t>
      </w:r>
      <w:r w:rsidR="00FD2281" w:rsidRPr="00856E02">
        <w:rPr>
          <w:szCs w:val="24"/>
        </w:rPr>
        <w:t>, M</w:t>
      </w:r>
      <w:r w:rsidRPr="00856E02">
        <w:rPr>
          <w:szCs w:val="24"/>
        </w:rPr>
        <w:t xml:space="preserve">. </w:t>
      </w:r>
      <w:r w:rsidR="00FD2281" w:rsidRPr="00856E02">
        <w:rPr>
          <w:szCs w:val="24"/>
          <w:lang w:val="en-US"/>
        </w:rPr>
        <w:t>Saffar-Avval</w:t>
      </w:r>
      <w:r w:rsidRPr="00856E02">
        <w:rPr>
          <w:szCs w:val="24"/>
        </w:rPr>
        <w:t xml:space="preserve">, </w:t>
      </w:r>
      <w:r w:rsidR="00B91663" w:rsidRPr="00856E02">
        <w:rPr>
          <w:szCs w:val="24"/>
        </w:rPr>
        <w:t xml:space="preserve">H. </w:t>
      </w:r>
      <w:r w:rsidR="00B91663" w:rsidRPr="00856E02">
        <w:rPr>
          <w:szCs w:val="24"/>
          <w:lang w:val="en-US"/>
        </w:rPr>
        <w:t>B</w:t>
      </w:r>
      <w:r w:rsidR="000536E2" w:rsidRPr="00856E02">
        <w:rPr>
          <w:szCs w:val="24"/>
          <w:lang w:val="en-US"/>
        </w:rPr>
        <w:t xml:space="preserve">. </w:t>
      </w:r>
      <w:r w:rsidR="00B91663" w:rsidRPr="00856E02">
        <w:rPr>
          <w:szCs w:val="24"/>
          <w:lang w:val="en-US"/>
        </w:rPr>
        <w:t>Tabrizi</w:t>
      </w:r>
      <w:r w:rsidR="00B91663" w:rsidRPr="00856E02">
        <w:rPr>
          <w:szCs w:val="24"/>
        </w:rPr>
        <w:t xml:space="preserve">, </w:t>
      </w:r>
      <w:r w:rsidR="001413C6" w:rsidRPr="00856E02">
        <w:rPr>
          <w:szCs w:val="24"/>
        </w:rPr>
        <w:t xml:space="preserve">G. </w:t>
      </w:r>
      <w:r w:rsidR="001413C6" w:rsidRPr="00856E02">
        <w:rPr>
          <w:szCs w:val="24"/>
          <w:lang w:val="en-US"/>
        </w:rPr>
        <w:t>Ahmadi</w:t>
      </w:r>
      <w:r w:rsidR="001413C6" w:rsidRPr="00856E02">
        <w:rPr>
          <w:szCs w:val="24"/>
        </w:rPr>
        <w:t xml:space="preserve">, </w:t>
      </w:r>
      <w:r w:rsidRPr="00856E02">
        <w:rPr>
          <w:szCs w:val="24"/>
        </w:rPr>
        <w:t>and</w:t>
      </w:r>
      <w:r w:rsidR="003B10F2" w:rsidRPr="00856E02">
        <w:rPr>
          <w:szCs w:val="24"/>
        </w:rPr>
        <w:t xml:space="preserve"> S. </w:t>
      </w:r>
      <w:r w:rsidR="003B10F2" w:rsidRPr="00856E02">
        <w:rPr>
          <w:szCs w:val="24"/>
          <w:lang w:val="en-US"/>
        </w:rPr>
        <w:t>Lain</w:t>
      </w:r>
      <w:r w:rsidRPr="00856E02">
        <w:rPr>
          <w:szCs w:val="24"/>
        </w:rPr>
        <w:t xml:space="preserve">, </w:t>
      </w:r>
      <w:r w:rsidR="002B6C0A" w:rsidRPr="00856E02">
        <w:rPr>
          <w:iCs/>
          <w:szCs w:val="24"/>
          <w:lang w:val="en-US"/>
        </w:rPr>
        <w:t>Int. J. Heat Fluid Flow</w:t>
      </w:r>
      <w:r w:rsidRPr="00856E02">
        <w:rPr>
          <w:szCs w:val="24"/>
        </w:rPr>
        <w:t xml:space="preserve"> </w:t>
      </w:r>
      <w:r w:rsidR="00ED4146" w:rsidRPr="00856E02">
        <w:rPr>
          <w:szCs w:val="24"/>
        </w:rPr>
        <w:t>23</w:t>
      </w:r>
      <w:r w:rsidRPr="00856E02">
        <w:rPr>
          <w:szCs w:val="24"/>
        </w:rPr>
        <w:t xml:space="preserve">, </w:t>
      </w:r>
      <w:r w:rsidR="00ED4146" w:rsidRPr="00856E02">
        <w:rPr>
          <w:szCs w:val="24"/>
          <w:lang w:val="en-US"/>
        </w:rPr>
        <w:t>792</w:t>
      </w:r>
      <w:r w:rsidRPr="00856E02">
        <w:rPr>
          <w:szCs w:val="24"/>
        </w:rPr>
        <w:t xml:space="preserve"> (200</w:t>
      </w:r>
      <w:r w:rsidR="003D6483" w:rsidRPr="00856E02">
        <w:rPr>
          <w:szCs w:val="24"/>
        </w:rPr>
        <w:t>2</w:t>
      </w:r>
      <w:r w:rsidRPr="00856E02">
        <w:rPr>
          <w:szCs w:val="24"/>
        </w:rPr>
        <w:t>).</w:t>
      </w:r>
    </w:p>
    <w:p w:rsidR="00DE7536" w:rsidRPr="00856E02" w:rsidRDefault="00DE7536" w:rsidP="00B45E08">
      <w:pPr>
        <w:ind w:left="567" w:hanging="567"/>
        <w:contextualSpacing/>
        <w:mirrorIndents/>
        <w:rPr>
          <w:szCs w:val="24"/>
        </w:rPr>
      </w:pPr>
      <w:r w:rsidRPr="00856E02">
        <w:rPr>
          <w:szCs w:val="24"/>
        </w:rPr>
        <w:t>[13]</w:t>
      </w:r>
      <w:r w:rsidRPr="00856E02">
        <w:rPr>
          <w:szCs w:val="24"/>
        </w:rPr>
        <w:tab/>
      </w:r>
      <w:r w:rsidR="00CC69FC" w:rsidRPr="00856E02">
        <w:rPr>
          <w:szCs w:val="24"/>
        </w:rPr>
        <w:t>V</w:t>
      </w:r>
      <w:r w:rsidRPr="00856E02">
        <w:rPr>
          <w:szCs w:val="24"/>
        </w:rPr>
        <w:t xml:space="preserve">. </w:t>
      </w:r>
      <w:r w:rsidR="00BC562E" w:rsidRPr="00856E02">
        <w:rPr>
          <w:szCs w:val="24"/>
        </w:rPr>
        <w:t>Chagras</w:t>
      </w:r>
      <w:r w:rsidRPr="00856E02">
        <w:rPr>
          <w:szCs w:val="24"/>
        </w:rPr>
        <w:t xml:space="preserve">, </w:t>
      </w:r>
      <w:r w:rsidR="00CC69FC" w:rsidRPr="00856E02">
        <w:rPr>
          <w:szCs w:val="24"/>
        </w:rPr>
        <w:t xml:space="preserve">B. </w:t>
      </w:r>
      <w:r w:rsidR="00CC69FC" w:rsidRPr="00856E02">
        <w:rPr>
          <w:szCs w:val="24"/>
          <w:lang w:val="en-US"/>
        </w:rPr>
        <w:t>Oesterle</w:t>
      </w:r>
      <w:r w:rsidRPr="00856E02">
        <w:rPr>
          <w:szCs w:val="24"/>
        </w:rPr>
        <w:t xml:space="preserve">, and </w:t>
      </w:r>
      <w:r w:rsidR="00E34A99" w:rsidRPr="00856E02">
        <w:rPr>
          <w:szCs w:val="24"/>
          <w:lang w:val="en-US"/>
        </w:rPr>
        <w:t>P. Boulet</w:t>
      </w:r>
      <w:r w:rsidRPr="00856E02">
        <w:rPr>
          <w:szCs w:val="24"/>
        </w:rPr>
        <w:t xml:space="preserve">, </w:t>
      </w:r>
      <w:r w:rsidR="00017F8F" w:rsidRPr="00856E02">
        <w:rPr>
          <w:szCs w:val="24"/>
          <w:lang w:val="en-US"/>
        </w:rPr>
        <w:t>Int. J. Heat Mass Transfer</w:t>
      </w:r>
      <w:r w:rsidR="00017F8F" w:rsidRPr="00856E02">
        <w:rPr>
          <w:szCs w:val="24"/>
        </w:rPr>
        <w:t xml:space="preserve"> </w:t>
      </w:r>
      <w:r w:rsidR="005B00AB" w:rsidRPr="00856E02">
        <w:rPr>
          <w:szCs w:val="24"/>
        </w:rPr>
        <w:t>48</w:t>
      </w:r>
      <w:r w:rsidRPr="00856E02">
        <w:rPr>
          <w:szCs w:val="24"/>
        </w:rPr>
        <w:t xml:space="preserve">, </w:t>
      </w:r>
      <w:r w:rsidR="005B00AB" w:rsidRPr="00856E02">
        <w:rPr>
          <w:szCs w:val="24"/>
          <w:lang w:val="en-US"/>
        </w:rPr>
        <w:t>1649</w:t>
      </w:r>
      <w:r w:rsidRPr="00856E02">
        <w:rPr>
          <w:szCs w:val="24"/>
        </w:rPr>
        <w:t xml:space="preserve"> (200</w:t>
      </w:r>
      <w:r w:rsidR="00BC562E" w:rsidRPr="00856E02">
        <w:rPr>
          <w:szCs w:val="24"/>
        </w:rPr>
        <w:t>5</w:t>
      </w:r>
      <w:r w:rsidRPr="00856E02">
        <w:rPr>
          <w:szCs w:val="24"/>
        </w:rPr>
        <w:t>).</w:t>
      </w:r>
    </w:p>
    <w:p w:rsidR="005C587A" w:rsidRPr="00856E02" w:rsidRDefault="005C587A" w:rsidP="00B45E08">
      <w:pPr>
        <w:ind w:left="567" w:hanging="567"/>
        <w:contextualSpacing/>
        <w:mirrorIndents/>
        <w:rPr>
          <w:szCs w:val="24"/>
        </w:rPr>
      </w:pPr>
      <w:r w:rsidRPr="00856E02">
        <w:rPr>
          <w:szCs w:val="24"/>
        </w:rPr>
        <w:t>[1</w:t>
      </w:r>
      <w:r w:rsidR="00A50419" w:rsidRPr="00856E02">
        <w:rPr>
          <w:szCs w:val="24"/>
        </w:rPr>
        <w:t>4</w:t>
      </w:r>
      <w:r w:rsidRPr="00856E02">
        <w:rPr>
          <w:szCs w:val="24"/>
        </w:rPr>
        <w:t>]</w:t>
      </w:r>
      <w:r w:rsidRPr="00856E02">
        <w:rPr>
          <w:szCs w:val="24"/>
        </w:rPr>
        <w:tab/>
        <w:t xml:space="preserve">M. </w:t>
      </w:r>
      <w:r w:rsidRPr="00856E02">
        <w:rPr>
          <w:szCs w:val="24"/>
          <w:lang w:val="en-US"/>
        </w:rPr>
        <w:t>Saffar-Avval</w:t>
      </w:r>
      <w:r w:rsidRPr="00856E02">
        <w:rPr>
          <w:szCs w:val="24"/>
        </w:rPr>
        <w:t xml:space="preserve">, H. </w:t>
      </w:r>
      <w:r w:rsidRPr="00856E02">
        <w:rPr>
          <w:szCs w:val="24"/>
          <w:lang w:val="en-US"/>
        </w:rPr>
        <w:t>B</w:t>
      </w:r>
      <w:r w:rsidR="00465301" w:rsidRPr="00856E02">
        <w:rPr>
          <w:szCs w:val="24"/>
          <w:lang w:val="en-US"/>
        </w:rPr>
        <w:t xml:space="preserve">. </w:t>
      </w:r>
      <w:r w:rsidRPr="00856E02">
        <w:rPr>
          <w:szCs w:val="24"/>
          <w:lang w:val="en-US"/>
        </w:rPr>
        <w:t>Tabrizi</w:t>
      </w:r>
      <w:r w:rsidRPr="00856E02">
        <w:rPr>
          <w:szCs w:val="24"/>
        </w:rPr>
        <w:t xml:space="preserve">, </w:t>
      </w:r>
      <w:r w:rsidR="00B335A0" w:rsidRPr="00856E02">
        <w:rPr>
          <w:szCs w:val="24"/>
          <w:lang w:val="en-US"/>
        </w:rPr>
        <w:t xml:space="preserve">Z. Mansoori, </w:t>
      </w:r>
      <w:r w:rsidRPr="00856E02">
        <w:rPr>
          <w:szCs w:val="24"/>
        </w:rPr>
        <w:t xml:space="preserve">and </w:t>
      </w:r>
      <w:r w:rsidR="001E3E86" w:rsidRPr="00856E02">
        <w:rPr>
          <w:szCs w:val="24"/>
          <w:lang w:val="en-US"/>
        </w:rPr>
        <w:t>P. Ramezani</w:t>
      </w:r>
      <w:r w:rsidRPr="00856E02">
        <w:rPr>
          <w:szCs w:val="24"/>
        </w:rPr>
        <w:t xml:space="preserve">, </w:t>
      </w:r>
      <w:r w:rsidR="00D75AFB" w:rsidRPr="00856E02">
        <w:rPr>
          <w:iCs/>
          <w:szCs w:val="24"/>
          <w:lang w:val="en-US"/>
        </w:rPr>
        <w:t xml:space="preserve">Int. J. Therm. Sci. </w:t>
      </w:r>
      <w:r w:rsidR="00CF7CE3" w:rsidRPr="00856E02">
        <w:rPr>
          <w:iCs/>
          <w:szCs w:val="24"/>
          <w:lang w:val="en-US"/>
        </w:rPr>
        <w:t>46</w:t>
      </w:r>
      <w:r w:rsidRPr="00856E02">
        <w:rPr>
          <w:szCs w:val="24"/>
        </w:rPr>
        <w:t xml:space="preserve">, </w:t>
      </w:r>
      <w:r w:rsidR="00CF7CE3" w:rsidRPr="00856E02">
        <w:rPr>
          <w:szCs w:val="24"/>
          <w:lang w:val="en-US"/>
        </w:rPr>
        <w:t>67</w:t>
      </w:r>
      <w:r w:rsidRPr="00856E02">
        <w:rPr>
          <w:szCs w:val="24"/>
        </w:rPr>
        <w:t xml:space="preserve"> (200</w:t>
      </w:r>
      <w:r w:rsidR="00DF7B67" w:rsidRPr="00856E02">
        <w:rPr>
          <w:szCs w:val="24"/>
        </w:rPr>
        <w:t>7</w:t>
      </w:r>
      <w:r w:rsidRPr="00856E02">
        <w:rPr>
          <w:szCs w:val="24"/>
        </w:rPr>
        <w:t>).</w:t>
      </w:r>
    </w:p>
    <w:p w:rsidR="00FE063B" w:rsidRPr="00856E02" w:rsidRDefault="00FE063B" w:rsidP="00B45E08">
      <w:pPr>
        <w:ind w:left="567" w:hanging="567"/>
        <w:contextualSpacing/>
        <w:mirrorIndents/>
        <w:rPr>
          <w:szCs w:val="24"/>
        </w:rPr>
      </w:pPr>
      <w:r w:rsidRPr="00856E02">
        <w:rPr>
          <w:szCs w:val="24"/>
        </w:rPr>
        <w:t>[15]</w:t>
      </w:r>
      <w:r w:rsidRPr="00856E02">
        <w:rPr>
          <w:szCs w:val="24"/>
        </w:rPr>
        <w:tab/>
      </w:r>
      <w:r w:rsidR="002D1FAF" w:rsidRPr="00856E02">
        <w:rPr>
          <w:szCs w:val="24"/>
        </w:rPr>
        <w:t>M</w:t>
      </w:r>
      <w:r w:rsidRPr="00856E02">
        <w:rPr>
          <w:szCs w:val="24"/>
        </w:rPr>
        <w:t xml:space="preserve">. </w:t>
      </w:r>
      <w:r w:rsidR="00F07F6B" w:rsidRPr="00856E02">
        <w:rPr>
          <w:szCs w:val="24"/>
        </w:rPr>
        <w:t>Haim</w:t>
      </w:r>
      <w:r w:rsidRPr="00856E02">
        <w:rPr>
          <w:szCs w:val="24"/>
        </w:rPr>
        <w:t xml:space="preserve">, </w:t>
      </w:r>
      <w:r w:rsidR="002D1FAF" w:rsidRPr="00856E02">
        <w:rPr>
          <w:szCs w:val="24"/>
          <w:lang w:val="en-US"/>
        </w:rPr>
        <w:t>Y. Weiss</w:t>
      </w:r>
      <w:r w:rsidRPr="00856E02">
        <w:rPr>
          <w:szCs w:val="24"/>
        </w:rPr>
        <w:t>, and</w:t>
      </w:r>
      <w:r w:rsidR="002D1FAF" w:rsidRPr="00856E02">
        <w:rPr>
          <w:szCs w:val="24"/>
        </w:rPr>
        <w:t xml:space="preserve"> </w:t>
      </w:r>
      <w:r w:rsidR="002D1FAF" w:rsidRPr="00856E02">
        <w:rPr>
          <w:szCs w:val="24"/>
          <w:lang w:val="en-US"/>
        </w:rPr>
        <w:t>H. Kalman</w:t>
      </w:r>
      <w:r w:rsidRPr="00856E02">
        <w:rPr>
          <w:szCs w:val="24"/>
        </w:rPr>
        <w:t xml:space="preserve">, </w:t>
      </w:r>
      <w:r w:rsidR="00123766" w:rsidRPr="00856E02">
        <w:rPr>
          <w:szCs w:val="24"/>
          <w:lang w:val="en-US"/>
        </w:rPr>
        <w:t>Part. Sci. Technol.</w:t>
      </w:r>
      <w:r w:rsidRPr="00856E02">
        <w:rPr>
          <w:szCs w:val="24"/>
        </w:rPr>
        <w:t xml:space="preserve"> </w:t>
      </w:r>
      <w:r w:rsidR="00883749" w:rsidRPr="00856E02">
        <w:rPr>
          <w:szCs w:val="24"/>
        </w:rPr>
        <w:t>25</w:t>
      </w:r>
      <w:r w:rsidRPr="00856E02">
        <w:rPr>
          <w:szCs w:val="24"/>
        </w:rPr>
        <w:t xml:space="preserve">, </w:t>
      </w:r>
      <w:r w:rsidR="00883749" w:rsidRPr="00856E02">
        <w:rPr>
          <w:szCs w:val="24"/>
          <w:lang w:val="en-US"/>
        </w:rPr>
        <w:t>173</w:t>
      </w:r>
      <w:r w:rsidRPr="00856E02">
        <w:rPr>
          <w:szCs w:val="24"/>
        </w:rPr>
        <w:t xml:space="preserve"> (200</w:t>
      </w:r>
      <w:r w:rsidR="00F07F6B" w:rsidRPr="00856E02">
        <w:rPr>
          <w:szCs w:val="24"/>
        </w:rPr>
        <w:t>7</w:t>
      </w:r>
      <w:r w:rsidRPr="00856E02">
        <w:rPr>
          <w:szCs w:val="24"/>
        </w:rPr>
        <w:t>).</w:t>
      </w:r>
    </w:p>
    <w:p w:rsidR="006162AE" w:rsidRPr="00856E02" w:rsidRDefault="006162AE" w:rsidP="00B45E08">
      <w:pPr>
        <w:ind w:left="567" w:hanging="567"/>
        <w:contextualSpacing/>
        <w:mirrorIndents/>
        <w:rPr>
          <w:szCs w:val="24"/>
        </w:rPr>
      </w:pPr>
      <w:r w:rsidRPr="00856E02">
        <w:rPr>
          <w:szCs w:val="24"/>
        </w:rPr>
        <w:t>[16]</w:t>
      </w:r>
      <w:r w:rsidRPr="00856E02">
        <w:rPr>
          <w:szCs w:val="24"/>
        </w:rPr>
        <w:tab/>
      </w:r>
      <w:r w:rsidR="007709D4" w:rsidRPr="00856E02">
        <w:rPr>
          <w:szCs w:val="24"/>
          <w:lang w:val="en-US"/>
        </w:rPr>
        <w:t>F. Behzad</w:t>
      </w:r>
      <w:r w:rsidRPr="00856E02">
        <w:rPr>
          <w:szCs w:val="24"/>
        </w:rPr>
        <w:t xml:space="preserve">, </w:t>
      </w:r>
      <w:r w:rsidR="0013376D" w:rsidRPr="00856E02">
        <w:rPr>
          <w:szCs w:val="24"/>
          <w:lang w:val="en-US"/>
        </w:rPr>
        <w:t>Z. Mansoori</w:t>
      </w:r>
      <w:r w:rsidR="0013376D" w:rsidRPr="00856E02">
        <w:rPr>
          <w:szCs w:val="24"/>
        </w:rPr>
        <w:t xml:space="preserve">, </w:t>
      </w:r>
      <w:r w:rsidR="00BF376F" w:rsidRPr="00856E02">
        <w:rPr>
          <w:szCs w:val="24"/>
          <w:lang w:val="en-US"/>
        </w:rPr>
        <w:t>M. Saffar-Avval</w:t>
      </w:r>
      <w:r w:rsidR="00BF376F" w:rsidRPr="00856E02">
        <w:rPr>
          <w:szCs w:val="24"/>
        </w:rPr>
        <w:t xml:space="preserve">, </w:t>
      </w:r>
      <w:r w:rsidR="00092E7E" w:rsidRPr="00856E02">
        <w:rPr>
          <w:szCs w:val="24"/>
          <w:lang w:val="en-US"/>
        </w:rPr>
        <w:t>H. B. Tabrizi,</w:t>
      </w:r>
      <w:r w:rsidR="00092E7E" w:rsidRPr="00856E02">
        <w:rPr>
          <w:szCs w:val="24"/>
        </w:rPr>
        <w:t xml:space="preserve"> </w:t>
      </w:r>
      <w:r w:rsidRPr="00856E02">
        <w:rPr>
          <w:szCs w:val="24"/>
        </w:rPr>
        <w:t>and</w:t>
      </w:r>
      <w:r w:rsidR="007709D4" w:rsidRPr="00856E02">
        <w:rPr>
          <w:szCs w:val="24"/>
        </w:rPr>
        <w:t xml:space="preserve"> </w:t>
      </w:r>
      <w:r w:rsidR="006F5968" w:rsidRPr="00856E02">
        <w:rPr>
          <w:szCs w:val="24"/>
          <w:lang w:val="en-US"/>
        </w:rPr>
        <w:t>G. Ahmadi</w:t>
      </w:r>
      <w:r w:rsidRPr="00856E02">
        <w:rPr>
          <w:szCs w:val="24"/>
        </w:rPr>
        <w:t xml:space="preserve">, </w:t>
      </w:r>
      <w:r w:rsidR="002C5BFB" w:rsidRPr="00856E02">
        <w:rPr>
          <w:szCs w:val="24"/>
          <w:lang w:val="en-US"/>
        </w:rPr>
        <w:t>Int. J. Heat Mass Transfer</w:t>
      </w:r>
      <w:r w:rsidRPr="00856E02">
        <w:rPr>
          <w:szCs w:val="24"/>
        </w:rPr>
        <w:t xml:space="preserve"> 5</w:t>
      </w:r>
      <w:r w:rsidR="0009509F" w:rsidRPr="00856E02">
        <w:rPr>
          <w:szCs w:val="24"/>
        </w:rPr>
        <w:t>3</w:t>
      </w:r>
      <w:r w:rsidRPr="00856E02">
        <w:rPr>
          <w:szCs w:val="24"/>
        </w:rPr>
        <w:t xml:space="preserve">, </w:t>
      </w:r>
      <w:r w:rsidR="0009509F" w:rsidRPr="00856E02">
        <w:rPr>
          <w:szCs w:val="24"/>
          <w:lang w:val="en-US"/>
        </w:rPr>
        <w:t>1175</w:t>
      </w:r>
      <w:r w:rsidRPr="00856E02">
        <w:rPr>
          <w:szCs w:val="24"/>
        </w:rPr>
        <w:t xml:space="preserve"> (20</w:t>
      </w:r>
      <w:r w:rsidR="0009509F" w:rsidRPr="00856E02">
        <w:rPr>
          <w:szCs w:val="24"/>
        </w:rPr>
        <w:t>10</w:t>
      </w:r>
      <w:r w:rsidRPr="00856E02">
        <w:rPr>
          <w:szCs w:val="24"/>
        </w:rPr>
        <w:t>).</w:t>
      </w:r>
    </w:p>
    <w:p w:rsidR="00AF3FCE" w:rsidRPr="00856E02" w:rsidRDefault="00AF3FCE" w:rsidP="00B45E08">
      <w:pPr>
        <w:ind w:left="567" w:hanging="567"/>
        <w:contextualSpacing/>
        <w:mirrorIndents/>
        <w:rPr>
          <w:szCs w:val="24"/>
        </w:rPr>
      </w:pPr>
      <w:r w:rsidRPr="00856E02">
        <w:rPr>
          <w:szCs w:val="24"/>
        </w:rPr>
        <w:t>[17]</w:t>
      </w:r>
      <w:r w:rsidRPr="00856E02">
        <w:rPr>
          <w:szCs w:val="24"/>
        </w:rPr>
        <w:tab/>
      </w:r>
      <w:r w:rsidR="002B494B" w:rsidRPr="00856E02">
        <w:rPr>
          <w:szCs w:val="24"/>
        </w:rPr>
        <w:t xml:space="preserve">S. </w:t>
      </w:r>
      <w:r w:rsidRPr="00856E02">
        <w:rPr>
          <w:szCs w:val="24"/>
        </w:rPr>
        <w:t xml:space="preserve">M. </w:t>
      </w:r>
      <w:r w:rsidR="006A5310" w:rsidRPr="00856E02">
        <w:rPr>
          <w:szCs w:val="24"/>
        </w:rPr>
        <w:t>El-Behery</w:t>
      </w:r>
      <w:r w:rsidRPr="00856E02">
        <w:rPr>
          <w:szCs w:val="24"/>
        </w:rPr>
        <w:t xml:space="preserve">, </w:t>
      </w:r>
      <w:r w:rsidR="002B494B" w:rsidRPr="00856E02">
        <w:rPr>
          <w:szCs w:val="24"/>
          <w:lang w:val="en-US"/>
        </w:rPr>
        <w:t>W.A. El-Askary</w:t>
      </w:r>
      <w:r w:rsidRPr="00856E02">
        <w:rPr>
          <w:szCs w:val="24"/>
        </w:rPr>
        <w:t xml:space="preserve">, </w:t>
      </w:r>
      <w:r w:rsidR="00AE6D2C" w:rsidRPr="00856E02">
        <w:rPr>
          <w:szCs w:val="24"/>
          <w:lang w:val="en-US"/>
        </w:rPr>
        <w:t>M. H. Hamed,</w:t>
      </w:r>
      <w:r w:rsidR="00AE6D2C" w:rsidRPr="00856E02">
        <w:rPr>
          <w:szCs w:val="24"/>
        </w:rPr>
        <w:t xml:space="preserve"> </w:t>
      </w:r>
      <w:r w:rsidRPr="00856E02">
        <w:rPr>
          <w:szCs w:val="24"/>
        </w:rPr>
        <w:t>and</w:t>
      </w:r>
      <w:r w:rsidR="00AE6D2C" w:rsidRPr="00856E02">
        <w:rPr>
          <w:szCs w:val="24"/>
        </w:rPr>
        <w:t xml:space="preserve"> </w:t>
      </w:r>
      <w:r w:rsidR="00AE6D2C" w:rsidRPr="00856E02">
        <w:rPr>
          <w:szCs w:val="24"/>
          <w:lang w:val="en-US"/>
        </w:rPr>
        <w:t>K. A. Ibrahim</w:t>
      </w:r>
      <w:r w:rsidRPr="00856E02">
        <w:rPr>
          <w:szCs w:val="24"/>
        </w:rPr>
        <w:t xml:space="preserve">, </w:t>
      </w:r>
      <w:r w:rsidR="00B25CB5" w:rsidRPr="00856E02">
        <w:rPr>
          <w:iCs/>
          <w:szCs w:val="24"/>
          <w:lang w:val="en-US"/>
        </w:rPr>
        <w:t xml:space="preserve">Int. J. Heat Fluid Flow </w:t>
      </w:r>
      <w:r w:rsidR="00B25CB5" w:rsidRPr="00856E02">
        <w:rPr>
          <w:szCs w:val="24"/>
        </w:rPr>
        <w:t>32</w:t>
      </w:r>
      <w:r w:rsidRPr="00856E02">
        <w:rPr>
          <w:szCs w:val="24"/>
        </w:rPr>
        <w:t xml:space="preserve">, </w:t>
      </w:r>
      <w:r w:rsidR="00B25CB5" w:rsidRPr="00856E02">
        <w:rPr>
          <w:szCs w:val="24"/>
          <w:lang w:val="en-US"/>
        </w:rPr>
        <w:t>740</w:t>
      </w:r>
      <w:r w:rsidRPr="00856E02">
        <w:rPr>
          <w:szCs w:val="24"/>
        </w:rPr>
        <w:t xml:space="preserve"> (20</w:t>
      </w:r>
      <w:r w:rsidR="00436355" w:rsidRPr="00856E02">
        <w:rPr>
          <w:szCs w:val="24"/>
        </w:rPr>
        <w:t>11</w:t>
      </w:r>
      <w:r w:rsidRPr="00856E02">
        <w:rPr>
          <w:szCs w:val="24"/>
        </w:rPr>
        <w:t>).</w:t>
      </w:r>
    </w:p>
    <w:p w:rsidR="00162A18" w:rsidRPr="00856E02" w:rsidRDefault="00162A18" w:rsidP="00B45E08">
      <w:pPr>
        <w:ind w:left="567" w:hanging="567"/>
        <w:contextualSpacing/>
        <w:mirrorIndents/>
        <w:rPr>
          <w:szCs w:val="24"/>
        </w:rPr>
      </w:pPr>
      <w:r w:rsidRPr="00856E02">
        <w:rPr>
          <w:szCs w:val="24"/>
        </w:rPr>
        <w:t>[1</w:t>
      </w:r>
      <w:r w:rsidR="001C0077" w:rsidRPr="00856E02">
        <w:rPr>
          <w:szCs w:val="24"/>
        </w:rPr>
        <w:t>8</w:t>
      </w:r>
      <w:r w:rsidRPr="00856E02">
        <w:rPr>
          <w:szCs w:val="24"/>
        </w:rPr>
        <w:t>]</w:t>
      </w:r>
      <w:r w:rsidRPr="00856E02">
        <w:rPr>
          <w:szCs w:val="24"/>
        </w:rPr>
        <w:tab/>
        <w:t xml:space="preserve">M. Pishvar, </w:t>
      </w:r>
      <w:r w:rsidR="00206559" w:rsidRPr="00856E02">
        <w:rPr>
          <w:szCs w:val="24"/>
          <w:lang w:val="en-US"/>
        </w:rPr>
        <w:t xml:space="preserve">M. Saffar Avval, </w:t>
      </w:r>
      <w:r w:rsidR="003605DD" w:rsidRPr="00856E02">
        <w:rPr>
          <w:szCs w:val="24"/>
          <w:lang w:val="en-US"/>
        </w:rPr>
        <w:t>Z. Mansoori,</w:t>
      </w:r>
      <w:r w:rsidRPr="00856E02">
        <w:rPr>
          <w:szCs w:val="24"/>
        </w:rPr>
        <w:t xml:space="preserve"> and</w:t>
      </w:r>
      <w:r w:rsidR="003605DD" w:rsidRPr="00856E02">
        <w:rPr>
          <w:szCs w:val="24"/>
        </w:rPr>
        <w:t xml:space="preserve"> </w:t>
      </w:r>
      <w:r w:rsidR="003605DD" w:rsidRPr="00856E02">
        <w:rPr>
          <w:szCs w:val="24"/>
          <w:lang w:val="en-US"/>
        </w:rPr>
        <w:t>M. Amirkhosravi</w:t>
      </w:r>
      <w:r w:rsidRPr="00856E02">
        <w:rPr>
          <w:szCs w:val="24"/>
        </w:rPr>
        <w:t xml:space="preserve">, </w:t>
      </w:r>
      <w:r w:rsidR="00C10C54" w:rsidRPr="00856E02">
        <w:rPr>
          <w:szCs w:val="24"/>
          <w:lang w:val="en-US"/>
        </w:rPr>
        <w:t>Powder Technol. 262</w:t>
      </w:r>
      <w:r w:rsidRPr="00856E02">
        <w:rPr>
          <w:szCs w:val="24"/>
        </w:rPr>
        <w:t xml:space="preserve">, </w:t>
      </w:r>
      <w:r w:rsidR="00C10C54" w:rsidRPr="00856E02">
        <w:rPr>
          <w:szCs w:val="24"/>
          <w:lang w:val="en-US"/>
        </w:rPr>
        <w:t>223</w:t>
      </w:r>
      <w:r w:rsidRPr="00856E02">
        <w:rPr>
          <w:szCs w:val="24"/>
        </w:rPr>
        <w:t xml:space="preserve"> (2014).</w:t>
      </w:r>
    </w:p>
    <w:p w:rsidR="002725EE" w:rsidRPr="00856E02" w:rsidRDefault="002725EE" w:rsidP="00B45E08">
      <w:pPr>
        <w:ind w:left="567" w:hanging="567"/>
        <w:contextualSpacing/>
        <w:mirrorIndents/>
        <w:rPr>
          <w:szCs w:val="24"/>
        </w:rPr>
      </w:pPr>
      <w:r w:rsidRPr="00856E02">
        <w:rPr>
          <w:szCs w:val="24"/>
        </w:rPr>
        <w:t>[19]</w:t>
      </w:r>
      <w:r w:rsidRPr="00856E02">
        <w:rPr>
          <w:szCs w:val="24"/>
        </w:rPr>
        <w:tab/>
      </w:r>
      <w:r w:rsidR="00932E2F" w:rsidRPr="00856E02">
        <w:rPr>
          <w:szCs w:val="24"/>
        </w:rPr>
        <w:t>K</w:t>
      </w:r>
      <w:r w:rsidRPr="00856E02">
        <w:rPr>
          <w:szCs w:val="24"/>
        </w:rPr>
        <w:t xml:space="preserve">. </w:t>
      </w:r>
      <w:r w:rsidR="00932E2F" w:rsidRPr="00856E02">
        <w:rPr>
          <w:szCs w:val="24"/>
        </w:rPr>
        <w:t>S. Han</w:t>
      </w:r>
      <w:r w:rsidRPr="00856E02">
        <w:rPr>
          <w:szCs w:val="24"/>
        </w:rPr>
        <w:t xml:space="preserve">, </w:t>
      </w:r>
      <w:r w:rsidR="00F66F81" w:rsidRPr="00856E02">
        <w:rPr>
          <w:szCs w:val="24"/>
        </w:rPr>
        <w:t>H. J. Sung</w:t>
      </w:r>
      <w:r w:rsidRPr="00856E02">
        <w:rPr>
          <w:szCs w:val="24"/>
        </w:rPr>
        <w:t xml:space="preserve">, and </w:t>
      </w:r>
      <w:r w:rsidR="00A11A5E" w:rsidRPr="00856E02">
        <w:rPr>
          <w:szCs w:val="24"/>
        </w:rPr>
        <w:t>M. K. Chung</w:t>
      </w:r>
      <w:r w:rsidRPr="00856E02">
        <w:rPr>
          <w:szCs w:val="24"/>
        </w:rPr>
        <w:t xml:space="preserve">, </w:t>
      </w:r>
      <w:r w:rsidRPr="00856E02">
        <w:rPr>
          <w:szCs w:val="24"/>
          <w:lang w:val="en-US"/>
        </w:rPr>
        <w:t>Int. J. Heat Mass Transfer</w:t>
      </w:r>
      <w:r w:rsidRPr="00856E02">
        <w:rPr>
          <w:szCs w:val="24"/>
        </w:rPr>
        <w:t xml:space="preserve"> </w:t>
      </w:r>
      <w:r w:rsidR="00784378" w:rsidRPr="00856E02">
        <w:rPr>
          <w:szCs w:val="24"/>
        </w:rPr>
        <w:t>34</w:t>
      </w:r>
      <w:r w:rsidRPr="00856E02">
        <w:rPr>
          <w:szCs w:val="24"/>
        </w:rPr>
        <w:t xml:space="preserve">, </w:t>
      </w:r>
      <w:r w:rsidR="00784378" w:rsidRPr="00856E02">
        <w:rPr>
          <w:szCs w:val="24"/>
          <w:lang w:val="en-US"/>
        </w:rPr>
        <w:t>6</w:t>
      </w:r>
      <w:r w:rsidRPr="00856E02">
        <w:rPr>
          <w:szCs w:val="24"/>
          <w:lang w:val="en-US"/>
        </w:rPr>
        <w:t>9</w:t>
      </w:r>
      <w:r w:rsidRPr="00856E02">
        <w:rPr>
          <w:szCs w:val="24"/>
        </w:rPr>
        <w:t xml:space="preserve"> (</w:t>
      </w:r>
      <w:r w:rsidR="00784378" w:rsidRPr="00856E02">
        <w:rPr>
          <w:szCs w:val="24"/>
        </w:rPr>
        <w:t>1991</w:t>
      </w:r>
      <w:r w:rsidRPr="00856E02">
        <w:rPr>
          <w:szCs w:val="24"/>
        </w:rPr>
        <w:t>).</w:t>
      </w:r>
    </w:p>
    <w:p w:rsidR="00130706" w:rsidRPr="00856E02" w:rsidRDefault="00130706" w:rsidP="00B45E08">
      <w:pPr>
        <w:ind w:left="567" w:hanging="567"/>
        <w:contextualSpacing/>
        <w:mirrorIndents/>
        <w:rPr>
          <w:szCs w:val="24"/>
        </w:rPr>
      </w:pPr>
      <w:r w:rsidRPr="00856E02">
        <w:rPr>
          <w:szCs w:val="24"/>
        </w:rPr>
        <w:t>[</w:t>
      </w:r>
      <w:r w:rsidR="00B35B24" w:rsidRPr="00856E02">
        <w:rPr>
          <w:szCs w:val="24"/>
        </w:rPr>
        <w:t>20</w:t>
      </w:r>
      <w:r w:rsidRPr="00856E02">
        <w:rPr>
          <w:szCs w:val="24"/>
        </w:rPr>
        <w:t>]</w:t>
      </w:r>
      <w:r w:rsidRPr="00856E02">
        <w:rPr>
          <w:szCs w:val="24"/>
        </w:rPr>
        <w:tab/>
      </w:r>
      <w:r w:rsidR="0084609D" w:rsidRPr="00856E02">
        <w:rPr>
          <w:szCs w:val="24"/>
        </w:rPr>
        <w:t>P</w:t>
      </w:r>
      <w:r w:rsidRPr="00856E02">
        <w:rPr>
          <w:szCs w:val="24"/>
        </w:rPr>
        <w:t xml:space="preserve">. </w:t>
      </w:r>
      <w:r w:rsidR="00040482" w:rsidRPr="00856E02">
        <w:rPr>
          <w:szCs w:val="24"/>
        </w:rPr>
        <w:t>Boulet</w:t>
      </w:r>
      <w:r w:rsidRPr="00856E02">
        <w:rPr>
          <w:szCs w:val="24"/>
        </w:rPr>
        <w:t xml:space="preserve">, </w:t>
      </w:r>
      <w:r w:rsidR="0084609D" w:rsidRPr="00856E02">
        <w:rPr>
          <w:szCs w:val="24"/>
          <w:lang w:val="en-US"/>
        </w:rPr>
        <w:t>B. O</w:t>
      </w:r>
      <w:r w:rsidR="00B46F55" w:rsidRPr="00856E02">
        <w:rPr>
          <w:szCs w:val="24"/>
          <w:lang w:val="en-US"/>
        </w:rPr>
        <w:t>esterle</w:t>
      </w:r>
      <w:r w:rsidRPr="00856E02">
        <w:rPr>
          <w:szCs w:val="24"/>
        </w:rPr>
        <w:t xml:space="preserve">, and </w:t>
      </w:r>
      <w:r w:rsidR="0084609D" w:rsidRPr="00856E02">
        <w:rPr>
          <w:szCs w:val="24"/>
          <w:lang w:val="en-US"/>
        </w:rPr>
        <w:t>A. T</w:t>
      </w:r>
      <w:r w:rsidR="00B46F55" w:rsidRPr="00856E02">
        <w:rPr>
          <w:szCs w:val="24"/>
          <w:lang w:val="en-US"/>
        </w:rPr>
        <w:t>anie</w:t>
      </w:r>
      <w:r w:rsidR="0084609D" w:rsidRPr="00856E02">
        <w:rPr>
          <w:szCs w:val="24"/>
          <w:lang w:val="en-US"/>
        </w:rPr>
        <w:t>re</w:t>
      </w:r>
      <w:r w:rsidRPr="00856E02">
        <w:rPr>
          <w:szCs w:val="24"/>
        </w:rPr>
        <w:t xml:space="preserve">, </w:t>
      </w:r>
      <w:r w:rsidR="00D050E4" w:rsidRPr="00856E02">
        <w:rPr>
          <w:szCs w:val="24"/>
          <w:lang w:val="en-US"/>
        </w:rPr>
        <w:t>Part. Sci. Technol.</w:t>
      </w:r>
      <w:r w:rsidRPr="00856E02">
        <w:rPr>
          <w:szCs w:val="24"/>
        </w:rPr>
        <w:t xml:space="preserve"> </w:t>
      </w:r>
      <w:r w:rsidR="00225523" w:rsidRPr="00856E02">
        <w:rPr>
          <w:szCs w:val="24"/>
        </w:rPr>
        <w:t>17</w:t>
      </w:r>
      <w:r w:rsidRPr="00856E02">
        <w:rPr>
          <w:szCs w:val="24"/>
        </w:rPr>
        <w:t xml:space="preserve">, </w:t>
      </w:r>
      <w:r w:rsidR="00225523" w:rsidRPr="00856E02">
        <w:rPr>
          <w:szCs w:val="24"/>
          <w:lang w:val="en-US"/>
        </w:rPr>
        <w:t>253</w:t>
      </w:r>
      <w:r w:rsidRPr="00856E02">
        <w:rPr>
          <w:szCs w:val="24"/>
        </w:rPr>
        <w:t xml:space="preserve"> (199</w:t>
      </w:r>
      <w:r w:rsidR="00040482" w:rsidRPr="00856E02">
        <w:rPr>
          <w:szCs w:val="24"/>
        </w:rPr>
        <w:t>9</w:t>
      </w:r>
      <w:r w:rsidRPr="00856E02">
        <w:rPr>
          <w:szCs w:val="24"/>
        </w:rPr>
        <w:t>).</w:t>
      </w:r>
    </w:p>
    <w:p w:rsidR="00285F9F" w:rsidRPr="00856E02" w:rsidRDefault="00285F9F" w:rsidP="00B45E08">
      <w:pPr>
        <w:ind w:left="567" w:hanging="567"/>
        <w:contextualSpacing/>
        <w:mirrorIndents/>
        <w:rPr>
          <w:szCs w:val="24"/>
        </w:rPr>
      </w:pPr>
      <w:r w:rsidRPr="00856E02">
        <w:rPr>
          <w:szCs w:val="24"/>
        </w:rPr>
        <w:lastRenderedPageBreak/>
        <w:t>[21]</w:t>
      </w:r>
      <w:r w:rsidRPr="00856E02">
        <w:rPr>
          <w:szCs w:val="24"/>
        </w:rPr>
        <w:tab/>
      </w:r>
      <w:r w:rsidR="00615C3F" w:rsidRPr="00856E02">
        <w:rPr>
          <w:szCs w:val="24"/>
        </w:rPr>
        <w:t>S</w:t>
      </w:r>
      <w:r w:rsidRPr="00856E02">
        <w:rPr>
          <w:szCs w:val="24"/>
        </w:rPr>
        <w:t xml:space="preserve">. </w:t>
      </w:r>
      <w:r w:rsidR="003B1295" w:rsidRPr="00856E02">
        <w:rPr>
          <w:szCs w:val="24"/>
        </w:rPr>
        <w:t>Azizi</w:t>
      </w:r>
      <w:r w:rsidRPr="00856E02">
        <w:rPr>
          <w:szCs w:val="24"/>
        </w:rPr>
        <w:t xml:space="preserve">, </w:t>
      </w:r>
      <w:r w:rsidR="00615C3F" w:rsidRPr="00856E02">
        <w:rPr>
          <w:szCs w:val="24"/>
          <w:lang w:val="en-US"/>
        </w:rPr>
        <w:t>M. Taheri</w:t>
      </w:r>
      <w:r w:rsidRPr="00856E02">
        <w:rPr>
          <w:szCs w:val="24"/>
        </w:rPr>
        <w:t>, and</w:t>
      </w:r>
      <w:r w:rsidR="00615C3F" w:rsidRPr="00856E02">
        <w:rPr>
          <w:szCs w:val="24"/>
        </w:rPr>
        <w:t xml:space="preserve"> </w:t>
      </w:r>
      <w:r w:rsidR="00615C3F" w:rsidRPr="00856E02">
        <w:rPr>
          <w:szCs w:val="24"/>
          <w:lang w:val="en-US"/>
        </w:rPr>
        <w:t>D. Mowla</w:t>
      </w:r>
      <w:r w:rsidRPr="00856E02">
        <w:rPr>
          <w:szCs w:val="24"/>
        </w:rPr>
        <w:t xml:space="preserve">, </w:t>
      </w:r>
      <w:r w:rsidR="00690552" w:rsidRPr="00856E02">
        <w:rPr>
          <w:szCs w:val="24"/>
          <w:lang w:val="en-US"/>
        </w:rPr>
        <w:t>Numer. Heat Transfer, Part A</w:t>
      </w:r>
      <w:r w:rsidRPr="00856E02">
        <w:rPr>
          <w:szCs w:val="24"/>
        </w:rPr>
        <w:t xml:space="preserve"> </w:t>
      </w:r>
      <w:r w:rsidR="00975B89" w:rsidRPr="00856E02">
        <w:rPr>
          <w:szCs w:val="24"/>
        </w:rPr>
        <w:t>62</w:t>
      </w:r>
      <w:r w:rsidRPr="00856E02">
        <w:rPr>
          <w:szCs w:val="24"/>
        </w:rPr>
        <w:t xml:space="preserve">, </w:t>
      </w:r>
      <w:r w:rsidR="00975B89" w:rsidRPr="00856E02">
        <w:rPr>
          <w:szCs w:val="24"/>
          <w:lang w:val="en-US"/>
        </w:rPr>
        <w:t>659</w:t>
      </w:r>
      <w:r w:rsidRPr="00856E02">
        <w:rPr>
          <w:szCs w:val="24"/>
        </w:rPr>
        <w:t xml:space="preserve"> (</w:t>
      </w:r>
      <w:r w:rsidR="00975B89" w:rsidRPr="00856E02">
        <w:rPr>
          <w:szCs w:val="24"/>
        </w:rPr>
        <w:t>2012</w:t>
      </w:r>
      <w:r w:rsidRPr="00856E02">
        <w:rPr>
          <w:szCs w:val="24"/>
        </w:rPr>
        <w:t>).</w:t>
      </w:r>
    </w:p>
    <w:p w:rsidR="001C6C2A" w:rsidRPr="00856E02" w:rsidRDefault="001C6C2A" w:rsidP="00B45E08">
      <w:pPr>
        <w:ind w:left="567" w:hanging="567"/>
        <w:contextualSpacing/>
        <w:mirrorIndents/>
        <w:rPr>
          <w:szCs w:val="24"/>
        </w:rPr>
      </w:pPr>
      <w:r w:rsidRPr="00856E02">
        <w:rPr>
          <w:szCs w:val="24"/>
        </w:rPr>
        <w:t>[22]</w:t>
      </w:r>
      <w:r w:rsidRPr="00856E02">
        <w:rPr>
          <w:szCs w:val="24"/>
        </w:rPr>
        <w:tab/>
        <w:t xml:space="preserve">P. Patro, </w:t>
      </w:r>
      <w:r w:rsidR="00BA4660" w:rsidRPr="00856E02">
        <w:rPr>
          <w:szCs w:val="24"/>
        </w:rPr>
        <w:t xml:space="preserve">Drying Technol. </w:t>
      </w:r>
      <w:r w:rsidR="00735130" w:rsidRPr="00856E02">
        <w:rPr>
          <w:szCs w:val="24"/>
        </w:rPr>
        <w:t>34</w:t>
      </w:r>
      <w:r w:rsidRPr="00856E02">
        <w:rPr>
          <w:szCs w:val="24"/>
        </w:rPr>
        <w:t xml:space="preserve">, </w:t>
      </w:r>
      <w:r w:rsidR="00735130" w:rsidRPr="00856E02">
        <w:rPr>
          <w:szCs w:val="24"/>
        </w:rPr>
        <w:t>703</w:t>
      </w:r>
      <w:r w:rsidRPr="00856E02">
        <w:rPr>
          <w:szCs w:val="24"/>
        </w:rPr>
        <w:t xml:space="preserve"> (201</w:t>
      </w:r>
      <w:r w:rsidR="00C73397" w:rsidRPr="00856E02">
        <w:rPr>
          <w:szCs w:val="24"/>
        </w:rPr>
        <w:t>5</w:t>
      </w:r>
      <w:r w:rsidRPr="00856E02">
        <w:rPr>
          <w:szCs w:val="24"/>
        </w:rPr>
        <w:t>).</w:t>
      </w:r>
    </w:p>
    <w:p w:rsidR="000E71D3" w:rsidRPr="00856E02" w:rsidRDefault="000E71D3" w:rsidP="00B45E08">
      <w:pPr>
        <w:ind w:left="567" w:hanging="567"/>
        <w:contextualSpacing/>
        <w:mirrorIndents/>
        <w:rPr>
          <w:szCs w:val="24"/>
        </w:rPr>
      </w:pPr>
      <w:r w:rsidRPr="00856E02">
        <w:rPr>
          <w:szCs w:val="24"/>
        </w:rPr>
        <w:t>[23]</w:t>
      </w:r>
      <w:r w:rsidRPr="00856E02">
        <w:rPr>
          <w:szCs w:val="24"/>
        </w:rPr>
        <w:tab/>
      </w:r>
      <w:r w:rsidR="009C7087" w:rsidRPr="00856E02">
        <w:rPr>
          <w:szCs w:val="24"/>
          <w:lang w:val="en-US"/>
        </w:rPr>
        <w:t>K. S.</w:t>
      </w:r>
      <w:r w:rsidRPr="00856E02">
        <w:rPr>
          <w:szCs w:val="24"/>
        </w:rPr>
        <w:t xml:space="preserve"> </w:t>
      </w:r>
      <w:r w:rsidR="003E1F20" w:rsidRPr="00856E02">
        <w:rPr>
          <w:szCs w:val="24"/>
        </w:rPr>
        <w:t>Rajan</w:t>
      </w:r>
      <w:r w:rsidRPr="00856E02">
        <w:rPr>
          <w:szCs w:val="24"/>
        </w:rPr>
        <w:t xml:space="preserve">, </w:t>
      </w:r>
      <w:r w:rsidR="0076744E" w:rsidRPr="00856E02">
        <w:rPr>
          <w:szCs w:val="24"/>
          <w:lang w:val="en-US"/>
        </w:rPr>
        <w:t>B. Pitchumani</w:t>
      </w:r>
      <w:r w:rsidRPr="00856E02">
        <w:rPr>
          <w:szCs w:val="24"/>
        </w:rPr>
        <w:t xml:space="preserve">, </w:t>
      </w:r>
      <w:r w:rsidR="0076744E" w:rsidRPr="00856E02">
        <w:rPr>
          <w:szCs w:val="24"/>
          <w:lang w:val="en-US"/>
        </w:rPr>
        <w:t>S. N. Srivastava</w:t>
      </w:r>
      <w:r w:rsidR="0076744E" w:rsidRPr="00856E02">
        <w:rPr>
          <w:szCs w:val="24"/>
        </w:rPr>
        <w:t xml:space="preserve">, </w:t>
      </w:r>
      <w:r w:rsidRPr="00856E02">
        <w:rPr>
          <w:szCs w:val="24"/>
        </w:rPr>
        <w:t>and</w:t>
      </w:r>
      <w:r w:rsidR="0076744E" w:rsidRPr="00856E02">
        <w:rPr>
          <w:szCs w:val="24"/>
        </w:rPr>
        <w:t xml:space="preserve"> </w:t>
      </w:r>
      <w:r w:rsidR="0076744E" w:rsidRPr="00856E02">
        <w:rPr>
          <w:szCs w:val="24"/>
          <w:lang w:val="en-US"/>
        </w:rPr>
        <w:t>B. Mohanty</w:t>
      </w:r>
      <w:r w:rsidRPr="00856E02">
        <w:rPr>
          <w:szCs w:val="24"/>
        </w:rPr>
        <w:t xml:space="preserve">, </w:t>
      </w:r>
      <w:r w:rsidR="005E3FD2" w:rsidRPr="00856E02">
        <w:rPr>
          <w:szCs w:val="24"/>
          <w:lang w:val="en-US"/>
        </w:rPr>
        <w:t>Int. J. Heat Mass Transfer</w:t>
      </w:r>
      <w:r w:rsidRPr="00856E02">
        <w:rPr>
          <w:szCs w:val="24"/>
        </w:rPr>
        <w:t xml:space="preserve"> </w:t>
      </w:r>
      <w:r w:rsidR="00F16C09" w:rsidRPr="00856E02">
        <w:rPr>
          <w:szCs w:val="24"/>
        </w:rPr>
        <w:t>50</w:t>
      </w:r>
      <w:r w:rsidRPr="00856E02">
        <w:rPr>
          <w:szCs w:val="24"/>
        </w:rPr>
        <w:t xml:space="preserve">, </w:t>
      </w:r>
      <w:r w:rsidR="00F16C09" w:rsidRPr="00856E02">
        <w:rPr>
          <w:szCs w:val="24"/>
          <w:lang w:val="en-US"/>
        </w:rPr>
        <w:t>967</w:t>
      </w:r>
      <w:r w:rsidRPr="00856E02">
        <w:rPr>
          <w:szCs w:val="24"/>
        </w:rPr>
        <w:t xml:space="preserve"> (20</w:t>
      </w:r>
      <w:r w:rsidR="00537E26" w:rsidRPr="00856E02">
        <w:rPr>
          <w:szCs w:val="24"/>
        </w:rPr>
        <w:t>07</w:t>
      </w:r>
      <w:r w:rsidRPr="00856E02">
        <w:rPr>
          <w:szCs w:val="24"/>
        </w:rPr>
        <w:t>).</w:t>
      </w:r>
    </w:p>
    <w:p w:rsidR="00E6152D" w:rsidRPr="00856E02" w:rsidRDefault="00E6152D" w:rsidP="00B45E08">
      <w:pPr>
        <w:ind w:left="567" w:hanging="567"/>
        <w:contextualSpacing/>
        <w:mirrorIndents/>
        <w:rPr>
          <w:szCs w:val="24"/>
        </w:rPr>
      </w:pPr>
      <w:r w:rsidRPr="00856E02">
        <w:rPr>
          <w:szCs w:val="24"/>
        </w:rPr>
        <w:t>[24]</w:t>
      </w:r>
      <w:r w:rsidRPr="00856E02">
        <w:rPr>
          <w:szCs w:val="24"/>
        </w:rPr>
        <w:tab/>
      </w:r>
      <w:r w:rsidR="00453919" w:rsidRPr="00856E02">
        <w:rPr>
          <w:szCs w:val="24"/>
          <w:lang w:val="en-US"/>
        </w:rPr>
        <w:t>E. S.</w:t>
      </w:r>
      <w:r w:rsidR="00453919" w:rsidRPr="00856E02">
        <w:rPr>
          <w:szCs w:val="24"/>
        </w:rPr>
        <w:t xml:space="preserve"> </w:t>
      </w:r>
      <w:r w:rsidR="00185CA6" w:rsidRPr="00856E02">
        <w:rPr>
          <w:szCs w:val="24"/>
        </w:rPr>
        <w:t>Bourloutski</w:t>
      </w:r>
      <w:r w:rsidRPr="00856E02">
        <w:rPr>
          <w:szCs w:val="24"/>
        </w:rPr>
        <w:t xml:space="preserve">, </w:t>
      </w:r>
      <w:r w:rsidR="00453919" w:rsidRPr="00856E02">
        <w:rPr>
          <w:szCs w:val="24"/>
          <w:lang w:val="en-US"/>
        </w:rPr>
        <w:t>A. M. Bubenchikov</w:t>
      </w:r>
      <w:r w:rsidRPr="00856E02">
        <w:rPr>
          <w:szCs w:val="24"/>
        </w:rPr>
        <w:t xml:space="preserve">, and </w:t>
      </w:r>
      <w:r w:rsidR="00453919" w:rsidRPr="00856E02">
        <w:rPr>
          <w:szCs w:val="24"/>
          <w:lang w:val="en-US"/>
        </w:rPr>
        <w:t>A. V. Starchenko</w:t>
      </w:r>
      <w:r w:rsidRPr="00856E02">
        <w:rPr>
          <w:szCs w:val="24"/>
        </w:rPr>
        <w:t xml:space="preserve">, </w:t>
      </w:r>
      <w:r w:rsidR="00131256" w:rsidRPr="00856E02">
        <w:rPr>
          <w:szCs w:val="24"/>
          <w:lang w:val="en-US"/>
        </w:rPr>
        <w:t>Mech. Res. Commun.</w:t>
      </w:r>
      <w:r w:rsidRPr="00856E02">
        <w:rPr>
          <w:szCs w:val="24"/>
        </w:rPr>
        <w:t xml:space="preserve"> 2</w:t>
      </w:r>
      <w:r w:rsidR="00131256" w:rsidRPr="00856E02">
        <w:rPr>
          <w:szCs w:val="24"/>
        </w:rPr>
        <w:t>9</w:t>
      </w:r>
      <w:r w:rsidRPr="00856E02">
        <w:rPr>
          <w:szCs w:val="24"/>
        </w:rPr>
        <w:t xml:space="preserve">, </w:t>
      </w:r>
      <w:r w:rsidR="00131256" w:rsidRPr="00856E02">
        <w:rPr>
          <w:szCs w:val="24"/>
          <w:lang w:val="en-US"/>
        </w:rPr>
        <w:t>437</w:t>
      </w:r>
      <w:r w:rsidRPr="00856E02">
        <w:rPr>
          <w:szCs w:val="24"/>
        </w:rPr>
        <w:t xml:space="preserve"> (20</w:t>
      </w:r>
      <w:r w:rsidR="00185CA6" w:rsidRPr="00856E02">
        <w:rPr>
          <w:szCs w:val="24"/>
        </w:rPr>
        <w:t>0</w:t>
      </w:r>
      <w:r w:rsidRPr="00856E02">
        <w:rPr>
          <w:szCs w:val="24"/>
        </w:rPr>
        <w:t>2).</w:t>
      </w:r>
    </w:p>
    <w:p w:rsidR="00EB5EB5" w:rsidRPr="00856E02" w:rsidRDefault="00EB5EB5" w:rsidP="00B45E08">
      <w:pPr>
        <w:ind w:left="567" w:hanging="567"/>
        <w:contextualSpacing/>
        <w:mirrorIndents/>
        <w:rPr>
          <w:szCs w:val="24"/>
        </w:rPr>
      </w:pPr>
      <w:r w:rsidRPr="00856E02">
        <w:rPr>
          <w:szCs w:val="24"/>
        </w:rPr>
        <w:t>[25]</w:t>
      </w:r>
      <w:r w:rsidRPr="00856E02">
        <w:rPr>
          <w:szCs w:val="24"/>
        </w:rPr>
        <w:tab/>
      </w:r>
      <w:r w:rsidR="00E76D00" w:rsidRPr="00856E02">
        <w:rPr>
          <w:szCs w:val="24"/>
          <w:lang w:val="en-US"/>
        </w:rPr>
        <w:t>S. M. El-Behery</w:t>
      </w:r>
      <w:r w:rsidRPr="00856E02">
        <w:rPr>
          <w:szCs w:val="24"/>
          <w:lang w:val="en-US"/>
        </w:rPr>
        <w:t>.</w:t>
      </w:r>
      <w:r w:rsidR="00FC3D7F" w:rsidRPr="00856E02">
        <w:rPr>
          <w:szCs w:val="24"/>
          <w:lang w:val="en-US"/>
        </w:rPr>
        <w:t xml:space="preserve"> W. A. El-Askary</w:t>
      </w:r>
      <w:r w:rsidRPr="00856E02">
        <w:rPr>
          <w:szCs w:val="24"/>
        </w:rPr>
        <w:t xml:space="preserve">, </w:t>
      </w:r>
      <w:r w:rsidR="00FC3D7F" w:rsidRPr="00856E02">
        <w:rPr>
          <w:szCs w:val="24"/>
          <w:lang w:val="en-US"/>
        </w:rPr>
        <w:t xml:space="preserve">M. H. Hamed, </w:t>
      </w:r>
      <w:r w:rsidRPr="00856E02">
        <w:rPr>
          <w:szCs w:val="24"/>
        </w:rPr>
        <w:t>and</w:t>
      </w:r>
      <w:r w:rsidR="00FC3D7F" w:rsidRPr="00856E02">
        <w:rPr>
          <w:szCs w:val="24"/>
        </w:rPr>
        <w:t xml:space="preserve"> </w:t>
      </w:r>
      <w:r w:rsidR="00FC3D7F" w:rsidRPr="00856E02">
        <w:rPr>
          <w:szCs w:val="24"/>
          <w:lang w:val="en-US"/>
        </w:rPr>
        <w:t>K. A. Ibrahim</w:t>
      </w:r>
      <w:r w:rsidRPr="00856E02">
        <w:rPr>
          <w:szCs w:val="24"/>
        </w:rPr>
        <w:t xml:space="preserve">, </w:t>
      </w:r>
      <w:r w:rsidR="000778BE" w:rsidRPr="00856E02">
        <w:rPr>
          <w:iCs/>
          <w:szCs w:val="24"/>
          <w:lang w:val="en-US"/>
        </w:rPr>
        <w:t>Int. J. Heat Fluid Flow</w:t>
      </w:r>
      <w:r w:rsidRPr="00856E02">
        <w:rPr>
          <w:szCs w:val="24"/>
        </w:rPr>
        <w:t xml:space="preserve"> </w:t>
      </w:r>
      <w:r w:rsidR="003556D2" w:rsidRPr="00856E02">
        <w:rPr>
          <w:szCs w:val="24"/>
        </w:rPr>
        <w:t>33</w:t>
      </w:r>
      <w:r w:rsidRPr="00856E02">
        <w:rPr>
          <w:szCs w:val="24"/>
        </w:rPr>
        <w:t xml:space="preserve">, </w:t>
      </w:r>
      <w:r w:rsidR="003556D2" w:rsidRPr="00856E02">
        <w:rPr>
          <w:szCs w:val="24"/>
          <w:lang w:val="en-US"/>
        </w:rPr>
        <w:t>118</w:t>
      </w:r>
      <w:r w:rsidRPr="00856E02">
        <w:rPr>
          <w:szCs w:val="24"/>
        </w:rPr>
        <w:t xml:space="preserve"> (2012).</w:t>
      </w:r>
    </w:p>
    <w:p w:rsidR="00832F53" w:rsidRPr="00856E02" w:rsidRDefault="00832F53" w:rsidP="00B45E08">
      <w:pPr>
        <w:ind w:left="567" w:hanging="567"/>
        <w:contextualSpacing/>
        <w:mirrorIndents/>
        <w:rPr>
          <w:szCs w:val="24"/>
        </w:rPr>
      </w:pPr>
      <w:r w:rsidRPr="00856E02">
        <w:rPr>
          <w:szCs w:val="24"/>
        </w:rPr>
        <w:t>[2</w:t>
      </w:r>
      <w:r w:rsidR="00DC03FE" w:rsidRPr="00856E02">
        <w:rPr>
          <w:szCs w:val="24"/>
        </w:rPr>
        <w:t>6</w:t>
      </w:r>
      <w:r w:rsidRPr="00856E02">
        <w:rPr>
          <w:szCs w:val="24"/>
        </w:rPr>
        <w:t>]</w:t>
      </w:r>
      <w:r w:rsidRPr="00856E02">
        <w:rPr>
          <w:szCs w:val="24"/>
        </w:rPr>
        <w:tab/>
      </w:r>
      <w:r w:rsidRPr="00856E02">
        <w:rPr>
          <w:szCs w:val="24"/>
          <w:lang w:val="en-US"/>
        </w:rPr>
        <w:t xml:space="preserve">S. M. El-Behery. </w:t>
      </w:r>
      <w:r w:rsidR="00176A5A" w:rsidRPr="00856E02">
        <w:rPr>
          <w:szCs w:val="24"/>
          <w:lang w:val="en-US"/>
        </w:rPr>
        <w:t>A. A. El-Haroun</w:t>
      </w:r>
      <w:r w:rsidRPr="00856E02">
        <w:rPr>
          <w:szCs w:val="24"/>
        </w:rPr>
        <w:t>, and</w:t>
      </w:r>
      <w:r w:rsidR="00176A5A" w:rsidRPr="00856E02">
        <w:rPr>
          <w:szCs w:val="24"/>
        </w:rPr>
        <w:t xml:space="preserve"> </w:t>
      </w:r>
      <w:r w:rsidR="00176A5A" w:rsidRPr="00856E02">
        <w:rPr>
          <w:szCs w:val="24"/>
          <w:lang w:val="en-US"/>
        </w:rPr>
        <w:t>M. R. Abuhegazy</w:t>
      </w:r>
      <w:r w:rsidRPr="00856E02">
        <w:rPr>
          <w:szCs w:val="24"/>
        </w:rPr>
        <w:t xml:space="preserve">, </w:t>
      </w:r>
      <w:r w:rsidRPr="00856E02">
        <w:rPr>
          <w:iCs/>
          <w:szCs w:val="24"/>
          <w:lang w:val="en-US"/>
        </w:rPr>
        <w:t xml:space="preserve">J. </w:t>
      </w:r>
      <w:r w:rsidR="00E87570" w:rsidRPr="00856E02">
        <w:rPr>
          <w:iCs/>
          <w:szCs w:val="24"/>
          <w:lang w:val="en-US"/>
        </w:rPr>
        <w:t xml:space="preserve">Appl. </w:t>
      </w:r>
      <w:r w:rsidR="00C21042" w:rsidRPr="00856E02">
        <w:rPr>
          <w:iCs/>
          <w:szCs w:val="24"/>
          <w:lang w:val="en-US"/>
        </w:rPr>
        <w:t xml:space="preserve">Fluid Mech. </w:t>
      </w:r>
      <w:r w:rsidR="008108A8" w:rsidRPr="00856E02">
        <w:rPr>
          <w:szCs w:val="24"/>
        </w:rPr>
        <w:t>10</w:t>
      </w:r>
      <w:r w:rsidRPr="00856E02">
        <w:rPr>
          <w:szCs w:val="24"/>
        </w:rPr>
        <w:t xml:space="preserve">, </w:t>
      </w:r>
      <w:r w:rsidR="008108A8" w:rsidRPr="00856E02">
        <w:rPr>
          <w:szCs w:val="24"/>
          <w:lang w:val="en-US"/>
        </w:rPr>
        <w:t>519</w:t>
      </w:r>
      <w:r w:rsidRPr="00856E02">
        <w:rPr>
          <w:szCs w:val="24"/>
        </w:rPr>
        <w:t xml:space="preserve"> (2017).</w:t>
      </w:r>
    </w:p>
    <w:p w:rsidR="00A30009" w:rsidRPr="00856E02" w:rsidRDefault="00A30009" w:rsidP="00B45E08">
      <w:pPr>
        <w:ind w:left="567" w:hanging="567"/>
        <w:contextualSpacing/>
        <w:mirrorIndents/>
        <w:rPr>
          <w:szCs w:val="24"/>
        </w:rPr>
      </w:pPr>
      <w:r w:rsidRPr="00856E02">
        <w:rPr>
          <w:szCs w:val="24"/>
        </w:rPr>
        <w:t xml:space="preserve">[27] Fluent Inc., Fluent User Guide, Lebanon, NH, USA, </w:t>
      </w:r>
      <w:r w:rsidR="00FE3D7B" w:rsidRPr="00856E02">
        <w:rPr>
          <w:szCs w:val="24"/>
        </w:rPr>
        <w:t>(</w:t>
      </w:r>
      <w:r w:rsidRPr="00856E02">
        <w:rPr>
          <w:szCs w:val="24"/>
        </w:rPr>
        <w:t>2003</w:t>
      </w:r>
      <w:r w:rsidR="00FE3D7B" w:rsidRPr="00856E02">
        <w:rPr>
          <w:szCs w:val="24"/>
        </w:rPr>
        <w:t>) (currently ANSYS Inc., Canonsburg, PA, USA)</w:t>
      </w:r>
      <w:r w:rsidRPr="00856E02">
        <w:rPr>
          <w:szCs w:val="24"/>
        </w:rPr>
        <w:t>.</w:t>
      </w:r>
    </w:p>
    <w:p w:rsidR="00F04184" w:rsidRPr="00856E02" w:rsidRDefault="00F04184" w:rsidP="00B45E08">
      <w:pPr>
        <w:ind w:left="567" w:hanging="567"/>
        <w:contextualSpacing/>
        <w:mirrorIndents/>
        <w:rPr>
          <w:szCs w:val="24"/>
        </w:rPr>
      </w:pPr>
      <w:r w:rsidRPr="00856E02">
        <w:rPr>
          <w:szCs w:val="24"/>
        </w:rPr>
        <w:t xml:space="preserve">[28] </w:t>
      </w:r>
      <w:r w:rsidR="00D3754C" w:rsidRPr="00856E02">
        <w:rPr>
          <w:noProof/>
          <w:szCs w:val="24"/>
        </w:rPr>
        <w:t>J.</w:t>
      </w:r>
      <w:r w:rsidR="00656E4A" w:rsidRPr="00856E02">
        <w:rPr>
          <w:noProof/>
          <w:szCs w:val="24"/>
        </w:rPr>
        <w:t xml:space="preserve"> </w:t>
      </w:r>
      <w:r w:rsidR="00D3754C" w:rsidRPr="00856E02">
        <w:rPr>
          <w:noProof/>
          <w:szCs w:val="24"/>
        </w:rPr>
        <w:t>C. Dixon, The Shock Absorber Handbook, Second Ed., John Wiley &amp; Sons Ltd.</w:t>
      </w:r>
      <w:r w:rsidR="005A78D3" w:rsidRPr="00856E02">
        <w:rPr>
          <w:noProof/>
          <w:szCs w:val="24"/>
        </w:rPr>
        <w:t>,  England</w:t>
      </w:r>
      <w:r w:rsidR="00D3754C" w:rsidRPr="00856E02">
        <w:rPr>
          <w:szCs w:val="24"/>
        </w:rPr>
        <w:t xml:space="preserve"> </w:t>
      </w:r>
      <w:r w:rsidRPr="00856E02">
        <w:rPr>
          <w:szCs w:val="24"/>
        </w:rPr>
        <w:t>(</w:t>
      </w:r>
      <w:r w:rsidR="00BF0C4F" w:rsidRPr="00856E02">
        <w:rPr>
          <w:szCs w:val="24"/>
        </w:rPr>
        <w:t>2007</w:t>
      </w:r>
      <w:r w:rsidRPr="00856E02">
        <w:rPr>
          <w:szCs w:val="24"/>
        </w:rPr>
        <w:t>).</w:t>
      </w:r>
    </w:p>
    <w:p w:rsidR="000F5C78" w:rsidRPr="00856E02" w:rsidRDefault="000F5C78" w:rsidP="00B45E08">
      <w:pPr>
        <w:ind w:left="567" w:hanging="567"/>
        <w:contextualSpacing/>
        <w:mirrorIndents/>
        <w:rPr>
          <w:szCs w:val="24"/>
        </w:rPr>
      </w:pPr>
      <w:r w:rsidRPr="00856E02">
        <w:rPr>
          <w:szCs w:val="24"/>
        </w:rPr>
        <w:t>[29]</w:t>
      </w:r>
      <w:r w:rsidRPr="00856E02">
        <w:rPr>
          <w:szCs w:val="24"/>
        </w:rPr>
        <w:tab/>
      </w:r>
      <w:r w:rsidR="00921062" w:rsidRPr="00856E02">
        <w:rPr>
          <w:noProof/>
          <w:szCs w:val="24"/>
        </w:rPr>
        <w:t>C. K. K. Lun, S. B. Savage, D. J. Jeffrey</w:t>
      </w:r>
      <w:r w:rsidR="00921062" w:rsidRPr="00856E02">
        <w:rPr>
          <w:szCs w:val="24"/>
        </w:rPr>
        <w:t xml:space="preserve">, </w:t>
      </w:r>
      <w:r w:rsidRPr="00856E02">
        <w:rPr>
          <w:szCs w:val="24"/>
        </w:rPr>
        <w:t>and</w:t>
      </w:r>
      <w:r w:rsidR="00921062" w:rsidRPr="00856E02">
        <w:rPr>
          <w:szCs w:val="24"/>
        </w:rPr>
        <w:t xml:space="preserve"> N. </w:t>
      </w:r>
      <w:r w:rsidR="00921062" w:rsidRPr="00856E02">
        <w:rPr>
          <w:noProof/>
          <w:szCs w:val="24"/>
        </w:rPr>
        <w:t>Chepurniy</w:t>
      </w:r>
      <w:r w:rsidRPr="00856E02">
        <w:rPr>
          <w:szCs w:val="24"/>
        </w:rPr>
        <w:t xml:space="preserve">, </w:t>
      </w:r>
      <w:r w:rsidR="004A2C73" w:rsidRPr="00856E02">
        <w:rPr>
          <w:iCs/>
          <w:szCs w:val="24"/>
          <w:lang w:val="en-US"/>
        </w:rPr>
        <w:t>J. Fluid Mech.</w:t>
      </w:r>
      <w:r w:rsidRPr="00856E02">
        <w:rPr>
          <w:iCs/>
          <w:szCs w:val="24"/>
          <w:lang w:val="en-US"/>
        </w:rPr>
        <w:t xml:space="preserve"> </w:t>
      </w:r>
      <w:r w:rsidRPr="00856E02">
        <w:rPr>
          <w:szCs w:val="24"/>
        </w:rPr>
        <w:t>1</w:t>
      </w:r>
      <w:r w:rsidR="00921062" w:rsidRPr="00856E02">
        <w:rPr>
          <w:szCs w:val="24"/>
        </w:rPr>
        <w:t>4</w:t>
      </w:r>
      <w:r w:rsidRPr="00856E02">
        <w:rPr>
          <w:szCs w:val="24"/>
        </w:rPr>
        <w:t xml:space="preserve">0, </w:t>
      </w:r>
      <w:r w:rsidR="00921062" w:rsidRPr="00856E02">
        <w:rPr>
          <w:noProof/>
          <w:szCs w:val="24"/>
        </w:rPr>
        <w:t>223</w:t>
      </w:r>
      <w:r w:rsidRPr="00856E02">
        <w:rPr>
          <w:szCs w:val="24"/>
        </w:rPr>
        <w:t xml:space="preserve"> (</w:t>
      </w:r>
      <w:r w:rsidR="00921062" w:rsidRPr="00856E02">
        <w:rPr>
          <w:szCs w:val="24"/>
        </w:rPr>
        <w:t>1984</w:t>
      </w:r>
      <w:r w:rsidRPr="00856E02">
        <w:rPr>
          <w:szCs w:val="24"/>
        </w:rPr>
        <w:t>).</w:t>
      </w:r>
    </w:p>
    <w:p w:rsidR="00C20C1B" w:rsidRPr="00856E02" w:rsidRDefault="00C20C1B" w:rsidP="00B45E08">
      <w:pPr>
        <w:ind w:left="567" w:hanging="567"/>
        <w:contextualSpacing/>
        <w:mirrorIndents/>
        <w:rPr>
          <w:szCs w:val="24"/>
        </w:rPr>
      </w:pPr>
      <w:r w:rsidRPr="00856E02">
        <w:rPr>
          <w:szCs w:val="24"/>
        </w:rPr>
        <w:t>[30]</w:t>
      </w:r>
      <w:r w:rsidRPr="00856E02">
        <w:rPr>
          <w:szCs w:val="24"/>
        </w:rPr>
        <w:tab/>
      </w:r>
      <w:r w:rsidR="004E087D" w:rsidRPr="00856E02">
        <w:rPr>
          <w:noProof/>
          <w:szCs w:val="24"/>
        </w:rPr>
        <w:t xml:space="preserve">M. </w:t>
      </w:r>
      <w:r w:rsidR="009A6CE3" w:rsidRPr="00856E02">
        <w:rPr>
          <w:noProof/>
          <w:szCs w:val="24"/>
        </w:rPr>
        <w:t xml:space="preserve">Syamlal, </w:t>
      </w:r>
      <w:r w:rsidR="004E087D" w:rsidRPr="00856E02">
        <w:rPr>
          <w:noProof/>
          <w:szCs w:val="24"/>
        </w:rPr>
        <w:t xml:space="preserve">W. </w:t>
      </w:r>
      <w:r w:rsidR="009A6CE3" w:rsidRPr="00856E02">
        <w:rPr>
          <w:noProof/>
          <w:szCs w:val="24"/>
        </w:rPr>
        <w:t xml:space="preserve">Rogers, and </w:t>
      </w:r>
      <w:r w:rsidR="004E087D" w:rsidRPr="00856E02">
        <w:rPr>
          <w:noProof/>
          <w:szCs w:val="24"/>
        </w:rPr>
        <w:t xml:space="preserve">T. J. </w:t>
      </w:r>
      <w:r w:rsidR="009A6CE3" w:rsidRPr="00856E02">
        <w:rPr>
          <w:noProof/>
          <w:szCs w:val="24"/>
        </w:rPr>
        <w:t>O`Brien, MFIX documentation: Theory guide. DOE/METC-94/1004, Department of Energy, Morgantown Energy Technology Center, Morgantown, WV, (1993).</w:t>
      </w:r>
    </w:p>
    <w:p w:rsidR="00EB498E" w:rsidRPr="00856E02" w:rsidRDefault="00EB498E" w:rsidP="00B45E08">
      <w:pPr>
        <w:ind w:left="567" w:hanging="567"/>
        <w:contextualSpacing/>
        <w:mirrorIndents/>
        <w:rPr>
          <w:szCs w:val="24"/>
        </w:rPr>
      </w:pPr>
      <w:r w:rsidRPr="00856E02">
        <w:rPr>
          <w:szCs w:val="24"/>
        </w:rPr>
        <w:t>[31]</w:t>
      </w:r>
      <w:r w:rsidRPr="00856E02">
        <w:rPr>
          <w:szCs w:val="24"/>
        </w:rPr>
        <w:tab/>
      </w:r>
      <w:r w:rsidR="0028129E" w:rsidRPr="00856E02">
        <w:rPr>
          <w:noProof/>
          <w:szCs w:val="24"/>
        </w:rPr>
        <w:t>B. E. Launder</w:t>
      </w:r>
      <w:r w:rsidRPr="00856E02">
        <w:rPr>
          <w:noProof/>
          <w:szCs w:val="24"/>
        </w:rPr>
        <w:t xml:space="preserve"> and </w:t>
      </w:r>
      <w:r w:rsidR="0028129E" w:rsidRPr="00856E02">
        <w:rPr>
          <w:noProof/>
          <w:szCs w:val="24"/>
        </w:rPr>
        <w:t>D. B.</w:t>
      </w:r>
      <w:r w:rsidR="0028129E" w:rsidRPr="00856E02">
        <w:rPr>
          <w:szCs w:val="24"/>
        </w:rPr>
        <w:t xml:space="preserve"> </w:t>
      </w:r>
      <w:r w:rsidRPr="00856E02">
        <w:rPr>
          <w:noProof/>
          <w:szCs w:val="24"/>
        </w:rPr>
        <w:t xml:space="preserve">Spalding, </w:t>
      </w:r>
      <w:r w:rsidR="00C46591" w:rsidRPr="00856E02">
        <w:rPr>
          <w:iCs/>
          <w:szCs w:val="24"/>
          <w:lang w:val="en-US"/>
        </w:rPr>
        <w:t xml:space="preserve">Comput. </w:t>
      </w:r>
      <w:r w:rsidR="00FD2471" w:rsidRPr="00856E02">
        <w:rPr>
          <w:iCs/>
          <w:szCs w:val="24"/>
          <w:lang w:val="en-US"/>
        </w:rPr>
        <w:t xml:space="preserve">Methods Appl. Mech. Eng. </w:t>
      </w:r>
      <w:r w:rsidRPr="00856E02">
        <w:rPr>
          <w:iCs/>
          <w:szCs w:val="24"/>
          <w:lang w:val="en-US"/>
        </w:rPr>
        <w:t>3</w:t>
      </w:r>
      <w:r w:rsidRPr="00856E02">
        <w:rPr>
          <w:szCs w:val="24"/>
        </w:rPr>
        <w:t xml:space="preserve">, </w:t>
      </w:r>
      <w:r w:rsidRPr="00856E02">
        <w:rPr>
          <w:noProof/>
          <w:szCs w:val="24"/>
        </w:rPr>
        <w:t>269</w:t>
      </w:r>
      <w:r w:rsidRPr="00856E02">
        <w:rPr>
          <w:szCs w:val="24"/>
        </w:rPr>
        <w:t xml:space="preserve"> (1974).</w:t>
      </w:r>
    </w:p>
    <w:p w:rsidR="006D442D" w:rsidRPr="00856E02" w:rsidRDefault="006D442D" w:rsidP="00B45E08">
      <w:pPr>
        <w:ind w:left="567" w:hanging="567"/>
        <w:contextualSpacing/>
        <w:mirrorIndents/>
        <w:rPr>
          <w:szCs w:val="24"/>
        </w:rPr>
      </w:pPr>
      <w:r w:rsidRPr="00856E02">
        <w:rPr>
          <w:szCs w:val="24"/>
        </w:rPr>
        <w:t>[32]</w:t>
      </w:r>
      <w:r w:rsidRPr="00856E02">
        <w:rPr>
          <w:szCs w:val="24"/>
        </w:rPr>
        <w:tab/>
      </w:r>
      <w:r w:rsidR="00E92584" w:rsidRPr="00856E02">
        <w:rPr>
          <w:szCs w:val="24"/>
        </w:rPr>
        <w:t xml:space="preserve">J. </w:t>
      </w:r>
      <w:r w:rsidR="004C23D4" w:rsidRPr="00856E02">
        <w:rPr>
          <w:noProof/>
          <w:szCs w:val="24"/>
        </w:rPr>
        <w:t>Ding</w:t>
      </w:r>
      <w:r w:rsidR="00E92584" w:rsidRPr="00856E02">
        <w:rPr>
          <w:noProof/>
          <w:szCs w:val="24"/>
        </w:rPr>
        <w:t xml:space="preserve"> </w:t>
      </w:r>
      <w:r w:rsidR="004C23D4" w:rsidRPr="00856E02">
        <w:rPr>
          <w:noProof/>
          <w:szCs w:val="24"/>
        </w:rPr>
        <w:t xml:space="preserve">and </w:t>
      </w:r>
      <w:r w:rsidR="00E92584" w:rsidRPr="00856E02">
        <w:rPr>
          <w:noProof/>
          <w:szCs w:val="24"/>
        </w:rPr>
        <w:t xml:space="preserve">D. </w:t>
      </w:r>
      <w:r w:rsidR="004C23D4" w:rsidRPr="00856E02">
        <w:rPr>
          <w:noProof/>
          <w:szCs w:val="24"/>
        </w:rPr>
        <w:t>Gidaspow,</w:t>
      </w:r>
      <w:r w:rsidRPr="00856E02">
        <w:rPr>
          <w:noProof/>
          <w:szCs w:val="24"/>
        </w:rPr>
        <w:t xml:space="preserve"> </w:t>
      </w:r>
      <w:r w:rsidR="000F4EF6" w:rsidRPr="00856E02">
        <w:rPr>
          <w:iCs/>
          <w:noProof/>
          <w:szCs w:val="24"/>
        </w:rPr>
        <w:t xml:space="preserve">AIChE J. </w:t>
      </w:r>
      <w:r w:rsidRPr="00856E02">
        <w:rPr>
          <w:iCs/>
          <w:szCs w:val="24"/>
          <w:lang w:val="en-US"/>
        </w:rPr>
        <w:t>3</w:t>
      </w:r>
      <w:r w:rsidR="004C23D4" w:rsidRPr="00856E02">
        <w:rPr>
          <w:iCs/>
          <w:szCs w:val="24"/>
          <w:lang w:val="en-US"/>
        </w:rPr>
        <w:t>6</w:t>
      </w:r>
      <w:r w:rsidRPr="00856E02">
        <w:rPr>
          <w:szCs w:val="24"/>
        </w:rPr>
        <w:t xml:space="preserve">, </w:t>
      </w:r>
      <w:r w:rsidR="004C23D4" w:rsidRPr="00856E02">
        <w:rPr>
          <w:noProof/>
          <w:szCs w:val="24"/>
        </w:rPr>
        <w:t>523</w:t>
      </w:r>
      <w:r w:rsidRPr="00856E02">
        <w:rPr>
          <w:szCs w:val="24"/>
        </w:rPr>
        <w:t xml:space="preserve"> (19</w:t>
      </w:r>
      <w:r w:rsidR="004C23D4" w:rsidRPr="00856E02">
        <w:rPr>
          <w:szCs w:val="24"/>
        </w:rPr>
        <w:t>90</w:t>
      </w:r>
      <w:r w:rsidRPr="00856E02">
        <w:rPr>
          <w:szCs w:val="24"/>
        </w:rPr>
        <w:t>).</w:t>
      </w:r>
    </w:p>
    <w:p w:rsidR="004833B7" w:rsidRPr="00856E02" w:rsidRDefault="004833B7" w:rsidP="00B45E08">
      <w:pPr>
        <w:ind w:left="567" w:hanging="567"/>
        <w:contextualSpacing/>
        <w:mirrorIndents/>
        <w:rPr>
          <w:szCs w:val="24"/>
        </w:rPr>
      </w:pPr>
      <w:r w:rsidRPr="00856E02">
        <w:rPr>
          <w:szCs w:val="24"/>
        </w:rPr>
        <w:t>[33]</w:t>
      </w:r>
      <w:r w:rsidRPr="00856E02">
        <w:rPr>
          <w:szCs w:val="24"/>
        </w:rPr>
        <w:tab/>
      </w:r>
      <w:r w:rsidR="00F31142" w:rsidRPr="00856E02">
        <w:rPr>
          <w:szCs w:val="24"/>
        </w:rPr>
        <w:t xml:space="preserve">C. Y. </w:t>
      </w:r>
      <w:r w:rsidR="00494CF0" w:rsidRPr="00856E02">
        <w:rPr>
          <w:noProof/>
          <w:szCs w:val="24"/>
        </w:rPr>
        <w:t xml:space="preserve">Wen and </w:t>
      </w:r>
      <w:r w:rsidR="00F31142" w:rsidRPr="00856E02">
        <w:rPr>
          <w:noProof/>
          <w:szCs w:val="24"/>
        </w:rPr>
        <w:t xml:space="preserve">Y. H. </w:t>
      </w:r>
      <w:r w:rsidR="00494CF0" w:rsidRPr="00856E02">
        <w:rPr>
          <w:noProof/>
          <w:szCs w:val="24"/>
        </w:rPr>
        <w:t>Yu,</w:t>
      </w:r>
      <w:r w:rsidRPr="00856E02">
        <w:rPr>
          <w:noProof/>
          <w:szCs w:val="24"/>
        </w:rPr>
        <w:t xml:space="preserve"> </w:t>
      </w:r>
      <w:r w:rsidR="00C057C5" w:rsidRPr="00856E02">
        <w:rPr>
          <w:noProof/>
          <w:szCs w:val="24"/>
          <w:lang w:val="en-US"/>
        </w:rPr>
        <w:t>Chem. Eng. Prog.</w:t>
      </w:r>
      <w:r w:rsidR="00C057C5" w:rsidRPr="00856E02">
        <w:rPr>
          <w:iCs/>
          <w:noProof/>
          <w:szCs w:val="24"/>
          <w:lang w:val="en-US"/>
        </w:rPr>
        <w:t xml:space="preserve"> </w:t>
      </w:r>
      <w:r w:rsidR="00477F30" w:rsidRPr="00856E02">
        <w:rPr>
          <w:iCs/>
          <w:noProof/>
          <w:szCs w:val="24"/>
          <w:lang w:val="en-US"/>
        </w:rPr>
        <w:t xml:space="preserve">Symp. </w:t>
      </w:r>
      <w:r w:rsidR="00030518" w:rsidRPr="00856E02">
        <w:rPr>
          <w:iCs/>
          <w:noProof/>
          <w:szCs w:val="24"/>
          <w:lang w:val="en-US"/>
        </w:rPr>
        <w:t xml:space="preserve">Ser. </w:t>
      </w:r>
      <w:r w:rsidR="00494CF0" w:rsidRPr="00856E02">
        <w:rPr>
          <w:iCs/>
          <w:szCs w:val="24"/>
          <w:lang w:val="en-US"/>
        </w:rPr>
        <w:t>162</w:t>
      </w:r>
      <w:r w:rsidRPr="00856E02">
        <w:rPr>
          <w:szCs w:val="24"/>
        </w:rPr>
        <w:t xml:space="preserve">, </w:t>
      </w:r>
      <w:r w:rsidR="00494CF0" w:rsidRPr="00856E02">
        <w:rPr>
          <w:szCs w:val="24"/>
        </w:rPr>
        <w:t>100</w:t>
      </w:r>
      <w:r w:rsidRPr="00856E02">
        <w:rPr>
          <w:szCs w:val="24"/>
        </w:rPr>
        <w:t xml:space="preserve"> (19</w:t>
      </w:r>
      <w:r w:rsidR="00494CF0" w:rsidRPr="00856E02">
        <w:rPr>
          <w:szCs w:val="24"/>
        </w:rPr>
        <w:t>66</w:t>
      </w:r>
      <w:r w:rsidRPr="00856E02">
        <w:rPr>
          <w:szCs w:val="24"/>
        </w:rPr>
        <w:t>).</w:t>
      </w:r>
    </w:p>
    <w:p w:rsidR="004C23D4" w:rsidRPr="00856E02" w:rsidRDefault="00C34D29" w:rsidP="00B45E08">
      <w:pPr>
        <w:ind w:left="567" w:hanging="567"/>
        <w:contextualSpacing/>
        <w:mirrorIndents/>
        <w:rPr>
          <w:szCs w:val="24"/>
        </w:rPr>
      </w:pPr>
      <w:r w:rsidRPr="00856E02">
        <w:rPr>
          <w:szCs w:val="24"/>
        </w:rPr>
        <w:t>[34]</w:t>
      </w:r>
      <w:r w:rsidRPr="00856E02">
        <w:rPr>
          <w:szCs w:val="24"/>
        </w:rPr>
        <w:tab/>
      </w:r>
      <w:r w:rsidR="00EA1B7B" w:rsidRPr="00856E02">
        <w:rPr>
          <w:szCs w:val="24"/>
        </w:rPr>
        <w:t xml:space="preserve">S. </w:t>
      </w:r>
      <w:r w:rsidR="00EA1B7B" w:rsidRPr="00856E02">
        <w:rPr>
          <w:noProof/>
          <w:szCs w:val="24"/>
        </w:rPr>
        <w:t>Ergun,</w:t>
      </w:r>
      <w:r w:rsidRPr="00856E02">
        <w:rPr>
          <w:noProof/>
          <w:szCs w:val="24"/>
        </w:rPr>
        <w:t xml:space="preserve"> </w:t>
      </w:r>
      <w:r w:rsidR="00EA1B7B" w:rsidRPr="00856E02">
        <w:rPr>
          <w:noProof/>
          <w:szCs w:val="24"/>
          <w:lang w:val="en-US"/>
        </w:rPr>
        <w:t>Chem. Eng. Prog.</w:t>
      </w:r>
      <w:r w:rsidRPr="00856E02">
        <w:rPr>
          <w:iCs/>
          <w:noProof/>
          <w:szCs w:val="24"/>
          <w:lang w:val="en-US"/>
        </w:rPr>
        <w:t xml:space="preserve"> </w:t>
      </w:r>
      <w:r w:rsidR="00EA1B7B" w:rsidRPr="00856E02">
        <w:rPr>
          <w:iCs/>
          <w:noProof/>
          <w:szCs w:val="24"/>
          <w:lang w:val="en-US"/>
        </w:rPr>
        <w:t>48</w:t>
      </w:r>
      <w:r w:rsidRPr="00856E02">
        <w:rPr>
          <w:szCs w:val="24"/>
        </w:rPr>
        <w:t xml:space="preserve">, </w:t>
      </w:r>
      <w:r w:rsidR="00EA1B7B" w:rsidRPr="00856E02">
        <w:rPr>
          <w:szCs w:val="24"/>
        </w:rPr>
        <w:t>89</w:t>
      </w:r>
      <w:r w:rsidRPr="00856E02">
        <w:rPr>
          <w:szCs w:val="24"/>
        </w:rPr>
        <w:t xml:space="preserve"> (19</w:t>
      </w:r>
      <w:r w:rsidR="00EA1B7B" w:rsidRPr="00856E02">
        <w:rPr>
          <w:szCs w:val="24"/>
        </w:rPr>
        <w:t>52</w:t>
      </w:r>
      <w:r w:rsidRPr="00856E02">
        <w:rPr>
          <w:szCs w:val="24"/>
        </w:rPr>
        <w:t>).</w:t>
      </w:r>
    </w:p>
    <w:p w:rsidR="008B03B3" w:rsidRPr="00856E02" w:rsidRDefault="008B03B3" w:rsidP="00B45E08">
      <w:pPr>
        <w:ind w:left="567" w:hanging="567"/>
        <w:contextualSpacing/>
        <w:mirrorIndents/>
        <w:rPr>
          <w:szCs w:val="24"/>
        </w:rPr>
      </w:pPr>
      <w:r w:rsidRPr="00856E02">
        <w:rPr>
          <w:szCs w:val="24"/>
        </w:rPr>
        <w:t>[35]</w:t>
      </w:r>
      <w:r w:rsidRPr="00856E02">
        <w:rPr>
          <w:szCs w:val="24"/>
        </w:rPr>
        <w:tab/>
      </w:r>
      <w:r w:rsidR="0016622D" w:rsidRPr="00856E02">
        <w:rPr>
          <w:szCs w:val="24"/>
        </w:rPr>
        <w:t xml:space="preserve">D. J. </w:t>
      </w:r>
      <w:r w:rsidR="0016622D" w:rsidRPr="00856E02">
        <w:rPr>
          <w:noProof/>
          <w:szCs w:val="24"/>
        </w:rPr>
        <w:t xml:space="preserve">Gunn, </w:t>
      </w:r>
      <w:r w:rsidR="00BD0480" w:rsidRPr="00856E02">
        <w:rPr>
          <w:szCs w:val="24"/>
          <w:lang w:val="en-US"/>
        </w:rPr>
        <w:t>Int. J. Heat Mass Transfer</w:t>
      </w:r>
      <w:r w:rsidR="00BD0480" w:rsidRPr="00856E02">
        <w:rPr>
          <w:iCs/>
          <w:szCs w:val="24"/>
          <w:lang w:val="en-US"/>
        </w:rPr>
        <w:t xml:space="preserve"> 21</w:t>
      </w:r>
      <w:r w:rsidRPr="00856E02">
        <w:rPr>
          <w:szCs w:val="24"/>
        </w:rPr>
        <w:t xml:space="preserve">, </w:t>
      </w:r>
      <w:r w:rsidR="00BD0480" w:rsidRPr="00856E02">
        <w:rPr>
          <w:szCs w:val="24"/>
        </w:rPr>
        <w:t>467</w:t>
      </w:r>
      <w:r w:rsidRPr="00856E02">
        <w:rPr>
          <w:szCs w:val="24"/>
        </w:rPr>
        <w:t xml:space="preserve"> (19</w:t>
      </w:r>
      <w:r w:rsidR="00BD0480" w:rsidRPr="00856E02">
        <w:rPr>
          <w:szCs w:val="24"/>
        </w:rPr>
        <w:t>78</w:t>
      </w:r>
      <w:r w:rsidRPr="00856E02">
        <w:rPr>
          <w:szCs w:val="24"/>
        </w:rPr>
        <w:t>).</w:t>
      </w:r>
    </w:p>
    <w:p w:rsidR="002A0E7E" w:rsidRPr="00856E02" w:rsidRDefault="002A0E7E" w:rsidP="00B45E08">
      <w:pPr>
        <w:ind w:left="567" w:hanging="567"/>
        <w:contextualSpacing/>
        <w:mirrorIndents/>
        <w:rPr>
          <w:szCs w:val="24"/>
        </w:rPr>
      </w:pPr>
      <w:r w:rsidRPr="00856E02">
        <w:rPr>
          <w:szCs w:val="24"/>
        </w:rPr>
        <w:t>[36]</w:t>
      </w:r>
      <w:r w:rsidRPr="00856E02">
        <w:rPr>
          <w:szCs w:val="24"/>
        </w:rPr>
        <w:tab/>
      </w:r>
      <w:r w:rsidR="004D3B8B" w:rsidRPr="00856E02">
        <w:rPr>
          <w:szCs w:val="24"/>
        </w:rPr>
        <w:t xml:space="preserve">P. C. </w:t>
      </w:r>
      <w:r w:rsidR="004D3B8B" w:rsidRPr="00856E02">
        <w:rPr>
          <w:noProof/>
          <w:szCs w:val="24"/>
        </w:rPr>
        <w:t xml:space="preserve">Johnson and R. Jackson, </w:t>
      </w:r>
      <w:r w:rsidR="00391E9F" w:rsidRPr="00856E02">
        <w:rPr>
          <w:noProof/>
          <w:szCs w:val="24"/>
          <w:lang w:val="en-US"/>
        </w:rPr>
        <w:t>J. Fluid Mech.</w:t>
      </w:r>
      <w:r w:rsidR="00391E9F" w:rsidRPr="00856E02">
        <w:rPr>
          <w:noProof/>
          <w:szCs w:val="24"/>
        </w:rPr>
        <w:t xml:space="preserve"> </w:t>
      </w:r>
      <w:r w:rsidR="004D3B8B" w:rsidRPr="00856E02">
        <w:rPr>
          <w:noProof/>
          <w:szCs w:val="24"/>
        </w:rPr>
        <w:t>176</w:t>
      </w:r>
      <w:r w:rsidRPr="00856E02">
        <w:rPr>
          <w:szCs w:val="24"/>
        </w:rPr>
        <w:t xml:space="preserve">, </w:t>
      </w:r>
      <w:r w:rsidR="004D3B8B" w:rsidRPr="00856E02">
        <w:rPr>
          <w:szCs w:val="24"/>
        </w:rPr>
        <w:t>67</w:t>
      </w:r>
      <w:r w:rsidRPr="00856E02">
        <w:rPr>
          <w:szCs w:val="24"/>
        </w:rPr>
        <w:t xml:space="preserve"> (19</w:t>
      </w:r>
      <w:r w:rsidR="004D3B8B" w:rsidRPr="00856E02">
        <w:rPr>
          <w:szCs w:val="24"/>
        </w:rPr>
        <w:t>87</w:t>
      </w:r>
      <w:r w:rsidRPr="00856E02">
        <w:rPr>
          <w:szCs w:val="24"/>
        </w:rPr>
        <w:t>).</w:t>
      </w:r>
    </w:p>
    <w:p w:rsidR="00ED45AC" w:rsidRPr="00856E02" w:rsidRDefault="00ED45AC" w:rsidP="002A0E7E">
      <w:pPr>
        <w:ind w:left="397" w:hanging="397"/>
        <w:contextualSpacing/>
        <w:mirrorIndents/>
        <w:rPr>
          <w:szCs w:val="24"/>
        </w:rPr>
      </w:pPr>
    </w:p>
    <w:p w:rsidR="006A00AA" w:rsidRPr="00856E02" w:rsidRDefault="006A00AA" w:rsidP="00285F9F">
      <w:pPr>
        <w:ind w:left="397" w:hanging="397"/>
        <w:contextualSpacing/>
        <w:mirrorIndents/>
        <w:rPr>
          <w:szCs w:val="24"/>
        </w:rPr>
      </w:pPr>
    </w:p>
    <w:p w:rsidR="002A0E7E" w:rsidRPr="00856E02" w:rsidRDefault="002A0E7E" w:rsidP="00285F9F">
      <w:pPr>
        <w:ind w:left="397" w:hanging="397"/>
        <w:contextualSpacing/>
        <w:mirrorIndents/>
        <w:rPr>
          <w:szCs w:val="24"/>
        </w:rPr>
      </w:pPr>
    </w:p>
    <w:p w:rsidR="002A0E7E" w:rsidRPr="00856E02" w:rsidRDefault="002A0E7E" w:rsidP="00285F9F">
      <w:pPr>
        <w:ind w:left="397" w:hanging="397"/>
        <w:contextualSpacing/>
        <w:mirrorIndents/>
        <w:rPr>
          <w:szCs w:val="24"/>
        </w:rPr>
      </w:pPr>
    </w:p>
    <w:p w:rsidR="002A0E7E" w:rsidRPr="00856E02" w:rsidRDefault="002A0E7E" w:rsidP="00285F9F">
      <w:pPr>
        <w:ind w:left="397" w:hanging="397"/>
        <w:contextualSpacing/>
        <w:mirrorIndents/>
        <w:rPr>
          <w:szCs w:val="24"/>
        </w:rPr>
      </w:pPr>
    </w:p>
    <w:p w:rsidR="002A0E7E" w:rsidRPr="00856E02" w:rsidRDefault="002A0E7E" w:rsidP="00285F9F">
      <w:pPr>
        <w:ind w:left="397" w:hanging="397"/>
        <w:contextualSpacing/>
        <w:mirrorIndents/>
        <w:rPr>
          <w:szCs w:val="24"/>
        </w:rPr>
      </w:pPr>
    </w:p>
    <w:sectPr w:rsidR="002A0E7E" w:rsidRPr="00856E02" w:rsidSect="000476D8">
      <w:footerReference w:type="default" r:id="rId15"/>
      <w:headerReference w:type="first" r:id="rId16"/>
      <w:footerReference w:type="first" r:id="rId17"/>
      <w:pgSz w:w="11907" w:h="16839" w:code="9"/>
      <w:pgMar w:top="1151" w:right="1151" w:bottom="720" w:left="1151" w:header="851" w:footer="99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DFF" w:rsidRDefault="00D01DFF">
      <w:r>
        <w:separator/>
      </w:r>
    </w:p>
  </w:endnote>
  <w:endnote w:type="continuationSeparator" w:id="0">
    <w:p w:rsidR="00D01DFF" w:rsidRDefault="00D01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DFKai-SB">
    <w:altName w:val="Microsoft JhengHei Light"/>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74C" w:rsidRDefault="0036674C">
    <w:pPr>
      <w:pStyle w:val="Footer"/>
      <w:jc w:val="center"/>
    </w:pPr>
  </w:p>
  <w:p w:rsidR="0036674C" w:rsidRDefault="0036674C">
    <w:pPr>
      <w:pStyle w:val="Footer"/>
      <w:jc w:val="center"/>
    </w:pPr>
    <w:r>
      <w:t>XXX-</w:t>
    </w:r>
    <w:r>
      <w:fldChar w:fldCharType="begin"/>
    </w:r>
    <w:r>
      <w:instrText xml:space="preserve"> PAGE </w:instrText>
    </w:r>
    <w:r>
      <w:fldChar w:fldCharType="separate"/>
    </w:r>
    <w:r w:rsidR="00765D2B">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74C" w:rsidRDefault="0036674C">
    <w:pPr>
      <w:pStyle w:val="Footer"/>
      <w:jc w:val="center"/>
      <w:rPr>
        <w:lang w:val="sl-SI"/>
      </w:rPr>
    </w:pPr>
    <w:r>
      <w:rPr>
        <w:lang w:val="sl-SI"/>
      </w:rPr>
      <w:t>XXX-</w:t>
    </w:r>
    <w:r>
      <w:rPr>
        <w:rStyle w:val="PageNumber"/>
      </w:rPr>
      <w:fldChar w:fldCharType="begin"/>
    </w:r>
    <w:r>
      <w:rPr>
        <w:rStyle w:val="PageNumber"/>
      </w:rPr>
      <w:instrText xml:space="preserve"> PAGE </w:instrText>
    </w:r>
    <w:r>
      <w:rPr>
        <w:rStyle w:val="PageNumber"/>
      </w:rPr>
      <w:fldChar w:fldCharType="separate"/>
    </w:r>
    <w:r w:rsidR="00765D2B">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DFF" w:rsidRDefault="00D01DFF">
      <w:r>
        <w:separator/>
      </w:r>
    </w:p>
  </w:footnote>
  <w:footnote w:type="continuationSeparator" w:id="0">
    <w:p w:rsidR="00D01DFF" w:rsidRDefault="00D01D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74C" w:rsidRDefault="0036674C" w:rsidP="004957D6">
    <w:pPr>
      <w:pStyle w:val="Footer"/>
      <w:tabs>
        <w:tab w:val="clear" w:pos="4153"/>
        <w:tab w:val="clear" w:pos="8306"/>
      </w:tabs>
      <w:ind w:firstLine="0"/>
      <w:jc w:val="left"/>
      <w:rPr>
        <w:i/>
        <w:lang w:val="en-CA"/>
      </w:rPr>
    </w:pPr>
    <w:r w:rsidRPr="004E477E">
      <w:rPr>
        <w:i/>
        <w:lang w:val="en-CA"/>
      </w:rPr>
      <w:t xml:space="preserve">Proceedings of the </w:t>
    </w:r>
    <w:r>
      <w:rPr>
        <w:i/>
        <w:lang w:val="en-CA"/>
      </w:rPr>
      <w:t>National Conference on Computational Modeling of Fluid Dynamics Problems (CMFDP-2019)</w:t>
    </w:r>
  </w:p>
  <w:p w:rsidR="0036674C" w:rsidRDefault="0036674C" w:rsidP="00540715">
    <w:pPr>
      <w:pStyle w:val="Footer"/>
      <w:tabs>
        <w:tab w:val="left" w:pos="720"/>
      </w:tabs>
      <w:ind w:firstLine="0"/>
      <w:jc w:val="left"/>
      <w:rPr>
        <w:i/>
        <w:lang w:val="en-CA"/>
      </w:rPr>
    </w:pPr>
    <w:r>
      <w:rPr>
        <w:i/>
        <w:lang w:val="en-CA"/>
      </w:rPr>
      <w:t>NIT Warangal, India – Jan 18-20, 2019</w:t>
    </w:r>
  </w:p>
  <w:p w:rsidR="0036674C" w:rsidRPr="00540715" w:rsidRDefault="0036674C"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15:restartNumberingAfterBreak="0">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F57008"/>
    <w:multiLevelType w:val="hybridMultilevel"/>
    <w:tmpl w:val="EE34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894D40"/>
    <w:multiLevelType w:val="multilevel"/>
    <w:tmpl w:val="8B363AD4"/>
    <w:lvl w:ilvl="0">
      <w:start w:val="1"/>
      <w:numFmt w:val="decimal"/>
      <w:lvlText w:val="%1."/>
      <w:lvlJc w:val="left"/>
      <w:pPr>
        <w:ind w:left="720" w:hanging="360"/>
      </w:pPr>
      <w:rPr>
        <w:rFonts w:hint="default"/>
      </w:rPr>
    </w:lvl>
    <w:lvl w:ilvl="1">
      <w:start w:val="1"/>
      <w:numFmt w:val="decimal"/>
      <w:lvlText w:val="2.%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15:restartNumberingAfterBreak="0">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545500E"/>
    <w:multiLevelType w:val="multilevel"/>
    <w:tmpl w:val="C41CFF78"/>
    <w:lvl w:ilvl="0">
      <w:start w:val="1"/>
      <w:numFmt w:val="decimal"/>
      <w:lvlText w:val="(%1)"/>
      <w:lvlJc w:val="left"/>
      <w:pPr>
        <w:ind w:left="540" w:hanging="360"/>
      </w:pPr>
      <w:rPr>
        <w:rFonts w:ascii="Times New Roman" w:hAnsi="Times New Roman" w:cs="Times New Roman" w:hint="default"/>
        <w:b w:val="0"/>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07E5302"/>
    <w:multiLevelType w:val="singleLevel"/>
    <w:tmpl w:val="DCF677BC"/>
    <w:lvl w:ilvl="0">
      <w:start w:val="1"/>
      <w:numFmt w:val="decimal"/>
      <w:lvlText w:val="[%1]"/>
      <w:lvlJc w:val="left"/>
      <w:pPr>
        <w:tabs>
          <w:tab w:val="num" w:pos="360"/>
        </w:tabs>
        <w:ind w:left="360" w:hanging="360"/>
      </w:pPr>
    </w:lvl>
  </w:abstractNum>
  <w:num w:numId="1">
    <w:abstractNumId w:val="13"/>
  </w:num>
  <w:num w:numId="2">
    <w:abstractNumId w:val="1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2"/>
  </w:num>
  <w:num w:numId="15">
    <w:abstractNumId w:val="13"/>
  </w:num>
  <w:num w:numId="16">
    <w:abstractNumId w:val="5"/>
  </w:num>
  <w:num w:numId="17">
    <w:abstractNumId w:val="14"/>
  </w:num>
  <w:num w:numId="18">
    <w:abstractNumId w:val="10"/>
  </w:num>
  <w:num w:numId="19">
    <w:abstractNumId w:val="15"/>
  </w:num>
  <w:num w:numId="20">
    <w:abstractNumId w:val="1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D4882"/>
    <w:rsid w:val="00001B4D"/>
    <w:rsid w:val="000026DF"/>
    <w:rsid w:val="00004E0A"/>
    <w:rsid w:val="00006638"/>
    <w:rsid w:val="000078A6"/>
    <w:rsid w:val="00012C51"/>
    <w:rsid w:val="00015D22"/>
    <w:rsid w:val="000171D6"/>
    <w:rsid w:val="0001745F"/>
    <w:rsid w:val="00017F8F"/>
    <w:rsid w:val="00020C80"/>
    <w:rsid w:val="00020FFB"/>
    <w:rsid w:val="0002177A"/>
    <w:rsid w:val="00021A17"/>
    <w:rsid w:val="00021A6C"/>
    <w:rsid w:val="00021CF5"/>
    <w:rsid w:val="00026BC3"/>
    <w:rsid w:val="00026D13"/>
    <w:rsid w:val="00026F35"/>
    <w:rsid w:val="00030518"/>
    <w:rsid w:val="00031AA8"/>
    <w:rsid w:val="00033276"/>
    <w:rsid w:val="0003530F"/>
    <w:rsid w:val="00036E07"/>
    <w:rsid w:val="000379F5"/>
    <w:rsid w:val="00040482"/>
    <w:rsid w:val="00042076"/>
    <w:rsid w:val="000445FB"/>
    <w:rsid w:val="00046109"/>
    <w:rsid w:val="000476D8"/>
    <w:rsid w:val="00047C9E"/>
    <w:rsid w:val="00047CAD"/>
    <w:rsid w:val="00050607"/>
    <w:rsid w:val="000536E2"/>
    <w:rsid w:val="000548E1"/>
    <w:rsid w:val="00054FA2"/>
    <w:rsid w:val="00055F29"/>
    <w:rsid w:val="0005752A"/>
    <w:rsid w:val="00063994"/>
    <w:rsid w:val="00067016"/>
    <w:rsid w:val="00073C8C"/>
    <w:rsid w:val="000778BE"/>
    <w:rsid w:val="00081CB0"/>
    <w:rsid w:val="0009198D"/>
    <w:rsid w:val="000920D1"/>
    <w:rsid w:val="00092E7E"/>
    <w:rsid w:val="000936DA"/>
    <w:rsid w:val="0009509F"/>
    <w:rsid w:val="00095559"/>
    <w:rsid w:val="00095DE1"/>
    <w:rsid w:val="0009733D"/>
    <w:rsid w:val="000A2FB8"/>
    <w:rsid w:val="000A3479"/>
    <w:rsid w:val="000A4D76"/>
    <w:rsid w:val="000A59C6"/>
    <w:rsid w:val="000C1F1F"/>
    <w:rsid w:val="000C2D0E"/>
    <w:rsid w:val="000C35E9"/>
    <w:rsid w:val="000C411C"/>
    <w:rsid w:val="000C4AA5"/>
    <w:rsid w:val="000C7419"/>
    <w:rsid w:val="000D0214"/>
    <w:rsid w:val="000D0A0C"/>
    <w:rsid w:val="000D3AC5"/>
    <w:rsid w:val="000E66C5"/>
    <w:rsid w:val="000E71D3"/>
    <w:rsid w:val="000F0AC9"/>
    <w:rsid w:val="000F0CCD"/>
    <w:rsid w:val="000F268D"/>
    <w:rsid w:val="000F2898"/>
    <w:rsid w:val="000F2D0A"/>
    <w:rsid w:val="000F4EF6"/>
    <w:rsid w:val="000F5C78"/>
    <w:rsid w:val="000F7A90"/>
    <w:rsid w:val="00105381"/>
    <w:rsid w:val="001059AC"/>
    <w:rsid w:val="001062D8"/>
    <w:rsid w:val="00107175"/>
    <w:rsid w:val="00112CB2"/>
    <w:rsid w:val="00113425"/>
    <w:rsid w:val="00113795"/>
    <w:rsid w:val="00113FEE"/>
    <w:rsid w:val="001140F0"/>
    <w:rsid w:val="0011625D"/>
    <w:rsid w:val="0011741F"/>
    <w:rsid w:val="00121282"/>
    <w:rsid w:val="0012349E"/>
    <w:rsid w:val="00123766"/>
    <w:rsid w:val="00123F12"/>
    <w:rsid w:val="00125A5C"/>
    <w:rsid w:val="00125FFE"/>
    <w:rsid w:val="00130706"/>
    <w:rsid w:val="00130C74"/>
    <w:rsid w:val="00131256"/>
    <w:rsid w:val="001322BD"/>
    <w:rsid w:val="001328D4"/>
    <w:rsid w:val="00132C4E"/>
    <w:rsid w:val="00132D17"/>
    <w:rsid w:val="0013376D"/>
    <w:rsid w:val="00134505"/>
    <w:rsid w:val="00135045"/>
    <w:rsid w:val="001362E6"/>
    <w:rsid w:val="00136CFB"/>
    <w:rsid w:val="00137EA7"/>
    <w:rsid w:val="001413C6"/>
    <w:rsid w:val="00141931"/>
    <w:rsid w:val="0014203D"/>
    <w:rsid w:val="00142C9C"/>
    <w:rsid w:val="0014368C"/>
    <w:rsid w:val="0015233D"/>
    <w:rsid w:val="00156BA3"/>
    <w:rsid w:val="00161266"/>
    <w:rsid w:val="00162A18"/>
    <w:rsid w:val="00162EDB"/>
    <w:rsid w:val="001636F1"/>
    <w:rsid w:val="0016494C"/>
    <w:rsid w:val="0016622D"/>
    <w:rsid w:val="00167004"/>
    <w:rsid w:val="001672B1"/>
    <w:rsid w:val="001726F9"/>
    <w:rsid w:val="00172DF5"/>
    <w:rsid w:val="0017676D"/>
    <w:rsid w:val="001767FC"/>
    <w:rsid w:val="00176A5A"/>
    <w:rsid w:val="00177D16"/>
    <w:rsid w:val="00177D2C"/>
    <w:rsid w:val="0018000F"/>
    <w:rsid w:val="0018003B"/>
    <w:rsid w:val="00180235"/>
    <w:rsid w:val="0018221C"/>
    <w:rsid w:val="00185CA6"/>
    <w:rsid w:val="00186CD1"/>
    <w:rsid w:val="00187902"/>
    <w:rsid w:val="00190676"/>
    <w:rsid w:val="00191305"/>
    <w:rsid w:val="00193940"/>
    <w:rsid w:val="00193B0A"/>
    <w:rsid w:val="001969B6"/>
    <w:rsid w:val="00197B0E"/>
    <w:rsid w:val="001A06FD"/>
    <w:rsid w:val="001A20F5"/>
    <w:rsid w:val="001A2D56"/>
    <w:rsid w:val="001A362D"/>
    <w:rsid w:val="001A3BF7"/>
    <w:rsid w:val="001A411B"/>
    <w:rsid w:val="001A7A5F"/>
    <w:rsid w:val="001B406D"/>
    <w:rsid w:val="001C0077"/>
    <w:rsid w:val="001C140A"/>
    <w:rsid w:val="001C4504"/>
    <w:rsid w:val="001C6C2A"/>
    <w:rsid w:val="001E01E6"/>
    <w:rsid w:val="001E10D8"/>
    <w:rsid w:val="001E1AAA"/>
    <w:rsid w:val="001E3E86"/>
    <w:rsid w:val="001E4452"/>
    <w:rsid w:val="001E4711"/>
    <w:rsid w:val="001E6F34"/>
    <w:rsid w:val="001E7196"/>
    <w:rsid w:val="001E7FD4"/>
    <w:rsid w:val="001F08E4"/>
    <w:rsid w:val="001F0C01"/>
    <w:rsid w:val="001F4C3D"/>
    <w:rsid w:val="001F57B9"/>
    <w:rsid w:val="001F58F1"/>
    <w:rsid w:val="001F642C"/>
    <w:rsid w:val="0020478E"/>
    <w:rsid w:val="00205179"/>
    <w:rsid w:val="00206559"/>
    <w:rsid w:val="002070F0"/>
    <w:rsid w:val="00211CE1"/>
    <w:rsid w:val="00212924"/>
    <w:rsid w:val="00213683"/>
    <w:rsid w:val="00217D1B"/>
    <w:rsid w:val="0022083F"/>
    <w:rsid w:val="00220866"/>
    <w:rsid w:val="00220E8C"/>
    <w:rsid w:val="00223915"/>
    <w:rsid w:val="00224733"/>
    <w:rsid w:val="002249BC"/>
    <w:rsid w:val="00225523"/>
    <w:rsid w:val="002273BF"/>
    <w:rsid w:val="002310DE"/>
    <w:rsid w:val="002324F9"/>
    <w:rsid w:val="002333A3"/>
    <w:rsid w:val="00233617"/>
    <w:rsid w:val="002337FF"/>
    <w:rsid w:val="00234A0B"/>
    <w:rsid w:val="002358BB"/>
    <w:rsid w:val="00235EF8"/>
    <w:rsid w:val="00237120"/>
    <w:rsid w:val="00237D36"/>
    <w:rsid w:val="0024116A"/>
    <w:rsid w:val="002432A7"/>
    <w:rsid w:val="00243A47"/>
    <w:rsid w:val="00244E83"/>
    <w:rsid w:val="0024718D"/>
    <w:rsid w:val="0025118E"/>
    <w:rsid w:val="002532FD"/>
    <w:rsid w:val="002541A0"/>
    <w:rsid w:val="002549E4"/>
    <w:rsid w:val="00260230"/>
    <w:rsid w:val="002602B5"/>
    <w:rsid w:val="00261047"/>
    <w:rsid w:val="0026286A"/>
    <w:rsid w:val="00266361"/>
    <w:rsid w:val="00267AAB"/>
    <w:rsid w:val="00270771"/>
    <w:rsid w:val="00270C0B"/>
    <w:rsid w:val="002725EE"/>
    <w:rsid w:val="002757EC"/>
    <w:rsid w:val="00276D95"/>
    <w:rsid w:val="0028129E"/>
    <w:rsid w:val="002832E7"/>
    <w:rsid w:val="00284006"/>
    <w:rsid w:val="00285F9F"/>
    <w:rsid w:val="0028608B"/>
    <w:rsid w:val="002876E3"/>
    <w:rsid w:val="0029046F"/>
    <w:rsid w:val="00290EC5"/>
    <w:rsid w:val="00292C2F"/>
    <w:rsid w:val="00294585"/>
    <w:rsid w:val="00295E6C"/>
    <w:rsid w:val="00295F24"/>
    <w:rsid w:val="002A09BF"/>
    <w:rsid w:val="002A0E7E"/>
    <w:rsid w:val="002A183B"/>
    <w:rsid w:val="002A6CE1"/>
    <w:rsid w:val="002B088C"/>
    <w:rsid w:val="002B13D9"/>
    <w:rsid w:val="002B330B"/>
    <w:rsid w:val="002B3902"/>
    <w:rsid w:val="002B494B"/>
    <w:rsid w:val="002B4CCA"/>
    <w:rsid w:val="002B6B4C"/>
    <w:rsid w:val="002B6C0A"/>
    <w:rsid w:val="002C094E"/>
    <w:rsid w:val="002C5633"/>
    <w:rsid w:val="002C5BFB"/>
    <w:rsid w:val="002C71CF"/>
    <w:rsid w:val="002C7AF4"/>
    <w:rsid w:val="002D0BA4"/>
    <w:rsid w:val="002D10E6"/>
    <w:rsid w:val="002D1FAF"/>
    <w:rsid w:val="002D2763"/>
    <w:rsid w:val="002D40A2"/>
    <w:rsid w:val="002D4F22"/>
    <w:rsid w:val="002E13AF"/>
    <w:rsid w:val="002E19E8"/>
    <w:rsid w:val="002E3A2D"/>
    <w:rsid w:val="002E457C"/>
    <w:rsid w:val="002E74C9"/>
    <w:rsid w:val="002E7FF6"/>
    <w:rsid w:val="002F052C"/>
    <w:rsid w:val="002F14B3"/>
    <w:rsid w:val="002F3FA1"/>
    <w:rsid w:val="002F4254"/>
    <w:rsid w:val="002F5AEB"/>
    <w:rsid w:val="002F6148"/>
    <w:rsid w:val="002F70EE"/>
    <w:rsid w:val="002F7760"/>
    <w:rsid w:val="002F788F"/>
    <w:rsid w:val="00300720"/>
    <w:rsid w:val="0030251D"/>
    <w:rsid w:val="00302FA0"/>
    <w:rsid w:val="00303A9A"/>
    <w:rsid w:val="003046DB"/>
    <w:rsid w:val="00314BAB"/>
    <w:rsid w:val="00317446"/>
    <w:rsid w:val="0032192B"/>
    <w:rsid w:val="00322C87"/>
    <w:rsid w:val="003248DE"/>
    <w:rsid w:val="003263B6"/>
    <w:rsid w:val="00327217"/>
    <w:rsid w:val="00327818"/>
    <w:rsid w:val="00330CB8"/>
    <w:rsid w:val="00330DD3"/>
    <w:rsid w:val="00331F43"/>
    <w:rsid w:val="003349FE"/>
    <w:rsid w:val="00340A7A"/>
    <w:rsid w:val="00343AD1"/>
    <w:rsid w:val="00343FFD"/>
    <w:rsid w:val="003479C8"/>
    <w:rsid w:val="00350204"/>
    <w:rsid w:val="003513BC"/>
    <w:rsid w:val="00352125"/>
    <w:rsid w:val="00353509"/>
    <w:rsid w:val="00355247"/>
    <w:rsid w:val="003556D2"/>
    <w:rsid w:val="00356297"/>
    <w:rsid w:val="00356B77"/>
    <w:rsid w:val="003571F4"/>
    <w:rsid w:val="00360103"/>
    <w:rsid w:val="003605DD"/>
    <w:rsid w:val="00362146"/>
    <w:rsid w:val="0036291A"/>
    <w:rsid w:val="00365B67"/>
    <w:rsid w:val="003660FD"/>
    <w:rsid w:val="0036674C"/>
    <w:rsid w:val="00370006"/>
    <w:rsid w:val="00374491"/>
    <w:rsid w:val="00375B18"/>
    <w:rsid w:val="003813BE"/>
    <w:rsid w:val="00381A18"/>
    <w:rsid w:val="0038469A"/>
    <w:rsid w:val="003858D3"/>
    <w:rsid w:val="00386C3B"/>
    <w:rsid w:val="003871CD"/>
    <w:rsid w:val="00390BBA"/>
    <w:rsid w:val="00391C9D"/>
    <w:rsid w:val="00391E9F"/>
    <w:rsid w:val="003933A2"/>
    <w:rsid w:val="00393AC9"/>
    <w:rsid w:val="00393D37"/>
    <w:rsid w:val="0039451B"/>
    <w:rsid w:val="003966EE"/>
    <w:rsid w:val="003A0B06"/>
    <w:rsid w:val="003A4598"/>
    <w:rsid w:val="003A5344"/>
    <w:rsid w:val="003A7296"/>
    <w:rsid w:val="003A7E1C"/>
    <w:rsid w:val="003B10F2"/>
    <w:rsid w:val="003B1295"/>
    <w:rsid w:val="003B23F8"/>
    <w:rsid w:val="003B43CD"/>
    <w:rsid w:val="003B49D2"/>
    <w:rsid w:val="003B57AF"/>
    <w:rsid w:val="003B6338"/>
    <w:rsid w:val="003C1DDC"/>
    <w:rsid w:val="003C295C"/>
    <w:rsid w:val="003C5F2F"/>
    <w:rsid w:val="003D006A"/>
    <w:rsid w:val="003D28A9"/>
    <w:rsid w:val="003D35DF"/>
    <w:rsid w:val="003D5147"/>
    <w:rsid w:val="003D51A2"/>
    <w:rsid w:val="003D5417"/>
    <w:rsid w:val="003D5FF1"/>
    <w:rsid w:val="003D6483"/>
    <w:rsid w:val="003D77FB"/>
    <w:rsid w:val="003E1F20"/>
    <w:rsid w:val="003E32B6"/>
    <w:rsid w:val="003E40D2"/>
    <w:rsid w:val="003F0527"/>
    <w:rsid w:val="003F1115"/>
    <w:rsid w:val="003F2D85"/>
    <w:rsid w:val="003F6FA7"/>
    <w:rsid w:val="0040104F"/>
    <w:rsid w:val="00404B19"/>
    <w:rsid w:val="00406F94"/>
    <w:rsid w:val="00407D83"/>
    <w:rsid w:val="00407F55"/>
    <w:rsid w:val="00411055"/>
    <w:rsid w:val="004124A1"/>
    <w:rsid w:val="004246FC"/>
    <w:rsid w:val="00425E7C"/>
    <w:rsid w:val="004267F2"/>
    <w:rsid w:val="00430E63"/>
    <w:rsid w:val="00431704"/>
    <w:rsid w:val="004334AC"/>
    <w:rsid w:val="004348C3"/>
    <w:rsid w:val="00434A3B"/>
    <w:rsid w:val="00436355"/>
    <w:rsid w:val="0043726C"/>
    <w:rsid w:val="0044106F"/>
    <w:rsid w:val="00441D98"/>
    <w:rsid w:val="00442EF1"/>
    <w:rsid w:val="00447273"/>
    <w:rsid w:val="00447411"/>
    <w:rsid w:val="00447433"/>
    <w:rsid w:val="00453919"/>
    <w:rsid w:val="0046374D"/>
    <w:rsid w:val="00463D4C"/>
    <w:rsid w:val="00465301"/>
    <w:rsid w:val="004702A9"/>
    <w:rsid w:val="00470BF8"/>
    <w:rsid w:val="00473398"/>
    <w:rsid w:val="00474D36"/>
    <w:rsid w:val="0047581A"/>
    <w:rsid w:val="004762B3"/>
    <w:rsid w:val="00477F30"/>
    <w:rsid w:val="00481237"/>
    <w:rsid w:val="004812BE"/>
    <w:rsid w:val="0048312F"/>
    <w:rsid w:val="004833B7"/>
    <w:rsid w:val="00485B3D"/>
    <w:rsid w:val="00487857"/>
    <w:rsid w:val="00493A96"/>
    <w:rsid w:val="004942AB"/>
    <w:rsid w:val="00494CF0"/>
    <w:rsid w:val="00494E79"/>
    <w:rsid w:val="004957D6"/>
    <w:rsid w:val="00496724"/>
    <w:rsid w:val="004A01D0"/>
    <w:rsid w:val="004A0EEA"/>
    <w:rsid w:val="004A12BD"/>
    <w:rsid w:val="004A1FD5"/>
    <w:rsid w:val="004A2C73"/>
    <w:rsid w:val="004A5EAC"/>
    <w:rsid w:val="004A73DE"/>
    <w:rsid w:val="004A7E42"/>
    <w:rsid w:val="004B0034"/>
    <w:rsid w:val="004B2A9F"/>
    <w:rsid w:val="004B40CE"/>
    <w:rsid w:val="004B54E1"/>
    <w:rsid w:val="004C0138"/>
    <w:rsid w:val="004C0277"/>
    <w:rsid w:val="004C1DCF"/>
    <w:rsid w:val="004C23D4"/>
    <w:rsid w:val="004C49E9"/>
    <w:rsid w:val="004C626F"/>
    <w:rsid w:val="004C62C9"/>
    <w:rsid w:val="004D1709"/>
    <w:rsid w:val="004D3B8B"/>
    <w:rsid w:val="004D6026"/>
    <w:rsid w:val="004D69B4"/>
    <w:rsid w:val="004E087D"/>
    <w:rsid w:val="004E0E6A"/>
    <w:rsid w:val="004E10AD"/>
    <w:rsid w:val="004E25D0"/>
    <w:rsid w:val="004E42A3"/>
    <w:rsid w:val="004E42AE"/>
    <w:rsid w:val="004E477E"/>
    <w:rsid w:val="004E519A"/>
    <w:rsid w:val="004E5A3D"/>
    <w:rsid w:val="004E7362"/>
    <w:rsid w:val="004F1545"/>
    <w:rsid w:val="004F164C"/>
    <w:rsid w:val="004F211C"/>
    <w:rsid w:val="004F3FCB"/>
    <w:rsid w:val="004F64BF"/>
    <w:rsid w:val="005002E3"/>
    <w:rsid w:val="00500596"/>
    <w:rsid w:val="005016D5"/>
    <w:rsid w:val="00501B45"/>
    <w:rsid w:val="005037DF"/>
    <w:rsid w:val="00504EA3"/>
    <w:rsid w:val="00506CF8"/>
    <w:rsid w:val="00511ABA"/>
    <w:rsid w:val="00511DC4"/>
    <w:rsid w:val="005138FF"/>
    <w:rsid w:val="00514CAA"/>
    <w:rsid w:val="005202D9"/>
    <w:rsid w:val="0052243A"/>
    <w:rsid w:val="00522BEC"/>
    <w:rsid w:val="00525710"/>
    <w:rsid w:val="00526F8C"/>
    <w:rsid w:val="00530065"/>
    <w:rsid w:val="005317A4"/>
    <w:rsid w:val="0053506E"/>
    <w:rsid w:val="00537E26"/>
    <w:rsid w:val="005405A9"/>
    <w:rsid w:val="00540715"/>
    <w:rsid w:val="00540B8D"/>
    <w:rsid w:val="00540ECE"/>
    <w:rsid w:val="005410D3"/>
    <w:rsid w:val="005435F0"/>
    <w:rsid w:val="00543723"/>
    <w:rsid w:val="005500A1"/>
    <w:rsid w:val="005538EF"/>
    <w:rsid w:val="00555A0A"/>
    <w:rsid w:val="00555FDD"/>
    <w:rsid w:val="0055616D"/>
    <w:rsid w:val="005579CA"/>
    <w:rsid w:val="00557DCC"/>
    <w:rsid w:val="00560C49"/>
    <w:rsid w:val="00563E46"/>
    <w:rsid w:val="005648C0"/>
    <w:rsid w:val="005656A3"/>
    <w:rsid w:val="0056653D"/>
    <w:rsid w:val="00566BB0"/>
    <w:rsid w:val="00566EBF"/>
    <w:rsid w:val="00567487"/>
    <w:rsid w:val="00570328"/>
    <w:rsid w:val="00571AC1"/>
    <w:rsid w:val="00572314"/>
    <w:rsid w:val="00572B67"/>
    <w:rsid w:val="00572F56"/>
    <w:rsid w:val="00573C25"/>
    <w:rsid w:val="005754C0"/>
    <w:rsid w:val="00575BCA"/>
    <w:rsid w:val="00576B42"/>
    <w:rsid w:val="005774AE"/>
    <w:rsid w:val="005800DD"/>
    <w:rsid w:val="0058158D"/>
    <w:rsid w:val="0058287A"/>
    <w:rsid w:val="00583097"/>
    <w:rsid w:val="0058451B"/>
    <w:rsid w:val="00587B8C"/>
    <w:rsid w:val="00592003"/>
    <w:rsid w:val="005951BE"/>
    <w:rsid w:val="005A160A"/>
    <w:rsid w:val="005A28AE"/>
    <w:rsid w:val="005A587C"/>
    <w:rsid w:val="005A78D3"/>
    <w:rsid w:val="005A7BEF"/>
    <w:rsid w:val="005B00AB"/>
    <w:rsid w:val="005B32C5"/>
    <w:rsid w:val="005B64A9"/>
    <w:rsid w:val="005C587A"/>
    <w:rsid w:val="005C59BC"/>
    <w:rsid w:val="005D07F8"/>
    <w:rsid w:val="005D0AAA"/>
    <w:rsid w:val="005D5582"/>
    <w:rsid w:val="005D6F99"/>
    <w:rsid w:val="005E1A07"/>
    <w:rsid w:val="005E1AE4"/>
    <w:rsid w:val="005E3B4B"/>
    <w:rsid w:val="005E3FD2"/>
    <w:rsid w:val="005F252C"/>
    <w:rsid w:val="005F4735"/>
    <w:rsid w:val="005F4E84"/>
    <w:rsid w:val="005F5165"/>
    <w:rsid w:val="005F785F"/>
    <w:rsid w:val="005F78F4"/>
    <w:rsid w:val="0060002E"/>
    <w:rsid w:val="00602967"/>
    <w:rsid w:val="006044B0"/>
    <w:rsid w:val="00605AEB"/>
    <w:rsid w:val="00606854"/>
    <w:rsid w:val="006069EB"/>
    <w:rsid w:val="00606A9B"/>
    <w:rsid w:val="00607B0F"/>
    <w:rsid w:val="0061120E"/>
    <w:rsid w:val="006114BE"/>
    <w:rsid w:val="006118D4"/>
    <w:rsid w:val="00611AE4"/>
    <w:rsid w:val="00613224"/>
    <w:rsid w:val="00614A79"/>
    <w:rsid w:val="00615A61"/>
    <w:rsid w:val="00615C3F"/>
    <w:rsid w:val="0061611D"/>
    <w:rsid w:val="006162AE"/>
    <w:rsid w:val="006204A0"/>
    <w:rsid w:val="00621571"/>
    <w:rsid w:val="00621B2E"/>
    <w:rsid w:val="00623107"/>
    <w:rsid w:val="00627C73"/>
    <w:rsid w:val="00633313"/>
    <w:rsid w:val="006342B8"/>
    <w:rsid w:val="00636049"/>
    <w:rsid w:val="006368F2"/>
    <w:rsid w:val="00637376"/>
    <w:rsid w:val="00642DDE"/>
    <w:rsid w:val="00643186"/>
    <w:rsid w:val="00643C4C"/>
    <w:rsid w:val="00643F08"/>
    <w:rsid w:val="00646FA7"/>
    <w:rsid w:val="0064753F"/>
    <w:rsid w:val="0065026C"/>
    <w:rsid w:val="00656E4A"/>
    <w:rsid w:val="00657612"/>
    <w:rsid w:val="00661C21"/>
    <w:rsid w:val="00665ED1"/>
    <w:rsid w:val="00667B03"/>
    <w:rsid w:val="00670AEA"/>
    <w:rsid w:val="006720F7"/>
    <w:rsid w:val="0067379C"/>
    <w:rsid w:val="00675C44"/>
    <w:rsid w:val="00676357"/>
    <w:rsid w:val="00676EBB"/>
    <w:rsid w:val="0068017D"/>
    <w:rsid w:val="006802D3"/>
    <w:rsid w:val="006807CF"/>
    <w:rsid w:val="0068105B"/>
    <w:rsid w:val="0068436B"/>
    <w:rsid w:val="0068592E"/>
    <w:rsid w:val="00685FCA"/>
    <w:rsid w:val="00686D15"/>
    <w:rsid w:val="00690552"/>
    <w:rsid w:val="0069167B"/>
    <w:rsid w:val="0069650E"/>
    <w:rsid w:val="006A00AA"/>
    <w:rsid w:val="006A17D0"/>
    <w:rsid w:val="006A2C69"/>
    <w:rsid w:val="006A4D3C"/>
    <w:rsid w:val="006A4F54"/>
    <w:rsid w:val="006A5310"/>
    <w:rsid w:val="006A5525"/>
    <w:rsid w:val="006A57DC"/>
    <w:rsid w:val="006A64D6"/>
    <w:rsid w:val="006A6A1A"/>
    <w:rsid w:val="006B033E"/>
    <w:rsid w:val="006B3C1A"/>
    <w:rsid w:val="006B4649"/>
    <w:rsid w:val="006C0305"/>
    <w:rsid w:val="006C04F8"/>
    <w:rsid w:val="006C5A71"/>
    <w:rsid w:val="006C5AA8"/>
    <w:rsid w:val="006C79B2"/>
    <w:rsid w:val="006D4387"/>
    <w:rsid w:val="006D442D"/>
    <w:rsid w:val="006D5833"/>
    <w:rsid w:val="006D7896"/>
    <w:rsid w:val="006D7EF8"/>
    <w:rsid w:val="006E0DA5"/>
    <w:rsid w:val="006E0FEA"/>
    <w:rsid w:val="006E27E2"/>
    <w:rsid w:val="006E4E7E"/>
    <w:rsid w:val="006E5B59"/>
    <w:rsid w:val="006E699F"/>
    <w:rsid w:val="006F1AE9"/>
    <w:rsid w:val="006F1CDD"/>
    <w:rsid w:val="006F2105"/>
    <w:rsid w:val="006F425D"/>
    <w:rsid w:val="006F504F"/>
    <w:rsid w:val="006F5648"/>
    <w:rsid w:val="006F5968"/>
    <w:rsid w:val="007001E6"/>
    <w:rsid w:val="007005C0"/>
    <w:rsid w:val="00701338"/>
    <w:rsid w:val="00702FCA"/>
    <w:rsid w:val="00704901"/>
    <w:rsid w:val="00704CB1"/>
    <w:rsid w:val="00710251"/>
    <w:rsid w:val="00711911"/>
    <w:rsid w:val="00712C0A"/>
    <w:rsid w:val="00714107"/>
    <w:rsid w:val="00716726"/>
    <w:rsid w:val="00716DC7"/>
    <w:rsid w:val="00720BC2"/>
    <w:rsid w:val="00724485"/>
    <w:rsid w:val="00725F34"/>
    <w:rsid w:val="007264C3"/>
    <w:rsid w:val="0073286B"/>
    <w:rsid w:val="00734A71"/>
    <w:rsid w:val="00735130"/>
    <w:rsid w:val="00736EAD"/>
    <w:rsid w:val="0073778D"/>
    <w:rsid w:val="00740DEC"/>
    <w:rsid w:val="00760288"/>
    <w:rsid w:val="00765D2B"/>
    <w:rsid w:val="00766F38"/>
    <w:rsid w:val="0076744E"/>
    <w:rsid w:val="007709D4"/>
    <w:rsid w:val="0077274F"/>
    <w:rsid w:val="0077526A"/>
    <w:rsid w:val="00776558"/>
    <w:rsid w:val="007771EC"/>
    <w:rsid w:val="00782808"/>
    <w:rsid w:val="00784378"/>
    <w:rsid w:val="0078577C"/>
    <w:rsid w:val="007876E0"/>
    <w:rsid w:val="007900DB"/>
    <w:rsid w:val="00790B23"/>
    <w:rsid w:val="0079284A"/>
    <w:rsid w:val="00792C6C"/>
    <w:rsid w:val="00792DF0"/>
    <w:rsid w:val="0079603C"/>
    <w:rsid w:val="0079650D"/>
    <w:rsid w:val="00797A70"/>
    <w:rsid w:val="00797FE2"/>
    <w:rsid w:val="007A1044"/>
    <w:rsid w:val="007A165F"/>
    <w:rsid w:val="007A78F5"/>
    <w:rsid w:val="007B053E"/>
    <w:rsid w:val="007B27D7"/>
    <w:rsid w:val="007B49EE"/>
    <w:rsid w:val="007B6058"/>
    <w:rsid w:val="007B69FE"/>
    <w:rsid w:val="007B6EC1"/>
    <w:rsid w:val="007B6F64"/>
    <w:rsid w:val="007B7D27"/>
    <w:rsid w:val="007B7EC6"/>
    <w:rsid w:val="007C03CB"/>
    <w:rsid w:val="007C10EF"/>
    <w:rsid w:val="007C3041"/>
    <w:rsid w:val="007C4DB9"/>
    <w:rsid w:val="007C54B7"/>
    <w:rsid w:val="007C635C"/>
    <w:rsid w:val="007C733E"/>
    <w:rsid w:val="007D082F"/>
    <w:rsid w:val="007D1951"/>
    <w:rsid w:val="007E15C0"/>
    <w:rsid w:val="007E41FB"/>
    <w:rsid w:val="007E4723"/>
    <w:rsid w:val="007E665B"/>
    <w:rsid w:val="007E7CF9"/>
    <w:rsid w:val="007F14F2"/>
    <w:rsid w:val="007F4E74"/>
    <w:rsid w:val="007F69A7"/>
    <w:rsid w:val="008015DB"/>
    <w:rsid w:val="00803388"/>
    <w:rsid w:val="008036D3"/>
    <w:rsid w:val="0080524F"/>
    <w:rsid w:val="00805F4E"/>
    <w:rsid w:val="0080643C"/>
    <w:rsid w:val="00807D10"/>
    <w:rsid w:val="00810859"/>
    <w:rsid w:val="008108A8"/>
    <w:rsid w:val="00810AA8"/>
    <w:rsid w:val="008119FB"/>
    <w:rsid w:val="00812B21"/>
    <w:rsid w:val="008140A1"/>
    <w:rsid w:val="00814E14"/>
    <w:rsid w:val="008153D7"/>
    <w:rsid w:val="008211ED"/>
    <w:rsid w:val="00822DE0"/>
    <w:rsid w:val="008300AA"/>
    <w:rsid w:val="00832F53"/>
    <w:rsid w:val="00834837"/>
    <w:rsid w:val="00841B21"/>
    <w:rsid w:val="00842511"/>
    <w:rsid w:val="00845000"/>
    <w:rsid w:val="0084609D"/>
    <w:rsid w:val="008461E3"/>
    <w:rsid w:val="0084627A"/>
    <w:rsid w:val="00850305"/>
    <w:rsid w:val="00852FEB"/>
    <w:rsid w:val="00856E02"/>
    <w:rsid w:val="00865000"/>
    <w:rsid w:val="0086718B"/>
    <w:rsid w:val="00873352"/>
    <w:rsid w:val="00882B6D"/>
    <w:rsid w:val="00882E92"/>
    <w:rsid w:val="00883749"/>
    <w:rsid w:val="008841D0"/>
    <w:rsid w:val="00884AD8"/>
    <w:rsid w:val="00887BCA"/>
    <w:rsid w:val="00895B3F"/>
    <w:rsid w:val="0089696C"/>
    <w:rsid w:val="00897568"/>
    <w:rsid w:val="008976B3"/>
    <w:rsid w:val="008A1024"/>
    <w:rsid w:val="008A2A5F"/>
    <w:rsid w:val="008A5459"/>
    <w:rsid w:val="008B03B3"/>
    <w:rsid w:val="008B1B09"/>
    <w:rsid w:val="008B7499"/>
    <w:rsid w:val="008C0B58"/>
    <w:rsid w:val="008C170E"/>
    <w:rsid w:val="008C2A95"/>
    <w:rsid w:val="008C2EF7"/>
    <w:rsid w:val="008C3AE6"/>
    <w:rsid w:val="008C3E3D"/>
    <w:rsid w:val="008C4DC1"/>
    <w:rsid w:val="008C65F2"/>
    <w:rsid w:val="008D00BA"/>
    <w:rsid w:val="008D04CE"/>
    <w:rsid w:val="008D2A85"/>
    <w:rsid w:val="008D4882"/>
    <w:rsid w:val="008D48EF"/>
    <w:rsid w:val="008D5A7C"/>
    <w:rsid w:val="008E0602"/>
    <w:rsid w:val="008E12A0"/>
    <w:rsid w:val="008E3A49"/>
    <w:rsid w:val="008E4930"/>
    <w:rsid w:val="008E5BAE"/>
    <w:rsid w:val="008F147D"/>
    <w:rsid w:val="008F2FF4"/>
    <w:rsid w:val="008F40A6"/>
    <w:rsid w:val="008F44F9"/>
    <w:rsid w:val="008F6704"/>
    <w:rsid w:val="008F7813"/>
    <w:rsid w:val="008F7E8F"/>
    <w:rsid w:val="009012AF"/>
    <w:rsid w:val="00901E84"/>
    <w:rsid w:val="0090222A"/>
    <w:rsid w:val="009023C6"/>
    <w:rsid w:val="009045A6"/>
    <w:rsid w:val="00905EF8"/>
    <w:rsid w:val="009126D1"/>
    <w:rsid w:val="0091272D"/>
    <w:rsid w:val="009127E8"/>
    <w:rsid w:val="009129F6"/>
    <w:rsid w:val="00915D10"/>
    <w:rsid w:val="00921062"/>
    <w:rsid w:val="00922520"/>
    <w:rsid w:val="009302F8"/>
    <w:rsid w:val="00932E2F"/>
    <w:rsid w:val="00942400"/>
    <w:rsid w:val="009427CA"/>
    <w:rsid w:val="00942EA6"/>
    <w:rsid w:val="00944566"/>
    <w:rsid w:val="0095418F"/>
    <w:rsid w:val="009543D1"/>
    <w:rsid w:val="009563E6"/>
    <w:rsid w:val="009572F6"/>
    <w:rsid w:val="00960E26"/>
    <w:rsid w:val="00961130"/>
    <w:rsid w:val="00964C4C"/>
    <w:rsid w:val="00967DB0"/>
    <w:rsid w:val="009725E5"/>
    <w:rsid w:val="00975B89"/>
    <w:rsid w:val="00976760"/>
    <w:rsid w:val="009814DA"/>
    <w:rsid w:val="00984098"/>
    <w:rsid w:val="009851BE"/>
    <w:rsid w:val="009905FB"/>
    <w:rsid w:val="00991987"/>
    <w:rsid w:val="009923AF"/>
    <w:rsid w:val="00993736"/>
    <w:rsid w:val="00993D26"/>
    <w:rsid w:val="00993FB2"/>
    <w:rsid w:val="00994B73"/>
    <w:rsid w:val="009974C0"/>
    <w:rsid w:val="009A242A"/>
    <w:rsid w:val="009A41C9"/>
    <w:rsid w:val="009A5E67"/>
    <w:rsid w:val="009A6CE3"/>
    <w:rsid w:val="009B07C2"/>
    <w:rsid w:val="009B1582"/>
    <w:rsid w:val="009B340B"/>
    <w:rsid w:val="009B732A"/>
    <w:rsid w:val="009B7E3A"/>
    <w:rsid w:val="009C296A"/>
    <w:rsid w:val="009C4C07"/>
    <w:rsid w:val="009C5E3B"/>
    <w:rsid w:val="009C7087"/>
    <w:rsid w:val="009C7723"/>
    <w:rsid w:val="009C7899"/>
    <w:rsid w:val="009D0823"/>
    <w:rsid w:val="009D7067"/>
    <w:rsid w:val="009D778B"/>
    <w:rsid w:val="009D7A63"/>
    <w:rsid w:val="009E285A"/>
    <w:rsid w:val="009E4FC9"/>
    <w:rsid w:val="009E7B76"/>
    <w:rsid w:val="009F069E"/>
    <w:rsid w:val="009F27A6"/>
    <w:rsid w:val="009F564D"/>
    <w:rsid w:val="009F7133"/>
    <w:rsid w:val="00A00164"/>
    <w:rsid w:val="00A0265B"/>
    <w:rsid w:val="00A03035"/>
    <w:rsid w:val="00A0370B"/>
    <w:rsid w:val="00A0457D"/>
    <w:rsid w:val="00A06F9F"/>
    <w:rsid w:val="00A11A5E"/>
    <w:rsid w:val="00A16191"/>
    <w:rsid w:val="00A16D65"/>
    <w:rsid w:val="00A17609"/>
    <w:rsid w:val="00A176A4"/>
    <w:rsid w:val="00A2032C"/>
    <w:rsid w:val="00A20440"/>
    <w:rsid w:val="00A2051A"/>
    <w:rsid w:val="00A258C7"/>
    <w:rsid w:val="00A25C74"/>
    <w:rsid w:val="00A27FCB"/>
    <w:rsid w:val="00A30009"/>
    <w:rsid w:val="00A3025C"/>
    <w:rsid w:val="00A306B1"/>
    <w:rsid w:val="00A30EF6"/>
    <w:rsid w:val="00A315C5"/>
    <w:rsid w:val="00A3284C"/>
    <w:rsid w:val="00A34969"/>
    <w:rsid w:val="00A37DB9"/>
    <w:rsid w:val="00A402E6"/>
    <w:rsid w:val="00A415B2"/>
    <w:rsid w:val="00A41997"/>
    <w:rsid w:val="00A43188"/>
    <w:rsid w:val="00A47C1A"/>
    <w:rsid w:val="00A50419"/>
    <w:rsid w:val="00A525F1"/>
    <w:rsid w:val="00A529BA"/>
    <w:rsid w:val="00A52CB5"/>
    <w:rsid w:val="00A532FA"/>
    <w:rsid w:val="00A561CE"/>
    <w:rsid w:val="00A642FA"/>
    <w:rsid w:val="00A65506"/>
    <w:rsid w:val="00A66AED"/>
    <w:rsid w:val="00A70BE0"/>
    <w:rsid w:val="00A73ECC"/>
    <w:rsid w:val="00A759DB"/>
    <w:rsid w:val="00A76109"/>
    <w:rsid w:val="00A76DA7"/>
    <w:rsid w:val="00A77868"/>
    <w:rsid w:val="00A83457"/>
    <w:rsid w:val="00A85553"/>
    <w:rsid w:val="00A85697"/>
    <w:rsid w:val="00A863C9"/>
    <w:rsid w:val="00A87784"/>
    <w:rsid w:val="00A90C86"/>
    <w:rsid w:val="00A91845"/>
    <w:rsid w:val="00A92CEB"/>
    <w:rsid w:val="00A932C9"/>
    <w:rsid w:val="00A93879"/>
    <w:rsid w:val="00A96605"/>
    <w:rsid w:val="00AA06D8"/>
    <w:rsid w:val="00AA07A1"/>
    <w:rsid w:val="00AA44B6"/>
    <w:rsid w:val="00AB13B4"/>
    <w:rsid w:val="00AB3114"/>
    <w:rsid w:val="00AB3612"/>
    <w:rsid w:val="00AB4995"/>
    <w:rsid w:val="00AB61C1"/>
    <w:rsid w:val="00AB7BE4"/>
    <w:rsid w:val="00AC0612"/>
    <w:rsid w:val="00AC0647"/>
    <w:rsid w:val="00AC096E"/>
    <w:rsid w:val="00AC0D71"/>
    <w:rsid w:val="00AC0F7B"/>
    <w:rsid w:val="00AC31F3"/>
    <w:rsid w:val="00AC771B"/>
    <w:rsid w:val="00AD1BC8"/>
    <w:rsid w:val="00AD1DE7"/>
    <w:rsid w:val="00AD1F18"/>
    <w:rsid w:val="00AD2486"/>
    <w:rsid w:val="00AD6538"/>
    <w:rsid w:val="00AE2898"/>
    <w:rsid w:val="00AE3B1D"/>
    <w:rsid w:val="00AE5110"/>
    <w:rsid w:val="00AE6D2C"/>
    <w:rsid w:val="00AF0099"/>
    <w:rsid w:val="00AF23FB"/>
    <w:rsid w:val="00AF2587"/>
    <w:rsid w:val="00AF3FCE"/>
    <w:rsid w:val="00AF4FAD"/>
    <w:rsid w:val="00AF6415"/>
    <w:rsid w:val="00AF65B4"/>
    <w:rsid w:val="00AF74CF"/>
    <w:rsid w:val="00B00D37"/>
    <w:rsid w:val="00B0105F"/>
    <w:rsid w:val="00B049A5"/>
    <w:rsid w:val="00B05614"/>
    <w:rsid w:val="00B062FA"/>
    <w:rsid w:val="00B073BC"/>
    <w:rsid w:val="00B10256"/>
    <w:rsid w:val="00B10CD7"/>
    <w:rsid w:val="00B121B1"/>
    <w:rsid w:val="00B13358"/>
    <w:rsid w:val="00B157B9"/>
    <w:rsid w:val="00B20B8C"/>
    <w:rsid w:val="00B25CB5"/>
    <w:rsid w:val="00B26862"/>
    <w:rsid w:val="00B3156D"/>
    <w:rsid w:val="00B328F4"/>
    <w:rsid w:val="00B335A0"/>
    <w:rsid w:val="00B35B24"/>
    <w:rsid w:val="00B36A19"/>
    <w:rsid w:val="00B37806"/>
    <w:rsid w:val="00B44A78"/>
    <w:rsid w:val="00B45E08"/>
    <w:rsid w:val="00B46F55"/>
    <w:rsid w:val="00B477B1"/>
    <w:rsid w:val="00B47C3D"/>
    <w:rsid w:val="00B51819"/>
    <w:rsid w:val="00B609F9"/>
    <w:rsid w:val="00B64816"/>
    <w:rsid w:val="00B665C3"/>
    <w:rsid w:val="00B706B7"/>
    <w:rsid w:val="00B70B62"/>
    <w:rsid w:val="00B73411"/>
    <w:rsid w:val="00B734F3"/>
    <w:rsid w:val="00B743DB"/>
    <w:rsid w:val="00B76B13"/>
    <w:rsid w:val="00B809B2"/>
    <w:rsid w:val="00B837F9"/>
    <w:rsid w:val="00B84B52"/>
    <w:rsid w:val="00B84EE8"/>
    <w:rsid w:val="00B86A15"/>
    <w:rsid w:val="00B86BFC"/>
    <w:rsid w:val="00B913FF"/>
    <w:rsid w:val="00B91663"/>
    <w:rsid w:val="00B93B93"/>
    <w:rsid w:val="00B95A45"/>
    <w:rsid w:val="00B9627A"/>
    <w:rsid w:val="00B97638"/>
    <w:rsid w:val="00B979B3"/>
    <w:rsid w:val="00BA0B39"/>
    <w:rsid w:val="00BA1E14"/>
    <w:rsid w:val="00BA2A3C"/>
    <w:rsid w:val="00BA3A16"/>
    <w:rsid w:val="00BA4660"/>
    <w:rsid w:val="00BA503C"/>
    <w:rsid w:val="00BA56CC"/>
    <w:rsid w:val="00BA758A"/>
    <w:rsid w:val="00BB0A61"/>
    <w:rsid w:val="00BB2DA3"/>
    <w:rsid w:val="00BB691D"/>
    <w:rsid w:val="00BC1842"/>
    <w:rsid w:val="00BC4541"/>
    <w:rsid w:val="00BC5277"/>
    <w:rsid w:val="00BC562E"/>
    <w:rsid w:val="00BC5A87"/>
    <w:rsid w:val="00BC5B9B"/>
    <w:rsid w:val="00BC65B1"/>
    <w:rsid w:val="00BC7F04"/>
    <w:rsid w:val="00BD0480"/>
    <w:rsid w:val="00BD0ACE"/>
    <w:rsid w:val="00BD113C"/>
    <w:rsid w:val="00BD1A66"/>
    <w:rsid w:val="00BD3DC5"/>
    <w:rsid w:val="00BD3F3A"/>
    <w:rsid w:val="00BD5275"/>
    <w:rsid w:val="00BD5950"/>
    <w:rsid w:val="00BD5D2E"/>
    <w:rsid w:val="00BD649E"/>
    <w:rsid w:val="00BD6848"/>
    <w:rsid w:val="00BD7DC4"/>
    <w:rsid w:val="00BE008F"/>
    <w:rsid w:val="00BE57E8"/>
    <w:rsid w:val="00BE6D6B"/>
    <w:rsid w:val="00BE75B5"/>
    <w:rsid w:val="00BE7DDB"/>
    <w:rsid w:val="00BF0895"/>
    <w:rsid w:val="00BF0C4F"/>
    <w:rsid w:val="00BF376F"/>
    <w:rsid w:val="00BF7032"/>
    <w:rsid w:val="00BF72A2"/>
    <w:rsid w:val="00BF7AE8"/>
    <w:rsid w:val="00C01A1E"/>
    <w:rsid w:val="00C02D17"/>
    <w:rsid w:val="00C03166"/>
    <w:rsid w:val="00C0337B"/>
    <w:rsid w:val="00C0387D"/>
    <w:rsid w:val="00C0398C"/>
    <w:rsid w:val="00C03BB6"/>
    <w:rsid w:val="00C057C5"/>
    <w:rsid w:val="00C06A9A"/>
    <w:rsid w:val="00C0795D"/>
    <w:rsid w:val="00C10B67"/>
    <w:rsid w:val="00C10C54"/>
    <w:rsid w:val="00C10CF4"/>
    <w:rsid w:val="00C11A98"/>
    <w:rsid w:val="00C1216F"/>
    <w:rsid w:val="00C1489B"/>
    <w:rsid w:val="00C20C1B"/>
    <w:rsid w:val="00C21042"/>
    <w:rsid w:val="00C213E3"/>
    <w:rsid w:val="00C22C0E"/>
    <w:rsid w:val="00C23DFD"/>
    <w:rsid w:val="00C25E33"/>
    <w:rsid w:val="00C262B7"/>
    <w:rsid w:val="00C2647E"/>
    <w:rsid w:val="00C27692"/>
    <w:rsid w:val="00C33AB4"/>
    <w:rsid w:val="00C34D29"/>
    <w:rsid w:val="00C37406"/>
    <w:rsid w:val="00C4020D"/>
    <w:rsid w:val="00C42D85"/>
    <w:rsid w:val="00C457F8"/>
    <w:rsid w:val="00C46591"/>
    <w:rsid w:val="00C474B2"/>
    <w:rsid w:val="00C47C96"/>
    <w:rsid w:val="00C50A4E"/>
    <w:rsid w:val="00C5255E"/>
    <w:rsid w:val="00C52E45"/>
    <w:rsid w:val="00C53CAF"/>
    <w:rsid w:val="00C53F2D"/>
    <w:rsid w:val="00C56741"/>
    <w:rsid w:val="00C603A5"/>
    <w:rsid w:val="00C637CA"/>
    <w:rsid w:val="00C70EF9"/>
    <w:rsid w:val="00C72B74"/>
    <w:rsid w:val="00C73397"/>
    <w:rsid w:val="00C820CF"/>
    <w:rsid w:val="00C8399B"/>
    <w:rsid w:val="00C87C84"/>
    <w:rsid w:val="00C936C5"/>
    <w:rsid w:val="00C93B71"/>
    <w:rsid w:val="00C94316"/>
    <w:rsid w:val="00C95558"/>
    <w:rsid w:val="00C9714E"/>
    <w:rsid w:val="00CA7EF5"/>
    <w:rsid w:val="00CB0BF7"/>
    <w:rsid w:val="00CB22ED"/>
    <w:rsid w:val="00CB2897"/>
    <w:rsid w:val="00CB41D4"/>
    <w:rsid w:val="00CB4449"/>
    <w:rsid w:val="00CC10BF"/>
    <w:rsid w:val="00CC636A"/>
    <w:rsid w:val="00CC69FC"/>
    <w:rsid w:val="00CC7B19"/>
    <w:rsid w:val="00CD24D6"/>
    <w:rsid w:val="00CD2636"/>
    <w:rsid w:val="00CD521C"/>
    <w:rsid w:val="00CD52E1"/>
    <w:rsid w:val="00CD71FD"/>
    <w:rsid w:val="00CD7B4B"/>
    <w:rsid w:val="00CE4576"/>
    <w:rsid w:val="00CF000A"/>
    <w:rsid w:val="00CF0C29"/>
    <w:rsid w:val="00CF0FDB"/>
    <w:rsid w:val="00CF1916"/>
    <w:rsid w:val="00CF2304"/>
    <w:rsid w:val="00CF3C72"/>
    <w:rsid w:val="00CF6EF2"/>
    <w:rsid w:val="00CF7B53"/>
    <w:rsid w:val="00CF7CE3"/>
    <w:rsid w:val="00D01DFF"/>
    <w:rsid w:val="00D02A3B"/>
    <w:rsid w:val="00D045A8"/>
    <w:rsid w:val="00D048D7"/>
    <w:rsid w:val="00D050E4"/>
    <w:rsid w:val="00D132A0"/>
    <w:rsid w:val="00D149AD"/>
    <w:rsid w:val="00D1527E"/>
    <w:rsid w:val="00D152E4"/>
    <w:rsid w:val="00D205DB"/>
    <w:rsid w:val="00D22118"/>
    <w:rsid w:val="00D236A8"/>
    <w:rsid w:val="00D2453D"/>
    <w:rsid w:val="00D24711"/>
    <w:rsid w:val="00D27C05"/>
    <w:rsid w:val="00D33193"/>
    <w:rsid w:val="00D350F3"/>
    <w:rsid w:val="00D361E8"/>
    <w:rsid w:val="00D36418"/>
    <w:rsid w:val="00D3754C"/>
    <w:rsid w:val="00D4163D"/>
    <w:rsid w:val="00D41EF8"/>
    <w:rsid w:val="00D43179"/>
    <w:rsid w:val="00D460FD"/>
    <w:rsid w:val="00D47D12"/>
    <w:rsid w:val="00D52F58"/>
    <w:rsid w:val="00D54130"/>
    <w:rsid w:val="00D54997"/>
    <w:rsid w:val="00D55330"/>
    <w:rsid w:val="00D5654C"/>
    <w:rsid w:val="00D56CE4"/>
    <w:rsid w:val="00D60208"/>
    <w:rsid w:val="00D60738"/>
    <w:rsid w:val="00D63C41"/>
    <w:rsid w:val="00D66A61"/>
    <w:rsid w:val="00D670EF"/>
    <w:rsid w:val="00D748CF"/>
    <w:rsid w:val="00D74AB8"/>
    <w:rsid w:val="00D753B9"/>
    <w:rsid w:val="00D759ED"/>
    <w:rsid w:val="00D75AFB"/>
    <w:rsid w:val="00D7617A"/>
    <w:rsid w:val="00D772EB"/>
    <w:rsid w:val="00D77F61"/>
    <w:rsid w:val="00D77FAC"/>
    <w:rsid w:val="00D825FA"/>
    <w:rsid w:val="00D87E7F"/>
    <w:rsid w:val="00DA139A"/>
    <w:rsid w:val="00DA35BA"/>
    <w:rsid w:val="00DA463A"/>
    <w:rsid w:val="00DA6A85"/>
    <w:rsid w:val="00DB130A"/>
    <w:rsid w:val="00DB24AF"/>
    <w:rsid w:val="00DB26C8"/>
    <w:rsid w:val="00DB27E6"/>
    <w:rsid w:val="00DB34B3"/>
    <w:rsid w:val="00DB3A49"/>
    <w:rsid w:val="00DB410A"/>
    <w:rsid w:val="00DB4DCE"/>
    <w:rsid w:val="00DB691F"/>
    <w:rsid w:val="00DC03FE"/>
    <w:rsid w:val="00DC1135"/>
    <w:rsid w:val="00DC1746"/>
    <w:rsid w:val="00DC5563"/>
    <w:rsid w:val="00DC5C1B"/>
    <w:rsid w:val="00DC72E6"/>
    <w:rsid w:val="00DD2075"/>
    <w:rsid w:val="00DD2EB7"/>
    <w:rsid w:val="00DD5562"/>
    <w:rsid w:val="00DD573B"/>
    <w:rsid w:val="00DD65E6"/>
    <w:rsid w:val="00DE26D7"/>
    <w:rsid w:val="00DE360C"/>
    <w:rsid w:val="00DE6665"/>
    <w:rsid w:val="00DE7536"/>
    <w:rsid w:val="00DE7E72"/>
    <w:rsid w:val="00DF119C"/>
    <w:rsid w:val="00DF7B67"/>
    <w:rsid w:val="00E00E8C"/>
    <w:rsid w:val="00E03148"/>
    <w:rsid w:val="00E03411"/>
    <w:rsid w:val="00E075AB"/>
    <w:rsid w:val="00E14D65"/>
    <w:rsid w:val="00E16696"/>
    <w:rsid w:val="00E20F7A"/>
    <w:rsid w:val="00E220C8"/>
    <w:rsid w:val="00E23AFA"/>
    <w:rsid w:val="00E25968"/>
    <w:rsid w:val="00E27D08"/>
    <w:rsid w:val="00E30284"/>
    <w:rsid w:val="00E33AFE"/>
    <w:rsid w:val="00E33C66"/>
    <w:rsid w:val="00E33E6A"/>
    <w:rsid w:val="00E34A99"/>
    <w:rsid w:val="00E34E93"/>
    <w:rsid w:val="00E3525B"/>
    <w:rsid w:val="00E3548B"/>
    <w:rsid w:val="00E376EC"/>
    <w:rsid w:val="00E37E70"/>
    <w:rsid w:val="00E41109"/>
    <w:rsid w:val="00E411AF"/>
    <w:rsid w:val="00E41F9E"/>
    <w:rsid w:val="00E430F9"/>
    <w:rsid w:val="00E43FCA"/>
    <w:rsid w:val="00E44D07"/>
    <w:rsid w:val="00E45511"/>
    <w:rsid w:val="00E526E0"/>
    <w:rsid w:val="00E5318A"/>
    <w:rsid w:val="00E53F54"/>
    <w:rsid w:val="00E552B4"/>
    <w:rsid w:val="00E57E15"/>
    <w:rsid w:val="00E6152D"/>
    <w:rsid w:val="00E627A7"/>
    <w:rsid w:val="00E627C8"/>
    <w:rsid w:val="00E62A40"/>
    <w:rsid w:val="00E634A5"/>
    <w:rsid w:val="00E63E78"/>
    <w:rsid w:val="00E64969"/>
    <w:rsid w:val="00E6502A"/>
    <w:rsid w:val="00E65E43"/>
    <w:rsid w:val="00E6605C"/>
    <w:rsid w:val="00E660DC"/>
    <w:rsid w:val="00E664AB"/>
    <w:rsid w:val="00E727BB"/>
    <w:rsid w:val="00E74541"/>
    <w:rsid w:val="00E74EE5"/>
    <w:rsid w:val="00E75D5C"/>
    <w:rsid w:val="00E76A42"/>
    <w:rsid w:val="00E76D00"/>
    <w:rsid w:val="00E77E65"/>
    <w:rsid w:val="00E8075A"/>
    <w:rsid w:val="00E81348"/>
    <w:rsid w:val="00E834B0"/>
    <w:rsid w:val="00E834EC"/>
    <w:rsid w:val="00E846AE"/>
    <w:rsid w:val="00E87570"/>
    <w:rsid w:val="00E90C74"/>
    <w:rsid w:val="00E91600"/>
    <w:rsid w:val="00E92584"/>
    <w:rsid w:val="00E929E7"/>
    <w:rsid w:val="00E93B5D"/>
    <w:rsid w:val="00E9455D"/>
    <w:rsid w:val="00E9576E"/>
    <w:rsid w:val="00E95AE4"/>
    <w:rsid w:val="00E97261"/>
    <w:rsid w:val="00E97B17"/>
    <w:rsid w:val="00EA18B4"/>
    <w:rsid w:val="00EA1B7B"/>
    <w:rsid w:val="00EA391B"/>
    <w:rsid w:val="00EA48B1"/>
    <w:rsid w:val="00EA52C2"/>
    <w:rsid w:val="00EB21E5"/>
    <w:rsid w:val="00EB498E"/>
    <w:rsid w:val="00EB5EB5"/>
    <w:rsid w:val="00EB6865"/>
    <w:rsid w:val="00EB7110"/>
    <w:rsid w:val="00EB7A67"/>
    <w:rsid w:val="00EC35DE"/>
    <w:rsid w:val="00EC3ABB"/>
    <w:rsid w:val="00EC6D83"/>
    <w:rsid w:val="00EC70DC"/>
    <w:rsid w:val="00EC7330"/>
    <w:rsid w:val="00EC7908"/>
    <w:rsid w:val="00ED4146"/>
    <w:rsid w:val="00ED425B"/>
    <w:rsid w:val="00ED45AC"/>
    <w:rsid w:val="00ED5645"/>
    <w:rsid w:val="00ED6949"/>
    <w:rsid w:val="00EE1917"/>
    <w:rsid w:val="00EE1FF7"/>
    <w:rsid w:val="00EE231A"/>
    <w:rsid w:val="00EE5458"/>
    <w:rsid w:val="00EF0872"/>
    <w:rsid w:val="00EF0A0C"/>
    <w:rsid w:val="00EF52F3"/>
    <w:rsid w:val="00EF66B9"/>
    <w:rsid w:val="00EF6A99"/>
    <w:rsid w:val="00F00BF6"/>
    <w:rsid w:val="00F01EFD"/>
    <w:rsid w:val="00F03062"/>
    <w:rsid w:val="00F04184"/>
    <w:rsid w:val="00F04332"/>
    <w:rsid w:val="00F04477"/>
    <w:rsid w:val="00F048BF"/>
    <w:rsid w:val="00F04FB5"/>
    <w:rsid w:val="00F062B9"/>
    <w:rsid w:val="00F06F8B"/>
    <w:rsid w:val="00F07773"/>
    <w:rsid w:val="00F07F6B"/>
    <w:rsid w:val="00F10A5A"/>
    <w:rsid w:val="00F124A2"/>
    <w:rsid w:val="00F14636"/>
    <w:rsid w:val="00F14BE8"/>
    <w:rsid w:val="00F15C4D"/>
    <w:rsid w:val="00F16C09"/>
    <w:rsid w:val="00F1794C"/>
    <w:rsid w:val="00F2180E"/>
    <w:rsid w:val="00F237DF"/>
    <w:rsid w:val="00F23EE7"/>
    <w:rsid w:val="00F246F0"/>
    <w:rsid w:val="00F260D4"/>
    <w:rsid w:val="00F26367"/>
    <w:rsid w:val="00F31142"/>
    <w:rsid w:val="00F335ED"/>
    <w:rsid w:val="00F35297"/>
    <w:rsid w:val="00F352B9"/>
    <w:rsid w:val="00F40035"/>
    <w:rsid w:val="00F444C9"/>
    <w:rsid w:val="00F46035"/>
    <w:rsid w:val="00F509F7"/>
    <w:rsid w:val="00F50CA9"/>
    <w:rsid w:val="00F52934"/>
    <w:rsid w:val="00F52B8D"/>
    <w:rsid w:val="00F52BA0"/>
    <w:rsid w:val="00F53D55"/>
    <w:rsid w:val="00F53FC7"/>
    <w:rsid w:val="00F55124"/>
    <w:rsid w:val="00F606A9"/>
    <w:rsid w:val="00F64EFC"/>
    <w:rsid w:val="00F65BEE"/>
    <w:rsid w:val="00F66273"/>
    <w:rsid w:val="00F66F81"/>
    <w:rsid w:val="00F67DF7"/>
    <w:rsid w:val="00F706F9"/>
    <w:rsid w:val="00F7470A"/>
    <w:rsid w:val="00F755D8"/>
    <w:rsid w:val="00F7564B"/>
    <w:rsid w:val="00F7710D"/>
    <w:rsid w:val="00F80AE9"/>
    <w:rsid w:val="00F81045"/>
    <w:rsid w:val="00F81F64"/>
    <w:rsid w:val="00F857B1"/>
    <w:rsid w:val="00F86F37"/>
    <w:rsid w:val="00F87036"/>
    <w:rsid w:val="00F90529"/>
    <w:rsid w:val="00F92416"/>
    <w:rsid w:val="00F92425"/>
    <w:rsid w:val="00F92D86"/>
    <w:rsid w:val="00F9333B"/>
    <w:rsid w:val="00F94F82"/>
    <w:rsid w:val="00F9576C"/>
    <w:rsid w:val="00F96401"/>
    <w:rsid w:val="00F965A1"/>
    <w:rsid w:val="00F9665E"/>
    <w:rsid w:val="00F97B35"/>
    <w:rsid w:val="00FA27F6"/>
    <w:rsid w:val="00FA4F7B"/>
    <w:rsid w:val="00FA61FD"/>
    <w:rsid w:val="00FA6A95"/>
    <w:rsid w:val="00FA6AC1"/>
    <w:rsid w:val="00FB3222"/>
    <w:rsid w:val="00FB5684"/>
    <w:rsid w:val="00FB7F23"/>
    <w:rsid w:val="00FC0B76"/>
    <w:rsid w:val="00FC3D7F"/>
    <w:rsid w:val="00FC52BE"/>
    <w:rsid w:val="00FD2281"/>
    <w:rsid w:val="00FD2471"/>
    <w:rsid w:val="00FD47CD"/>
    <w:rsid w:val="00FD6176"/>
    <w:rsid w:val="00FE03A9"/>
    <w:rsid w:val="00FE063B"/>
    <w:rsid w:val="00FE0B2B"/>
    <w:rsid w:val="00FE159B"/>
    <w:rsid w:val="00FE3D7B"/>
    <w:rsid w:val="00FE62F7"/>
    <w:rsid w:val="00FF4455"/>
    <w:rsid w:val="00FF5BD9"/>
  </w:rsids>
  <m:mathPr>
    <m:mathFont m:val="Cambria Math"/>
    <m:brkBin m:val="before"/>
    <m:brkBinSub m:val="--"/>
    <m:smallFrac/>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53D2F2"/>
  <w15:docId w15:val="{2C6BA106-C7F5-4E90-8391-9D561A040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uiPriority w:val="59"/>
    <w:rsid w:val="002F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 w:type="character" w:styleId="FootnoteReference">
    <w:name w:val="footnote reference"/>
    <w:basedOn w:val="DefaultParagraphFont"/>
    <w:uiPriority w:val="99"/>
    <w:semiHidden/>
    <w:unhideWhenUsed/>
    <w:rsid w:val="00F857B1"/>
    <w:rPr>
      <w:vertAlign w:val="superscript"/>
    </w:rPr>
  </w:style>
  <w:style w:type="character" w:styleId="PlaceholderText">
    <w:name w:val="Placeholder Text"/>
    <w:basedOn w:val="DefaultParagraphFont"/>
    <w:uiPriority w:val="99"/>
    <w:semiHidden/>
    <w:rsid w:val="00356B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Kinetics"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85815-8033-47E2-8900-25CB9D74D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0.dot</Template>
  <TotalTime>570</TotalTime>
  <Pages>8</Pages>
  <Words>2762</Words>
  <Characters>15747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18473</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Dr. Kiran</cp:lastModifiedBy>
  <cp:revision>3760</cp:revision>
  <cp:lastPrinted>2012-10-24T18:06:00Z</cp:lastPrinted>
  <dcterms:created xsi:type="dcterms:W3CDTF">2012-12-10T15:56:00Z</dcterms:created>
  <dcterms:modified xsi:type="dcterms:W3CDTF">2018-12-24T14:17:00Z</dcterms:modified>
</cp:coreProperties>
</file>