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457C" w:rsidRPr="00B853A8" w:rsidRDefault="002E457C" w:rsidP="002E457C">
      <w:pPr>
        <w:ind w:left="567" w:firstLine="0"/>
        <w:contextualSpacing/>
      </w:pPr>
      <w:bookmarkStart w:id="0" w:name="Title_2"/>
    </w:p>
    <w:p w:rsidR="00A47C1A" w:rsidRPr="00B853A8" w:rsidRDefault="00D80A8D" w:rsidP="00AB4995">
      <w:pPr>
        <w:pStyle w:val="Title"/>
        <w:spacing w:after="120" w:line="240" w:lineRule="atLeast"/>
        <w:ind w:firstLine="0"/>
        <w:contextualSpacing/>
        <w:rPr>
          <w:sz w:val="28"/>
          <w:szCs w:val="28"/>
        </w:rPr>
      </w:pPr>
      <w:r w:rsidRPr="00B853A8">
        <w:rPr>
          <w:sz w:val="28"/>
          <w:szCs w:val="28"/>
        </w:rPr>
        <w:t>NUMERICAL ESTIMATION OF ULTIMATE SPECIFICATI</w:t>
      </w:r>
      <w:r w:rsidR="003E3CEE" w:rsidRPr="00B853A8">
        <w:rPr>
          <w:sz w:val="28"/>
          <w:szCs w:val="28"/>
        </w:rPr>
        <w:t>ON OF TILT- HEXACOPTER</w:t>
      </w:r>
    </w:p>
    <w:bookmarkEnd w:id="0"/>
    <w:p w:rsidR="00A47C1A" w:rsidRPr="00B853A8" w:rsidRDefault="00A47C1A" w:rsidP="00E627A7">
      <w:pPr>
        <w:ind w:firstLine="0"/>
        <w:contextualSpacing/>
        <w:jc w:val="center"/>
        <w:rPr>
          <w:szCs w:val="24"/>
        </w:rPr>
      </w:pPr>
    </w:p>
    <w:p w:rsidR="00A47C1A" w:rsidRPr="00B853A8" w:rsidRDefault="00D80A8D" w:rsidP="00390BBA">
      <w:pPr>
        <w:ind w:left="567" w:firstLine="0"/>
        <w:jc w:val="center"/>
      </w:pPr>
      <w:bookmarkStart w:id="1" w:name="Author_1"/>
      <w:r w:rsidRPr="00B853A8">
        <w:t>Vijayanandh R</w:t>
      </w:r>
      <w:r w:rsidR="004D1709" w:rsidRPr="00B853A8">
        <w:t>1</w:t>
      </w:r>
      <w:r w:rsidR="004D1709" w:rsidRPr="00B853A8">
        <w:rPr>
          <w:vertAlign w:val="superscript"/>
        </w:rPr>
        <w:t>a</w:t>
      </w:r>
      <w:r w:rsidR="00FF7D1E" w:rsidRPr="00B853A8">
        <w:rPr>
          <w:vertAlign w:val="superscript"/>
        </w:rPr>
        <w:t>,*</w:t>
      </w:r>
      <w:r w:rsidR="00A47C1A" w:rsidRPr="00B853A8">
        <w:t xml:space="preserve">, </w:t>
      </w:r>
      <w:bookmarkEnd w:id="1"/>
      <w:r w:rsidR="00D27524" w:rsidRPr="00B853A8">
        <w:t xml:space="preserve">Senthil Kumar M </w:t>
      </w:r>
      <w:r w:rsidR="004D1709" w:rsidRPr="00B853A8">
        <w:t>2</w:t>
      </w:r>
      <w:r w:rsidR="004D1709" w:rsidRPr="00B853A8">
        <w:rPr>
          <w:vertAlign w:val="superscript"/>
        </w:rPr>
        <w:t>b,*</w:t>
      </w:r>
      <w:r w:rsidR="004D1709" w:rsidRPr="00B853A8">
        <w:t xml:space="preserve">, </w:t>
      </w:r>
      <w:r w:rsidR="00CE2D02" w:rsidRPr="00B853A8">
        <w:t>Raj Kumar G, Ramesh M, Balaji S, Thianesh U K</w:t>
      </w:r>
    </w:p>
    <w:p w:rsidR="00295E6C" w:rsidRPr="00B853A8" w:rsidRDefault="00AB4995" w:rsidP="001B1BC6">
      <w:pPr>
        <w:ind w:left="567" w:firstLine="0"/>
        <w:jc w:val="center"/>
        <w:rPr>
          <w:rFonts w:eastAsia="DFKai-SB"/>
          <w:i/>
          <w:kern w:val="2"/>
          <w:sz w:val="20"/>
        </w:rPr>
      </w:pPr>
      <w:r w:rsidRPr="00B853A8">
        <w:rPr>
          <w:rFonts w:eastAsia="DFKai-SB"/>
          <w:i/>
          <w:sz w:val="20"/>
          <w:vertAlign w:val="superscript"/>
        </w:rPr>
        <w:t>a</w:t>
      </w:r>
      <w:r w:rsidR="00D65A10" w:rsidRPr="00B853A8">
        <w:rPr>
          <w:rFonts w:eastAsia="DFKai-SB"/>
          <w:i/>
          <w:sz w:val="20"/>
          <w:vertAlign w:val="superscript"/>
        </w:rPr>
        <w:t xml:space="preserve"> </w:t>
      </w:r>
      <w:r w:rsidR="00BB2F92" w:rsidRPr="00B853A8">
        <w:rPr>
          <w:rFonts w:eastAsia="DFKai-SB"/>
          <w:i/>
          <w:kern w:val="2"/>
          <w:sz w:val="20"/>
        </w:rPr>
        <w:t xml:space="preserve">Aeronautical Engineering, </w:t>
      </w:r>
      <w:r w:rsidR="00BB2F92" w:rsidRPr="00B853A8">
        <w:rPr>
          <w:rFonts w:eastAsia="DFKai-SB"/>
          <w:i/>
          <w:sz w:val="20"/>
        </w:rPr>
        <w:t xml:space="preserve">Kumaraguru College of Technology, Coimbatore, Tamil Nadu, India </w:t>
      </w:r>
    </w:p>
    <w:p w:rsidR="00AB4995" w:rsidRPr="00B853A8" w:rsidRDefault="00FF7D1E" w:rsidP="00186CD1">
      <w:pPr>
        <w:ind w:left="567" w:firstLine="0"/>
        <w:jc w:val="center"/>
        <w:rPr>
          <w:rFonts w:eastAsia="PMingLiU"/>
          <w:sz w:val="20"/>
        </w:rPr>
      </w:pPr>
      <w:r w:rsidRPr="00B853A8">
        <w:rPr>
          <w:rFonts w:eastAsia="PMingLiU"/>
          <w:sz w:val="20"/>
        </w:rPr>
        <w:t xml:space="preserve">*Corresponding author Email: </w:t>
      </w:r>
      <w:hyperlink r:id="rId8" w:history="1">
        <w:r w:rsidRPr="00B853A8">
          <w:rPr>
            <w:rStyle w:val="Hyperlink"/>
            <w:rFonts w:eastAsia="PMingLiU"/>
            <w:color w:val="auto"/>
            <w:sz w:val="20"/>
          </w:rPr>
          <w:t>vijayanandh.raja@gmail.com</w:t>
        </w:r>
      </w:hyperlink>
      <w:r w:rsidRPr="00B853A8">
        <w:rPr>
          <w:rFonts w:eastAsia="PMingLiU"/>
          <w:sz w:val="20"/>
        </w:rPr>
        <w:t xml:space="preserve"> </w:t>
      </w:r>
    </w:p>
    <w:p w:rsidR="00295E6C" w:rsidRPr="00B853A8" w:rsidRDefault="00295E6C" w:rsidP="00186CD1">
      <w:pPr>
        <w:ind w:left="567" w:firstLine="0"/>
        <w:jc w:val="center"/>
        <w:rPr>
          <w:rFonts w:eastAsia="PMingLiU"/>
          <w:sz w:val="20"/>
        </w:rPr>
      </w:pPr>
    </w:p>
    <w:p w:rsidR="001D56F7" w:rsidRPr="00B853A8" w:rsidRDefault="00715601" w:rsidP="00974056">
      <w:pPr>
        <w:spacing w:line="276" w:lineRule="auto"/>
        <w:ind w:firstLine="0"/>
        <w:rPr>
          <w:szCs w:val="24"/>
        </w:rPr>
      </w:pPr>
      <w:r w:rsidRPr="00B853A8">
        <w:rPr>
          <w:b/>
          <w:szCs w:val="24"/>
        </w:rPr>
        <w:t xml:space="preserve">Abstract: </w:t>
      </w:r>
      <w:r w:rsidR="00121655" w:rsidRPr="00B853A8">
        <w:rPr>
          <w:szCs w:val="24"/>
        </w:rPr>
        <w:t xml:space="preserve">Advanced multi-rotor UAVs are emerging one, in which the complex manuvering is achieved with the help of </w:t>
      </w:r>
      <w:r w:rsidR="001D56F7" w:rsidRPr="00B853A8">
        <w:rPr>
          <w:szCs w:val="24"/>
        </w:rPr>
        <w:t>tilting mechanism</w:t>
      </w:r>
      <w:r w:rsidR="00121655" w:rsidRPr="00B853A8">
        <w:rPr>
          <w:szCs w:val="24"/>
        </w:rPr>
        <w:t xml:space="preserve">. </w:t>
      </w:r>
      <w:r w:rsidR="001D56F7" w:rsidRPr="00B853A8">
        <w:rPr>
          <w:szCs w:val="24"/>
        </w:rPr>
        <w:t xml:space="preserve">In this article deals the numerical </w:t>
      </w:r>
      <w:r w:rsidR="00427661" w:rsidRPr="00B853A8">
        <w:rPr>
          <w:szCs w:val="24"/>
        </w:rPr>
        <w:t xml:space="preserve">estimation of maximum </w:t>
      </w:r>
      <w:r w:rsidR="001D56F7" w:rsidRPr="00B853A8">
        <w:rPr>
          <w:szCs w:val="24"/>
        </w:rPr>
        <w:t>specification</w:t>
      </w:r>
      <w:r w:rsidR="00427661" w:rsidRPr="00B853A8">
        <w:rPr>
          <w:szCs w:val="24"/>
        </w:rPr>
        <w:t xml:space="preserve"> </w:t>
      </w:r>
      <w:r w:rsidR="001D56F7" w:rsidRPr="00B853A8">
        <w:rPr>
          <w:szCs w:val="24"/>
        </w:rPr>
        <w:t>of tilt-hexacopter</w:t>
      </w:r>
      <w:r w:rsidR="00405406" w:rsidRPr="00B853A8">
        <w:rPr>
          <w:szCs w:val="24"/>
        </w:rPr>
        <w:t>, which indented for critical applications</w:t>
      </w:r>
      <w:r w:rsidR="001D56F7" w:rsidRPr="00B853A8">
        <w:rPr>
          <w:szCs w:val="24"/>
        </w:rPr>
        <w:t xml:space="preserve">. Maximum forward speed and rate of climb are the parameters fundamentally </w:t>
      </w:r>
      <w:r w:rsidR="00696205" w:rsidRPr="00B853A8">
        <w:rPr>
          <w:szCs w:val="24"/>
        </w:rPr>
        <w:t xml:space="preserve">taken for spaeciactional study. The reference </w:t>
      </w:r>
      <w:r w:rsidR="00974056" w:rsidRPr="00B853A8">
        <w:rPr>
          <w:szCs w:val="24"/>
        </w:rPr>
        <w:t>components of Tilt-H</w:t>
      </w:r>
      <w:r w:rsidR="0035708D" w:rsidRPr="00B853A8">
        <w:rPr>
          <w:szCs w:val="24"/>
        </w:rPr>
        <w:t>exacopter are</w:t>
      </w:r>
      <w:r w:rsidR="00696205" w:rsidRPr="00B853A8">
        <w:rPr>
          <w:szCs w:val="24"/>
        </w:rPr>
        <w:t xml:space="preserve"> modelled by CATIA and the numerical </w:t>
      </w:r>
      <w:r w:rsidR="006522CF" w:rsidRPr="00B853A8">
        <w:rPr>
          <w:szCs w:val="24"/>
        </w:rPr>
        <w:t xml:space="preserve">simulations </w:t>
      </w:r>
      <w:r w:rsidR="00427661" w:rsidRPr="00B853A8">
        <w:rPr>
          <w:szCs w:val="24"/>
        </w:rPr>
        <w:t>are</w:t>
      </w:r>
      <w:r w:rsidR="006522CF" w:rsidRPr="00B853A8">
        <w:rPr>
          <w:szCs w:val="24"/>
        </w:rPr>
        <w:t xml:space="preserve"> carried out with</w:t>
      </w:r>
      <w:r w:rsidR="00696205" w:rsidRPr="00B853A8">
        <w:rPr>
          <w:szCs w:val="24"/>
        </w:rPr>
        <w:t xml:space="preserve"> th</w:t>
      </w:r>
      <w:r w:rsidR="00AC3B91" w:rsidRPr="00B853A8">
        <w:rPr>
          <w:szCs w:val="24"/>
        </w:rPr>
        <w:t xml:space="preserve">e help of ANSYS Workbench 16.2, in which </w:t>
      </w:r>
      <w:r w:rsidR="00696205" w:rsidRPr="00B853A8">
        <w:rPr>
          <w:szCs w:val="24"/>
        </w:rPr>
        <w:t xml:space="preserve">drag force, coefficient of drag are mainly considered </w:t>
      </w:r>
      <w:r w:rsidR="00AC3B91" w:rsidRPr="00B853A8">
        <w:rPr>
          <w:szCs w:val="24"/>
        </w:rPr>
        <w:t xml:space="preserve">as evolutional parameters. Finally Comparative analysis have been carried out for different case as well as different manuvering, in which the maximum forward speed is predicted as 40 m/s and maximum rate of climb is predicted as 30 m/s. </w:t>
      </w:r>
      <w:r w:rsidR="00696205" w:rsidRPr="00B853A8">
        <w:rPr>
          <w:szCs w:val="24"/>
        </w:rPr>
        <w:t xml:space="preserve"> </w:t>
      </w:r>
    </w:p>
    <w:p w:rsidR="00974056" w:rsidRPr="00B853A8" w:rsidRDefault="00974056" w:rsidP="00974056">
      <w:pPr>
        <w:spacing w:line="276" w:lineRule="auto"/>
        <w:ind w:firstLine="0"/>
        <w:rPr>
          <w:szCs w:val="24"/>
        </w:rPr>
      </w:pPr>
      <w:r w:rsidRPr="00B853A8">
        <w:rPr>
          <w:b/>
          <w:szCs w:val="24"/>
        </w:rPr>
        <w:t xml:space="preserve">Keywords: </w:t>
      </w:r>
      <w:r w:rsidRPr="00B853A8">
        <w:rPr>
          <w:szCs w:val="24"/>
        </w:rPr>
        <w:t xml:space="preserve">Specification, Forward Speed, Vertical Speed, </w:t>
      </w:r>
    </w:p>
    <w:p w:rsidR="00783111" w:rsidRPr="00B853A8" w:rsidRDefault="00783111" w:rsidP="00974056">
      <w:pPr>
        <w:spacing w:line="276" w:lineRule="auto"/>
        <w:ind w:firstLine="0"/>
        <w:rPr>
          <w:b/>
          <w:szCs w:val="24"/>
        </w:rPr>
      </w:pPr>
    </w:p>
    <w:p w:rsidR="001D56F7" w:rsidRPr="00B853A8" w:rsidRDefault="00511815" w:rsidP="007D793B">
      <w:pPr>
        <w:pStyle w:val="Heading1"/>
      </w:pPr>
      <w:r w:rsidRPr="00B853A8">
        <w:rPr>
          <w:szCs w:val="24"/>
        </w:rPr>
        <w:t>Unmanned</w:t>
      </w:r>
      <w:r w:rsidRPr="00B853A8">
        <w:t xml:space="preserve"> Aerial Vehicle (UAV)</w:t>
      </w:r>
    </w:p>
    <w:p w:rsidR="001D56F7" w:rsidRPr="00B853A8" w:rsidRDefault="00511815" w:rsidP="000217C9">
      <w:pPr>
        <w:pStyle w:val="Heading2"/>
      </w:pPr>
      <w:r w:rsidRPr="00B853A8">
        <w:t>Multi-rotor UAV</w:t>
      </w:r>
    </w:p>
    <w:p w:rsidR="001D56F7" w:rsidRPr="00B853A8" w:rsidRDefault="001D56F7" w:rsidP="00390A08">
      <w:pPr>
        <w:autoSpaceDE w:val="0"/>
        <w:autoSpaceDN w:val="0"/>
        <w:adjustRightInd w:val="0"/>
        <w:spacing w:line="276" w:lineRule="auto"/>
        <w:ind w:firstLine="0"/>
        <w:rPr>
          <w:szCs w:val="24"/>
        </w:rPr>
      </w:pPr>
      <w:r w:rsidRPr="00B853A8">
        <w:rPr>
          <w:szCs w:val="24"/>
        </w:rPr>
        <w:t xml:space="preserve">Nowadays unmanned aerial vehicles (UAVs) are an important part of scientific study in both military and space. As a substitute for human piloted vehicles they are advantageous to protect human life in multiple dangerous environments. The irreliabilities in tough circumstances are much higher than their counter parts. </w:t>
      </w:r>
      <w:r w:rsidR="008558DB" w:rsidRPr="00B853A8">
        <w:rPr>
          <w:szCs w:val="24"/>
        </w:rPr>
        <w:t xml:space="preserve">Especially, multi-rotor UAVs like tricopter, quadcopter, hexacopter are plays the vital role in complex application. While undergoes the complex applications, the multi-rotor UAVs get structural failures or else insufficient to complete the complex surveillance. In order to execute the perfect surveillance in the complex region, the multi-rotor UAVs need to undergo engineering analyses in the perspective of complex test. </w:t>
      </w:r>
      <w:r w:rsidRPr="00B853A8">
        <w:rPr>
          <w:szCs w:val="24"/>
        </w:rPr>
        <w:t>In this work</w:t>
      </w:r>
      <w:r w:rsidR="002F60BC" w:rsidRPr="00B853A8">
        <w:rPr>
          <w:szCs w:val="24"/>
        </w:rPr>
        <w:t xml:space="preserve"> deals the estimation of </w:t>
      </w:r>
      <w:r w:rsidRPr="00B853A8">
        <w:rPr>
          <w:szCs w:val="24"/>
        </w:rPr>
        <w:t xml:space="preserve">advanced </w:t>
      </w:r>
      <w:r w:rsidR="00D65A10" w:rsidRPr="00B853A8">
        <w:rPr>
          <w:szCs w:val="24"/>
        </w:rPr>
        <w:t>multi-rotor UAV</w:t>
      </w:r>
      <w:r w:rsidR="002F60BC" w:rsidRPr="00B853A8">
        <w:rPr>
          <w:szCs w:val="24"/>
        </w:rPr>
        <w:t>’</w:t>
      </w:r>
      <w:r w:rsidR="00D65A10" w:rsidRPr="00B853A8">
        <w:rPr>
          <w:szCs w:val="24"/>
        </w:rPr>
        <w:t>s</w:t>
      </w:r>
      <w:r w:rsidR="00350918" w:rsidRPr="00B853A8">
        <w:rPr>
          <w:szCs w:val="24"/>
        </w:rPr>
        <w:t xml:space="preserve"> </w:t>
      </w:r>
      <w:r w:rsidR="00F02843" w:rsidRPr="00B853A8">
        <w:rPr>
          <w:szCs w:val="24"/>
        </w:rPr>
        <w:t xml:space="preserve">[Tilt-Hexacopter] </w:t>
      </w:r>
      <w:r w:rsidR="002F60BC" w:rsidRPr="00B853A8">
        <w:rPr>
          <w:szCs w:val="24"/>
        </w:rPr>
        <w:t xml:space="preserve">specification </w:t>
      </w:r>
      <w:r w:rsidR="00350918" w:rsidRPr="00B853A8">
        <w:rPr>
          <w:szCs w:val="24"/>
        </w:rPr>
        <w:t>with the help of numerical simulation</w:t>
      </w:r>
      <w:r w:rsidRPr="00B853A8">
        <w:rPr>
          <w:szCs w:val="24"/>
        </w:rPr>
        <w:t xml:space="preserve"> </w:t>
      </w:r>
    </w:p>
    <w:p w:rsidR="001D56F7" w:rsidRPr="00B853A8" w:rsidRDefault="001D56F7" w:rsidP="001D56F7">
      <w:pPr>
        <w:autoSpaceDE w:val="0"/>
        <w:autoSpaceDN w:val="0"/>
        <w:adjustRightInd w:val="0"/>
        <w:spacing w:line="276" w:lineRule="auto"/>
        <w:rPr>
          <w:szCs w:val="24"/>
        </w:rPr>
      </w:pPr>
    </w:p>
    <w:p w:rsidR="001D56F7" w:rsidRPr="00B853A8" w:rsidRDefault="00401C2F" w:rsidP="000217C9">
      <w:pPr>
        <w:pStyle w:val="Heading2"/>
      </w:pPr>
      <w:r w:rsidRPr="00B853A8">
        <w:t>Summary</w:t>
      </w:r>
      <w:r w:rsidR="001D56F7" w:rsidRPr="00B853A8">
        <w:t xml:space="preserve"> </w:t>
      </w:r>
    </w:p>
    <w:p w:rsidR="001D56F7" w:rsidRPr="00B853A8" w:rsidRDefault="001D56F7" w:rsidP="00390A08">
      <w:pPr>
        <w:autoSpaceDE w:val="0"/>
        <w:autoSpaceDN w:val="0"/>
        <w:adjustRightInd w:val="0"/>
        <w:spacing w:line="276" w:lineRule="auto"/>
        <w:ind w:firstLine="0"/>
        <w:rPr>
          <w:szCs w:val="24"/>
        </w:rPr>
      </w:pPr>
      <w:r w:rsidRPr="00B853A8">
        <w:rPr>
          <w:szCs w:val="24"/>
        </w:rPr>
        <w:t>From the survey</w:t>
      </w:r>
      <w:r w:rsidR="00EB2112" w:rsidRPr="00B853A8">
        <w:rPr>
          <w:szCs w:val="24"/>
        </w:rPr>
        <w:t>,</w:t>
      </w:r>
      <w:r w:rsidRPr="00B853A8">
        <w:rPr>
          <w:szCs w:val="24"/>
        </w:rPr>
        <w:t xml:space="preserve"> the m</w:t>
      </w:r>
      <w:r w:rsidR="00EB2112" w:rsidRPr="00B853A8">
        <w:rPr>
          <w:szCs w:val="24"/>
        </w:rPr>
        <w:t xml:space="preserve">ajor problems in the advanced multi-rotor UAVs </w:t>
      </w:r>
      <w:r w:rsidR="006251DF" w:rsidRPr="00B853A8">
        <w:rPr>
          <w:szCs w:val="24"/>
        </w:rPr>
        <w:t xml:space="preserve">[Tilt-Hexacopter] </w:t>
      </w:r>
      <w:r w:rsidR="00EB2112" w:rsidRPr="00B853A8">
        <w:rPr>
          <w:szCs w:val="24"/>
        </w:rPr>
        <w:t xml:space="preserve">were </w:t>
      </w:r>
      <w:r w:rsidRPr="00B853A8">
        <w:rPr>
          <w:szCs w:val="24"/>
        </w:rPr>
        <w:t>analyzed</w:t>
      </w:r>
      <w:r w:rsidR="00EB2112" w:rsidRPr="00B853A8">
        <w:rPr>
          <w:szCs w:val="24"/>
        </w:rPr>
        <w:t>,</w:t>
      </w:r>
      <w:r w:rsidRPr="00B853A8">
        <w:rPr>
          <w:szCs w:val="24"/>
        </w:rPr>
        <w:t xml:space="preserve"> in which the prime problems are it does not provide safety to its parts, the life cycle of the components is less, and it does not have safe landing and takeoff. To overcome these problems the </w:t>
      </w:r>
      <w:r w:rsidR="00F01CD9" w:rsidRPr="00B853A8">
        <w:rPr>
          <w:szCs w:val="24"/>
        </w:rPr>
        <w:t>Tilt-</w:t>
      </w:r>
      <w:r w:rsidRPr="00B853A8">
        <w:rPr>
          <w:szCs w:val="24"/>
        </w:rPr>
        <w:t xml:space="preserve">Hexacopter </w:t>
      </w:r>
      <w:r w:rsidR="00F01CD9" w:rsidRPr="00B853A8">
        <w:rPr>
          <w:szCs w:val="24"/>
        </w:rPr>
        <w:t xml:space="preserve">has to undergo numerical simulation in order to estimate its ultimate specification details. </w:t>
      </w:r>
      <w:r w:rsidRPr="00B853A8">
        <w:rPr>
          <w:szCs w:val="24"/>
        </w:rPr>
        <w:t xml:space="preserve">The ideal choice for critical environment workers is this </w:t>
      </w:r>
      <w:r w:rsidR="006251DF" w:rsidRPr="00B853A8">
        <w:rPr>
          <w:szCs w:val="24"/>
        </w:rPr>
        <w:t>Tilt-Hexacopter</w:t>
      </w:r>
      <w:r w:rsidRPr="00B853A8">
        <w:rPr>
          <w:szCs w:val="24"/>
        </w:rPr>
        <w:t xml:space="preserve"> is best suitable for any critical environment operation such as border surveillance, forest sur</w:t>
      </w:r>
      <w:r w:rsidR="00F01CD9" w:rsidRPr="00B853A8">
        <w:rPr>
          <w:szCs w:val="24"/>
        </w:rPr>
        <w:t xml:space="preserve">veillance, etc. </w:t>
      </w:r>
      <w:r w:rsidR="001C495D" w:rsidRPr="00B853A8">
        <w:rPr>
          <w:szCs w:val="24"/>
        </w:rPr>
        <w:t xml:space="preserve">Also, from the field work it is understood that, specification study of UAVs are mandatory in order to segregate the UAVs implementation in different applications and thereby learned that </w:t>
      </w:r>
      <w:r w:rsidRPr="00B853A8">
        <w:rPr>
          <w:szCs w:val="24"/>
        </w:rPr>
        <w:t xml:space="preserve">advanced numerical simulation is the only way to simulate the aerodynamics behaviour of </w:t>
      </w:r>
      <w:r w:rsidR="001C495D" w:rsidRPr="00B853A8">
        <w:rPr>
          <w:szCs w:val="24"/>
        </w:rPr>
        <w:t>Tilt-Hexacopter</w:t>
      </w:r>
      <w:r w:rsidRPr="00B853A8">
        <w:rPr>
          <w:szCs w:val="24"/>
        </w:rPr>
        <w:t xml:space="preserve"> while undergoing critical manuvering in the critical environment. </w:t>
      </w:r>
    </w:p>
    <w:p w:rsidR="001D56F7" w:rsidRPr="00B853A8" w:rsidRDefault="0016080C" w:rsidP="009064AC">
      <w:pPr>
        <w:pStyle w:val="Heading1"/>
      </w:pPr>
      <w:r w:rsidRPr="00B853A8">
        <w:lastRenderedPageBreak/>
        <w:t xml:space="preserve">Tilt-Hexacopter </w:t>
      </w:r>
    </w:p>
    <w:p w:rsidR="001D56F7" w:rsidRPr="00B853A8" w:rsidRDefault="004B44C1" w:rsidP="000217C9">
      <w:pPr>
        <w:pStyle w:val="Heading2"/>
      </w:pPr>
      <w:r w:rsidRPr="00B853A8">
        <w:t xml:space="preserve">Specification </w:t>
      </w:r>
    </w:p>
    <w:p w:rsidR="001D56F7" w:rsidRPr="00B853A8" w:rsidRDefault="001D56F7" w:rsidP="001B6969">
      <w:pPr>
        <w:ind w:firstLine="0"/>
        <w:contextualSpacing/>
        <w:mirrorIndents/>
        <w:rPr>
          <w:szCs w:val="24"/>
        </w:rPr>
      </w:pPr>
      <w:r w:rsidRPr="00B853A8">
        <w:rPr>
          <w:szCs w:val="24"/>
        </w:rPr>
        <w:t xml:space="preserve">Traditionally in </w:t>
      </w:r>
      <w:r w:rsidR="00B70C5A" w:rsidRPr="00B853A8">
        <w:rPr>
          <w:szCs w:val="24"/>
        </w:rPr>
        <w:t>fixed wing UAV</w:t>
      </w:r>
      <w:r w:rsidRPr="00B853A8">
        <w:rPr>
          <w:szCs w:val="24"/>
        </w:rPr>
        <w:t>, lot of research has been done to incorporate vertical take-off and landing (VT</w:t>
      </w:r>
      <w:r w:rsidR="00CB43C7" w:rsidRPr="00B853A8">
        <w:rPr>
          <w:szCs w:val="24"/>
        </w:rPr>
        <w:t xml:space="preserve">OL) feature and to increase its </w:t>
      </w:r>
      <w:r w:rsidRPr="00B853A8">
        <w:rPr>
          <w:szCs w:val="24"/>
        </w:rPr>
        <w:t>manoeuvrability</w:t>
      </w:r>
      <w:r w:rsidR="00CB43C7" w:rsidRPr="00B853A8">
        <w:rPr>
          <w:szCs w:val="24"/>
        </w:rPr>
        <w:t xml:space="preserve">. </w:t>
      </w:r>
      <w:r w:rsidRPr="00B853A8">
        <w:rPr>
          <w:szCs w:val="24"/>
        </w:rPr>
        <w:t xml:space="preserve">The alternative was the </w:t>
      </w:r>
      <w:r w:rsidR="00B70C5A" w:rsidRPr="00B853A8">
        <w:rPr>
          <w:szCs w:val="24"/>
        </w:rPr>
        <w:t xml:space="preserve">rotary wing UAV </w:t>
      </w:r>
      <w:r w:rsidRPr="00B853A8">
        <w:rPr>
          <w:szCs w:val="24"/>
        </w:rPr>
        <w:t>which is more</w:t>
      </w:r>
      <w:r w:rsidR="003453CD" w:rsidRPr="00B853A8">
        <w:rPr>
          <w:szCs w:val="24"/>
        </w:rPr>
        <w:t xml:space="preserve"> manoeuvrable and has the VTOL F</w:t>
      </w:r>
      <w:r w:rsidRPr="00B853A8">
        <w:rPr>
          <w:szCs w:val="24"/>
        </w:rPr>
        <w:t>eature. The problem associated with</w:t>
      </w:r>
      <w:r w:rsidR="00B70C5A" w:rsidRPr="00B853A8">
        <w:rPr>
          <w:szCs w:val="24"/>
        </w:rPr>
        <w:t xml:space="preserve"> rotary wing UAV </w:t>
      </w:r>
      <w:r w:rsidRPr="00B853A8">
        <w:rPr>
          <w:szCs w:val="24"/>
        </w:rPr>
        <w:t xml:space="preserve">is that their efficiency and </w:t>
      </w:r>
      <w:r w:rsidR="006E3423" w:rsidRPr="00B853A8">
        <w:rPr>
          <w:szCs w:val="24"/>
        </w:rPr>
        <w:t>r</w:t>
      </w:r>
      <w:r w:rsidRPr="00B853A8">
        <w:rPr>
          <w:szCs w:val="24"/>
        </w:rPr>
        <w:t>etre</w:t>
      </w:r>
      <w:r w:rsidR="006E3423" w:rsidRPr="00B853A8">
        <w:rPr>
          <w:szCs w:val="24"/>
        </w:rPr>
        <w:t>ating blade stall</w:t>
      </w:r>
      <w:r w:rsidRPr="00B853A8">
        <w:rPr>
          <w:szCs w:val="24"/>
        </w:rPr>
        <w:t>. Hence the solution</w:t>
      </w:r>
      <w:r w:rsidR="0085182D" w:rsidRPr="00B853A8">
        <w:rPr>
          <w:szCs w:val="24"/>
        </w:rPr>
        <w:t xml:space="preserve"> for existing problems in fixed-wing and rotary wing UAVs </w:t>
      </w:r>
      <w:r w:rsidR="00B70C5A" w:rsidRPr="00B853A8">
        <w:rPr>
          <w:szCs w:val="24"/>
        </w:rPr>
        <w:t>is an advanced UAV</w:t>
      </w:r>
      <w:r w:rsidR="0085182D" w:rsidRPr="00B853A8">
        <w:rPr>
          <w:szCs w:val="24"/>
        </w:rPr>
        <w:t>, which should have the capability to undergo VTOL as well as high forward speed</w:t>
      </w:r>
      <w:r w:rsidR="00B70C5A" w:rsidRPr="00B853A8">
        <w:rPr>
          <w:szCs w:val="24"/>
        </w:rPr>
        <w:t>. The concept used i</w:t>
      </w:r>
      <w:r w:rsidRPr="00B853A8">
        <w:rPr>
          <w:szCs w:val="24"/>
        </w:rPr>
        <w:t xml:space="preserve">s </w:t>
      </w:r>
      <w:r w:rsidR="003453CD" w:rsidRPr="00B853A8">
        <w:rPr>
          <w:szCs w:val="24"/>
        </w:rPr>
        <w:t>in this</w:t>
      </w:r>
      <w:r w:rsidRPr="00B853A8">
        <w:rPr>
          <w:szCs w:val="24"/>
        </w:rPr>
        <w:t xml:space="preserve"> hybrid UAV is </w:t>
      </w:r>
      <w:r w:rsidR="00B70C5A" w:rsidRPr="00B853A8">
        <w:rPr>
          <w:szCs w:val="24"/>
        </w:rPr>
        <w:t xml:space="preserve">tilt rotor </w:t>
      </w:r>
      <w:r w:rsidR="00037473" w:rsidRPr="00B853A8">
        <w:rPr>
          <w:szCs w:val="24"/>
        </w:rPr>
        <w:t>mechanism, in which t</w:t>
      </w:r>
      <w:r w:rsidRPr="00B853A8">
        <w:rPr>
          <w:szCs w:val="24"/>
        </w:rPr>
        <w:t>he proposed</w:t>
      </w:r>
      <w:r w:rsidR="00B70C5A" w:rsidRPr="00B853A8">
        <w:rPr>
          <w:szCs w:val="24"/>
        </w:rPr>
        <w:t xml:space="preserve"> VTOL</w:t>
      </w:r>
      <w:r w:rsidRPr="00B853A8">
        <w:rPr>
          <w:szCs w:val="24"/>
        </w:rPr>
        <w:t xml:space="preserve"> </w:t>
      </w:r>
      <w:r w:rsidR="009901BE" w:rsidRPr="00B853A8">
        <w:rPr>
          <w:szCs w:val="24"/>
        </w:rPr>
        <w:t>Tilt-H</w:t>
      </w:r>
      <w:r w:rsidR="00B70C5A" w:rsidRPr="00B853A8">
        <w:rPr>
          <w:szCs w:val="24"/>
        </w:rPr>
        <w:t xml:space="preserve">exacopter </w:t>
      </w:r>
      <w:r w:rsidRPr="00B853A8">
        <w:rPr>
          <w:szCs w:val="24"/>
        </w:rPr>
        <w:t xml:space="preserve">consists of 6 motors, </w:t>
      </w:r>
      <w:r w:rsidR="008E05D1" w:rsidRPr="00B853A8">
        <w:rPr>
          <w:szCs w:val="24"/>
        </w:rPr>
        <w:t xml:space="preserve">in which each propeller capable to provide maximum of 500 gram thrust </w:t>
      </w:r>
      <w:r w:rsidR="00251C9B" w:rsidRPr="00B853A8">
        <w:rPr>
          <w:szCs w:val="24"/>
        </w:rPr>
        <w:t>in order to lift the 1.5 kg Tilt-Hexacopter</w:t>
      </w:r>
      <w:r w:rsidR="00B70C5A" w:rsidRPr="00B853A8">
        <w:rPr>
          <w:szCs w:val="24"/>
        </w:rPr>
        <w:t xml:space="preserve">. </w:t>
      </w:r>
      <w:r w:rsidR="00251C9B" w:rsidRPr="00B853A8">
        <w:rPr>
          <w:szCs w:val="24"/>
        </w:rPr>
        <w:t>It have stable platform,</w:t>
      </w:r>
      <w:r w:rsidRPr="00B853A8">
        <w:rPr>
          <w:szCs w:val="24"/>
        </w:rPr>
        <w:t xml:space="preserve"> higher efficiency and can attain higher</w:t>
      </w:r>
      <w:r w:rsidR="00B70C5A" w:rsidRPr="00B853A8">
        <w:rPr>
          <w:szCs w:val="24"/>
        </w:rPr>
        <w:t xml:space="preserve"> speeds than a normal multi-rotor UAVs</w:t>
      </w:r>
      <w:r w:rsidR="008C3EE2" w:rsidRPr="00B853A8">
        <w:rPr>
          <w:szCs w:val="24"/>
        </w:rPr>
        <w:t xml:space="preserve"> with the help of its tilting mechanism. </w:t>
      </w:r>
      <w:r w:rsidR="00FC08F5" w:rsidRPr="00B853A8">
        <w:rPr>
          <w:szCs w:val="24"/>
        </w:rPr>
        <w:t xml:space="preserve">A positive modification in the specification of UAVs is the best way to fulfil the upcoming complex requirements, in which high lifetime, high forward speed, long endurance and range, stable surveillance are the prime. </w:t>
      </w:r>
      <w:r w:rsidR="00496495" w:rsidRPr="00B853A8">
        <w:rPr>
          <w:szCs w:val="24"/>
        </w:rPr>
        <w:t xml:space="preserve">In this paper deals the estimation of high forward speed and vertical speed of the Tilt-Hexacopter </w:t>
      </w:r>
      <w:r w:rsidR="00E43293" w:rsidRPr="00B853A8">
        <w:rPr>
          <w:szCs w:val="24"/>
        </w:rPr>
        <w:t xml:space="preserve">with the help of advanced numerical simulations. </w:t>
      </w:r>
    </w:p>
    <w:p w:rsidR="00CC777F" w:rsidRPr="00B853A8" w:rsidRDefault="00CC777F" w:rsidP="001B6969">
      <w:pPr>
        <w:ind w:firstLine="0"/>
        <w:contextualSpacing/>
        <w:mirrorIndents/>
        <w:rPr>
          <w:szCs w:val="24"/>
        </w:rPr>
      </w:pPr>
    </w:p>
    <w:p w:rsidR="001D56F7" w:rsidRPr="00B853A8" w:rsidRDefault="009328B3" w:rsidP="000217C9">
      <w:pPr>
        <w:pStyle w:val="Heading2"/>
      </w:pPr>
      <w:r w:rsidRPr="00B853A8">
        <w:t xml:space="preserve">Conceptual Design </w:t>
      </w:r>
    </w:p>
    <w:p w:rsidR="00107E8F" w:rsidRPr="00B853A8" w:rsidRDefault="00CC777F" w:rsidP="006261ED">
      <w:pPr>
        <w:autoSpaceDE w:val="0"/>
        <w:autoSpaceDN w:val="0"/>
        <w:adjustRightInd w:val="0"/>
        <w:spacing w:line="276" w:lineRule="auto"/>
        <w:ind w:firstLine="0"/>
        <w:rPr>
          <w:rFonts w:eastAsiaTheme="minorHAnsi"/>
          <w:szCs w:val="24"/>
          <w:lang w:val="en-US"/>
        </w:rPr>
      </w:pPr>
      <w:r w:rsidRPr="00B853A8">
        <w:rPr>
          <w:szCs w:val="24"/>
        </w:rPr>
        <w:t xml:space="preserve">The complete 3-Dimensional diagram of the UAV is the consolidated output from its conceptual design. </w:t>
      </w:r>
      <w:r w:rsidR="00B860F0" w:rsidRPr="00B853A8">
        <w:rPr>
          <w:szCs w:val="24"/>
        </w:rPr>
        <w:t xml:space="preserve">In order to construct a successful 3-D Tilt-Hexacopter, certain preliminary steps are need to complete, which are outer boundary of Tilt-Hexacopter, </w:t>
      </w:r>
      <w:r w:rsidR="00CE7803" w:rsidRPr="00B853A8">
        <w:rPr>
          <w:szCs w:val="24"/>
        </w:rPr>
        <w:t xml:space="preserve">complete details of components, location of components and their complete dimensions, </w:t>
      </w:r>
      <w:r w:rsidR="00ED0BE2" w:rsidRPr="00B853A8">
        <w:rPr>
          <w:szCs w:val="24"/>
        </w:rPr>
        <w:t xml:space="preserve">centre of gravity location, centre of thrust estimation. </w:t>
      </w:r>
      <w:r w:rsidR="006261ED" w:rsidRPr="00B853A8">
        <w:rPr>
          <w:szCs w:val="24"/>
        </w:rPr>
        <w:t xml:space="preserve">In this Tilt-Hexacopter, all the preliminary steps were completed and finalized 3-D diagram also modelled with the help of CATIA, which are shown in the figure 1 and 2. </w:t>
      </w:r>
      <w:r w:rsidR="006261ED" w:rsidRPr="00B853A8">
        <w:rPr>
          <w:rFonts w:eastAsiaTheme="minorHAnsi"/>
          <w:szCs w:val="24"/>
          <w:lang w:val="en-US"/>
        </w:rPr>
        <w:t xml:space="preserve">Figure 1 and 2 shows the different operational mode of Tilt-Hexacopter, in which HTOL mode is shown in the figure 2 and VTOL mode is revealed in the figure 1. </w:t>
      </w:r>
    </w:p>
    <w:tbl>
      <w:tblPr>
        <w:tblStyle w:val="TableGrid"/>
        <w:tblW w:w="0" w:type="auto"/>
        <w:tblInd w:w="108" w:type="dxa"/>
        <w:tblLayout w:type="fixed"/>
        <w:tblLook w:val="04A0"/>
      </w:tblPr>
      <w:tblGrid>
        <w:gridCol w:w="4784"/>
        <w:gridCol w:w="4846"/>
      </w:tblGrid>
      <w:tr w:rsidR="00107E8F" w:rsidRPr="00B853A8" w:rsidTr="000F2156">
        <w:tc>
          <w:tcPr>
            <w:tcW w:w="4784" w:type="dxa"/>
          </w:tcPr>
          <w:p w:rsidR="00107E8F" w:rsidRPr="00B853A8" w:rsidRDefault="00107E8F" w:rsidP="00107E8F">
            <w:pPr>
              <w:spacing w:line="276" w:lineRule="auto"/>
              <w:ind w:firstLine="0"/>
              <w:rPr>
                <w:szCs w:val="24"/>
              </w:rPr>
            </w:pPr>
            <w:r w:rsidRPr="00B853A8">
              <w:rPr>
                <w:noProof/>
                <w:szCs w:val="24"/>
                <w:lang w:val="en-US"/>
              </w:rPr>
              <w:drawing>
                <wp:inline distT="0" distB="0" distL="0" distR="0">
                  <wp:extent cx="2922171" cy="1847850"/>
                  <wp:effectExtent l="19050" t="0" r="0" b="0"/>
                  <wp:docPr id="2" name="Picture 3" descr="without landing vt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thout landing vtol.jpg"/>
                          <pic:cNvPicPr/>
                        </pic:nvPicPr>
                        <pic:blipFill>
                          <a:blip r:embed="rId9" cstate="print"/>
                          <a:stretch>
                            <a:fillRect/>
                          </a:stretch>
                        </pic:blipFill>
                        <pic:spPr>
                          <a:xfrm>
                            <a:off x="0" y="0"/>
                            <a:ext cx="2966837" cy="1876095"/>
                          </a:xfrm>
                          <a:prstGeom prst="rect">
                            <a:avLst/>
                          </a:prstGeom>
                        </pic:spPr>
                      </pic:pic>
                    </a:graphicData>
                  </a:graphic>
                </wp:inline>
              </w:drawing>
            </w:r>
          </w:p>
        </w:tc>
        <w:tc>
          <w:tcPr>
            <w:tcW w:w="4846" w:type="dxa"/>
          </w:tcPr>
          <w:p w:rsidR="00107E8F" w:rsidRPr="00B853A8" w:rsidRDefault="00107E8F" w:rsidP="00107E8F">
            <w:pPr>
              <w:spacing w:line="276" w:lineRule="auto"/>
              <w:ind w:firstLine="0"/>
              <w:rPr>
                <w:szCs w:val="24"/>
              </w:rPr>
            </w:pPr>
            <w:r w:rsidRPr="00B853A8">
              <w:rPr>
                <w:noProof/>
                <w:szCs w:val="24"/>
                <w:lang w:val="en-US"/>
              </w:rPr>
              <w:drawing>
                <wp:inline distT="0" distB="0" distL="0" distR="0">
                  <wp:extent cx="2911554" cy="1847850"/>
                  <wp:effectExtent l="19050" t="0" r="3096" b="0"/>
                  <wp:docPr id="3" name="Picture 4" descr="without landing forw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thout landing forward.jpg"/>
                          <pic:cNvPicPr/>
                        </pic:nvPicPr>
                        <pic:blipFill>
                          <a:blip r:embed="rId10" cstate="print"/>
                          <a:stretch>
                            <a:fillRect/>
                          </a:stretch>
                        </pic:blipFill>
                        <pic:spPr>
                          <a:xfrm>
                            <a:off x="0" y="0"/>
                            <a:ext cx="2970936" cy="1885537"/>
                          </a:xfrm>
                          <a:prstGeom prst="rect">
                            <a:avLst/>
                          </a:prstGeom>
                        </pic:spPr>
                      </pic:pic>
                    </a:graphicData>
                  </a:graphic>
                </wp:inline>
              </w:drawing>
            </w:r>
          </w:p>
        </w:tc>
      </w:tr>
      <w:tr w:rsidR="00107E8F" w:rsidRPr="00B853A8" w:rsidTr="000F2156">
        <w:tc>
          <w:tcPr>
            <w:tcW w:w="4784" w:type="dxa"/>
          </w:tcPr>
          <w:p w:rsidR="00107E8F" w:rsidRPr="00B853A8" w:rsidRDefault="00107E8F" w:rsidP="00BD1269">
            <w:pPr>
              <w:pStyle w:val="ListParagraph"/>
              <w:numPr>
                <w:ilvl w:val="0"/>
                <w:numId w:val="14"/>
              </w:numPr>
              <w:spacing w:line="276" w:lineRule="auto"/>
              <w:jc w:val="center"/>
              <w:rPr>
                <w:rFonts w:ascii="Arial" w:hAnsi="Arial" w:cs="Arial"/>
                <w:szCs w:val="24"/>
              </w:rPr>
            </w:pPr>
            <w:r w:rsidRPr="00B853A8">
              <w:rPr>
                <w:rFonts w:ascii="Arial" w:hAnsi="Arial" w:cs="Arial"/>
                <w:szCs w:val="24"/>
              </w:rPr>
              <w:t xml:space="preserve">Hexacopter in VTOL mode </w:t>
            </w:r>
          </w:p>
        </w:tc>
        <w:tc>
          <w:tcPr>
            <w:tcW w:w="4846" w:type="dxa"/>
          </w:tcPr>
          <w:p w:rsidR="00107E8F" w:rsidRPr="00B853A8" w:rsidRDefault="00AD2ABC" w:rsidP="00BD1269">
            <w:pPr>
              <w:pStyle w:val="ListParagraph"/>
              <w:numPr>
                <w:ilvl w:val="0"/>
                <w:numId w:val="14"/>
              </w:numPr>
              <w:spacing w:line="276" w:lineRule="auto"/>
              <w:jc w:val="center"/>
              <w:rPr>
                <w:rFonts w:ascii="Arial" w:hAnsi="Arial" w:cs="Arial"/>
                <w:szCs w:val="24"/>
              </w:rPr>
            </w:pPr>
            <w:r w:rsidRPr="00B853A8">
              <w:rPr>
                <w:rFonts w:ascii="Arial" w:hAnsi="Arial" w:cs="Arial"/>
                <w:szCs w:val="24"/>
              </w:rPr>
              <w:t xml:space="preserve">Tilt-Hexacopter in </w:t>
            </w:r>
            <w:r w:rsidR="00107E8F" w:rsidRPr="00B853A8">
              <w:rPr>
                <w:rFonts w:ascii="Arial" w:hAnsi="Arial" w:cs="Arial"/>
                <w:szCs w:val="24"/>
              </w:rPr>
              <w:t>HTOL</w:t>
            </w:r>
          </w:p>
        </w:tc>
      </w:tr>
    </w:tbl>
    <w:p w:rsidR="001D56F7" w:rsidRPr="00B853A8" w:rsidRDefault="001D56F7" w:rsidP="0005266A">
      <w:pPr>
        <w:autoSpaceDE w:val="0"/>
        <w:autoSpaceDN w:val="0"/>
        <w:adjustRightInd w:val="0"/>
        <w:spacing w:line="276" w:lineRule="auto"/>
        <w:ind w:firstLine="0"/>
        <w:rPr>
          <w:rFonts w:eastAsiaTheme="minorHAnsi"/>
          <w:szCs w:val="24"/>
          <w:lang w:val="en-US"/>
        </w:rPr>
      </w:pPr>
    </w:p>
    <w:p w:rsidR="001D56F7" w:rsidRPr="00B853A8" w:rsidRDefault="007D793B" w:rsidP="007D793B">
      <w:pPr>
        <w:pStyle w:val="Heading1"/>
        <w:tabs>
          <w:tab w:val="clear" w:pos="855"/>
        </w:tabs>
        <w:ind w:left="504" w:hanging="504"/>
      </w:pPr>
      <w:r w:rsidRPr="00B853A8">
        <w:t xml:space="preserve">Numerical Simulation </w:t>
      </w:r>
    </w:p>
    <w:p w:rsidR="001D56F7" w:rsidRPr="00B853A8" w:rsidRDefault="001D56F7" w:rsidP="004B44C1">
      <w:pPr>
        <w:pStyle w:val="Heading2"/>
        <w:tabs>
          <w:tab w:val="clear" w:pos="855"/>
        </w:tabs>
        <w:ind w:left="850" w:hanging="850"/>
      </w:pPr>
      <w:r w:rsidRPr="00B853A8">
        <w:t>Computational Fluid Dynamics (CFD)</w:t>
      </w:r>
      <w:r w:rsidR="00113AA6" w:rsidRPr="00B853A8">
        <w:t xml:space="preserve"> </w:t>
      </w:r>
      <w:r w:rsidR="004E728C" w:rsidRPr="00B853A8">
        <w:t xml:space="preserve">- </w:t>
      </w:r>
      <w:r w:rsidR="00CD7AA9" w:rsidRPr="00B853A8">
        <w:t>ANSYS</w:t>
      </w:r>
      <w:r w:rsidR="004E728C" w:rsidRPr="00B853A8">
        <w:t xml:space="preserve"> Workbench</w:t>
      </w:r>
    </w:p>
    <w:p w:rsidR="001D56F7" w:rsidRPr="00B853A8" w:rsidRDefault="00D3137D" w:rsidP="004A2CC2">
      <w:pPr>
        <w:autoSpaceDE w:val="0"/>
        <w:autoSpaceDN w:val="0"/>
        <w:adjustRightInd w:val="0"/>
        <w:spacing w:line="276" w:lineRule="auto"/>
        <w:ind w:firstLine="0"/>
        <w:rPr>
          <w:rFonts w:eastAsiaTheme="minorHAnsi"/>
          <w:szCs w:val="24"/>
          <w:lang w:val="en-US"/>
        </w:rPr>
      </w:pPr>
      <w:r w:rsidRPr="00B853A8">
        <w:rPr>
          <w:rFonts w:eastAsiaTheme="minorHAnsi"/>
          <w:szCs w:val="24"/>
          <w:lang w:val="en-US"/>
        </w:rPr>
        <w:t>CFD deals the prediction of fluid behaviour on the given object with the help of computerized set of algebraic equations. In which, f</w:t>
      </w:r>
      <w:r w:rsidR="00B864A5" w:rsidRPr="00B853A8">
        <w:rPr>
          <w:rFonts w:eastAsiaTheme="minorHAnsi"/>
          <w:szCs w:val="24"/>
          <w:lang w:val="en-US"/>
        </w:rPr>
        <w:t xml:space="preserve">luid such as gas and liquid properties </w:t>
      </w:r>
      <w:r w:rsidR="001D56F7" w:rsidRPr="00B853A8">
        <w:rPr>
          <w:rFonts w:eastAsiaTheme="minorHAnsi"/>
          <w:szCs w:val="24"/>
          <w:lang w:val="en-US"/>
        </w:rPr>
        <w:t>are governed by partial differential equations which represent conservation laws for the mass, momentum, and energy. The equations of fluid flow are based on fundamental ph</w:t>
      </w:r>
      <w:r w:rsidR="00E208A4" w:rsidRPr="00B853A8">
        <w:rPr>
          <w:rFonts w:eastAsiaTheme="minorHAnsi"/>
          <w:szCs w:val="24"/>
          <w:lang w:val="en-US"/>
        </w:rPr>
        <w:t xml:space="preserve">ysical conservation principles, which </w:t>
      </w:r>
      <w:r w:rsidR="007F1797" w:rsidRPr="00B853A8">
        <w:rPr>
          <w:rFonts w:eastAsiaTheme="minorHAnsi"/>
          <w:szCs w:val="24"/>
          <w:lang w:val="en-US"/>
        </w:rPr>
        <w:t>primarily</w:t>
      </w:r>
      <w:r w:rsidR="00E208A4" w:rsidRPr="00B853A8">
        <w:rPr>
          <w:rFonts w:eastAsiaTheme="minorHAnsi"/>
          <w:szCs w:val="24"/>
          <w:lang w:val="en-US"/>
        </w:rPr>
        <w:t xml:space="preserve"> deals conservation of mass and conservation of momentum. </w:t>
      </w:r>
      <w:r w:rsidR="00C45F47" w:rsidRPr="00B853A8">
        <w:rPr>
          <w:rFonts w:eastAsiaTheme="minorHAnsi"/>
          <w:szCs w:val="24"/>
          <w:lang w:val="en-US"/>
        </w:rPr>
        <w:t>P</w:t>
      </w:r>
      <w:r w:rsidR="00FA31C5" w:rsidRPr="00B853A8">
        <w:rPr>
          <w:rFonts w:eastAsiaTheme="minorHAnsi"/>
          <w:szCs w:val="24"/>
          <w:lang w:val="en-US"/>
        </w:rPr>
        <w:t>rimarily four parameters need to be estimate, which are pressure, velocity in x,</w:t>
      </w:r>
      <w:r w:rsidR="00C45F47" w:rsidRPr="00B853A8">
        <w:rPr>
          <w:rFonts w:eastAsiaTheme="minorHAnsi"/>
          <w:szCs w:val="24"/>
          <w:lang w:val="en-US"/>
        </w:rPr>
        <w:t xml:space="preserve"> </w:t>
      </w:r>
      <w:r w:rsidR="00FA31C5" w:rsidRPr="00B853A8">
        <w:rPr>
          <w:rFonts w:eastAsiaTheme="minorHAnsi"/>
          <w:szCs w:val="24"/>
          <w:lang w:val="en-US"/>
        </w:rPr>
        <w:t>y,</w:t>
      </w:r>
      <w:r w:rsidR="00C45F47" w:rsidRPr="00B853A8">
        <w:rPr>
          <w:rFonts w:eastAsiaTheme="minorHAnsi"/>
          <w:szCs w:val="24"/>
          <w:lang w:val="en-US"/>
        </w:rPr>
        <w:t xml:space="preserve"> </w:t>
      </w:r>
      <w:r w:rsidR="00FA31C5" w:rsidRPr="00B853A8">
        <w:rPr>
          <w:rFonts w:eastAsiaTheme="minorHAnsi"/>
          <w:szCs w:val="24"/>
          <w:lang w:val="en-US"/>
        </w:rPr>
        <w:t xml:space="preserve">z directions </w:t>
      </w:r>
      <w:r w:rsidR="00C45F47" w:rsidRPr="00B853A8">
        <w:rPr>
          <w:rFonts w:eastAsiaTheme="minorHAnsi"/>
          <w:szCs w:val="24"/>
          <w:lang w:val="en-US"/>
        </w:rPr>
        <w:t xml:space="preserve">then turbulence prediction is secondary </w:t>
      </w:r>
      <w:r w:rsidR="00C45F47" w:rsidRPr="00B853A8">
        <w:rPr>
          <w:rFonts w:eastAsiaTheme="minorHAnsi"/>
          <w:szCs w:val="24"/>
          <w:lang w:val="en-US"/>
        </w:rPr>
        <w:lastRenderedPageBreak/>
        <w:t xml:space="preserve">parameter estimation. Conservation of principles are tool used to estimate </w:t>
      </w:r>
      <w:r w:rsidR="004D3A4F" w:rsidRPr="00B853A8">
        <w:rPr>
          <w:rFonts w:eastAsiaTheme="minorHAnsi"/>
          <w:szCs w:val="24"/>
          <w:lang w:val="en-US"/>
        </w:rPr>
        <w:t xml:space="preserve">primary parameters directly and indirectly helped to predict the turbulence behavior. </w:t>
      </w:r>
      <w:r w:rsidR="00FD7C10" w:rsidRPr="00B853A8">
        <w:rPr>
          <w:rFonts w:eastAsiaTheme="minorHAnsi"/>
          <w:szCs w:val="24"/>
          <w:lang w:val="en-US"/>
        </w:rPr>
        <w:t xml:space="preserve">Currently numerical methods have been used as solve the fluid behavior due to complex of conservation of principle. </w:t>
      </w:r>
      <w:r w:rsidR="001D56F7" w:rsidRPr="00B853A8">
        <w:rPr>
          <w:rFonts w:eastAsiaTheme="minorHAnsi"/>
          <w:szCs w:val="24"/>
          <w:lang w:val="en-US"/>
        </w:rPr>
        <w:t>The main stages in an</w:t>
      </w:r>
      <w:r w:rsidR="000E0898" w:rsidRPr="00B853A8">
        <w:rPr>
          <w:rFonts w:eastAsiaTheme="minorHAnsi"/>
          <w:szCs w:val="24"/>
          <w:lang w:val="en-US"/>
        </w:rPr>
        <w:t xml:space="preserve"> Ansys software simulation are Pre-processing, in which formulate problem like </w:t>
      </w:r>
      <w:r w:rsidR="001D56F7" w:rsidRPr="00B853A8">
        <w:rPr>
          <w:rFonts w:eastAsiaTheme="minorHAnsi"/>
          <w:szCs w:val="24"/>
          <w:lang w:val="en-US"/>
        </w:rPr>
        <w:t>geometry, equa</w:t>
      </w:r>
      <w:r w:rsidR="000E0898" w:rsidRPr="00B853A8">
        <w:rPr>
          <w:rFonts w:eastAsiaTheme="minorHAnsi"/>
          <w:szCs w:val="24"/>
          <w:lang w:val="en-US"/>
        </w:rPr>
        <w:t xml:space="preserve">tions, and boundary conditions </w:t>
      </w:r>
      <w:r w:rsidR="001D56F7" w:rsidRPr="00B853A8">
        <w:rPr>
          <w:rFonts w:eastAsiaTheme="minorHAnsi"/>
          <w:szCs w:val="24"/>
          <w:lang w:val="en-US"/>
        </w:rPr>
        <w:t xml:space="preserve">and </w:t>
      </w:r>
      <w:r w:rsidR="000E0898" w:rsidRPr="00B853A8">
        <w:rPr>
          <w:rFonts w:eastAsiaTheme="minorHAnsi"/>
          <w:szCs w:val="24"/>
          <w:lang w:val="en-US"/>
        </w:rPr>
        <w:t xml:space="preserve">construct a computational </w:t>
      </w:r>
      <w:r w:rsidR="00335BCD" w:rsidRPr="00B853A8">
        <w:rPr>
          <w:rFonts w:eastAsiaTheme="minorHAnsi"/>
          <w:szCs w:val="24"/>
          <w:lang w:val="en-US"/>
        </w:rPr>
        <w:t>mesh such</w:t>
      </w:r>
      <w:r w:rsidR="000E0898" w:rsidRPr="00B853A8">
        <w:rPr>
          <w:rFonts w:eastAsiaTheme="minorHAnsi"/>
          <w:szCs w:val="24"/>
          <w:lang w:val="en-US"/>
        </w:rPr>
        <w:t xml:space="preserve"> as set of control volumes</w:t>
      </w:r>
      <w:r w:rsidR="001D56F7" w:rsidRPr="00B853A8">
        <w:rPr>
          <w:rFonts w:eastAsiaTheme="minorHAnsi"/>
          <w:szCs w:val="24"/>
          <w:lang w:val="en-US"/>
        </w:rPr>
        <w:t xml:space="preserve"> are completed. </w:t>
      </w:r>
      <w:r w:rsidR="00AA6FBE" w:rsidRPr="00B853A8">
        <w:rPr>
          <w:rFonts w:eastAsiaTheme="minorHAnsi"/>
          <w:szCs w:val="24"/>
          <w:lang w:val="en-US"/>
        </w:rPr>
        <w:t xml:space="preserve">Solver stage comprises of </w:t>
      </w:r>
      <w:r w:rsidR="001D56F7" w:rsidRPr="00B853A8">
        <w:rPr>
          <w:rFonts w:eastAsiaTheme="minorHAnsi"/>
          <w:szCs w:val="24"/>
          <w:lang w:val="en-US"/>
        </w:rPr>
        <w:t xml:space="preserve">the discretize the governing equations, solve the resulting algebraic equations finally post-processing executes analyze results </w:t>
      </w:r>
      <w:r w:rsidR="00AA6FBE" w:rsidRPr="00B853A8">
        <w:rPr>
          <w:rFonts w:eastAsiaTheme="minorHAnsi"/>
          <w:szCs w:val="24"/>
          <w:lang w:val="en-US"/>
        </w:rPr>
        <w:t>and visualize</w:t>
      </w:r>
      <w:r w:rsidR="001D56F7" w:rsidRPr="00B853A8">
        <w:rPr>
          <w:rFonts w:eastAsiaTheme="minorHAnsi"/>
          <w:szCs w:val="24"/>
          <w:lang w:val="en-US"/>
        </w:rPr>
        <w:t>.</w:t>
      </w:r>
    </w:p>
    <w:p w:rsidR="001D56F7" w:rsidRPr="00B853A8" w:rsidRDefault="001D56F7" w:rsidP="001D56F7">
      <w:pPr>
        <w:spacing w:line="276" w:lineRule="auto"/>
        <w:rPr>
          <w:b/>
          <w:szCs w:val="24"/>
        </w:rPr>
      </w:pPr>
    </w:p>
    <w:p w:rsidR="001D56F7" w:rsidRPr="00B853A8" w:rsidRDefault="001D56F7" w:rsidP="004B44C1">
      <w:pPr>
        <w:pStyle w:val="Heading2"/>
        <w:tabs>
          <w:tab w:val="clear" w:pos="855"/>
        </w:tabs>
        <w:ind w:left="850" w:hanging="850"/>
      </w:pPr>
      <w:r w:rsidRPr="00B853A8">
        <w:t>Boundary Condition</w:t>
      </w:r>
    </w:p>
    <w:p w:rsidR="000D328D" w:rsidRPr="00B853A8" w:rsidRDefault="001D56F7" w:rsidP="00CC1A36">
      <w:pPr>
        <w:spacing w:line="276" w:lineRule="auto"/>
        <w:ind w:firstLine="0"/>
        <w:rPr>
          <w:szCs w:val="24"/>
        </w:rPr>
      </w:pPr>
      <w:r w:rsidRPr="00B853A8">
        <w:rPr>
          <w:szCs w:val="24"/>
        </w:rPr>
        <w:t xml:space="preserve">In numerical simulation, boundary conditions are capable to initiate the whole process. In this paper, pressure based solver is used because of the Tilt-Hexacopter working environment, in which </w:t>
      </w:r>
      <w:r w:rsidR="003A16BD" w:rsidRPr="00B853A8">
        <w:rPr>
          <w:szCs w:val="24"/>
        </w:rPr>
        <w:t xml:space="preserve">Tilt-Hexacopter </w:t>
      </w:r>
      <w:r w:rsidRPr="00B853A8">
        <w:rPr>
          <w:szCs w:val="24"/>
        </w:rPr>
        <w:t xml:space="preserve">has comes under the low speed incompressible operation. Absolute system </w:t>
      </w:r>
      <w:r w:rsidR="003A16BD" w:rsidRPr="00B853A8">
        <w:rPr>
          <w:szCs w:val="24"/>
        </w:rPr>
        <w:t xml:space="preserve">is </w:t>
      </w:r>
      <w:r w:rsidRPr="00B853A8">
        <w:rPr>
          <w:szCs w:val="24"/>
        </w:rPr>
        <w:t>selected in order to cover the whole system with the global coordinate system. Rotating propellers plays vital role in multi-rotor UAV so the effect due to propellers is much more important especially turbulence generation around the propellers is focal role in the UAV aerodynamics. In this paper k-e</w:t>
      </w:r>
      <w:r w:rsidR="00AD7324" w:rsidRPr="00B853A8">
        <w:rPr>
          <w:szCs w:val="24"/>
        </w:rPr>
        <w:t xml:space="preserve">psilon turbulence model is </w:t>
      </w:r>
      <w:r w:rsidRPr="00B853A8">
        <w:rPr>
          <w:szCs w:val="24"/>
        </w:rPr>
        <w:t xml:space="preserve">used, which have the </w:t>
      </w:r>
      <w:r w:rsidR="00AD7324" w:rsidRPr="00B853A8">
        <w:rPr>
          <w:szCs w:val="24"/>
        </w:rPr>
        <w:t xml:space="preserve">high </w:t>
      </w:r>
      <w:r w:rsidRPr="00B853A8">
        <w:rPr>
          <w:szCs w:val="24"/>
        </w:rPr>
        <w:t xml:space="preserve">capable to capture the turbulence, flow separation with the help of its two equations such as kinetic energy of the turbulence and dissipation rate of turbulence. Since the multi rotor UAV has limitation in the forward speed, which is comes under the low speed operation so the velocity inlet is preferable for this simulation also pressure outlet has been suggested and used. After the assignment of artificial boundary conditions, the process of physical boundary conditions have been completed in which the no slip conditions is given on the solid-fluid interaction surface on the tilt-hexacopter and free slip conditions has been to the external domain exterior part. 101325 Pa has been given as operating pressure so the value of gauge pressure value is given as 0 Pa. Least square solution methodologies is selected because of the unstructured mesh generation also higher order equation is selected in order to get high accrued results. Flow analysis over the </w:t>
      </w:r>
      <w:r w:rsidR="003A16BD" w:rsidRPr="00B853A8">
        <w:rPr>
          <w:szCs w:val="24"/>
        </w:rPr>
        <w:t xml:space="preserve">Tilt-Hexacopter </w:t>
      </w:r>
      <w:r w:rsidRPr="00B853A8">
        <w:rPr>
          <w:szCs w:val="24"/>
        </w:rPr>
        <w:t xml:space="preserve">is complicated analysis, which may affect the numerical results and thereby unstable variation takes place in the output residual so relaxation factor has been reduced 20 %. </w:t>
      </w:r>
    </w:p>
    <w:p w:rsidR="002E3466" w:rsidRPr="00B853A8" w:rsidRDefault="002E3466" w:rsidP="002E3466">
      <w:pPr>
        <w:pStyle w:val="Heading2"/>
        <w:tabs>
          <w:tab w:val="clear" w:pos="855"/>
        </w:tabs>
        <w:ind w:left="850" w:hanging="850"/>
      </w:pPr>
      <w:r w:rsidRPr="00B853A8">
        <w:t>Result</w:t>
      </w:r>
    </w:p>
    <w:p w:rsidR="00583876" w:rsidRPr="00B853A8" w:rsidRDefault="00EE096A" w:rsidP="002E3466">
      <w:pPr>
        <w:pStyle w:val="Heading3"/>
      </w:pPr>
      <w:r w:rsidRPr="00B853A8">
        <w:t xml:space="preserve">Without Landing Gear Hexacopter </w:t>
      </w:r>
      <w:r w:rsidR="00583876" w:rsidRPr="00B853A8">
        <w:t xml:space="preserve">- </w:t>
      </w:r>
      <w:r w:rsidR="001D56F7" w:rsidRPr="00B853A8">
        <w:t>VTOL: Velocity 30m/s</w:t>
      </w:r>
      <w:r w:rsidR="001D56F7" w:rsidRPr="00B853A8">
        <w:rPr>
          <w:noProof/>
        </w:rPr>
        <w:t xml:space="preserve"> </w:t>
      </w:r>
    </w:p>
    <w:tbl>
      <w:tblPr>
        <w:tblStyle w:val="TableGrid"/>
        <w:tblW w:w="0" w:type="auto"/>
        <w:tblInd w:w="108" w:type="dxa"/>
        <w:tblLayout w:type="fixed"/>
        <w:tblLook w:val="04A0"/>
      </w:tblPr>
      <w:tblGrid>
        <w:gridCol w:w="4842"/>
        <w:gridCol w:w="4788"/>
      </w:tblGrid>
      <w:tr w:rsidR="008238F3" w:rsidRPr="00B853A8" w:rsidTr="005B6F81">
        <w:tc>
          <w:tcPr>
            <w:tcW w:w="4842" w:type="dxa"/>
          </w:tcPr>
          <w:p w:rsidR="008238F3" w:rsidRPr="00B853A8" w:rsidRDefault="008238F3" w:rsidP="008238F3">
            <w:pPr>
              <w:spacing w:line="276" w:lineRule="auto"/>
              <w:ind w:firstLine="0"/>
              <w:rPr>
                <w:szCs w:val="24"/>
              </w:rPr>
            </w:pPr>
            <w:r w:rsidRPr="00B853A8">
              <w:rPr>
                <w:noProof/>
                <w:szCs w:val="24"/>
                <w:lang w:val="en-US"/>
              </w:rPr>
              <w:drawing>
                <wp:inline distT="0" distB="0" distL="0" distR="0">
                  <wp:extent cx="3010368" cy="1900990"/>
                  <wp:effectExtent l="19050" t="0" r="0" b="0"/>
                  <wp:docPr id="5" name="Picture 3"/>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1" cstate="print">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tretch>
                            <a:fillRect/>
                          </a:stretch>
                        </pic:blipFill>
                        <pic:spPr>
                          <a:xfrm>
                            <a:off x="0" y="0"/>
                            <a:ext cx="3025243" cy="1910383"/>
                          </a:xfrm>
                          <a:prstGeom prst="rect">
                            <a:avLst/>
                          </a:prstGeom>
                        </pic:spPr>
                      </pic:pic>
                    </a:graphicData>
                  </a:graphic>
                </wp:inline>
              </w:drawing>
            </w:r>
          </w:p>
        </w:tc>
        <w:tc>
          <w:tcPr>
            <w:tcW w:w="4788" w:type="dxa"/>
          </w:tcPr>
          <w:p w:rsidR="008238F3" w:rsidRPr="00B853A8" w:rsidRDefault="008238F3" w:rsidP="008238F3">
            <w:pPr>
              <w:spacing w:line="276" w:lineRule="auto"/>
              <w:ind w:firstLine="0"/>
              <w:rPr>
                <w:szCs w:val="24"/>
              </w:rPr>
            </w:pPr>
            <w:r w:rsidRPr="00B853A8">
              <w:rPr>
                <w:noProof/>
                <w:szCs w:val="24"/>
                <w:lang w:val="en-US"/>
              </w:rPr>
              <w:drawing>
                <wp:inline distT="0" distB="0" distL="0" distR="0">
                  <wp:extent cx="3025601" cy="1899138"/>
                  <wp:effectExtent l="19050" t="0" r="3349" b="0"/>
                  <wp:docPr id="9" name="Picture 16" descr="Veloc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locity.png"/>
                          <pic:cNvPicPr/>
                        </pic:nvPicPr>
                        <pic:blipFill>
                          <a:blip r:embed="rId12" cstate="print"/>
                          <a:stretch>
                            <a:fillRect/>
                          </a:stretch>
                        </pic:blipFill>
                        <pic:spPr>
                          <a:xfrm>
                            <a:off x="0" y="0"/>
                            <a:ext cx="3070319" cy="1927207"/>
                          </a:xfrm>
                          <a:prstGeom prst="rect">
                            <a:avLst/>
                          </a:prstGeom>
                        </pic:spPr>
                      </pic:pic>
                    </a:graphicData>
                  </a:graphic>
                </wp:inline>
              </w:drawing>
            </w:r>
          </w:p>
        </w:tc>
      </w:tr>
      <w:tr w:rsidR="008238F3" w:rsidRPr="00B853A8" w:rsidTr="005B6F81">
        <w:trPr>
          <w:trHeight w:val="260"/>
        </w:trPr>
        <w:tc>
          <w:tcPr>
            <w:tcW w:w="4842" w:type="dxa"/>
          </w:tcPr>
          <w:p w:rsidR="008238F3" w:rsidRPr="00B853A8" w:rsidRDefault="00AD2ABC" w:rsidP="00BD1269">
            <w:pPr>
              <w:pStyle w:val="ListParagraph"/>
              <w:numPr>
                <w:ilvl w:val="0"/>
                <w:numId w:val="14"/>
              </w:numPr>
              <w:spacing w:line="276" w:lineRule="auto"/>
              <w:ind w:left="344" w:hanging="43"/>
              <w:jc w:val="center"/>
              <w:rPr>
                <w:rFonts w:ascii="Arial" w:hAnsi="Arial" w:cs="Arial"/>
                <w:szCs w:val="24"/>
              </w:rPr>
            </w:pPr>
            <w:r w:rsidRPr="00B853A8">
              <w:rPr>
                <w:rFonts w:ascii="Arial" w:hAnsi="Arial" w:cs="Arial"/>
                <w:szCs w:val="24"/>
              </w:rPr>
              <w:t xml:space="preserve">Pressure </w:t>
            </w:r>
            <w:r w:rsidR="008238F3" w:rsidRPr="00B853A8">
              <w:rPr>
                <w:rFonts w:ascii="Arial" w:hAnsi="Arial" w:cs="Arial"/>
                <w:szCs w:val="24"/>
              </w:rPr>
              <w:t>variation</w:t>
            </w:r>
          </w:p>
        </w:tc>
        <w:tc>
          <w:tcPr>
            <w:tcW w:w="4788" w:type="dxa"/>
          </w:tcPr>
          <w:p w:rsidR="008238F3" w:rsidRPr="00B853A8" w:rsidRDefault="00AD2ABC" w:rsidP="00BD1269">
            <w:pPr>
              <w:pStyle w:val="ListParagraph"/>
              <w:numPr>
                <w:ilvl w:val="0"/>
                <w:numId w:val="14"/>
              </w:numPr>
              <w:spacing w:line="276" w:lineRule="auto"/>
              <w:ind w:left="344" w:hanging="43"/>
              <w:jc w:val="center"/>
              <w:rPr>
                <w:rFonts w:ascii="Arial" w:hAnsi="Arial" w:cs="Arial"/>
                <w:szCs w:val="24"/>
              </w:rPr>
            </w:pPr>
            <w:r w:rsidRPr="00B853A8">
              <w:rPr>
                <w:rFonts w:ascii="Arial" w:hAnsi="Arial" w:cs="Arial"/>
                <w:szCs w:val="24"/>
              </w:rPr>
              <w:t xml:space="preserve">Planar view of </w:t>
            </w:r>
            <w:r w:rsidR="008238F3" w:rsidRPr="00B853A8">
              <w:rPr>
                <w:rFonts w:ascii="Arial" w:hAnsi="Arial" w:cs="Arial"/>
                <w:szCs w:val="24"/>
              </w:rPr>
              <w:t>Velocity variation</w:t>
            </w:r>
          </w:p>
        </w:tc>
      </w:tr>
    </w:tbl>
    <w:p w:rsidR="001D56F7" w:rsidRPr="00B853A8" w:rsidRDefault="001D56F7" w:rsidP="008238F3">
      <w:pPr>
        <w:spacing w:line="276" w:lineRule="auto"/>
        <w:ind w:firstLine="0"/>
        <w:rPr>
          <w:szCs w:val="24"/>
        </w:rPr>
      </w:pPr>
    </w:p>
    <w:p w:rsidR="001D56F7" w:rsidRPr="00B853A8" w:rsidRDefault="001D56F7" w:rsidP="001D56F7">
      <w:pPr>
        <w:spacing w:line="276" w:lineRule="auto"/>
        <w:jc w:val="center"/>
        <w:rPr>
          <w:szCs w:val="24"/>
        </w:rPr>
      </w:pPr>
      <w:r w:rsidRPr="00B853A8">
        <w:rPr>
          <w:noProof/>
          <w:szCs w:val="24"/>
          <w:lang w:val="en-US"/>
        </w:rPr>
        <w:lastRenderedPageBreak/>
        <w:drawing>
          <wp:inline distT="0" distB="0" distL="0" distR="0">
            <wp:extent cx="3909213" cy="2078600"/>
            <wp:effectExtent l="19050" t="0" r="0" b="0"/>
            <wp:docPr id="25" name="Picture 6"/>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3" cstate="print">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tretch>
                      <a:fillRect/>
                    </a:stretch>
                  </pic:blipFill>
                  <pic:spPr>
                    <a:xfrm>
                      <a:off x="0" y="0"/>
                      <a:ext cx="3922226" cy="2085519"/>
                    </a:xfrm>
                    <a:prstGeom prst="rect">
                      <a:avLst/>
                    </a:prstGeom>
                  </pic:spPr>
                </pic:pic>
              </a:graphicData>
            </a:graphic>
          </wp:inline>
        </w:drawing>
      </w:r>
    </w:p>
    <w:p w:rsidR="001D56F7" w:rsidRPr="00B853A8" w:rsidRDefault="001D56F7" w:rsidP="00BD1269">
      <w:pPr>
        <w:pStyle w:val="ListParagraph"/>
        <w:numPr>
          <w:ilvl w:val="0"/>
          <w:numId w:val="14"/>
        </w:numPr>
        <w:spacing w:line="276" w:lineRule="auto"/>
        <w:jc w:val="center"/>
        <w:rPr>
          <w:rFonts w:ascii="Arial" w:hAnsi="Arial" w:cs="Arial"/>
          <w:szCs w:val="24"/>
        </w:rPr>
      </w:pPr>
      <w:r w:rsidRPr="00B853A8">
        <w:rPr>
          <w:rFonts w:ascii="Arial" w:hAnsi="Arial" w:cs="Arial"/>
          <w:szCs w:val="24"/>
        </w:rPr>
        <w:t xml:space="preserve">Drag Plot for 30 m/s </w:t>
      </w:r>
    </w:p>
    <w:p w:rsidR="001D56F7" w:rsidRPr="00B853A8" w:rsidRDefault="00234AFA" w:rsidP="002F0CD2">
      <w:pPr>
        <w:spacing w:line="276" w:lineRule="auto"/>
        <w:ind w:firstLine="0"/>
        <w:rPr>
          <w:szCs w:val="24"/>
        </w:rPr>
      </w:pPr>
      <w:r w:rsidRPr="00B853A8">
        <w:rPr>
          <w:szCs w:val="24"/>
        </w:rPr>
        <w:t xml:space="preserve">Figure 3 and 4 shows the pressure variation on the entire Tilt-Hexacopter and velocity variation in the planner view respectively. </w:t>
      </w:r>
      <w:r w:rsidR="004D11AA" w:rsidRPr="00B853A8">
        <w:rPr>
          <w:szCs w:val="24"/>
        </w:rPr>
        <w:t xml:space="preserve">Figure 5 show the drag plot of the Tilt-Hexacopter for the fluid velocity of 30 m/s, in this case drag estimation axis is Z-axis. </w:t>
      </w:r>
    </w:p>
    <w:p w:rsidR="001D56F7" w:rsidRPr="00B853A8" w:rsidRDefault="00583876" w:rsidP="002E3466">
      <w:pPr>
        <w:pStyle w:val="Heading3"/>
      </w:pPr>
      <w:r w:rsidRPr="00B853A8">
        <w:t>Without Landing Gear Hexacopter -</w:t>
      </w:r>
      <w:r w:rsidR="001D56F7" w:rsidRPr="00B853A8">
        <w:t xml:space="preserve"> VTOL: Velocity 35m/s</w:t>
      </w:r>
    </w:p>
    <w:tbl>
      <w:tblPr>
        <w:tblStyle w:val="TableGrid"/>
        <w:tblW w:w="0" w:type="auto"/>
        <w:tblInd w:w="360" w:type="dxa"/>
        <w:tblLook w:val="04A0"/>
      </w:tblPr>
      <w:tblGrid>
        <w:gridCol w:w="4599"/>
        <w:gridCol w:w="4862"/>
      </w:tblGrid>
      <w:tr w:rsidR="008238F3" w:rsidRPr="00B853A8" w:rsidTr="008238F3">
        <w:tc>
          <w:tcPr>
            <w:tcW w:w="4910" w:type="dxa"/>
          </w:tcPr>
          <w:p w:rsidR="008238F3" w:rsidRPr="00B853A8" w:rsidRDefault="008238F3" w:rsidP="008238F3">
            <w:pPr>
              <w:pStyle w:val="ListParagraph"/>
              <w:spacing w:line="276" w:lineRule="auto"/>
              <w:ind w:left="0" w:firstLine="0"/>
              <w:rPr>
                <w:rFonts w:ascii="Arial" w:hAnsi="Arial" w:cs="Arial"/>
                <w:b/>
                <w:szCs w:val="24"/>
              </w:rPr>
            </w:pPr>
            <w:r w:rsidRPr="00B853A8">
              <w:rPr>
                <w:rFonts w:ascii="Arial" w:hAnsi="Arial" w:cs="Arial"/>
                <w:b/>
                <w:noProof/>
                <w:szCs w:val="24"/>
                <w:lang w:val="en-US"/>
              </w:rPr>
              <w:drawing>
                <wp:inline distT="0" distB="0" distL="0" distR="0">
                  <wp:extent cx="2784548" cy="2045369"/>
                  <wp:effectExtent l="19050" t="0" r="0" b="0"/>
                  <wp:docPr id="10" name="Picture 6" descr="Pressure_Streamlin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sure_Streamline_2.png"/>
                          <pic:cNvPicPr/>
                        </pic:nvPicPr>
                        <pic:blipFill>
                          <a:blip r:embed="rId14" cstate="print"/>
                          <a:stretch>
                            <a:fillRect/>
                          </a:stretch>
                        </pic:blipFill>
                        <pic:spPr>
                          <a:xfrm>
                            <a:off x="0" y="0"/>
                            <a:ext cx="2801444" cy="2057780"/>
                          </a:xfrm>
                          <a:prstGeom prst="rect">
                            <a:avLst/>
                          </a:prstGeom>
                        </pic:spPr>
                      </pic:pic>
                    </a:graphicData>
                  </a:graphic>
                </wp:inline>
              </w:drawing>
            </w:r>
          </w:p>
        </w:tc>
        <w:tc>
          <w:tcPr>
            <w:tcW w:w="4911" w:type="dxa"/>
          </w:tcPr>
          <w:p w:rsidR="008238F3" w:rsidRPr="00B853A8" w:rsidRDefault="008238F3" w:rsidP="008238F3">
            <w:pPr>
              <w:pStyle w:val="ListParagraph"/>
              <w:spacing w:line="276" w:lineRule="auto"/>
              <w:ind w:left="0" w:firstLine="0"/>
              <w:rPr>
                <w:rFonts w:ascii="Arial" w:hAnsi="Arial" w:cs="Arial"/>
                <w:b/>
                <w:szCs w:val="24"/>
              </w:rPr>
            </w:pPr>
            <w:r w:rsidRPr="00B853A8">
              <w:rPr>
                <w:rFonts w:ascii="Arial" w:hAnsi="Arial" w:cs="Arial"/>
                <w:b/>
                <w:noProof/>
                <w:szCs w:val="24"/>
                <w:lang w:val="en-US"/>
              </w:rPr>
              <w:drawing>
                <wp:inline distT="0" distB="0" distL="0" distR="0">
                  <wp:extent cx="2949746" cy="2045369"/>
                  <wp:effectExtent l="19050" t="0" r="3004" b="0"/>
                  <wp:docPr id="12" name="Picture 7" descr="Velocity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locity_1.png"/>
                          <pic:cNvPicPr/>
                        </pic:nvPicPr>
                        <pic:blipFill>
                          <a:blip r:embed="rId15" cstate="print"/>
                          <a:stretch>
                            <a:fillRect/>
                          </a:stretch>
                        </pic:blipFill>
                        <pic:spPr>
                          <a:xfrm>
                            <a:off x="0" y="0"/>
                            <a:ext cx="2952245" cy="2047102"/>
                          </a:xfrm>
                          <a:prstGeom prst="rect">
                            <a:avLst/>
                          </a:prstGeom>
                        </pic:spPr>
                      </pic:pic>
                    </a:graphicData>
                  </a:graphic>
                </wp:inline>
              </w:drawing>
            </w:r>
          </w:p>
        </w:tc>
      </w:tr>
      <w:tr w:rsidR="008238F3" w:rsidRPr="00B853A8" w:rsidTr="008238F3">
        <w:tc>
          <w:tcPr>
            <w:tcW w:w="4910" w:type="dxa"/>
          </w:tcPr>
          <w:p w:rsidR="008238F3" w:rsidRPr="00B853A8" w:rsidRDefault="008238F3" w:rsidP="00BD1269">
            <w:pPr>
              <w:pStyle w:val="ListParagraph"/>
              <w:numPr>
                <w:ilvl w:val="0"/>
                <w:numId w:val="14"/>
              </w:numPr>
              <w:spacing w:line="276" w:lineRule="auto"/>
              <w:ind w:left="344" w:hanging="43"/>
              <w:jc w:val="center"/>
              <w:rPr>
                <w:rFonts w:ascii="Arial" w:hAnsi="Arial" w:cs="Arial"/>
                <w:szCs w:val="24"/>
              </w:rPr>
            </w:pPr>
            <w:r w:rsidRPr="00B853A8">
              <w:rPr>
                <w:rFonts w:ascii="Arial" w:hAnsi="Arial" w:cs="Arial"/>
                <w:szCs w:val="24"/>
              </w:rPr>
              <w:t>Pressure variatio</w:t>
            </w:r>
            <w:r w:rsidR="00AD2ABC" w:rsidRPr="00B853A8">
              <w:rPr>
                <w:rFonts w:ascii="Arial" w:hAnsi="Arial" w:cs="Arial"/>
                <w:szCs w:val="24"/>
              </w:rPr>
              <w:t xml:space="preserve">n </w:t>
            </w:r>
          </w:p>
        </w:tc>
        <w:tc>
          <w:tcPr>
            <w:tcW w:w="4911" w:type="dxa"/>
          </w:tcPr>
          <w:p w:rsidR="008238F3" w:rsidRPr="00B853A8" w:rsidRDefault="008238F3" w:rsidP="00BD1269">
            <w:pPr>
              <w:pStyle w:val="ListParagraph"/>
              <w:numPr>
                <w:ilvl w:val="0"/>
                <w:numId w:val="14"/>
              </w:numPr>
              <w:spacing w:line="276" w:lineRule="auto"/>
              <w:ind w:left="344" w:hanging="43"/>
              <w:jc w:val="center"/>
              <w:rPr>
                <w:rFonts w:ascii="Arial" w:hAnsi="Arial" w:cs="Arial"/>
                <w:szCs w:val="24"/>
              </w:rPr>
            </w:pPr>
            <w:r w:rsidRPr="00B853A8">
              <w:rPr>
                <w:rFonts w:ascii="Arial" w:hAnsi="Arial" w:cs="Arial"/>
                <w:szCs w:val="24"/>
              </w:rPr>
              <w:t xml:space="preserve">Planar view of Velocity variation </w:t>
            </w:r>
          </w:p>
        </w:tc>
      </w:tr>
    </w:tbl>
    <w:p w:rsidR="001D56F7" w:rsidRPr="00B853A8" w:rsidRDefault="001D56F7" w:rsidP="001D56F7">
      <w:pPr>
        <w:spacing w:line="276" w:lineRule="auto"/>
        <w:jc w:val="center"/>
        <w:rPr>
          <w:szCs w:val="24"/>
        </w:rPr>
      </w:pPr>
      <w:r w:rsidRPr="00B853A8">
        <w:rPr>
          <w:noProof/>
          <w:szCs w:val="24"/>
          <w:lang w:val="en-US"/>
        </w:rPr>
        <w:drawing>
          <wp:inline distT="0" distB="0" distL="0" distR="0">
            <wp:extent cx="3716852" cy="2189617"/>
            <wp:effectExtent l="19050" t="0" r="0" b="0"/>
            <wp:docPr id="26" name="Picture 5"/>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6" cstate="print">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tretch>
                      <a:fillRect/>
                    </a:stretch>
                  </pic:blipFill>
                  <pic:spPr>
                    <a:xfrm>
                      <a:off x="0" y="0"/>
                      <a:ext cx="3746074" cy="2206832"/>
                    </a:xfrm>
                    <a:prstGeom prst="rect">
                      <a:avLst/>
                    </a:prstGeom>
                  </pic:spPr>
                </pic:pic>
              </a:graphicData>
            </a:graphic>
          </wp:inline>
        </w:drawing>
      </w:r>
    </w:p>
    <w:p w:rsidR="001D56F7" w:rsidRPr="00B853A8" w:rsidRDefault="001D56F7" w:rsidP="00BD1269">
      <w:pPr>
        <w:pStyle w:val="ListParagraph"/>
        <w:numPr>
          <w:ilvl w:val="0"/>
          <w:numId w:val="14"/>
        </w:numPr>
        <w:spacing w:line="276" w:lineRule="auto"/>
        <w:jc w:val="center"/>
        <w:rPr>
          <w:rFonts w:ascii="Arial" w:hAnsi="Arial" w:cs="Arial"/>
          <w:szCs w:val="24"/>
        </w:rPr>
      </w:pPr>
      <w:r w:rsidRPr="00B853A8">
        <w:rPr>
          <w:rFonts w:ascii="Arial" w:hAnsi="Arial" w:cs="Arial"/>
          <w:szCs w:val="24"/>
        </w:rPr>
        <w:t xml:space="preserve">Drag Plot for 35 m/s </w:t>
      </w:r>
    </w:p>
    <w:p w:rsidR="00CB0AAC" w:rsidRPr="00B853A8" w:rsidRDefault="00CB0AAC" w:rsidP="00CB0AAC">
      <w:pPr>
        <w:spacing w:line="276" w:lineRule="auto"/>
        <w:ind w:firstLine="0"/>
        <w:rPr>
          <w:szCs w:val="24"/>
        </w:rPr>
      </w:pPr>
      <w:r w:rsidRPr="00B853A8">
        <w:rPr>
          <w:szCs w:val="24"/>
        </w:rPr>
        <w:t xml:space="preserve">Figure </w:t>
      </w:r>
      <w:r w:rsidR="00783111" w:rsidRPr="00B853A8">
        <w:rPr>
          <w:szCs w:val="24"/>
        </w:rPr>
        <w:t>6</w:t>
      </w:r>
      <w:r w:rsidRPr="00B853A8">
        <w:rPr>
          <w:szCs w:val="24"/>
        </w:rPr>
        <w:t xml:space="preserve"> and</w:t>
      </w:r>
      <w:r w:rsidR="00783111" w:rsidRPr="00B853A8">
        <w:rPr>
          <w:szCs w:val="24"/>
        </w:rPr>
        <w:t xml:space="preserve"> 7</w:t>
      </w:r>
      <w:r w:rsidRPr="00B853A8">
        <w:rPr>
          <w:szCs w:val="24"/>
        </w:rPr>
        <w:t xml:space="preserve"> shows the pressure variation on the entire Tilt-Hexacopter and velocity variation in the planner view respectively. Figure </w:t>
      </w:r>
      <w:r w:rsidR="00783111" w:rsidRPr="00B853A8">
        <w:rPr>
          <w:szCs w:val="24"/>
        </w:rPr>
        <w:t>8</w:t>
      </w:r>
      <w:r w:rsidRPr="00B853A8">
        <w:rPr>
          <w:szCs w:val="24"/>
        </w:rPr>
        <w:t xml:space="preserve"> show the drag plot of the Tilt-Hexacopter for the fluid velocity of 3</w:t>
      </w:r>
      <w:r w:rsidR="00783111" w:rsidRPr="00B853A8">
        <w:rPr>
          <w:szCs w:val="24"/>
        </w:rPr>
        <w:t>5</w:t>
      </w:r>
      <w:r w:rsidRPr="00B853A8">
        <w:rPr>
          <w:szCs w:val="24"/>
        </w:rPr>
        <w:t xml:space="preserve"> m/s, in this case drag estimation axis is Z-axis. </w:t>
      </w:r>
    </w:p>
    <w:p w:rsidR="001D56F7" w:rsidRPr="00B853A8" w:rsidRDefault="001D56F7" w:rsidP="001D56F7">
      <w:pPr>
        <w:spacing w:line="276" w:lineRule="auto"/>
        <w:ind w:left="720"/>
        <w:rPr>
          <w:szCs w:val="24"/>
        </w:rPr>
      </w:pPr>
    </w:p>
    <w:p w:rsidR="001D56F7" w:rsidRPr="00B853A8" w:rsidRDefault="000D328D" w:rsidP="002E3466">
      <w:pPr>
        <w:pStyle w:val="Heading3"/>
      </w:pPr>
      <w:r w:rsidRPr="00B853A8">
        <w:lastRenderedPageBreak/>
        <w:t xml:space="preserve">Without Landing Gear Hexacopter - </w:t>
      </w:r>
      <w:r w:rsidR="001D56F7" w:rsidRPr="00B853A8">
        <w:t>HTOL: Velocity 30 m/s</w:t>
      </w:r>
    </w:p>
    <w:tbl>
      <w:tblPr>
        <w:tblStyle w:val="TableGrid"/>
        <w:tblW w:w="0" w:type="auto"/>
        <w:tblInd w:w="360" w:type="dxa"/>
        <w:tblLayout w:type="fixed"/>
        <w:tblLook w:val="04A0"/>
      </w:tblPr>
      <w:tblGrid>
        <w:gridCol w:w="4878"/>
        <w:gridCol w:w="4583"/>
      </w:tblGrid>
      <w:tr w:rsidR="008238F3" w:rsidRPr="00B853A8" w:rsidTr="00875E66">
        <w:tc>
          <w:tcPr>
            <w:tcW w:w="4878" w:type="dxa"/>
          </w:tcPr>
          <w:p w:rsidR="008238F3" w:rsidRPr="00B853A8" w:rsidRDefault="008238F3" w:rsidP="008238F3">
            <w:pPr>
              <w:pStyle w:val="ListParagraph"/>
              <w:spacing w:line="276" w:lineRule="auto"/>
              <w:ind w:left="0" w:firstLine="0"/>
              <w:rPr>
                <w:rFonts w:ascii="Arial" w:hAnsi="Arial" w:cs="Arial"/>
                <w:b/>
                <w:szCs w:val="24"/>
              </w:rPr>
            </w:pPr>
            <w:r w:rsidRPr="00B853A8">
              <w:rPr>
                <w:rFonts w:ascii="Arial" w:hAnsi="Arial" w:cs="Arial"/>
                <w:b/>
                <w:noProof/>
                <w:szCs w:val="24"/>
                <w:lang w:val="en-US"/>
              </w:rPr>
              <w:drawing>
                <wp:inline distT="0" distB="0" distL="0" distR="0">
                  <wp:extent cx="2994813" cy="2092148"/>
                  <wp:effectExtent l="19050" t="0" r="0" b="0"/>
                  <wp:docPr id="13" name="Picture 27" descr="pressure stream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sure streamline.png"/>
                          <pic:cNvPicPr/>
                        </pic:nvPicPr>
                        <pic:blipFill>
                          <a:blip r:embed="rId17" cstate="print"/>
                          <a:stretch>
                            <a:fillRect/>
                          </a:stretch>
                        </pic:blipFill>
                        <pic:spPr>
                          <a:xfrm>
                            <a:off x="0" y="0"/>
                            <a:ext cx="3020421" cy="2110038"/>
                          </a:xfrm>
                          <a:prstGeom prst="rect">
                            <a:avLst/>
                          </a:prstGeom>
                        </pic:spPr>
                      </pic:pic>
                    </a:graphicData>
                  </a:graphic>
                </wp:inline>
              </w:drawing>
            </w:r>
          </w:p>
        </w:tc>
        <w:tc>
          <w:tcPr>
            <w:tcW w:w="4583" w:type="dxa"/>
          </w:tcPr>
          <w:p w:rsidR="008238F3" w:rsidRPr="00B853A8" w:rsidRDefault="008238F3" w:rsidP="008238F3">
            <w:pPr>
              <w:pStyle w:val="ListParagraph"/>
              <w:spacing w:line="276" w:lineRule="auto"/>
              <w:ind w:left="0" w:firstLine="0"/>
              <w:rPr>
                <w:rFonts w:ascii="Arial" w:hAnsi="Arial" w:cs="Arial"/>
                <w:b/>
                <w:szCs w:val="24"/>
              </w:rPr>
            </w:pPr>
            <w:r w:rsidRPr="00B853A8">
              <w:rPr>
                <w:rFonts w:ascii="Arial" w:hAnsi="Arial" w:cs="Arial"/>
                <w:b/>
                <w:noProof/>
                <w:szCs w:val="24"/>
                <w:lang w:val="en-US"/>
              </w:rPr>
              <w:drawing>
                <wp:inline distT="0" distB="0" distL="0" distR="0">
                  <wp:extent cx="2816668" cy="2094614"/>
                  <wp:effectExtent l="19050" t="0" r="2732" b="0"/>
                  <wp:docPr id="14" name="Picture 30" descr="velocity plane 30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locity plane 30ms.png"/>
                          <pic:cNvPicPr/>
                        </pic:nvPicPr>
                        <pic:blipFill>
                          <a:blip r:embed="rId18" cstate="print"/>
                          <a:stretch>
                            <a:fillRect/>
                          </a:stretch>
                        </pic:blipFill>
                        <pic:spPr>
                          <a:xfrm>
                            <a:off x="0" y="0"/>
                            <a:ext cx="2826920" cy="2102238"/>
                          </a:xfrm>
                          <a:prstGeom prst="rect">
                            <a:avLst/>
                          </a:prstGeom>
                        </pic:spPr>
                      </pic:pic>
                    </a:graphicData>
                  </a:graphic>
                </wp:inline>
              </w:drawing>
            </w:r>
          </w:p>
        </w:tc>
      </w:tr>
      <w:tr w:rsidR="008238F3" w:rsidRPr="00B853A8" w:rsidTr="00875E66">
        <w:tc>
          <w:tcPr>
            <w:tcW w:w="4878" w:type="dxa"/>
          </w:tcPr>
          <w:p w:rsidR="008238F3" w:rsidRPr="00B853A8" w:rsidRDefault="008238F3" w:rsidP="00BD1269">
            <w:pPr>
              <w:pStyle w:val="ListParagraph"/>
              <w:numPr>
                <w:ilvl w:val="0"/>
                <w:numId w:val="14"/>
              </w:numPr>
              <w:spacing w:line="276" w:lineRule="auto"/>
              <w:ind w:left="344" w:hanging="43"/>
              <w:jc w:val="center"/>
              <w:rPr>
                <w:rFonts w:ascii="Arial" w:hAnsi="Arial" w:cs="Arial"/>
                <w:szCs w:val="24"/>
              </w:rPr>
            </w:pPr>
            <w:r w:rsidRPr="00B853A8">
              <w:rPr>
                <w:rFonts w:ascii="Arial" w:hAnsi="Arial" w:cs="Arial"/>
                <w:szCs w:val="24"/>
              </w:rPr>
              <w:t>Pressure</w:t>
            </w:r>
            <w:r w:rsidR="0091163B" w:rsidRPr="00B853A8">
              <w:rPr>
                <w:rFonts w:ascii="Arial" w:hAnsi="Arial" w:cs="Arial"/>
                <w:szCs w:val="24"/>
              </w:rPr>
              <w:t xml:space="preserve"> </w:t>
            </w:r>
            <w:r w:rsidRPr="00B853A8">
              <w:rPr>
                <w:rFonts w:ascii="Arial" w:hAnsi="Arial" w:cs="Arial"/>
                <w:szCs w:val="24"/>
              </w:rPr>
              <w:t>variation</w:t>
            </w:r>
          </w:p>
        </w:tc>
        <w:tc>
          <w:tcPr>
            <w:tcW w:w="4583" w:type="dxa"/>
          </w:tcPr>
          <w:p w:rsidR="008238F3" w:rsidRPr="00B853A8" w:rsidRDefault="008238F3" w:rsidP="00BD1269">
            <w:pPr>
              <w:pStyle w:val="ListParagraph"/>
              <w:numPr>
                <w:ilvl w:val="0"/>
                <w:numId w:val="14"/>
              </w:numPr>
              <w:spacing w:line="276" w:lineRule="auto"/>
              <w:ind w:left="344" w:hanging="43"/>
              <w:jc w:val="center"/>
              <w:rPr>
                <w:rFonts w:ascii="Arial" w:hAnsi="Arial" w:cs="Arial"/>
                <w:szCs w:val="24"/>
              </w:rPr>
            </w:pPr>
            <w:r w:rsidRPr="00B853A8">
              <w:rPr>
                <w:rFonts w:ascii="Arial" w:hAnsi="Arial" w:cs="Arial"/>
                <w:szCs w:val="24"/>
              </w:rPr>
              <w:t>Velocity variation</w:t>
            </w:r>
          </w:p>
        </w:tc>
      </w:tr>
    </w:tbl>
    <w:p w:rsidR="001D56F7" w:rsidRPr="00B853A8" w:rsidRDefault="001D56F7" w:rsidP="001D56F7">
      <w:pPr>
        <w:spacing w:line="276" w:lineRule="auto"/>
        <w:jc w:val="center"/>
        <w:rPr>
          <w:szCs w:val="24"/>
        </w:rPr>
      </w:pPr>
      <w:r w:rsidRPr="00B853A8">
        <w:rPr>
          <w:noProof/>
          <w:szCs w:val="24"/>
          <w:lang w:val="en-US"/>
        </w:rPr>
        <w:drawing>
          <wp:inline distT="0" distB="0" distL="0" distR="0">
            <wp:extent cx="3867150" cy="2049694"/>
            <wp:effectExtent l="19050" t="0" r="0" b="0"/>
            <wp:docPr id="32" name="Picture 31" descr="drag 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g plot.PNG"/>
                    <pic:cNvPicPr/>
                  </pic:nvPicPr>
                  <pic:blipFill>
                    <a:blip r:embed="rId19" cstate="print"/>
                    <a:stretch>
                      <a:fillRect/>
                    </a:stretch>
                  </pic:blipFill>
                  <pic:spPr>
                    <a:xfrm>
                      <a:off x="0" y="0"/>
                      <a:ext cx="3906189" cy="2070385"/>
                    </a:xfrm>
                    <a:prstGeom prst="rect">
                      <a:avLst/>
                    </a:prstGeom>
                  </pic:spPr>
                </pic:pic>
              </a:graphicData>
            </a:graphic>
          </wp:inline>
        </w:drawing>
      </w:r>
    </w:p>
    <w:p w:rsidR="001D56F7" w:rsidRPr="00B853A8" w:rsidRDefault="001D56F7" w:rsidP="00BD1269">
      <w:pPr>
        <w:pStyle w:val="ListParagraph"/>
        <w:numPr>
          <w:ilvl w:val="0"/>
          <w:numId w:val="14"/>
        </w:numPr>
        <w:spacing w:line="276" w:lineRule="auto"/>
        <w:jc w:val="center"/>
        <w:rPr>
          <w:rFonts w:ascii="Arial" w:hAnsi="Arial" w:cs="Arial"/>
          <w:szCs w:val="24"/>
        </w:rPr>
      </w:pPr>
      <w:r w:rsidRPr="00B853A8">
        <w:rPr>
          <w:rFonts w:ascii="Arial" w:hAnsi="Arial" w:cs="Arial"/>
          <w:szCs w:val="24"/>
        </w:rPr>
        <w:t xml:space="preserve">Drag Plot for 30 m/s </w:t>
      </w:r>
    </w:p>
    <w:p w:rsidR="001D56F7" w:rsidRPr="00B853A8" w:rsidRDefault="00671E43" w:rsidP="00671E43">
      <w:pPr>
        <w:spacing w:line="276" w:lineRule="auto"/>
        <w:ind w:firstLine="0"/>
        <w:rPr>
          <w:szCs w:val="24"/>
        </w:rPr>
      </w:pPr>
      <w:r w:rsidRPr="00B853A8">
        <w:rPr>
          <w:szCs w:val="24"/>
        </w:rPr>
        <w:t xml:space="preserve">Figure </w:t>
      </w:r>
      <w:r w:rsidR="00783111" w:rsidRPr="00B853A8">
        <w:rPr>
          <w:szCs w:val="24"/>
        </w:rPr>
        <w:t>9</w:t>
      </w:r>
      <w:r w:rsidRPr="00B853A8">
        <w:rPr>
          <w:szCs w:val="24"/>
        </w:rPr>
        <w:t xml:space="preserve"> and </w:t>
      </w:r>
      <w:r w:rsidR="00783111" w:rsidRPr="00B853A8">
        <w:rPr>
          <w:szCs w:val="24"/>
        </w:rPr>
        <w:t>10</w:t>
      </w:r>
      <w:r w:rsidRPr="00B853A8">
        <w:rPr>
          <w:szCs w:val="24"/>
        </w:rPr>
        <w:t xml:space="preserve"> shows the pressure variation on the entire Tilt-Hexacopter and velocity variation in the pla</w:t>
      </w:r>
      <w:r w:rsidR="00783111" w:rsidRPr="00B853A8">
        <w:rPr>
          <w:szCs w:val="24"/>
        </w:rPr>
        <w:t>nner view respectively. Figure 11</w:t>
      </w:r>
      <w:r w:rsidRPr="00B853A8">
        <w:rPr>
          <w:szCs w:val="24"/>
        </w:rPr>
        <w:t xml:space="preserve"> show the drag plot of the Tilt-Hexacopter for the fluid velocity of 30 m/s, in this case drag estimation axis is </w:t>
      </w:r>
      <w:r w:rsidR="00930736" w:rsidRPr="00B853A8">
        <w:rPr>
          <w:szCs w:val="24"/>
        </w:rPr>
        <w:t>Y</w:t>
      </w:r>
      <w:r w:rsidRPr="00B853A8">
        <w:rPr>
          <w:szCs w:val="24"/>
        </w:rPr>
        <w:t xml:space="preserve">-axis. </w:t>
      </w:r>
    </w:p>
    <w:p w:rsidR="001D56F7" w:rsidRPr="00B853A8" w:rsidRDefault="00190B54" w:rsidP="002E3466">
      <w:pPr>
        <w:pStyle w:val="Heading3"/>
      </w:pPr>
      <w:r w:rsidRPr="00B853A8">
        <w:t xml:space="preserve">Without Landing Gear Hexacopter - </w:t>
      </w:r>
      <w:r w:rsidR="001D56F7" w:rsidRPr="00B853A8">
        <w:t>HTOL: Velocity 35 m/s</w:t>
      </w:r>
    </w:p>
    <w:tbl>
      <w:tblPr>
        <w:tblStyle w:val="TableGrid"/>
        <w:tblW w:w="0" w:type="auto"/>
        <w:tblLook w:val="04A0"/>
      </w:tblPr>
      <w:tblGrid>
        <w:gridCol w:w="5194"/>
        <w:gridCol w:w="4627"/>
      </w:tblGrid>
      <w:tr w:rsidR="008238F3" w:rsidRPr="00B853A8" w:rsidTr="008238F3">
        <w:tc>
          <w:tcPr>
            <w:tcW w:w="4910" w:type="dxa"/>
          </w:tcPr>
          <w:p w:rsidR="008238F3" w:rsidRPr="00B853A8" w:rsidRDefault="008238F3" w:rsidP="008238F3">
            <w:pPr>
              <w:spacing w:line="276" w:lineRule="auto"/>
              <w:ind w:firstLine="0"/>
              <w:rPr>
                <w:rFonts w:ascii="Arial" w:hAnsi="Arial" w:cs="Arial"/>
                <w:b/>
                <w:szCs w:val="24"/>
              </w:rPr>
            </w:pPr>
            <w:r w:rsidRPr="00B853A8">
              <w:rPr>
                <w:rFonts w:ascii="Arial" w:hAnsi="Arial" w:cs="Arial"/>
                <w:b/>
                <w:noProof/>
                <w:szCs w:val="24"/>
                <w:lang w:val="en-US"/>
              </w:rPr>
              <w:drawing>
                <wp:inline distT="0" distB="0" distL="0" distR="0">
                  <wp:extent cx="3163062" cy="2017932"/>
                  <wp:effectExtent l="19050" t="0" r="0" b="0"/>
                  <wp:docPr id="15" name="Picture 35" descr="pressure stream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sure streamline.png"/>
                          <pic:cNvPicPr/>
                        </pic:nvPicPr>
                        <pic:blipFill>
                          <a:blip r:embed="rId20" cstate="print"/>
                          <a:stretch>
                            <a:fillRect/>
                          </a:stretch>
                        </pic:blipFill>
                        <pic:spPr>
                          <a:xfrm>
                            <a:off x="0" y="0"/>
                            <a:ext cx="3184026" cy="2031307"/>
                          </a:xfrm>
                          <a:prstGeom prst="rect">
                            <a:avLst/>
                          </a:prstGeom>
                        </pic:spPr>
                      </pic:pic>
                    </a:graphicData>
                  </a:graphic>
                </wp:inline>
              </w:drawing>
            </w:r>
          </w:p>
        </w:tc>
        <w:tc>
          <w:tcPr>
            <w:tcW w:w="4911" w:type="dxa"/>
          </w:tcPr>
          <w:p w:rsidR="008238F3" w:rsidRPr="00B853A8" w:rsidRDefault="008238F3" w:rsidP="008238F3">
            <w:pPr>
              <w:spacing w:line="276" w:lineRule="auto"/>
              <w:ind w:firstLine="0"/>
              <w:rPr>
                <w:rFonts w:ascii="Arial" w:hAnsi="Arial" w:cs="Arial"/>
                <w:b/>
                <w:szCs w:val="24"/>
              </w:rPr>
            </w:pPr>
            <w:r w:rsidRPr="00B853A8">
              <w:rPr>
                <w:rFonts w:ascii="Arial" w:hAnsi="Arial" w:cs="Arial"/>
                <w:b/>
                <w:noProof/>
                <w:szCs w:val="24"/>
                <w:lang w:val="en-US"/>
              </w:rPr>
              <w:drawing>
                <wp:inline distT="0" distB="0" distL="0" distR="0">
                  <wp:extent cx="2801110" cy="2017986"/>
                  <wp:effectExtent l="19050" t="0" r="0" b="0"/>
                  <wp:docPr id="16" name="Picture 38" descr="velocity pla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locity plane.png"/>
                          <pic:cNvPicPr/>
                        </pic:nvPicPr>
                        <pic:blipFill>
                          <a:blip r:embed="rId21" cstate="print"/>
                          <a:stretch>
                            <a:fillRect/>
                          </a:stretch>
                        </pic:blipFill>
                        <pic:spPr>
                          <a:xfrm>
                            <a:off x="0" y="0"/>
                            <a:ext cx="2824647" cy="2034943"/>
                          </a:xfrm>
                          <a:prstGeom prst="rect">
                            <a:avLst/>
                          </a:prstGeom>
                        </pic:spPr>
                      </pic:pic>
                    </a:graphicData>
                  </a:graphic>
                </wp:inline>
              </w:drawing>
            </w:r>
          </w:p>
        </w:tc>
      </w:tr>
      <w:tr w:rsidR="008238F3" w:rsidRPr="00B853A8" w:rsidTr="008238F3">
        <w:tc>
          <w:tcPr>
            <w:tcW w:w="4910" w:type="dxa"/>
          </w:tcPr>
          <w:p w:rsidR="008238F3" w:rsidRPr="00B853A8" w:rsidRDefault="008238F3" w:rsidP="00BD1269">
            <w:pPr>
              <w:pStyle w:val="ListParagraph"/>
              <w:numPr>
                <w:ilvl w:val="0"/>
                <w:numId w:val="14"/>
              </w:numPr>
              <w:spacing w:line="276" w:lineRule="auto"/>
              <w:ind w:left="344" w:hanging="43"/>
              <w:jc w:val="center"/>
              <w:rPr>
                <w:rFonts w:ascii="Arial" w:hAnsi="Arial" w:cs="Arial"/>
                <w:szCs w:val="24"/>
              </w:rPr>
            </w:pPr>
            <w:r w:rsidRPr="00B853A8">
              <w:rPr>
                <w:rFonts w:ascii="Arial" w:hAnsi="Arial" w:cs="Arial"/>
                <w:szCs w:val="24"/>
              </w:rPr>
              <w:t xml:space="preserve">Pressure variation </w:t>
            </w:r>
          </w:p>
        </w:tc>
        <w:tc>
          <w:tcPr>
            <w:tcW w:w="4911" w:type="dxa"/>
          </w:tcPr>
          <w:p w:rsidR="008238F3" w:rsidRPr="00B853A8" w:rsidRDefault="008238F3" w:rsidP="00BD1269">
            <w:pPr>
              <w:pStyle w:val="ListParagraph"/>
              <w:numPr>
                <w:ilvl w:val="0"/>
                <w:numId w:val="14"/>
              </w:numPr>
              <w:spacing w:line="276" w:lineRule="auto"/>
              <w:ind w:left="344" w:hanging="43"/>
              <w:jc w:val="center"/>
              <w:rPr>
                <w:rFonts w:ascii="Arial" w:hAnsi="Arial" w:cs="Arial"/>
                <w:szCs w:val="24"/>
              </w:rPr>
            </w:pPr>
            <w:r w:rsidRPr="00B853A8">
              <w:rPr>
                <w:rFonts w:ascii="Arial" w:hAnsi="Arial" w:cs="Arial"/>
                <w:szCs w:val="24"/>
              </w:rPr>
              <w:t>Velocity variation</w:t>
            </w:r>
          </w:p>
        </w:tc>
      </w:tr>
    </w:tbl>
    <w:p w:rsidR="008238F3" w:rsidRPr="00B853A8" w:rsidRDefault="008238F3" w:rsidP="008238F3">
      <w:pPr>
        <w:spacing w:line="276" w:lineRule="auto"/>
        <w:ind w:firstLine="0"/>
        <w:rPr>
          <w:rFonts w:ascii="Arial" w:hAnsi="Arial" w:cs="Arial"/>
          <w:b/>
          <w:szCs w:val="24"/>
        </w:rPr>
      </w:pPr>
    </w:p>
    <w:p w:rsidR="001D56F7" w:rsidRPr="00B853A8" w:rsidRDefault="001D56F7" w:rsidP="00BB2F92">
      <w:pPr>
        <w:spacing w:line="276" w:lineRule="auto"/>
        <w:jc w:val="center"/>
        <w:rPr>
          <w:szCs w:val="24"/>
        </w:rPr>
      </w:pPr>
      <w:r w:rsidRPr="00B853A8">
        <w:rPr>
          <w:noProof/>
          <w:szCs w:val="24"/>
          <w:lang w:val="en-US"/>
        </w:rPr>
        <w:lastRenderedPageBreak/>
        <w:drawing>
          <wp:inline distT="0" distB="0" distL="0" distR="0">
            <wp:extent cx="4090482" cy="2095500"/>
            <wp:effectExtent l="19050" t="0" r="5268" b="0"/>
            <wp:docPr id="40" name="Picture 39" descr="drag plot 35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g plot 35ms.PNG"/>
                    <pic:cNvPicPr/>
                  </pic:nvPicPr>
                  <pic:blipFill>
                    <a:blip r:embed="rId22" cstate="print"/>
                    <a:stretch>
                      <a:fillRect/>
                    </a:stretch>
                  </pic:blipFill>
                  <pic:spPr>
                    <a:xfrm>
                      <a:off x="0" y="0"/>
                      <a:ext cx="4118384" cy="2109794"/>
                    </a:xfrm>
                    <a:prstGeom prst="rect">
                      <a:avLst/>
                    </a:prstGeom>
                  </pic:spPr>
                </pic:pic>
              </a:graphicData>
            </a:graphic>
          </wp:inline>
        </w:drawing>
      </w:r>
    </w:p>
    <w:p w:rsidR="001D56F7" w:rsidRPr="00B853A8" w:rsidRDefault="001D56F7" w:rsidP="00BD1269">
      <w:pPr>
        <w:pStyle w:val="ListParagraph"/>
        <w:numPr>
          <w:ilvl w:val="0"/>
          <w:numId w:val="14"/>
        </w:numPr>
        <w:spacing w:line="276" w:lineRule="auto"/>
        <w:jc w:val="center"/>
        <w:rPr>
          <w:rFonts w:ascii="Arial" w:hAnsi="Arial" w:cs="Arial"/>
          <w:szCs w:val="24"/>
        </w:rPr>
      </w:pPr>
      <w:r w:rsidRPr="00B853A8">
        <w:rPr>
          <w:rFonts w:ascii="Arial" w:hAnsi="Arial" w:cs="Arial"/>
          <w:szCs w:val="24"/>
        </w:rPr>
        <w:t>Drag Plot for 35 m/s</w:t>
      </w:r>
    </w:p>
    <w:p w:rsidR="001714F6" w:rsidRPr="00B853A8" w:rsidRDefault="00783111" w:rsidP="00671E43">
      <w:pPr>
        <w:spacing w:line="276" w:lineRule="auto"/>
        <w:ind w:firstLine="0"/>
        <w:rPr>
          <w:szCs w:val="24"/>
        </w:rPr>
      </w:pPr>
      <w:r w:rsidRPr="00B853A8">
        <w:rPr>
          <w:szCs w:val="24"/>
        </w:rPr>
        <w:t>Figure 12 and 13</w:t>
      </w:r>
      <w:r w:rsidR="00671E43" w:rsidRPr="00B853A8">
        <w:rPr>
          <w:szCs w:val="24"/>
        </w:rPr>
        <w:t xml:space="preserve"> shows the pressure variation on the entire Tilt-Hexacopter and velocity variation in the pla</w:t>
      </w:r>
      <w:r w:rsidRPr="00B853A8">
        <w:rPr>
          <w:szCs w:val="24"/>
        </w:rPr>
        <w:t>nner view respectively. Figure 14</w:t>
      </w:r>
      <w:r w:rsidR="00671E43" w:rsidRPr="00B853A8">
        <w:rPr>
          <w:szCs w:val="24"/>
        </w:rPr>
        <w:t xml:space="preserve"> show the drag plot of the Tilt-Hexacop</w:t>
      </w:r>
      <w:r w:rsidRPr="00B853A8">
        <w:rPr>
          <w:szCs w:val="24"/>
        </w:rPr>
        <w:t>ter for the fluid velocity of 35</w:t>
      </w:r>
      <w:r w:rsidR="00671E43" w:rsidRPr="00B853A8">
        <w:rPr>
          <w:szCs w:val="24"/>
        </w:rPr>
        <w:t xml:space="preserve"> m/s, in this case drag estimation axis is </w:t>
      </w:r>
      <w:r w:rsidR="00930736" w:rsidRPr="00B853A8">
        <w:rPr>
          <w:szCs w:val="24"/>
        </w:rPr>
        <w:t>Y</w:t>
      </w:r>
      <w:r w:rsidR="00671E43" w:rsidRPr="00B853A8">
        <w:rPr>
          <w:szCs w:val="24"/>
        </w:rPr>
        <w:t xml:space="preserve">-axis. </w:t>
      </w:r>
    </w:p>
    <w:p w:rsidR="001D56F7" w:rsidRPr="00B853A8" w:rsidRDefault="001714F6" w:rsidP="002E3466">
      <w:pPr>
        <w:pStyle w:val="Heading3"/>
      </w:pPr>
      <w:r w:rsidRPr="00B853A8">
        <w:t xml:space="preserve">Without Landing Gear Hexacopter - </w:t>
      </w:r>
      <w:r w:rsidR="001D56F7" w:rsidRPr="00B853A8">
        <w:t>HTOL: Velocity 40 m/s</w:t>
      </w:r>
    </w:p>
    <w:tbl>
      <w:tblPr>
        <w:tblStyle w:val="TableGrid"/>
        <w:tblW w:w="9835" w:type="dxa"/>
        <w:tblLayout w:type="fixed"/>
        <w:tblLook w:val="04A0"/>
      </w:tblPr>
      <w:tblGrid>
        <w:gridCol w:w="4878"/>
        <w:gridCol w:w="4950"/>
        <w:gridCol w:w="7"/>
      </w:tblGrid>
      <w:tr w:rsidR="008238F3" w:rsidRPr="00B853A8" w:rsidTr="00875E66">
        <w:tc>
          <w:tcPr>
            <w:tcW w:w="4878" w:type="dxa"/>
          </w:tcPr>
          <w:p w:rsidR="008238F3" w:rsidRPr="00B853A8" w:rsidRDefault="008238F3" w:rsidP="008238F3">
            <w:pPr>
              <w:spacing w:line="276" w:lineRule="auto"/>
              <w:ind w:firstLine="0"/>
              <w:rPr>
                <w:rFonts w:ascii="Arial" w:hAnsi="Arial" w:cs="Arial"/>
                <w:b/>
                <w:szCs w:val="24"/>
              </w:rPr>
            </w:pPr>
            <w:r w:rsidRPr="00B853A8">
              <w:rPr>
                <w:rFonts w:ascii="Arial" w:hAnsi="Arial" w:cs="Arial"/>
                <w:b/>
                <w:noProof/>
                <w:szCs w:val="24"/>
                <w:lang w:val="en-US"/>
              </w:rPr>
              <w:drawing>
                <wp:inline distT="0" distB="0" distL="0" distR="0">
                  <wp:extent cx="3019425" cy="2219325"/>
                  <wp:effectExtent l="19050" t="0" r="9525" b="0"/>
                  <wp:docPr id="17" name="Picture 55" descr="pressure streamline con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sure streamline contour.png"/>
                          <pic:cNvPicPr/>
                        </pic:nvPicPr>
                        <pic:blipFill>
                          <a:blip r:embed="rId23" cstate="print"/>
                          <a:stretch>
                            <a:fillRect/>
                          </a:stretch>
                        </pic:blipFill>
                        <pic:spPr>
                          <a:xfrm>
                            <a:off x="0" y="0"/>
                            <a:ext cx="3048566" cy="2240744"/>
                          </a:xfrm>
                          <a:prstGeom prst="rect">
                            <a:avLst/>
                          </a:prstGeom>
                        </pic:spPr>
                      </pic:pic>
                    </a:graphicData>
                  </a:graphic>
                </wp:inline>
              </w:drawing>
            </w:r>
          </w:p>
        </w:tc>
        <w:tc>
          <w:tcPr>
            <w:tcW w:w="4957" w:type="dxa"/>
            <w:gridSpan w:val="2"/>
          </w:tcPr>
          <w:p w:rsidR="008238F3" w:rsidRPr="00B853A8" w:rsidRDefault="008238F3" w:rsidP="008238F3">
            <w:pPr>
              <w:spacing w:line="276" w:lineRule="auto"/>
              <w:ind w:firstLine="0"/>
              <w:rPr>
                <w:rFonts w:ascii="Arial" w:hAnsi="Arial" w:cs="Arial"/>
                <w:b/>
                <w:szCs w:val="24"/>
              </w:rPr>
            </w:pPr>
            <w:r w:rsidRPr="00B853A8">
              <w:rPr>
                <w:rFonts w:ascii="Arial" w:hAnsi="Arial" w:cs="Arial"/>
                <w:b/>
                <w:noProof/>
                <w:szCs w:val="24"/>
                <w:lang w:val="en-US"/>
              </w:rPr>
              <w:drawing>
                <wp:inline distT="0" distB="0" distL="0" distR="0">
                  <wp:extent cx="3070991" cy="2222938"/>
                  <wp:effectExtent l="19050" t="0" r="0" b="0"/>
                  <wp:docPr id="18" name="Picture 56" descr="velocity plane con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locity plane contour.png"/>
                          <pic:cNvPicPr/>
                        </pic:nvPicPr>
                        <pic:blipFill>
                          <a:blip r:embed="rId24" cstate="print"/>
                          <a:stretch>
                            <a:fillRect/>
                          </a:stretch>
                        </pic:blipFill>
                        <pic:spPr>
                          <a:xfrm>
                            <a:off x="0" y="0"/>
                            <a:ext cx="3079027" cy="2228755"/>
                          </a:xfrm>
                          <a:prstGeom prst="rect">
                            <a:avLst/>
                          </a:prstGeom>
                        </pic:spPr>
                      </pic:pic>
                    </a:graphicData>
                  </a:graphic>
                </wp:inline>
              </w:drawing>
            </w:r>
          </w:p>
        </w:tc>
      </w:tr>
      <w:tr w:rsidR="008238F3" w:rsidRPr="00B853A8" w:rsidTr="00875E66">
        <w:trPr>
          <w:gridAfter w:val="1"/>
          <w:wAfter w:w="7" w:type="dxa"/>
        </w:trPr>
        <w:tc>
          <w:tcPr>
            <w:tcW w:w="4878" w:type="dxa"/>
          </w:tcPr>
          <w:p w:rsidR="008238F3" w:rsidRPr="00B853A8" w:rsidRDefault="008238F3" w:rsidP="00BD1269">
            <w:pPr>
              <w:pStyle w:val="ListParagraph"/>
              <w:numPr>
                <w:ilvl w:val="0"/>
                <w:numId w:val="14"/>
              </w:numPr>
              <w:spacing w:line="276" w:lineRule="auto"/>
              <w:ind w:left="344" w:hanging="43"/>
              <w:jc w:val="center"/>
              <w:rPr>
                <w:rFonts w:ascii="Arial" w:hAnsi="Arial" w:cs="Arial"/>
                <w:szCs w:val="24"/>
              </w:rPr>
            </w:pPr>
            <w:r w:rsidRPr="00B853A8">
              <w:rPr>
                <w:rFonts w:ascii="Arial" w:hAnsi="Arial" w:cs="Arial"/>
                <w:szCs w:val="24"/>
              </w:rPr>
              <w:t>P</w:t>
            </w:r>
            <w:r w:rsidR="0091163B" w:rsidRPr="00B853A8">
              <w:rPr>
                <w:rFonts w:ascii="Arial" w:hAnsi="Arial" w:cs="Arial"/>
                <w:szCs w:val="24"/>
              </w:rPr>
              <w:t xml:space="preserve">ressure </w:t>
            </w:r>
            <w:r w:rsidRPr="00B853A8">
              <w:rPr>
                <w:rFonts w:ascii="Arial" w:hAnsi="Arial" w:cs="Arial"/>
                <w:szCs w:val="24"/>
              </w:rPr>
              <w:t>variation</w:t>
            </w:r>
          </w:p>
        </w:tc>
        <w:tc>
          <w:tcPr>
            <w:tcW w:w="4950" w:type="dxa"/>
          </w:tcPr>
          <w:p w:rsidR="008238F3" w:rsidRPr="00B853A8" w:rsidRDefault="008238F3" w:rsidP="00BD1269">
            <w:pPr>
              <w:pStyle w:val="ListParagraph"/>
              <w:numPr>
                <w:ilvl w:val="0"/>
                <w:numId w:val="14"/>
              </w:numPr>
              <w:spacing w:line="276" w:lineRule="auto"/>
              <w:ind w:left="344" w:hanging="43"/>
              <w:jc w:val="center"/>
              <w:rPr>
                <w:rFonts w:ascii="Arial" w:hAnsi="Arial" w:cs="Arial"/>
                <w:szCs w:val="24"/>
              </w:rPr>
            </w:pPr>
            <w:r w:rsidRPr="00B853A8">
              <w:rPr>
                <w:rFonts w:ascii="Arial" w:hAnsi="Arial" w:cs="Arial"/>
                <w:szCs w:val="24"/>
              </w:rPr>
              <w:t>Planar view of Velocity variation</w:t>
            </w:r>
          </w:p>
        </w:tc>
      </w:tr>
    </w:tbl>
    <w:p w:rsidR="001D56F7" w:rsidRPr="00B853A8" w:rsidRDefault="001D56F7" w:rsidP="001D56F7">
      <w:pPr>
        <w:spacing w:line="276" w:lineRule="auto"/>
        <w:jc w:val="center"/>
        <w:rPr>
          <w:szCs w:val="24"/>
        </w:rPr>
      </w:pPr>
      <w:r w:rsidRPr="00B853A8">
        <w:rPr>
          <w:noProof/>
          <w:szCs w:val="24"/>
          <w:lang w:val="en-US"/>
        </w:rPr>
        <w:drawing>
          <wp:inline distT="0" distB="0" distL="0" distR="0">
            <wp:extent cx="4441321" cy="2317531"/>
            <wp:effectExtent l="19050" t="0" r="0" b="0"/>
            <wp:docPr id="58" name="Picture 57" descr="drag plot 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g plot 40.JPG"/>
                    <pic:cNvPicPr/>
                  </pic:nvPicPr>
                  <pic:blipFill>
                    <a:blip r:embed="rId25" cstate="print"/>
                    <a:stretch>
                      <a:fillRect/>
                    </a:stretch>
                  </pic:blipFill>
                  <pic:spPr>
                    <a:xfrm>
                      <a:off x="0" y="0"/>
                      <a:ext cx="4456306" cy="2325350"/>
                    </a:xfrm>
                    <a:prstGeom prst="rect">
                      <a:avLst/>
                    </a:prstGeom>
                  </pic:spPr>
                </pic:pic>
              </a:graphicData>
            </a:graphic>
          </wp:inline>
        </w:drawing>
      </w:r>
    </w:p>
    <w:p w:rsidR="001D56F7" w:rsidRPr="00B853A8" w:rsidRDefault="001D56F7" w:rsidP="00BD1269">
      <w:pPr>
        <w:pStyle w:val="ListParagraph"/>
        <w:numPr>
          <w:ilvl w:val="0"/>
          <w:numId w:val="14"/>
        </w:numPr>
        <w:spacing w:line="276" w:lineRule="auto"/>
        <w:jc w:val="center"/>
        <w:rPr>
          <w:rFonts w:ascii="Arial" w:hAnsi="Arial" w:cs="Arial"/>
          <w:szCs w:val="24"/>
        </w:rPr>
      </w:pPr>
      <w:r w:rsidRPr="00B853A8">
        <w:rPr>
          <w:rFonts w:ascii="Arial" w:hAnsi="Arial" w:cs="Arial"/>
          <w:szCs w:val="24"/>
        </w:rPr>
        <w:t xml:space="preserve">Drag Plot for 40 m/s </w:t>
      </w:r>
    </w:p>
    <w:p w:rsidR="001714F6" w:rsidRPr="00B853A8" w:rsidRDefault="00671E43" w:rsidP="00671E43">
      <w:pPr>
        <w:spacing w:line="276" w:lineRule="auto"/>
        <w:ind w:firstLine="0"/>
        <w:rPr>
          <w:szCs w:val="24"/>
        </w:rPr>
      </w:pPr>
      <w:r w:rsidRPr="00B853A8">
        <w:rPr>
          <w:szCs w:val="24"/>
        </w:rPr>
        <w:t xml:space="preserve">Figure </w:t>
      </w:r>
      <w:r w:rsidR="00783111" w:rsidRPr="00B853A8">
        <w:rPr>
          <w:szCs w:val="24"/>
        </w:rPr>
        <w:t>15</w:t>
      </w:r>
      <w:r w:rsidRPr="00B853A8">
        <w:rPr>
          <w:szCs w:val="24"/>
        </w:rPr>
        <w:t xml:space="preserve"> and </w:t>
      </w:r>
      <w:r w:rsidR="00783111" w:rsidRPr="00B853A8">
        <w:rPr>
          <w:szCs w:val="24"/>
        </w:rPr>
        <w:t>16</w:t>
      </w:r>
      <w:r w:rsidRPr="00B853A8">
        <w:rPr>
          <w:szCs w:val="24"/>
        </w:rPr>
        <w:t xml:space="preserve"> shows the pressure variation on the entire Tilt-Hexacopter and velocity variation in the planner view respectively. Figure </w:t>
      </w:r>
      <w:r w:rsidR="00783111" w:rsidRPr="00B853A8">
        <w:rPr>
          <w:szCs w:val="24"/>
        </w:rPr>
        <w:t>17</w:t>
      </w:r>
      <w:r w:rsidRPr="00B853A8">
        <w:rPr>
          <w:szCs w:val="24"/>
        </w:rPr>
        <w:t xml:space="preserve"> show the drag plot of the Tilt-Hexaco</w:t>
      </w:r>
      <w:r w:rsidR="00783111" w:rsidRPr="00B853A8">
        <w:rPr>
          <w:szCs w:val="24"/>
        </w:rPr>
        <w:t>pter for the fluid velocity of 4</w:t>
      </w:r>
      <w:r w:rsidRPr="00B853A8">
        <w:rPr>
          <w:szCs w:val="24"/>
        </w:rPr>
        <w:t xml:space="preserve">0 m/s, in this case drag estimation axis is </w:t>
      </w:r>
      <w:r w:rsidR="00930736" w:rsidRPr="00B853A8">
        <w:rPr>
          <w:szCs w:val="24"/>
        </w:rPr>
        <w:t>Y</w:t>
      </w:r>
      <w:r w:rsidRPr="00B853A8">
        <w:rPr>
          <w:szCs w:val="24"/>
        </w:rPr>
        <w:t xml:space="preserve">-axis. </w:t>
      </w:r>
    </w:p>
    <w:p w:rsidR="008238F3" w:rsidRPr="00B853A8" w:rsidRDefault="001714F6" w:rsidP="002E3466">
      <w:pPr>
        <w:pStyle w:val="Heading3"/>
      </w:pPr>
      <w:r w:rsidRPr="00B853A8">
        <w:lastRenderedPageBreak/>
        <w:t xml:space="preserve">Without Landing Gear Hexacopter - </w:t>
      </w:r>
      <w:r w:rsidR="001D56F7" w:rsidRPr="00B853A8">
        <w:t>HTOL: Velocity 45 m/s</w:t>
      </w:r>
    </w:p>
    <w:tbl>
      <w:tblPr>
        <w:tblStyle w:val="TableGrid"/>
        <w:tblW w:w="10098" w:type="dxa"/>
        <w:tblLayout w:type="fixed"/>
        <w:tblLook w:val="04A0"/>
      </w:tblPr>
      <w:tblGrid>
        <w:gridCol w:w="5151"/>
        <w:gridCol w:w="4947"/>
      </w:tblGrid>
      <w:tr w:rsidR="008238F3" w:rsidRPr="00B853A8" w:rsidTr="005B6F81">
        <w:tc>
          <w:tcPr>
            <w:tcW w:w="5151" w:type="dxa"/>
          </w:tcPr>
          <w:p w:rsidR="008238F3" w:rsidRPr="00B853A8" w:rsidRDefault="008238F3" w:rsidP="008238F3">
            <w:pPr>
              <w:spacing w:line="276" w:lineRule="auto"/>
              <w:ind w:firstLine="0"/>
              <w:rPr>
                <w:rFonts w:ascii="Arial" w:hAnsi="Arial" w:cs="Arial"/>
                <w:b/>
                <w:szCs w:val="24"/>
              </w:rPr>
            </w:pPr>
            <w:r w:rsidRPr="00B853A8">
              <w:rPr>
                <w:rFonts w:ascii="Arial" w:hAnsi="Arial" w:cs="Arial"/>
                <w:b/>
                <w:noProof/>
                <w:szCs w:val="24"/>
                <w:lang w:val="en-US"/>
              </w:rPr>
              <w:drawing>
                <wp:inline distT="0" distB="0" distL="0" distR="0">
                  <wp:extent cx="3163062" cy="2091655"/>
                  <wp:effectExtent l="19050" t="0" r="0" b="0"/>
                  <wp:docPr id="19" name="Picture 58" descr="pressure contour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sure contour 45.png"/>
                          <pic:cNvPicPr/>
                        </pic:nvPicPr>
                        <pic:blipFill>
                          <a:blip r:embed="rId26" cstate="print"/>
                          <a:stretch>
                            <a:fillRect/>
                          </a:stretch>
                        </pic:blipFill>
                        <pic:spPr>
                          <a:xfrm>
                            <a:off x="0" y="0"/>
                            <a:ext cx="3180594" cy="2103248"/>
                          </a:xfrm>
                          <a:prstGeom prst="rect">
                            <a:avLst/>
                          </a:prstGeom>
                        </pic:spPr>
                      </pic:pic>
                    </a:graphicData>
                  </a:graphic>
                </wp:inline>
              </w:drawing>
            </w:r>
          </w:p>
        </w:tc>
        <w:tc>
          <w:tcPr>
            <w:tcW w:w="4947" w:type="dxa"/>
          </w:tcPr>
          <w:p w:rsidR="008238F3" w:rsidRPr="00B853A8" w:rsidRDefault="008238F3" w:rsidP="008238F3">
            <w:pPr>
              <w:spacing w:line="276" w:lineRule="auto"/>
              <w:ind w:firstLine="0"/>
              <w:rPr>
                <w:rFonts w:ascii="Arial" w:hAnsi="Arial" w:cs="Arial"/>
                <w:b/>
                <w:szCs w:val="24"/>
              </w:rPr>
            </w:pPr>
            <w:r w:rsidRPr="00B853A8">
              <w:rPr>
                <w:rFonts w:ascii="Arial" w:hAnsi="Arial" w:cs="Arial"/>
                <w:b/>
                <w:noProof/>
                <w:szCs w:val="24"/>
                <w:lang w:val="en-US"/>
              </w:rPr>
              <w:drawing>
                <wp:inline distT="0" distB="0" distL="0" distR="0">
                  <wp:extent cx="3032909" cy="2082790"/>
                  <wp:effectExtent l="19050" t="0" r="0" b="0"/>
                  <wp:docPr id="20" name="Picture 59" descr="velocity plane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locity plane 45.png"/>
                          <pic:cNvPicPr/>
                        </pic:nvPicPr>
                        <pic:blipFill>
                          <a:blip r:embed="rId27" cstate="print"/>
                          <a:stretch>
                            <a:fillRect/>
                          </a:stretch>
                        </pic:blipFill>
                        <pic:spPr>
                          <a:xfrm>
                            <a:off x="0" y="0"/>
                            <a:ext cx="3070326" cy="2108486"/>
                          </a:xfrm>
                          <a:prstGeom prst="rect">
                            <a:avLst/>
                          </a:prstGeom>
                        </pic:spPr>
                      </pic:pic>
                    </a:graphicData>
                  </a:graphic>
                </wp:inline>
              </w:drawing>
            </w:r>
          </w:p>
        </w:tc>
      </w:tr>
      <w:tr w:rsidR="008238F3" w:rsidRPr="00B853A8" w:rsidTr="005B6F81">
        <w:tc>
          <w:tcPr>
            <w:tcW w:w="5151" w:type="dxa"/>
          </w:tcPr>
          <w:p w:rsidR="008238F3" w:rsidRPr="00B853A8" w:rsidRDefault="008238F3" w:rsidP="00BD1269">
            <w:pPr>
              <w:pStyle w:val="ListParagraph"/>
              <w:numPr>
                <w:ilvl w:val="0"/>
                <w:numId w:val="14"/>
              </w:numPr>
              <w:spacing w:line="276" w:lineRule="auto"/>
              <w:ind w:left="344" w:hanging="43"/>
              <w:jc w:val="center"/>
              <w:rPr>
                <w:rFonts w:ascii="Arial" w:hAnsi="Arial" w:cs="Arial"/>
                <w:szCs w:val="24"/>
              </w:rPr>
            </w:pPr>
            <w:r w:rsidRPr="00B853A8">
              <w:rPr>
                <w:rFonts w:ascii="Arial" w:hAnsi="Arial" w:cs="Arial"/>
                <w:szCs w:val="24"/>
              </w:rPr>
              <w:t xml:space="preserve">Pressure </w:t>
            </w:r>
            <w:r w:rsidR="0091163B" w:rsidRPr="00B853A8">
              <w:rPr>
                <w:rFonts w:ascii="Arial" w:hAnsi="Arial" w:cs="Arial"/>
                <w:szCs w:val="24"/>
              </w:rPr>
              <w:t xml:space="preserve">distribution </w:t>
            </w:r>
          </w:p>
        </w:tc>
        <w:tc>
          <w:tcPr>
            <w:tcW w:w="4947" w:type="dxa"/>
          </w:tcPr>
          <w:p w:rsidR="008238F3" w:rsidRPr="00B853A8" w:rsidRDefault="008238F3" w:rsidP="00BD1269">
            <w:pPr>
              <w:pStyle w:val="ListParagraph"/>
              <w:numPr>
                <w:ilvl w:val="0"/>
                <w:numId w:val="14"/>
              </w:numPr>
              <w:spacing w:line="276" w:lineRule="auto"/>
              <w:ind w:left="344" w:hanging="43"/>
              <w:jc w:val="center"/>
              <w:rPr>
                <w:rFonts w:ascii="Arial" w:hAnsi="Arial" w:cs="Arial"/>
                <w:szCs w:val="24"/>
              </w:rPr>
            </w:pPr>
            <w:r w:rsidRPr="00B853A8">
              <w:rPr>
                <w:rFonts w:ascii="Arial" w:hAnsi="Arial" w:cs="Arial"/>
                <w:szCs w:val="24"/>
              </w:rPr>
              <w:t>Planar view of Velocity variation</w:t>
            </w:r>
          </w:p>
        </w:tc>
      </w:tr>
    </w:tbl>
    <w:p w:rsidR="001D56F7" w:rsidRPr="00B853A8" w:rsidRDefault="001D56F7" w:rsidP="001D56F7">
      <w:pPr>
        <w:spacing w:line="276" w:lineRule="auto"/>
        <w:jc w:val="center"/>
        <w:rPr>
          <w:szCs w:val="24"/>
        </w:rPr>
      </w:pPr>
      <w:r w:rsidRPr="00B853A8">
        <w:rPr>
          <w:noProof/>
          <w:szCs w:val="24"/>
          <w:lang w:val="en-US"/>
        </w:rPr>
        <w:drawing>
          <wp:inline distT="0" distB="0" distL="0" distR="0">
            <wp:extent cx="4189708" cy="2207172"/>
            <wp:effectExtent l="19050" t="0" r="1292" b="0"/>
            <wp:docPr id="61" name="Picture 60" descr="drag plot 45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g plot 45ms.PNG"/>
                    <pic:cNvPicPr/>
                  </pic:nvPicPr>
                  <pic:blipFill>
                    <a:blip r:embed="rId28" cstate="print"/>
                    <a:stretch>
                      <a:fillRect/>
                    </a:stretch>
                  </pic:blipFill>
                  <pic:spPr>
                    <a:xfrm>
                      <a:off x="0" y="0"/>
                      <a:ext cx="4199222" cy="2212184"/>
                    </a:xfrm>
                    <a:prstGeom prst="rect">
                      <a:avLst/>
                    </a:prstGeom>
                  </pic:spPr>
                </pic:pic>
              </a:graphicData>
            </a:graphic>
          </wp:inline>
        </w:drawing>
      </w:r>
    </w:p>
    <w:p w:rsidR="001D56F7" w:rsidRPr="00B853A8" w:rsidRDefault="001D56F7" w:rsidP="00BD1269">
      <w:pPr>
        <w:pStyle w:val="ListParagraph"/>
        <w:numPr>
          <w:ilvl w:val="0"/>
          <w:numId w:val="14"/>
        </w:numPr>
        <w:spacing w:line="276" w:lineRule="auto"/>
        <w:jc w:val="center"/>
        <w:rPr>
          <w:rFonts w:ascii="Arial" w:hAnsi="Arial" w:cs="Arial"/>
          <w:szCs w:val="24"/>
        </w:rPr>
      </w:pPr>
      <w:r w:rsidRPr="00B853A8">
        <w:rPr>
          <w:rFonts w:ascii="Arial" w:hAnsi="Arial" w:cs="Arial"/>
          <w:szCs w:val="24"/>
        </w:rPr>
        <w:t xml:space="preserve">Drag Plot for 45 m/s </w:t>
      </w:r>
    </w:p>
    <w:p w:rsidR="00AD79CC" w:rsidRPr="00B853A8" w:rsidRDefault="00671E43" w:rsidP="00671E43">
      <w:pPr>
        <w:spacing w:line="276" w:lineRule="auto"/>
        <w:ind w:firstLine="0"/>
        <w:rPr>
          <w:szCs w:val="24"/>
        </w:rPr>
      </w:pPr>
      <w:r w:rsidRPr="00B853A8">
        <w:rPr>
          <w:szCs w:val="24"/>
        </w:rPr>
        <w:t xml:space="preserve">Figure </w:t>
      </w:r>
      <w:r w:rsidR="00783111" w:rsidRPr="00B853A8">
        <w:rPr>
          <w:szCs w:val="24"/>
        </w:rPr>
        <w:t>18</w:t>
      </w:r>
      <w:r w:rsidRPr="00B853A8">
        <w:rPr>
          <w:szCs w:val="24"/>
        </w:rPr>
        <w:t xml:space="preserve"> and </w:t>
      </w:r>
      <w:r w:rsidR="00783111" w:rsidRPr="00B853A8">
        <w:rPr>
          <w:szCs w:val="24"/>
        </w:rPr>
        <w:t>19</w:t>
      </w:r>
      <w:r w:rsidRPr="00B853A8">
        <w:rPr>
          <w:szCs w:val="24"/>
        </w:rPr>
        <w:t xml:space="preserve"> shows the pressure variation on the entire Tilt-Hexacopter and velocity variation in the planner view respectively. Figure </w:t>
      </w:r>
      <w:r w:rsidR="00783111" w:rsidRPr="00B853A8">
        <w:rPr>
          <w:szCs w:val="24"/>
        </w:rPr>
        <w:t>20</w:t>
      </w:r>
      <w:r w:rsidRPr="00B853A8">
        <w:rPr>
          <w:szCs w:val="24"/>
        </w:rPr>
        <w:t xml:space="preserve"> show the drag plot of the Tilt-Hexacop</w:t>
      </w:r>
      <w:r w:rsidR="00783111" w:rsidRPr="00B853A8">
        <w:rPr>
          <w:szCs w:val="24"/>
        </w:rPr>
        <w:t>ter for the fluid velocity of 45</w:t>
      </w:r>
      <w:r w:rsidRPr="00B853A8">
        <w:rPr>
          <w:szCs w:val="24"/>
        </w:rPr>
        <w:t xml:space="preserve"> m/s, in this case drag estimation axis is </w:t>
      </w:r>
      <w:r w:rsidR="00930736" w:rsidRPr="00B853A8">
        <w:rPr>
          <w:szCs w:val="24"/>
        </w:rPr>
        <w:t>Y</w:t>
      </w:r>
      <w:r w:rsidRPr="00B853A8">
        <w:rPr>
          <w:szCs w:val="24"/>
        </w:rPr>
        <w:t xml:space="preserve">-axis. </w:t>
      </w:r>
    </w:p>
    <w:p w:rsidR="001D56F7" w:rsidRPr="00B853A8" w:rsidRDefault="001D56F7" w:rsidP="00F17795">
      <w:pPr>
        <w:pStyle w:val="Heading2"/>
        <w:tabs>
          <w:tab w:val="clear" w:pos="855"/>
        </w:tabs>
        <w:ind w:left="850" w:hanging="850"/>
      </w:pPr>
      <w:r w:rsidRPr="00B853A8">
        <w:t xml:space="preserve">COMPARATIVE ANALYSIS of FORCES </w:t>
      </w:r>
    </w:p>
    <w:p w:rsidR="001D56F7" w:rsidRPr="00B853A8" w:rsidRDefault="00A7536B" w:rsidP="0045155D">
      <w:pPr>
        <w:pStyle w:val="Heading3"/>
      </w:pPr>
      <w:r w:rsidRPr="00B853A8">
        <w:t>Overall comparison</w:t>
      </w:r>
      <w:r w:rsidR="00AD79CC" w:rsidRPr="00B853A8">
        <w:t xml:space="preserve"> of </w:t>
      </w:r>
      <w:r w:rsidRPr="00B853A8">
        <w:t>CFX</w:t>
      </w:r>
      <w:r w:rsidR="00AD79CC" w:rsidRPr="00B853A8">
        <w:t xml:space="preserve"> (</w:t>
      </w:r>
      <w:r w:rsidRPr="00B853A8">
        <w:t>HTOL</w:t>
      </w:r>
      <w:r w:rsidR="0045155D" w:rsidRPr="00B853A8">
        <w:t>) analysis</w:t>
      </w:r>
    </w:p>
    <w:p w:rsidR="00871EAA" w:rsidRPr="00B853A8" w:rsidRDefault="00871EAA" w:rsidP="00871EAA">
      <w:pPr>
        <w:spacing w:line="276" w:lineRule="auto"/>
        <w:ind w:firstLine="0"/>
        <w:rPr>
          <w:szCs w:val="24"/>
        </w:rPr>
      </w:pPr>
      <w:r w:rsidRPr="00B853A8">
        <w:rPr>
          <w:szCs w:val="24"/>
        </w:rPr>
        <w:t>Table 1 contains the comparative details of the force values on the Tilt-Hexacopter for different velocities of HTOL mode. In the case of VTOL mode, the results are listed in the table 2.</w:t>
      </w:r>
    </w:p>
    <w:p w:rsidR="008D1C3B" w:rsidRPr="00B853A8" w:rsidRDefault="001C6E41" w:rsidP="00BD1269">
      <w:pPr>
        <w:pStyle w:val="ListParagraph"/>
        <w:numPr>
          <w:ilvl w:val="0"/>
          <w:numId w:val="15"/>
        </w:numPr>
        <w:spacing w:line="276" w:lineRule="auto"/>
        <w:jc w:val="center"/>
        <w:rPr>
          <w:szCs w:val="24"/>
        </w:rPr>
      </w:pPr>
      <w:r w:rsidRPr="00B853A8">
        <w:rPr>
          <w:szCs w:val="24"/>
        </w:rPr>
        <w:t>Comparative analysis of force values of velocity</w:t>
      </w:r>
    </w:p>
    <w:tbl>
      <w:tblPr>
        <w:tblStyle w:val="TableGrid"/>
        <w:tblW w:w="9350" w:type="dxa"/>
        <w:jc w:val="center"/>
        <w:tblInd w:w="471" w:type="dxa"/>
        <w:tblLook w:val="04A0"/>
      </w:tblPr>
      <w:tblGrid>
        <w:gridCol w:w="2340"/>
        <w:gridCol w:w="2160"/>
        <w:gridCol w:w="1800"/>
        <w:gridCol w:w="1530"/>
        <w:gridCol w:w="1520"/>
      </w:tblGrid>
      <w:tr w:rsidR="00C94409" w:rsidRPr="00B853A8" w:rsidTr="00C94409">
        <w:trPr>
          <w:trHeight w:val="332"/>
          <w:jc w:val="center"/>
        </w:trPr>
        <w:tc>
          <w:tcPr>
            <w:tcW w:w="2340" w:type="dxa"/>
            <w:vAlign w:val="center"/>
          </w:tcPr>
          <w:p w:rsidR="00C94409" w:rsidRPr="00B853A8" w:rsidRDefault="00C94409" w:rsidP="00217024">
            <w:pPr>
              <w:spacing w:line="276" w:lineRule="auto"/>
              <w:ind w:firstLine="0"/>
              <w:jc w:val="center"/>
              <w:rPr>
                <w:szCs w:val="24"/>
              </w:rPr>
            </w:pPr>
            <w:r w:rsidRPr="00B853A8">
              <w:rPr>
                <w:szCs w:val="24"/>
              </w:rPr>
              <w:t>Axis</w:t>
            </w:r>
          </w:p>
        </w:tc>
        <w:tc>
          <w:tcPr>
            <w:tcW w:w="7010" w:type="dxa"/>
            <w:gridSpan w:val="4"/>
            <w:tcBorders>
              <w:top w:val="single" w:sz="4" w:space="0" w:color="auto"/>
            </w:tcBorders>
            <w:vAlign w:val="center"/>
          </w:tcPr>
          <w:p w:rsidR="00C94409" w:rsidRPr="00B853A8" w:rsidRDefault="00C94409" w:rsidP="00217024">
            <w:pPr>
              <w:spacing w:line="276" w:lineRule="auto"/>
              <w:ind w:firstLine="0"/>
              <w:jc w:val="center"/>
              <w:rPr>
                <w:szCs w:val="24"/>
              </w:rPr>
            </w:pPr>
            <w:r w:rsidRPr="00B853A8">
              <w:rPr>
                <w:szCs w:val="24"/>
              </w:rPr>
              <w:t>Without Landing Gear (N)</w:t>
            </w:r>
          </w:p>
        </w:tc>
      </w:tr>
      <w:tr w:rsidR="00C94409" w:rsidRPr="00B853A8" w:rsidTr="00C94409">
        <w:trPr>
          <w:trHeight w:val="332"/>
          <w:jc w:val="center"/>
        </w:trPr>
        <w:tc>
          <w:tcPr>
            <w:tcW w:w="2340" w:type="dxa"/>
            <w:vAlign w:val="center"/>
          </w:tcPr>
          <w:p w:rsidR="00C94409" w:rsidRPr="00B853A8" w:rsidRDefault="00C94409" w:rsidP="00217024">
            <w:pPr>
              <w:spacing w:line="276" w:lineRule="auto"/>
              <w:ind w:firstLine="0"/>
              <w:jc w:val="center"/>
              <w:rPr>
                <w:szCs w:val="24"/>
              </w:rPr>
            </w:pPr>
            <w:r w:rsidRPr="00B853A8">
              <w:rPr>
                <w:szCs w:val="24"/>
              </w:rPr>
              <w:t>Velocity (m/s)</w:t>
            </w:r>
          </w:p>
        </w:tc>
        <w:tc>
          <w:tcPr>
            <w:tcW w:w="2160" w:type="dxa"/>
            <w:tcBorders>
              <w:top w:val="single" w:sz="4" w:space="0" w:color="auto"/>
              <w:right w:val="single" w:sz="4" w:space="0" w:color="auto"/>
            </w:tcBorders>
            <w:vAlign w:val="center"/>
          </w:tcPr>
          <w:p w:rsidR="00C94409" w:rsidRPr="00B853A8" w:rsidRDefault="00C94409" w:rsidP="00217024">
            <w:pPr>
              <w:spacing w:line="276" w:lineRule="auto"/>
              <w:ind w:firstLine="0"/>
              <w:jc w:val="center"/>
              <w:rPr>
                <w:szCs w:val="24"/>
              </w:rPr>
            </w:pPr>
            <w:r w:rsidRPr="00B853A8">
              <w:rPr>
                <w:szCs w:val="24"/>
              </w:rPr>
              <w:t>30</w:t>
            </w:r>
          </w:p>
        </w:tc>
        <w:tc>
          <w:tcPr>
            <w:tcW w:w="1800" w:type="dxa"/>
            <w:tcBorders>
              <w:top w:val="single" w:sz="4" w:space="0" w:color="auto"/>
              <w:left w:val="single" w:sz="4" w:space="0" w:color="auto"/>
              <w:right w:val="single" w:sz="4" w:space="0" w:color="auto"/>
            </w:tcBorders>
            <w:vAlign w:val="center"/>
          </w:tcPr>
          <w:p w:rsidR="00C94409" w:rsidRPr="00B853A8" w:rsidRDefault="00C94409" w:rsidP="00217024">
            <w:pPr>
              <w:spacing w:line="276" w:lineRule="auto"/>
              <w:ind w:firstLine="0"/>
              <w:jc w:val="center"/>
              <w:rPr>
                <w:szCs w:val="24"/>
              </w:rPr>
            </w:pPr>
            <w:r w:rsidRPr="00B853A8">
              <w:rPr>
                <w:szCs w:val="24"/>
              </w:rPr>
              <w:t>35</w:t>
            </w:r>
          </w:p>
        </w:tc>
        <w:tc>
          <w:tcPr>
            <w:tcW w:w="1530" w:type="dxa"/>
            <w:tcBorders>
              <w:top w:val="single" w:sz="4" w:space="0" w:color="auto"/>
              <w:left w:val="single" w:sz="4" w:space="0" w:color="auto"/>
            </w:tcBorders>
            <w:vAlign w:val="center"/>
          </w:tcPr>
          <w:p w:rsidR="00C94409" w:rsidRPr="00B853A8" w:rsidRDefault="00C94409" w:rsidP="00217024">
            <w:pPr>
              <w:spacing w:line="276" w:lineRule="auto"/>
              <w:ind w:firstLine="0"/>
              <w:jc w:val="center"/>
              <w:rPr>
                <w:szCs w:val="24"/>
              </w:rPr>
            </w:pPr>
            <w:r w:rsidRPr="00B853A8">
              <w:rPr>
                <w:szCs w:val="24"/>
              </w:rPr>
              <w:t>40</w:t>
            </w:r>
          </w:p>
        </w:tc>
        <w:tc>
          <w:tcPr>
            <w:tcW w:w="1520" w:type="dxa"/>
            <w:tcBorders>
              <w:top w:val="single" w:sz="4" w:space="0" w:color="auto"/>
              <w:left w:val="single" w:sz="4" w:space="0" w:color="auto"/>
            </w:tcBorders>
          </w:tcPr>
          <w:p w:rsidR="00C94409" w:rsidRPr="00B853A8" w:rsidRDefault="00C94409" w:rsidP="00217024">
            <w:pPr>
              <w:spacing w:line="276" w:lineRule="auto"/>
              <w:ind w:firstLine="0"/>
              <w:jc w:val="center"/>
              <w:rPr>
                <w:szCs w:val="24"/>
              </w:rPr>
            </w:pPr>
            <w:r w:rsidRPr="00B853A8">
              <w:rPr>
                <w:szCs w:val="24"/>
              </w:rPr>
              <w:t>45</w:t>
            </w:r>
          </w:p>
        </w:tc>
      </w:tr>
      <w:tr w:rsidR="00C94409" w:rsidRPr="00B853A8" w:rsidTr="00C94409">
        <w:trPr>
          <w:trHeight w:val="345"/>
          <w:jc w:val="center"/>
        </w:trPr>
        <w:tc>
          <w:tcPr>
            <w:tcW w:w="2340" w:type="dxa"/>
            <w:vAlign w:val="center"/>
          </w:tcPr>
          <w:p w:rsidR="00C94409" w:rsidRPr="00B853A8" w:rsidRDefault="00C94409" w:rsidP="00C94409">
            <w:pPr>
              <w:spacing w:line="276" w:lineRule="auto"/>
              <w:ind w:firstLine="0"/>
              <w:jc w:val="center"/>
              <w:rPr>
                <w:szCs w:val="24"/>
              </w:rPr>
            </w:pPr>
            <w:r w:rsidRPr="00B853A8">
              <w:rPr>
                <w:szCs w:val="24"/>
              </w:rPr>
              <w:t>X-Axis</w:t>
            </w:r>
          </w:p>
        </w:tc>
        <w:tc>
          <w:tcPr>
            <w:tcW w:w="2160" w:type="dxa"/>
            <w:tcBorders>
              <w:right w:val="single" w:sz="4" w:space="0" w:color="auto"/>
            </w:tcBorders>
            <w:vAlign w:val="center"/>
          </w:tcPr>
          <w:p w:rsidR="00C94409" w:rsidRPr="00B853A8" w:rsidRDefault="00C94409" w:rsidP="00217024">
            <w:pPr>
              <w:spacing w:line="276" w:lineRule="auto"/>
              <w:ind w:firstLine="0"/>
              <w:jc w:val="center"/>
              <w:rPr>
                <w:szCs w:val="24"/>
              </w:rPr>
            </w:pPr>
            <w:r w:rsidRPr="00B853A8">
              <w:rPr>
                <w:szCs w:val="24"/>
              </w:rPr>
              <w:t>0.129794</w:t>
            </w:r>
          </w:p>
        </w:tc>
        <w:tc>
          <w:tcPr>
            <w:tcW w:w="1800" w:type="dxa"/>
            <w:tcBorders>
              <w:left w:val="single" w:sz="4" w:space="0" w:color="auto"/>
              <w:right w:val="single" w:sz="4" w:space="0" w:color="auto"/>
            </w:tcBorders>
            <w:vAlign w:val="center"/>
          </w:tcPr>
          <w:p w:rsidR="00C94409" w:rsidRPr="00B853A8" w:rsidRDefault="00C94409" w:rsidP="00344B12">
            <w:pPr>
              <w:spacing w:line="276" w:lineRule="auto"/>
              <w:ind w:firstLine="0"/>
              <w:jc w:val="center"/>
              <w:rPr>
                <w:szCs w:val="24"/>
              </w:rPr>
            </w:pPr>
            <w:r w:rsidRPr="00B853A8">
              <w:rPr>
                <w:szCs w:val="24"/>
              </w:rPr>
              <w:t>-0.152018</w:t>
            </w:r>
          </w:p>
        </w:tc>
        <w:tc>
          <w:tcPr>
            <w:tcW w:w="1530" w:type="dxa"/>
            <w:tcBorders>
              <w:left w:val="single" w:sz="4" w:space="0" w:color="auto"/>
            </w:tcBorders>
            <w:vAlign w:val="center"/>
          </w:tcPr>
          <w:p w:rsidR="00C94409" w:rsidRPr="00B853A8" w:rsidRDefault="00C94409" w:rsidP="00344B12">
            <w:pPr>
              <w:spacing w:line="276" w:lineRule="auto"/>
              <w:ind w:firstLine="0"/>
              <w:jc w:val="center"/>
              <w:rPr>
                <w:szCs w:val="24"/>
              </w:rPr>
            </w:pPr>
            <w:r w:rsidRPr="00B853A8">
              <w:rPr>
                <w:szCs w:val="24"/>
              </w:rPr>
              <w:t>-0.350575</w:t>
            </w:r>
          </w:p>
        </w:tc>
        <w:tc>
          <w:tcPr>
            <w:tcW w:w="1520" w:type="dxa"/>
            <w:tcBorders>
              <w:left w:val="single" w:sz="4" w:space="0" w:color="auto"/>
            </w:tcBorders>
            <w:vAlign w:val="center"/>
          </w:tcPr>
          <w:p w:rsidR="00C94409" w:rsidRPr="00B853A8" w:rsidRDefault="00C94409" w:rsidP="00344B12">
            <w:pPr>
              <w:spacing w:line="276" w:lineRule="auto"/>
              <w:ind w:firstLine="0"/>
              <w:jc w:val="center"/>
              <w:rPr>
                <w:szCs w:val="24"/>
              </w:rPr>
            </w:pPr>
            <w:r w:rsidRPr="00B853A8">
              <w:rPr>
                <w:szCs w:val="24"/>
              </w:rPr>
              <w:t>-0.278742</w:t>
            </w:r>
          </w:p>
        </w:tc>
      </w:tr>
      <w:tr w:rsidR="00C94409" w:rsidRPr="00B853A8" w:rsidTr="00C94409">
        <w:trPr>
          <w:trHeight w:val="287"/>
          <w:jc w:val="center"/>
        </w:trPr>
        <w:tc>
          <w:tcPr>
            <w:tcW w:w="2340" w:type="dxa"/>
            <w:vAlign w:val="center"/>
          </w:tcPr>
          <w:p w:rsidR="00C94409" w:rsidRPr="00B853A8" w:rsidRDefault="00C94409" w:rsidP="00C94409">
            <w:pPr>
              <w:spacing w:line="276" w:lineRule="auto"/>
              <w:ind w:hanging="12"/>
              <w:jc w:val="center"/>
              <w:rPr>
                <w:szCs w:val="24"/>
              </w:rPr>
            </w:pPr>
            <w:r w:rsidRPr="00B853A8">
              <w:rPr>
                <w:szCs w:val="24"/>
              </w:rPr>
              <w:t>Y-Axis (drag)</w:t>
            </w:r>
          </w:p>
        </w:tc>
        <w:tc>
          <w:tcPr>
            <w:tcW w:w="2160" w:type="dxa"/>
            <w:tcBorders>
              <w:right w:val="single" w:sz="4" w:space="0" w:color="auto"/>
            </w:tcBorders>
            <w:vAlign w:val="center"/>
          </w:tcPr>
          <w:p w:rsidR="00C94409" w:rsidRPr="00B853A8" w:rsidRDefault="00C94409" w:rsidP="00217024">
            <w:pPr>
              <w:spacing w:line="276" w:lineRule="auto"/>
              <w:ind w:firstLine="0"/>
              <w:jc w:val="center"/>
              <w:rPr>
                <w:szCs w:val="24"/>
              </w:rPr>
            </w:pPr>
            <w:r w:rsidRPr="00B853A8">
              <w:rPr>
                <w:szCs w:val="24"/>
              </w:rPr>
              <w:t>9.31158</w:t>
            </w:r>
          </w:p>
        </w:tc>
        <w:tc>
          <w:tcPr>
            <w:tcW w:w="1800" w:type="dxa"/>
            <w:tcBorders>
              <w:left w:val="single" w:sz="4" w:space="0" w:color="auto"/>
              <w:right w:val="single" w:sz="4" w:space="0" w:color="auto"/>
            </w:tcBorders>
            <w:vAlign w:val="center"/>
          </w:tcPr>
          <w:p w:rsidR="00C94409" w:rsidRPr="00B853A8" w:rsidRDefault="00C94409" w:rsidP="00344B12">
            <w:pPr>
              <w:spacing w:line="276" w:lineRule="auto"/>
              <w:ind w:firstLine="0"/>
              <w:jc w:val="center"/>
              <w:rPr>
                <w:szCs w:val="24"/>
              </w:rPr>
            </w:pPr>
            <w:r w:rsidRPr="00B853A8">
              <w:rPr>
                <w:szCs w:val="24"/>
              </w:rPr>
              <w:t>12.7161</w:t>
            </w:r>
          </w:p>
        </w:tc>
        <w:tc>
          <w:tcPr>
            <w:tcW w:w="1530" w:type="dxa"/>
            <w:tcBorders>
              <w:left w:val="single" w:sz="4" w:space="0" w:color="auto"/>
            </w:tcBorders>
            <w:vAlign w:val="center"/>
          </w:tcPr>
          <w:p w:rsidR="00C94409" w:rsidRPr="00B853A8" w:rsidRDefault="00C94409" w:rsidP="00344B12">
            <w:pPr>
              <w:spacing w:line="276" w:lineRule="auto"/>
              <w:ind w:firstLine="0"/>
              <w:jc w:val="center"/>
              <w:rPr>
                <w:szCs w:val="24"/>
              </w:rPr>
            </w:pPr>
            <w:r w:rsidRPr="00B853A8">
              <w:rPr>
                <w:szCs w:val="24"/>
              </w:rPr>
              <w:t>16.6126</w:t>
            </w:r>
          </w:p>
        </w:tc>
        <w:tc>
          <w:tcPr>
            <w:tcW w:w="1520" w:type="dxa"/>
            <w:tcBorders>
              <w:left w:val="single" w:sz="4" w:space="0" w:color="auto"/>
            </w:tcBorders>
            <w:vAlign w:val="center"/>
          </w:tcPr>
          <w:p w:rsidR="00C94409" w:rsidRPr="00B853A8" w:rsidRDefault="00C94409" w:rsidP="00344B12">
            <w:pPr>
              <w:spacing w:line="276" w:lineRule="auto"/>
              <w:ind w:firstLine="0"/>
              <w:jc w:val="center"/>
              <w:rPr>
                <w:szCs w:val="24"/>
              </w:rPr>
            </w:pPr>
            <w:r w:rsidRPr="00B853A8">
              <w:rPr>
                <w:szCs w:val="24"/>
              </w:rPr>
              <w:t>20.9441</w:t>
            </w:r>
          </w:p>
        </w:tc>
      </w:tr>
      <w:tr w:rsidR="00C94409" w:rsidRPr="00B853A8" w:rsidTr="00C94409">
        <w:trPr>
          <w:trHeight w:val="278"/>
          <w:jc w:val="center"/>
        </w:trPr>
        <w:tc>
          <w:tcPr>
            <w:tcW w:w="2340" w:type="dxa"/>
            <w:vAlign w:val="center"/>
          </w:tcPr>
          <w:p w:rsidR="00C94409" w:rsidRPr="00B853A8" w:rsidRDefault="00C94409" w:rsidP="00C94409">
            <w:pPr>
              <w:spacing w:line="276" w:lineRule="auto"/>
              <w:ind w:hanging="12"/>
              <w:jc w:val="center"/>
              <w:rPr>
                <w:szCs w:val="24"/>
              </w:rPr>
            </w:pPr>
            <w:r w:rsidRPr="00B853A8">
              <w:rPr>
                <w:szCs w:val="24"/>
              </w:rPr>
              <w:t>Z-Axis (lift)</w:t>
            </w:r>
          </w:p>
        </w:tc>
        <w:tc>
          <w:tcPr>
            <w:tcW w:w="2160" w:type="dxa"/>
            <w:tcBorders>
              <w:right w:val="single" w:sz="4" w:space="0" w:color="auto"/>
            </w:tcBorders>
            <w:vAlign w:val="center"/>
          </w:tcPr>
          <w:p w:rsidR="00C94409" w:rsidRPr="00B853A8" w:rsidRDefault="00C94409" w:rsidP="00217024">
            <w:pPr>
              <w:spacing w:line="276" w:lineRule="auto"/>
              <w:ind w:firstLine="0"/>
              <w:jc w:val="center"/>
              <w:rPr>
                <w:szCs w:val="24"/>
              </w:rPr>
            </w:pPr>
            <w:r w:rsidRPr="00B853A8">
              <w:rPr>
                <w:szCs w:val="24"/>
              </w:rPr>
              <w:t xml:space="preserve">0.1374944 </w:t>
            </w:r>
          </w:p>
        </w:tc>
        <w:tc>
          <w:tcPr>
            <w:tcW w:w="1800" w:type="dxa"/>
            <w:tcBorders>
              <w:left w:val="single" w:sz="4" w:space="0" w:color="auto"/>
              <w:right w:val="single" w:sz="4" w:space="0" w:color="auto"/>
            </w:tcBorders>
            <w:vAlign w:val="center"/>
          </w:tcPr>
          <w:p w:rsidR="00C94409" w:rsidRPr="00B853A8" w:rsidRDefault="00C94409" w:rsidP="00344B12">
            <w:pPr>
              <w:spacing w:line="276" w:lineRule="auto"/>
              <w:ind w:firstLine="0"/>
              <w:jc w:val="center"/>
              <w:rPr>
                <w:szCs w:val="24"/>
              </w:rPr>
            </w:pPr>
            <w:r w:rsidRPr="00B853A8">
              <w:rPr>
                <w:szCs w:val="24"/>
              </w:rPr>
              <w:t>0.160803</w:t>
            </w:r>
          </w:p>
        </w:tc>
        <w:tc>
          <w:tcPr>
            <w:tcW w:w="1530" w:type="dxa"/>
            <w:tcBorders>
              <w:left w:val="single" w:sz="4" w:space="0" w:color="auto"/>
            </w:tcBorders>
            <w:vAlign w:val="center"/>
          </w:tcPr>
          <w:p w:rsidR="00C94409" w:rsidRPr="00B853A8" w:rsidRDefault="00C94409" w:rsidP="00344B12">
            <w:pPr>
              <w:spacing w:line="276" w:lineRule="auto"/>
              <w:ind w:firstLine="0"/>
              <w:jc w:val="center"/>
              <w:rPr>
                <w:szCs w:val="24"/>
              </w:rPr>
            </w:pPr>
            <w:r w:rsidRPr="00B853A8">
              <w:rPr>
                <w:szCs w:val="24"/>
              </w:rPr>
              <w:t>0.171466</w:t>
            </w:r>
          </w:p>
        </w:tc>
        <w:tc>
          <w:tcPr>
            <w:tcW w:w="1520" w:type="dxa"/>
            <w:tcBorders>
              <w:left w:val="single" w:sz="4" w:space="0" w:color="auto"/>
            </w:tcBorders>
            <w:vAlign w:val="center"/>
          </w:tcPr>
          <w:p w:rsidR="00C94409" w:rsidRPr="00B853A8" w:rsidRDefault="00C94409" w:rsidP="00344B12">
            <w:pPr>
              <w:spacing w:line="276" w:lineRule="auto"/>
              <w:ind w:firstLine="0"/>
              <w:jc w:val="center"/>
              <w:rPr>
                <w:szCs w:val="24"/>
              </w:rPr>
            </w:pPr>
            <w:r w:rsidRPr="00B853A8">
              <w:rPr>
                <w:szCs w:val="24"/>
              </w:rPr>
              <w:t>0.336995</w:t>
            </w:r>
          </w:p>
        </w:tc>
      </w:tr>
    </w:tbl>
    <w:p w:rsidR="001D56F7" w:rsidRPr="00B853A8" w:rsidRDefault="001D56F7" w:rsidP="00C94409">
      <w:pPr>
        <w:spacing w:line="276" w:lineRule="auto"/>
        <w:ind w:firstLine="0"/>
        <w:rPr>
          <w:b/>
          <w:sz w:val="20"/>
        </w:rPr>
      </w:pPr>
    </w:p>
    <w:p w:rsidR="001D56F7" w:rsidRPr="00B853A8" w:rsidRDefault="00380D90" w:rsidP="0045155D">
      <w:pPr>
        <w:pStyle w:val="Heading3"/>
      </w:pPr>
      <w:r w:rsidRPr="00B853A8">
        <w:t>Overall co</w:t>
      </w:r>
      <w:r w:rsidR="0045155D" w:rsidRPr="00B853A8">
        <w:t>mparison of CFX (VTOL) analysis</w:t>
      </w:r>
    </w:p>
    <w:p w:rsidR="0083593D" w:rsidRPr="00B853A8" w:rsidRDefault="0083593D" w:rsidP="00BD1269">
      <w:pPr>
        <w:pStyle w:val="ListParagraph"/>
        <w:numPr>
          <w:ilvl w:val="0"/>
          <w:numId w:val="15"/>
        </w:numPr>
        <w:spacing w:line="276" w:lineRule="auto"/>
        <w:jc w:val="center"/>
        <w:rPr>
          <w:szCs w:val="24"/>
        </w:rPr>
      </w:pPr>
      <w:r w:rsidRPr="00B853A8">
        <w:rPr>
          <w:szCs w:val="24"/>
        </w:rPr>
        <w:t xml:space="preserve">Comparative analysis of force values of velocity </w:t>
      </w:r>
    </w:p>
    <w:tbl>
      <w:tblPr>
        <w:tblStyle w:val="TableGrid"/>
        <w:tblW w:w="6570" w:type="dxa"/>
        <w:tblInd w:w="1188" w:type="dxa"/>
        <w:tblLook w:val="04A0"/>
      </w:tblPr>
      <w:tblGrid>
        <w:gridCol w:w="2880"/>
        <w:gridCol w:w="2070"/>
        <w:gridCol w:w="1620"/>
      </w:tblGrid>
      <w:tr w:rsidR="00A70940" w:rsidRPr="00B853A8" w:rsidTr="00F06384">
        <w:trPr>
          <w:trHeight w:val="219"/>
        </w:trPr>
        <w:tc>
          <w:tcPr>
            <w:tcW w:w="2880" w:type="dxa"/>
            <w:vAlign w:val="center"/>
          </w:tcPr>
          <w:p w:rsidR="00A70940" w:rsidRPr="00B853A8" w:rsidRDefault="00A70940" w:rsidP="00344B12">
            <w:pPr>
              <w:spacing w:line="276" w:lineRule="auto"/>
              <w:ind w:firstLine="0"/>
              <w:jc w:val="center"/>
              <w:rPr>
                <w:szCs w:val="24"/>
              </w:rPr>
            </w:pPr>
            <w:r w:rsidRPr="00B853A8">
              <w:rPr>
                <w:szCs w:val="24"/>
              </w:rPr>
              <w:t>Axis</w:t>
            </w:r>
          </w:p>
        </w:tc>
        <w:tc>
          <w:tcPr>
            <w:tcW w:w="3690" w:type="dxa"/>
            <w:gridSpan w:val="2"/>
            <w:tcBorders>
              <w:top w:val="single" w:sz="4" w:space="0" w:color="auto"/>
              <w:right w:val="single" w:sz="4" w:space="0" w:color="auto"/>
            </w:tcBorders>
            <w:vAlign w:val="center"/>
          </w:tcPr>
          <w:p w:rsidR="00A70940" w:rsidRPr="00B853A8" w:rsidRDefault="00A70940" w:rsidP="00344B12">
            <w:pPr>
              <w:spacing w:line="276" w:lineRule="auto"/>
              <w:ind w:firstLine="0"/>
              <w:jc w:val="center"/>
              <w:rPr>
                <w:szCs w:val="24"/>
              </w:rPr>
            </w:pPr>
            <w:r w:rsidRPr="00B853A8">
              <w:rPr>
                <w:szCs w:val="24"/>
              </w:rPr>
              <w:t>Without Landing Gear (N)</w:t>
            </w:r>
          </w:p>
        </w:tc>
      </w:tr>
      <w:tr w:rsidR="00A70940" w:rsidRPr="00B853A8" w:rsidTr="00F06384">
        <w:trPr>
          <w:trHeight w:val="219"/>
        </w:trPr>
        <w:tc>
          <w:tcPr>
            <w:tcW w:w="2880" w:type="dxa"/>
            <w:vAlign w:val="center"/>
          </w:tcPr>
          <w:p w:rsidR="00A70940" w:rsidRPr="00B853A8" w:rsidRDefault="00A70940" w:rsidP="00344B12">
            <w:pPr>
              <w:spacing w:line="276" w:lineRule="auto"/>
              <w:ind w:firstLine="0"/>
              <w:jc w:val="center"/>
              <w:rPr>
                <w:szCs w:val="24"/>
              </w:rPr>
            </w:pPr>
            <w:r w:rsidRPr="00B853A8">
              <w:rPr>
                <w:szCs w:val="24"/>
              </w:rPr>
              <w:t>Velocity (m/s)</w:t>
            </w:r>
          </w:p>
        </w:tc>
        <w:tc>
          <w:tcPr>
            <w:tcW w:w="2070" w:type="dxa"/>
            <w:tcBorders>
              <w:top w:val="single" w:sz="4" w:space="0" w:color="auto"/>
              <w:right w:val="single" w:sz="4" w:space="0" w:color="auto"/>
            </w:tcBorders>
            <w:vAlign w:val="center"/>
          </w:tcPr>
          <w:p w:rsidR="00A70940" w:rsidRPr="00B853A8" w:rsidRDefault="00A70940" w:rsidP="00344B12">
            <w:pPr>
              <w:spacing w:line="276" w:lineRule="auto"/>
              <w:ind w:firstLine="0"/>
              <w:jc w:val="center"/>
              <w:rPr>
                <w:szCs w:val="24"/>
              </w:rPr>
            </w:pPr>
            <w:r w:rsidRPr="00B853A8">
              <w:rPr>
                <w:szCs w:val="24"/>
              </w:rPr>
              <w:t>30</w:t>
            </w:r>
          </w:p>
        </w:tc>
        <w:tc>
          <w:tcPr>
            <w:tcW w:w="1620" w:type="dxa"/>
            <w:tcBorders>
              <w:top w:val="single" w:sz="4" w:space="0" w:color="auto"/>
              <w:left w:val="single" w:sz="4" w:space="0" w:color="auto"/>
              <w:right w:val="single" w:sz="4" w:space="0" w:color="auto"/>
            </w:tcBorders>
            <w:vAlign w:val="center"/>
          </w:tcPr>
          <w:p w:rsidR="00A70940" w:rsidRPr="00B853A8" w:rsidRDefault="00A70940" w:rsidP="00344B12">
            <w:pPr>
              <w:spacing w:line="276" w:lineRule="auto"/>
              <w:ind w:firstLine="0"/>
              <w:jc w:val="center"/>
              <w:rPr>
                <w:szCs w:val="24"/>
              </w:rPr>
            </w:pPr>
            <w:r w:rsidRPr="00B853A8">
              <w:rPr>
                <w:szCs w:val="24"/>
              </w:rPr>
              <w:t>35</w:t>
            </w:r>
          </w:p>
        </w:tc>
      </w:tr>
      <w:tr w:rsidR="00A70940" w:rsidRPr="00B853A8" w:rsidTr="00F06384">
        <w:trPr>
          <w:trHeight w:val="219"/>
        </w:trPr>
        <w:tc>
          <w:tcPr>
            <w:tcW w:w="2880" w:type="dxa"/>
            <w:vAlign w:val="center"/>
          </w:tcPr>
          <w:p w:rsidR="00A70940" w:rsidRPr="00B853A8" w:rsidRDefault="00A70940" w:rsidP="002D1248">
            <w:pPr>
              <w:spacing w:line="276" w:lineRule="auto"/>
              <w:ind w:firstLine="0"/>
              <w:jc w:val="center"/>
              <w:rPr>
                <w:szCs w:val="24"/>
              </w:rPr>
            </w:pPr>
            <w:r w:rsidRPr="00B853A8">
              <w:rPr>
                <w:szCs w:val="24"/>
              </w:rPr>
              <w:lastRenderedPageBreak/>
              <w:t>X-AXIS</w:t>
            </w:r>
          </w:p>
        </w:tc>
        <w:tc>
          <w:tcPr>
            <w:tcW w:w="2070" w:type="dxa"/>
            <w:tcBorders>
              <w:right w:val="single" w:sz="4" w:space="0" w:color="auto"/>
            </w:tcBorders>
            <w:vAlign w:val="center"/>
          </w:tcPr>
          <w:p w:rsidR="00A70940" w:rsidRPr="00B853A8" w:rsidRDefault="00A70940" w:rsidP="002D1248">
            <w:pPr>
              <w:spacing w:line="276" w:lineRule="auto"/>
              <w:ind w:firstLine="0"/>
              <w:jc w:val="center"/>
              <w:rPr>
                <w:szCs w:val="24"/>
              </w:rPr>
            </w:pPr>
            <w:r w:rsidRPr="00B853A8">
              <w:rPr>
                <w:szCs w:val="24"/>
              </w:rPr>
              <w:t>0.289535</w:t>
            </w:r>
          </w:p>
        </w:tc>
        <w:tc>
          <w:tcPr>
            <w:tcW w:w="1620" w:type="dxa"/>
            <w:tcBorders>
              <w:left w:val="single" w:sz="4" w:space="0" w:color="auto"/>
              <w:right w:val="single" w:sz="4" w:space="0" w:color="auto"/>
            </w:tcBorders>
            <w:vAlign w:val="center"/>
          </w:tcPr>
          <w:p w:rsidR="00A70940" w:rsidRPr="00B853A8" w:rsidRDefault="00A70940" w:rsidP="00344B12">
            <w:pPr>
              <w:spacing w:line="276" w:lineRule="auto"/>
              <w:ind w:firstLine="0"/>
              <w:jc w:val="center"/>
              <w:rPr>
                <w:szCs w:val="24"/>
              </w:rPr>
            </w:pPr>
            <w:r w:rsidRPr="00B853A8">
              <w:rPr>
                <w:szCs w:val="24"/>
              </w:rPr>
              <w:t>-0.31285</w:t>
            </w:r>
          </w:p>
        </w:tc>
      </w:tr>
      <w:tr w:rsidR="00A70940" w:rsidRPr="00B853A8" w:rsidTr="00F06384">
        <w:trPr>
          <w:trHeight w:val="244"/>
        </w:trPr>
        <w:tc>
          <w:tcPr>
            <w:tcW w:w="2880" w:type="dxa"/>
            <w:vAlign w:val="center"/>
          </w:tcPr>
          <w:p w:rsidR="00A70940" w:rsidRPr="00B853A8" w:rsidRDefault="00A70940" w:rsidP="002D1248">
            <w:pPr>
              <w:spacing w:line="276" w:lineRule="auto"/>
              <w:ind w:firstLine="0"/>
              <w:jc w:val="center"/>
              <w:rPr>
                <w:szCs w:val="24"/>
              </w:rPr>
            </w:pPr>
            <w:r w:rsidRPr="00B853A8">
              <w:rPr>
                <w:szCs w:val="24"/>
              </w:rPr>
              <w:t>Y-AXIS</w:t>
            </w:r>
          </w:p>
        </w:tc>
        <w:tc>
          <w:tcPr>
            <w:tcW w:w="2070" w:type="dxa"/>
            <w:tcBorders>
              <w:right w:val="single" w:sz="4" w:space="0" w:color="auto"/>
            </w:tcBorders>
            <w:vAlign w:val="center"/>
          </w:tcPr>
          <w:p w:rsidR="00A70940" w:rsidRPr="00B853A8" w:rsidRDefault="00A70940" w:rsidP="002D1248">
            <w:pPr>
              <w:spacing w:line="276" w:lineRule="auto"/>
              <w:ind w:firstLine="0"/>
              <w:jc w:val="center"/>
              <w:rPr>
                <w:szCs w:val="24"/>
              </w:rPr>
            </w:pPr>
            <w:r w:rsidRPr="00B853A8">
              <w:rPr>
                <w:szCs w:val="24"/>
              </w:rPr>
              <w:t>0.0252483</w:t>
            </w:r>
          </w:p>
        </w:tc>
        <w:tc>
          <w:tcPr>
            <w:tcW w:w="1620" w:type="dxa"/>
            <w:tcBorders>
              <w:left w:val="single" w:sz="4" w:space="0" w:color="auto"/>
              <w:right w:val="single" w:sz="4" w:space="0" w:color="auto"/>
            </w:tcBorders>
            <w:vAlign w:val="center"/>
          </w:tcPr>
          <w:p w:rsidR="00A70940" w:rsidRPr="00B853A8" w:rsidRDefault="00A70940" w:rsidP="00344B12">
            <w:pPr>
              <w:spacing w:line="276" w:lineRule="auto"/>
              <w:ind w:firstLine="0"/>
              <w:jc w:val="center"/>
              <w:rPr>
                <w:szCs w:val="24"/>
              </w:rPr>
            </w:pPr>
            <w:r w:rsidRPr="00B853A8">
              <w:rPr>
                <w:szCs w:val="24"/>
              </w:rPr>
              <w:t>-0.026001</w:t>
            </w:r>
          </w:p>
        </w:tc>
      </w:tr>
      <w:tr w:rsidR="00A70940" w:rsidRPr="00B853A8" w:rsidTr="00F06384">
        <w:trPr>
          <w:trHeight w:val="330"/>
        </w:trPr>
        <w:tc>
          <w:tcPr>
            <w:tcW w:w="2880" w:type="dxa"/>
            <w:vAlign w:val="center"/>
          </w:tcPr>
          <w:p w:rsidR="00A70940" w:rsidRPr="00B853A8" w:rsidRDefault="00A70940" w:rsidP="002D1248">
            <w:pPr>
              <w:spacing w:line="276" w:lineRule="auto"/>
              <w:ind w:firstLine="0"/>
              <w:jc w:val="center"/>
              <w:rPr>
                <w:szCs w:val="24"/>
              </w:rPr>
            </w:pPr>
            <w:r w:rsidRPr="00B853A8">
              <w:rPr>
                <w:szCs w:val="24"/>
              </w:rPr>
              <w:t>Z-AXIS (DRAG)</w:t>
            </w:r>
          </w:p>
        </w:tc>
        <w:tc>
          <w:tcPr>
            <w:tcW w:w="2070" w:type="dxa"/>
            <w:tcBorders>
              <w:right w:val="single" w:sz="4" w:space="0" w:color="auto"/>
            </w:tcBorders>
            <w:vAlign w:val="center"/>
          </w:tcPr>
          <w:p w:rsidR="00A70940" w:rsidRPr="00B853A8" w:rsidRDefault="00A70940" w:rsidP="002D1248">
            <w:pPr>
              <w:spacing w:line="276" w:lineRule="auto"/>
              <w:ind w:firstLine="0"/>
              <w:jc w:val="center"/>
              <w:rPr>
                <w:szCs w:val="24"/>
              </w:rPr>
            </w:pPr>
            <w:r w:rsidRPr="00B853A8">
              <w:rPr>
                <w:szCs w:val="24"/>
              </w:rPr>
              <w:t>32.761</w:t>
            </w:r>
          </w:p>
        </w:tc>
        <w:tc>
          <w:tcPr>
            <w:tcW w:w="1620" w:type="dxa"/>
            <w:tcBorders>
              <w:left w:val="single" w:sz="4" w:space="0" w:color="auto"/>
              <w:right w:val="single" w:sz="4" w:space="0" w:color="auto"/>
            </w:tcBorders>
            <w:vAlign w:val="center"/>
          </w:tcPr>
          <w:p w:rsidR="00A70940" w:rsidRPr="00B853A8" w:rsidRDefault="00A70940" w:rsidP="00344B12">
            <w:pPr>
              <w:spacing w:line="276" w:lineRule="auto"/>
              <w:ind w:firstLine="0"/>
              <w:jc w:val="center"/>
              <w:rPr>
                <w:szCs w:val="24"/>
              </w:rPr>
            </w:pPr>
            <w:r w:rsidRPr="00B853A8">
              <w:rPr>
                <w:szCs w:val="24"/>
              </w:rPr>
              <w:t>46.0402</w:t>
            </w:r>
          </w:p>
        </w:tc>
      </w:tr>
    </w:tbl>
    <w:p w:rsidR="001D56F7" w:rsidRPr="00B853A8" w:rsidRDefault="00871EAA" w:rsidP="00200615">
      <w:pPr>
        <w:spacing w:line="276" w:lineRule="auto"/>
        <w:ind w:firstLine="0"/>
        <w:rPr>
          <w:szCs w:val="24"/>
        </w:rPr>
      </w:pPr>
      <w:r w:rsidRPr="00B853A8">
        <w:rPr>
          <w:szCs w:val="24"/>
        </w:rPr>
        <w:t xml:space="preserve">In HTOL operation, tilting mechanism contributes high thrust, which supported towards the drag comparison of different velocities. From the Table 1, it is understood that drag force varies 1.5 kg to 2 kg for the velocity range of 40 m/s to 45 m/s. For VTOL case, 30 m/s the drag force induced is 3.34069 kg and 4.69479 is the drag force acting on the Tilt-Hexacopter, when it undergoes at the speed of 35 m/s. </w:t>
      </w:r>
    </w:p>
    <w:p w:rsidR="00B625E4" w:rsidRPr="00B853A8" w:rsidRDefault="00B625E4" w:rsidP="00B625E4">
      <w:pPr>
        <w:pStyle w:val="ListParagraph"/>
        <w:ind w:firstLine="0"/>
        <w:mirrorIndents/>
        <w:rPr>
          <w:rFonts w:ascii="Arial" w:hAnsi="Arial" w:cs="Arial"/>
          <w:b/>
          <w:szCs w:val="24"/>
        </w:rPr>
      </w:pPr>
    </w:p>
    <w:p w:rsidR="001D56F7" w:rsidRPr="00B853A8" w:rsidRDefault="001D56F7" w:rsidP="00BD1269">
      <w:pPr>
        <w:pStyle w:val="Heading1"/>
        <w:tabs>
          <w:tab w:val="clear" w:pos="855"/>
        </w:tabs>
        <w:ind w:left="504" w:hanging="504"/>
      </w:pPr>
      <w:r w:rsidRPr="00B853A8">
        <w:t>CONCLUSION</w:t>
      </w:r>
    </w:p>
    <w:p w:rsidR="001D56F7" w:rsidRPr="00B853A8" w:rsidRDefault="001D56F7" w:rsidP="00CC1A36">
      <w:pPr>
        <w:spacing w:line="276" w:lineRule="auto"/>
        <w:ind w:firstLine="0"/>
        <w:rPr>
          <w:szCs w:val="24"/>
        </w:rPr>
      </w:pPr>
      <w:r w:rsidRPr="00B853A8">
        <w:rPr>
          <w:szCs w:val="24"/>
        </w:rPr>
        <w:t xml:space="preserve">The </w:t>
      </w:r>
      <w:r w:rsidR="00571B91" w:rsidRPr="00B853A8">
        <w:rPr>
          <w:szCs w:val="24"/>
        </w:rPr>
        <w:t xml:space="preserve">preliminary design calculation on the Tilt-Hexacopter was </w:t>
      </w:r>
      <w:r w:rsidR="002712B3" w:rsidRPr="00B853A8">
        <w:rPr>
          <w:szCs w:val="24"/>
        </w:rPr>
        <w:t xml:space="preserve">estimated for components fixing and thereby the </w:t>
      </w:r>
      <w:r w:rsidRPr="00B853A8">
        <w:rPr>
          <w:szCs w:val="24"/>
        </w:rPr>
        <w:t xml:space="preserve">design of the </w:t>
      </w:r>
      <w:r w:rsidR="00001634" w:rsidRPr="00B853A8">
        <w:rPr>
          <w:szCs w:val="24"/>
        </w:rPr>
        <w:t>Tilt-</w:t>
      </w:r>
      <w:r w:rsidRPr="00B853A8">
        <w:rPr>
          <w:szCs w:val="24"/>
        </w:rPr>
        <w:t xml:space="preserve">Hexacopter </w:t>
      </w:r>
      <w:r w:rsidR="002712B3" w:rsidRPr="00B853A8">
        <w:rPr>
          <w:szCs w:val="24"/>
        </w:rPr>
        <w:t xml:space="preserve">finalized and </w:t>
      </w:r>
      <w:r w:rsidR="00B82BC4" w:rsidRPr="00B853A8">
        <w:rPr>
          <w:szCs w:val="24"/>
        </w:rPr>
        <w:t>modelled by CATIA V5</w:t>
      </w:r>
      <w:r w:rsidR="002712B3" w:rsidRPr="00B853A8">
        <w:rPr>
          <w:szCs w:val="24"/>
        </w:rPr>
        <w:t>. The</w:t>
      </w:r>
      <w:r w:rsidRPr="00B853A8">
        <w:rPr>
          <w:szCs w:val="24"/>
        </w:rPr>
        <w:t xml:space="preserve"> numerical simulations on the </w:t>
      </w:r>
      <w:r w:rsidR="00017A68" w:rsidRPr="00B853A8">
        <w:rPr>
          <w:szCs w:val="24"/>
        </w:rPr>
        <w:t>Tilt-Hexacopter</w:t>
      </w:r>
      <w:r w:rsidRPr="00B853A8">
        <w:rPr>
          <w:szCs w:val="24"/>
        </w:rPr>
        <w:t xml:space="preserve"> </w:t>
      </w:r>
      <w:r w:rsidR="002712B3" w:rsidRPr="00B853A8">
        <w:rPr>
          <w:szCs w:val="24"/>
        </w:rPr>
        <w:t xml:space="preserve">are </w:t>
      </w:r>
      <w:r w:rsidRPr="00B853A8">
        <w:rPr>
          <w:szCs w:val="24"/>
        </w:rPr>
        <w:t xml:space="preserve">carried out with the help of </w:t>
      </w:r>
      <w:r w:rsidR="00B82BC4" w:rsidRPr="00B853A8">
        <w:rPr>
          <w:szCs w:val="24"/>
        </w:rPr>
        <w:t xml:space="preserve">ANSYS </w:t>
      </w:r>
      <w:r w:rsidRPr="00B853A8">
        <w:rPr>
          <w:szCs w:val="24"/>
        </w:rPr>
        <w:t xml:space="preserve">Workbench 16.2, in which two types of operations have been plays a focal role </w:t>
      </w:r>
      <w:r w:rsidR="00B82BC4" w:rsidRPr="00B853A8">
        <w:rPr>
          <w:szCs w:val="24"/>
        </w:rPr>
        <w:t>HTOL and VTOL operations</w:t>
      </w:r>
      <w:r w:rsidRPr="00B853A8">
        <w:rPr>
          <w:szCs w:val="24"/>
        </w:rPr>
        <w:t xml:space="preserve">. </w:t>
      </w:r>
      <w:r w:rsidR="002712B3" w:rsidRPr="00B853A8">
        <w:rPr>
          <w:szCs w:val="24"/>
        </w:rPr>
        <w:t>From this numeric</w:t>
      </w:r>
      <w:r w:rsidR="00342AEC" w:rsidRPr="00B853A8">
        <w:rPr>
          <w:szCs w:val="24"/>
        </w:rPr>
        <w:t xml:space="preserve">al simulation, it is conclude </w:t>
      </w:r>
      <w:r w:rsidR="002712B3" w:rsidRPr="00B853A8">
        <w:rPr>
          <w:szCs w:val="24"/>
        </w:rPr>
        <w:t xml:space="preserve">that the maximum forward speed 40 m/s and maximum vertical speed 30 m/s are the ultimate speeds of this Tilt-Hexacopter, in which withstanding capability due to drag force impact is the only evaluating parameter considered. </w:t>
      </w:r>
      <w:r w:rsidRPr="00B853A8">
        <w:rPr>
          <w:szCs w:val="24"/>
        </w:rPr>
        <w:t xml:space="preserve">This paper also suggested that instead of trial and error method production of multi-rotor UAV, production of multi-rotor UAV based on the numerical simulation results is best suitable by provides the high lifetime with high probability of success.  </w:t>
      </w:r>
    </w:p>
    <w:p w:rsidR="001D56F7" w:rsidRPr="00B853A8" w:rsidRDefault="001D56F7" w:rsidP="001D56F7">
      <w:pPr>
        <w:spacing w:line="276" w:lineRule="auto"/>
        <w:ind w:firstLine="720"/>
        <w:rPr>
          <w:szCs w:val="24"/>
        </w:rPr>
      </w:pPr>
    </w:p>
    <w:p w:rsidR="00F47F96" w:rsidRPr="00B853A8" w:rsidRDefault="00F47F96" w:rsidP="00F47F96">
      <w:pPr>
        <w:ind w:firstLine="0"/>
        <w:contextualSpacing/>
        <w:mirrorIndents/>
        <w:rPr>
          <w:rFonts w:ascii="Arial" w:hAnsi="Arial" w:cs="Arial"/>
          <w:b/>
          <w:szCs w:val="24"/>
        </w:rPr>
      </w:pPr>
      <w:r w:rsidRPr="00B853A8">
        <w:rPr>
          <w:rFonts w:ascii="Arial" w:hAnsi="Arial" w:cs="Arial"/>
          <w:b/>
          <w:szCs w:val="24"/>
        </w:rPr>
        <w:t>References</w:t>
      </w:r>
    </w:p>
    <w:p w:rsidR="001D56F7" w:rsidRPr="00B853A8" w:rsidRDefault="001D56F7" w:rsidP="00BD1269">
      <w:pPr>
        <w:pStyle w:val="m-2814653016161414735gmail-references"/>
        <w:numPr>
          <w:ilvl w:val="0"/>
          <w:numId w:val="12"/>
        </w:numPr>
        <w:shd w:val="clear" w:color="auto" w:fill="FFFFFF"/>
        <w:spacing w:before="0" w:beforeAutospacing="0" w:after="0" w:afterAutospacing="0" w:line="276" w:lineRule="auto"/>
        <w:ind w:left="0" w:firstLine="0"/>
        <w:jc w:val="both"/>
      </w:pPr>
      <w:r w:rsidRPr="00B853A8">
        <w:rPr>
          <w:shd w:val="clear" w:color="auto" w:fill="FFFFFF"/>
        </w:rPr>
        <w:t>Vijayanandh R et al, </w:t>
      </w:r>
      <w:r w:rsidRPr="00B853A8">
        <w:rPr>
          <w:bCs/>
          <w:lang w:val="en-IN"/>
        </w:rPr>
        <w:t>Design, fabrication of Tilt-Hexacopter with image processing for critical applications</w:t>
      </w:r>
      <w:r w:rsidRPr="00B853A8">
        <w:rPr>
          <w:b/>
          <w:bCs/>
          <w:lang w:val="en-IN"/>
        </w:rPr>
        <w:t>”, </w:t>
      </w:r>
      <w:r w:rsidRPr="00B853A8">
        <w:rPr>
          <w:lang w:val="en-IN"/>
        </w:rPr>
        <w:t>in International Journal of Pure and Applied Mathematics Special Issue, Vo</w:t>
      </w:r>
      <w:r w:rsidR="00531835" w:rsidRPr="00B853A8">
        <w:rPr>
          <w:lang w:val="en-IN"/>
        </w:rPr>
        <w:t xml:space="preserve">lume 118 No. 9, ISSN: 1314-3395, </w:t>
      </w:r>
      <w:r w:rsidR="00D6345B" w:rsidRPr="00B853A8">
        <w:rPr>
          <w:lang w:val="en-IN"/>
        </w:rPr>
        <w:t xml:space="preserve">935-945, </w:t>
      </w:r>
      <w:r w:rsidR="00531835" w:rsidRPr="00B853A8">
        <w:rPr>
          <w:lang w:val="en-IN"/>
        </w:rPr>
        <w:t>(2018)</w:t>
      </w:r>
      <w:r w:rsidR="00531835" w:rsidRPr="00B853A8">
        <w:t xml:space="preserve"> </w:t>
      </w:r>
    </w:p>
    <w:p w:rsidR="001D56F7" w:rsidRPr="00B853A8" w:rsidRDefault="00531835" w:rsidP="00BD1269">
      <w:pPr>
        <w:pStyle w:val="m-2814653016161414735gmail-references"/>
        <w:numPr>
          <w:ilvl w:val="0"/>
          <w:numId w:val="12"/>
        </w:numPr>
        <w:shd w:val="clear" w:color="auto" w:fill="FFFFFF"/>
        <w:spacing w:before="0" w:beforeAutospacing="0" w:after="0" w:afterAutospacing="0" w:line="276" w:lineRule="auto"/>
        <w:ind w:left="0" w:firstLine="0"/>
        <w:jc w:val="both"/>
      </w:pPr>
      <w:r w:rsidRPr="00B853A8">
        <w:t xml:space="preserve">Vijayanandh R et al, </w:t>
      </w:r>
      <w:r w:rsidR="001D56F7" w:rsidRPr="00B853A8">
        <w:t xml:space="preserve">Design, Fabrication and Simulation of Hexacopter for Forest Surveillance” in ARPN Journal of Engineering and Applied Sciences, ISSN 1819-6608, </w:t>
      </w:r>
      <w:r w:rsidR="00D6335B" w:rsidRPr="00B853A8">
        <w:t>Vol</w:t>
      </w:r>
      <w:r w:rsidR="001D56F7" w:rsidRPr="00B853A8">
        <w:t xml:space="preserve">. 12, No. 12, </w:t>
      </w:r>
      <w:r w:rsidR="003E4DC0" w:rsidRPr="00B853A8">
        <w:t>page no 3879 – 3884, (2017)</w:t>
      </w:r>
    </w:p>
    <w:p w:rsidR="001D56F7" w:rsidRPr="00B853A8" w:rsidRDefault="001D56F7" w:rsidP="00BD1269">
      <w:pPr>
        <w:pStyle w:val="m-2814653016161414735gmail-references"/>
        <w:numPr>
          <w:ilvl w:val="0"/>
          <w:numId w:val="12"/>
        </w:numPr>
        <w:shd w:val="clear" w:color="auto" w:fill="FFFFFF"/>
        <w:spacing w:before="0" w:beforeAutospacing="0" w:after="0" w:afterAutospacing="0" w:line="276" w:lineRule="auto"/>
        <w:ind w:left="0" w:firstLine="0"/>
        <w:jc w:val="both"/>
      </w:pPr>
      <w:r w:rsidRPr="00B853A8">
        <w:t xml:space="preserve">Christos </w:t>
      </w:r>
      <w:proofErr w:type="spellStart"/>
      <w:r w:rsidRPr="00B853A8">
        <w:t>Papachristos</w:t>
      </w:r>
      <w:proofErr w:type="spellEnd"/>
      <w:r w:rsidRPr="00B853A8">
        <w:t xml:space="preserve"> et al., Design and experimental attitude control of an unmanned Tilt-Rotor aerial vehicle, 15th International Confer</w:t>
      </w:r>
      <w:r w:rsidR="005C0C93" w:rsidRPr="00B853A8">
        <w:t>ence on Advanced Robotics</w:t>
      </w:r>
      <w:r w:rsidRPr="00B853A8">
        <w:t>, 2011, Electronic ISBN: 978-1-4577-1159-6, DOI: 10.1109/ICAR.2011.6088631.</w:t>
      </w:r>
    </w:p>
    <w:p w:rsidR="001D56F7" w:rsidRPr="00B853A8" w:rsidRDefault="001D56F7" w:rsidP="00BD1269">
      <w:pPr>
        <w:pStyle w:val="m-2814653016161414735gmail-references"/>
        <w:numPr>
          <w:ilvl w:val="0"/>
          <w:numId w:val="12"/>
        </w:numPr>
        <w:shd w:val="clear" w:color="auto" w:fill="FFFFFF"/>
        <w:spacing w:before="0" w:beforeAutospacing="0" w:after="0" w:afterAutospacing="0" w:line="276" w:lineRule="auto"/>
        <w:ind w:left="0" w:firstLine="0"/>
        <w:jc w:val="both"/>
      </w:pPr>
      <w:proofErr w:type="spellStart"/>
      <w:r w:rsidRPr="00B853A8">
        <w:t>Ertugrul</w:t>
      </w:r>
      <w:proofErr w:type="spellEnd"/>
      <w:r w:rsidRPr="00B853A8">
        <w:t xml:space="preserve"> </w:t>
      </w:r>
      <w:proofErr w:type="spellStart"/>
      <w:r w:rsidRPr="00B853A8">
        <w:t>Cetinsoy</w:t>
      </w:r>
      <w:proofErr w:type="spellEnd"/>
      <w:r w:rsidRPr="00B853A8">
        <w:t xml:space="preserve">, Design and development of a tilt-wing UAV, Turk J </w:t>
      </w:r>
      <w:proofErr w:type="spellStart"/>
      <w:r w:rsidRPr="00B853A8">
        <w:t>Elec</w:t>
      </w:r>
      <w:proofErr w:type="spellEnd"/>
      <w:r w:rsidRPr="00B853A8">
        <w:t xml:space="preserve"> Eng &amp; Comp </w:t>
      </w:r>
      <w:proofErr w:type="spellStart"/>
      <w:r w:rsidRPr="00B853A8">
        <w:t>Sci</w:t>
      </w:r>
      <w:proofErr w:type="spellEnd"/>
      <w:r w:rsidRPr="00B853A8">
        <w:t xml:space="preserve">, Vol.19, No.5, 2011, </w:t>
      </w:r>
      <w:r w:rsidR="00E077C2" w:rsidRPr="00B853A8">
        <w:t>doi:10.3906/elk-1007-621, pp 733-</w:t>
      </w:r>
      <w:r w:rsidRPr="00B853A8">
        <w:t>741.</w:t>
      </w:r>
    </w:p>
    <w:p w:rsidR="001D56F7" w:rsidRPr="00B853A8" w:rsidRDefault="00F65510" w:rsidP="00BD1269">
      <w:pPr>
        <w:pStyle w:val="m-2814653016161414735gmail-references"/>
        <w:numPr>
          <w:ilvl w:val="0"/>
          <w:numId w:val="12"/>
        </w:numPr>
        <w:shd w:val="clear" w:color="auto" w:fill="FFFFFF"/>
        <w:spacing w:before="0" w:beforeAutospacing="0" w:after="0" w:afterAutospacing="0" w:line="276" w:lineRule="auto"/>
        <w:ind w:left="0" w:firstLine="0"/>
        <w:jc w:val="both"/>
      </w:pPr>
      <w:r w:rsidRPr="00B853A8">
        <w:t xml:space="preserve">A. Sanchez et al., </w:t>
      </w:r>
      <w:r w:rsidR="001D56F7" w:rsidRPr="00B853A8">
        <w:t>Autonomous hovering of a non</w:t>
      </w:r>
      <w:r w:rsidR="002C40D0" w:rsidRPr="00B853A8">
        <w:t>-</w:t>
      </w:r>
      <w:r w:rsidR="001D56F7" w:rsidRPr="00B853A8">
        <w:t xml:space="preserve">cyclic </w:t>
      </w:r>
      <w:proofErr w:type="spellStart"/>
      <w:r w:rsidR="001D56F7" w:rsidRPr="00B853A8">
        <w:t>tiltrotor</w:t>
      </w:r>
      <w:proofErr w:type="spellEnd"/>
      <w:r w:rsidR="001D56F7" w:rsidRPr="00B853A8">
        <w:t xml:space="preserve"> </w:t>
      </w:r>
      <w:proofErr w:type="spellStart"/>
      <w:r w:rsidR="001D56F7" w:rsidRPr="00B853A8">
        <w:t>uav</w:t>
      </w:r>
      <w:proofErr w:type="spellEnd"/>
      <w:r w:rsidR="001D56F7" w:rsidRPr="00B853A8">
        <w:t>: Modeli</w:t>
      </w:r>
      <w:r w:rsidRPr="00B853A8">
        <w:t>ng, control and implementation,</w:t>
      </w:r>
      <w:r w:rsidR="001D56F7" w:rsidRPr="00B853A8">
        <w:t xml:space="preserve"> in 17th IFAC World Congress, M. P. Chung, </w:t>
      </w:r>
      <w:proofErr w:type="spellStart"/>
      <w:r w:rsidR="001D56F7" w:rsidRPr="00B853A8">
        <w:t>Myung</w:t>
      </w:r>
      <w:proofErr w:type="spellEnd"/>
      <w:r w:rsidR="001D56F7" w:rsidRPr="00B853A8">
        <w:t xml:space="preserve"> Jin, Ed., vol. 17, no. 1, COEX, South Korea, 2008.</w:t>
      </w:r>
    </w:p>
    <w:p w:rsidR="001D56F7" w:rsidRPr="00B853A8" w:rsidRDefault="001D56F7" w:rsidP="00BD1269">
      <w:pPr>
        <w:pStyle w:val="m-2814653016161414735gmail-references"/>
        <w:numPr>
          <w:ilvl w:val="0"/>
          <w:numId w:val="12"/>
        </w:numPr>
        <w:shd w:val="clear" w:color="auto" w:fill="FFFFFF"/>
        <w:spacing w:before="0" w:beforeAutospacing="0" w:after="0" w:afterAutospacing="0" w:line="276" w:lineRule="auto"/>
        <w:ind w:left="0" w:firstLine="0"/>
        <w:jc w:val="both"/>
      </w:pPr>
      <w:r w:rsidRPr="00B853A8">
        <w:t xml:space="preserve">V. </w:t>
      </w:r>
      <w:proofErr w:type="spellStart"/>
      <w:r w:rsidRPr="00B853A8">
        <w:t>Artale</w:t>
      </w:r>
      <w:proofErr w:type="spellEnd"/>
      <w:r w:rsidRPr="00B853A8">
        <w:t xml:space="preserve"> et al., Mathematical Modeling of Hexacopter, Applied Mathematical Sciences, Vol. 7, no. 97, pp no 4805 - 4811</w:t>
      </w:r>
      <w:r w:rsidR="00F2093C" w:rsidRPr="00B853A8">
        <w:t xml:space="preserve">, (2013). </w:t>
      </w:r>
    </w:p>
    <w:p w:rsidR="001D56F7" w:rsidRPr="00B853A8" w:rsidRDefault="001D56F7" w:rsidP="00BD1269">
      <w:pPr>
        <w:pStyle w:val="m-2814653016161414735gmail-references"/>
        <w:numPr>
          <w:ilvl w:val="0"/>
          <w:numId w:val="12"/>
        </w:numPr>
        <w:shd w:val="clear" w:color="auto" w:fill="FFFFFF"/>
        <w:spacing w:before="0" w:beforeAutospacing="0" w:after="0" w:afterAutospacing="0" w:line="276" w:lineRule="auto"/>
        <w:ind w:left="0" w:firstLine="0"/>
        <w:jc w:val="both"/>
      </w:pPr>
      <w:proofErr w:type="spellStart"/>
      <w:r w:rsidRPr="00B853A8">
        <w:t>Kaan</w:t>
      </w:r>
      <w:proofErr w:type="spellEnd"/>
      <w:r w:rsidRPr="00B853A8">
        <w:t xml:space="preserve"> T. </w:t>
      </w:r>
      <w:proofErr w:type="spellStart"/>
      <w:r w:rsidRPr="00B853A8">
        <w:t>Oner</w:t>
      </w:r>
      <w:proofErr w:type="spellEnd"/>
      <w:r w:rsidRPr="00B853A8">
        <w:t xml:space="preserve">, Dynamic Model and Control of a New Quadrotor Unmanned Aerial Vehicle with Tilt-Wing Mechanism World Academy of Science, Engineering and Technology, International Journal of Aerospace and Mechanical Engineering, Vol:2, No:9, </w:t>
      </w:r>
      <w:r w:rsidR="00104AE7" w:rsidRPr="00B853A8">
        <w:t>pp no 1008-1013, (2008)</w:t>
      </w:r>
      <w:r w:rsidR="00A0284E" w:rsidRPr="00B853A8">
        <w:t>.</w:t>
      </w:r>
    </w:p>
    <w:p w:rsidR="001D56F7" w:rsidRPr="00B853A8" w:rsidRDefault="001D56F7" w:rsidP="00BD1269">
      <w:pPr>
        <w:pStyle w:val="m-2814653016161414735gmail-references"/>
        <w:numPr>
          <w:ilvl w:val="0"/>
          <w:numId w:val="12"/>
        </w:numPr>
        <w:shd w:val="clear" w:color="auto" w:fill="FFFFFF"/>
        <w:spacing w:before="0" w:beforeAutospacing="0" w:after="0" w:afterAutospacing="0" w:line="276" w:lineRule="auto"/>
        <w:ind w:left="0" w:firstLine="0"/>
        <w:jc w:val="both"/>
      </w:pPr>
      <w:r w:rsidRPr="00B853A8">
        <w:t xml:space="preserve">Liu </w:t>
      </w:r>
      <w:proofErr w:type="spellStart"/>
      <w:r w:rsidRPr="00B853A8">
        <w:t>Zhong</w:t>
      </w:r>
      <w:proofErr w:type="spellEnd"/>
      <w:r w:rsidRPr="00B853A8">
        <w:t>, Control techniques of tilt rotor unmanned aerial vehicle systems: A review, Chinese Journal of Aeronautics, Volume 30, Is</w:t>
      </w:r>
      <w:r w:rsidR="00A0284E" w:rsidRPr="00B853A8">
        <w:t>sue 1, pp</w:t>
      </w:r>
      <w:r w:rsidRPr="00B853A8">
        <w:t>135-148</w:t>
      </w:r>
      <w:r w:rsidR="00A0284E" w:rsidRPr="00B853A8">
        <w:t>, (2017).</w:t>
      </w:r>
    </w:p>
    <w:p w:rsidR="00BF7AE8" w:rsidRPr="00B853A8" w:rsidRDefault="001D56F7" w:rsidP="007D2F20">
      <w:pPr>
        <w:pStyle w:val="m-2814653016161414735gmail-references"/>
        <w:numPr>
          <w:ilvl w:val="0"/>
          <w:numId w:val="12"/>
        </w:numPr>
        <w:shd w:val="clear" w:color="auto" w:fill="FFFFFF"/>
        <w:spacing w:before="0" w:beforeAutospacing="0" w:after="0" w:afterAutospacing="0" w:line="276" w:lineRule="auto"/>
        <w:ind w:left="0" w:firstLine="0"/>
        <w:jc w:val="both"/>
      </w:pPr>
      <w:proofErr w:type="spellStart"/>
      <w:r w:rsidRPr="00B853A8">
        <w:t>Hyeonsoo</w:t>
      </w:r>
      <w:proofErr w:type="spellEnd"/>
      <w:r w:rsidRPr="00B853A8">
        <w:t xml:space="preserve"> </w:t>
      </w:r>
      <w:proofErr w:type="spellStart"/>
      <w:r w:rsidRPr="00B853A8">
        <w:t>Yeo</w:t>
      </w:r>
      <w:proofErr w:type="spellEnd"/>
      <w:r w:rsidRPr="00B853A8">
        <w:t xml:space="preserve"> et al, Performance and Design Investigation of Heavy Lift Tilt-Rotor with Aerodynamic Interference Effects, Journal of Aircraft, Vol. 46, No. 4, </w:t>
      </w:r>
      <w:r w:rsidR="00F962A9" w:rsidRPr="00B853A8">
        <w:t>pp no 1231 - 1239, (2009)</w:t>
      </w:r>
    </w:p>
    <w:sectPr w:rsidR="00BF7AE8" w:rsidRPr="00B853A8" w:rsidSect="00C0795D">
      <w:footerReference w:type="default" r:id="rId29"/>
      <w:headerReference w:type="first" r:id="rId30"/>
      <w:footerReference w:type="first" r:id="rId31"/>
      <w:pgSz w:w="11907" w:h="16839" w:code="9"/>
      <w:pgMar w:top="990" w:right="1151" w:bottom="720" w:left="1151" w:header="851" w:footer="992" w:gutter="0"/>
      <w:cols w:space="720"/>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05773" w:rsidRDefault="00B05773">
      <w:r>
        <w:separator/>
      </w:r>
    </w:p>
  </w:endnote>
  <w:endnote w:type="continuationSeparator" w:id="0">
    <w:p w:rsidR="00B05773" w:rsidRDefault="00B0577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DFKai-SB">
    <w:altName w:val="DFKai-SB"/>
    <w:panose1 w:val="03000509000000000000"/>
    <w:charset w:val="88"/>
    <w:family w:val="script"/>
    <w:pitch w:val="fixed"/>
    <w:sig w:usb0="00000003" w:usb1="080E0000" w:usb2="00000016" w:usb3="00000000" w:csb0="00100001" w:csb1="00000000"/>
  </w:font>
  <w:font w:name="PMingLiU">
    <w:altName w:val="新細明體"/>
    <w:panose1 w:val="02020500000000000000"/>
    <w:charset w:val="88"/>
    <w:family w:val="auto"/>
    <w:notTrueType/>
    <w:pitch w:val="variable"/>
    <w:sig w:usb0="00000001" w:usb1="08080000" w:usb2="00000010" w:usb3="00000000" w:csb0="001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5773" w:rsidRDefault="00B05773">
    <w:pPr>
      <w:pStyle w:val="Footer"/>
      <w:jc w:val="center"/>
    </w:pPr>
  </w:p>
  <w:p w:rsidR="00B05773" w:rsidRDefault="00B05773">
    <w:pPr>
      <w:pStyle w:val="Footer"/>
      <w:jc w:val="center"/>
    </w:pPr>
    <w:r>
      <w:t>XXX-</w:t>
    </w:r>
    <w:fldSimple w:instr=" PAGE ">
      <w:r w:rsidR="002D6CFA">
        <w:rPr>
          <w:noProof/>
        </w:rPr>
        <w:t>3</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5773" w:rsidRDefault="00B05773">
    <w:pPr>
      <w:pStyle w:val="Footer"/>
      <w:jc w:val="center"/>
      <w:rPr>
        <w:lang w:val="sl-SI"/>
      </w:rPr>
    </w:pPr>
    <w:r>
      <w:rPr>
        <w:lang w:val="sl-SI"/>
      </w:rPr>
      <w:t>XXX-</w:t>
    </w:r>
    <w:r w:rsidR="00AC6B35">
      <w:rPr>
        <w:rStyle w:val="PageNumber"/>
      </w:rPr>
      <w:fldChar w:fldCharType="begin"/>
    </w:r>
    <w:r>
      <w:rPr>
        <w:rStyle w:val="PageNumber"/>
      </w:rPr>
      <w:instrText xml:space="preserve"> PAGE </w:instrText>
    </w:r>
    <w:r w:rsidR="00AC6B35">
      <w:rPr>
        <w:rStyle w:val="PageNumber"/>
      </w:rPr>
      <w:fldChar w:fldCharType="separate"/>
    </w:r>
    <w:r w:rsidR="002D6CFA">
      <w:rPr>
        <w:rStyle w:val="PageNumber"/>
        <w:noProof/>
      </w:rPr>
      <w:t>1</w:t>
    </w:r>
    <w:r w:rsidR="00AC6B35">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05773" w:rsidRDefault="00B05773">
      <w:r>
        <w:separator/>
      </w:r>
    </w:p>
  </w:footnote>
  <w:footnote w:type="continuationSeparator" w:id="0">
    <w:p w:rsidR="00B05773" w:rsidRDefault="00B0577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5773" w:rsidRDefault="00B05773" w:rsidP="004957D6">
    <w:pPr>
      <w:pStyle w:val="Footer"/>
      <w:tabs>
        <w:tab w:val="clear" w:pos="4153"/>
        <w:tab w:val="clear" w:pos="8306"/>
      </w:tabs>
      <w:ind w:firstLine="0"/>
      <w:jc w:val="left"/>
      <w:rPr>
        <w:i/>
        <w:lang w:val="en-CA"/>
      </w:rPr>
    </w:pPr>
    <w:r w:rsidRPr="004E477E">
      <w:rPr>
        <w:i/>
        <w:lang w:val="en-CA"/>
      </w:rPr>
      <w:t xml:space="preserve">Proceedings of the </w:t>
    </w:r>
    <w:r>
      <w:rPr>
        <w:i/>
        <w:lang w:val="en-CA"/>
      </w:rPr>
      <w:t>National Conference on Computational Modeling of Fluid Dynamics Problems (CMFDP-2019)</w:t>
    </w:r>
  </w:p>
  <w:p w:rsidR="00B05773" w:rsidRDefault="00B05773" w:rsidP="00540715">
    <w:pPr>
      <w:pStyle w:val="Footer"/>
      <w:tabs>
        <w:tab w:val="left" w:pos="720"/>
      </w:tabs>
      <w:ind w:firstLine="0"/>
      <w:jc w:val="left"/>
      <w:rPr>
        <w:i/>
        <w:lang w:val="en-CA"/>
      </w:rPr>
    </w:pPr>
    <w:r>
      <w:rPr>
        <w:i/>
        <w:lang w:val="en-CA"/>
      </w:rPr>
      <w:t>NIT Warangal, India – Jan 18-20, 2019</w:t>
    </w:r>
  </w:p>
  <w:p w:rsidR="00B05773" w:rsidRPr="00540715" w:rsidRDefault="00B05773" w:rsidP="00540715">
    <w:pPr>
      <w:pStyle w:val="Header"/>
      <w:tabs>
        <w:tab w:val="left" w:pos="1701"/>
        <w:tab w:val="left" w:pos="2268"/>
        <w:tab w:val="left" w:pos="5670"/>
        <w:tab w:val="left" w:pos="6237"/>
      </w:tabs>
      <w:ind w:firstLine="0"/>
      <w:jc w:val="left"/>
      <w:rPr>
        <w:i/>
        <w:lang w:val="hr-HR"/>
      </w:rPr>
    </w:pPr>
    <w:r>
      <w:rPr>
        <w:i/>
        <w:lang w:val="hr-HR"/>
      </w:rPr>
      <w:t>Paper No. XXX (The number assigned when the papaer is accepted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744377A"/>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1554BF1A"/>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31946062"/>
    <w:lvl w:ilvl="0">
      <w:start w:val="1"/>
      <w:numFmt w:val="decimal"/>
      <w:pStyle w:val="ListNumber3"/>
      <w:lvlText w:val="%1."/>
      <w:lvlJc w:val="left"/>
      <w:pPr>
        <w:tabs>
          <w:tab w:val="num" w:pos="926"/>
        </w:tabs>
        <w:ind w:left="926" w:hanging="360"/>
      </w:pPr>
    </w:lvl>
  </w:abstractNum>
  <w:abstractNum w:abstractNumId="3">
    <w:nsid w:val="FFFFFF7F"/>
    <w:multiLevelType w:val="singleLevel"/>
    <w:tmpl w:val="DD4EA16C"/>
    <w:lvl w:ilvl="0">
      <w:start w:val="1"/>
      <w:numFmt w:val="decimal"/>
      <w:pStyle w:val="ListNumber2"/>
      <w:lvlText w:val="%1."/>
      <w:lvlJc w:val="left"/>
      <w:pPr>
        <w:tabs>
          <w:tab w:val="num" w:pos="643"/>
        </w:tabs>
        <w:ind w:left="643" w:hanging="360"/>
      </w:pPr>
    </w:lvl>
  </w:abstractNum>
  <w:abstractNum w:abstractNumId="4">
    <w:nsid w:val="FFFFFF80"/>
    <w:multiLevelType w:val="singleLevel"/>
    <w:tmpl w:val="1BFA8750"/>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A2C84132"/>
    <w:lvl w:ilvl="0">
      <w:start w:val="1"/>
      <w:numFmt w:val="decimal"/>
      <w:pStyle w:val="Reference"/>
      <w:lvlText w:val="[%1]"/>
      <w:lvlJc w:val="left"/>
      <w:pPr>
        <w:tabs>
          <w:tab w:val="num" w:pos="360"/>
        </w:tabs>
        <w:ind w:left="357" w:hanging="357"/>
      </w:pPr>
    </w:lvl>
  </w:abstractNum>
  <w:abstractNum w:abstractNumId="6">
    <w:nsid w:val="FFFFFF82"/>
    <w:multiLevelType w:val="singleLevel"/>
    <w:tmpl w:val="91DE9FD2"/>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5B80B0D6"/>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ACB89B38"/>
    <w:lvl w:ilvl="0">
      <w:start w:val="1"/>
      <w:numFmt w:val="decimal"/>
      <w:pStyle w:val="ListNumber"/>
      <w:lvlText w:val="%1."/>
      <w:lvlJc w:val="left"/>
      <w:pPr>
        <w:tabs>
          <w:tab w:val="num" w:pos="360"/>
        </w:tabs>
        <w:ind w:left="360" w:hanging="360"/>
      </w:pPr>
    </w:lvl>
  </w:abstractNum>
  <w:abstractNum w:abstractNumId="9">
    <w:nsid w:val="FFFFFF89"/>
    <w:multiLevelType w:val="singleLevel"/>
    <w:tmpl w:val="67802BD2"/>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2A68043A"/>
    <w:multiLevelType w:val="hybridMultilevel"/>
    <w:tmpl w:val="A10CF3E2"/>
    <w:lvl w:ilvl="0" w:tplc="9B0EF9BC">
      <w:start w:val="1"/>
      <w:numFmt w:val="decimal"/>
      <w:lvlText w:val="1.2.%1."/>
      <w:lvlJc w:val="left"/>
      <w:pPr>
        <w:ind w:left="1080" w:hanging="360"/>
      </w:pPr>
      <w:rPr>
        <w:rFonts w:ascii="Arial" w:hAnsi="Arial"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67F745A"/>
    <w:multiLevelType w:val="hybridMultilevel"/>
    <w:tmpl w:val="E0E69634"/>
    <w:lvl w:ilvl="0" w:tplc="F976BE1A">
      <w:start w:val="1"/>
      <w:numFmt w:val="decimal"/>
      <w:lvlText w:val="Fig. %1."/>
      <w:lvlJc w:val="left"/>
      <w:pPr>
        <w:ind w:left="927" w:hanging="360"/>
      </w:pPr>
      <w:rPr>
        <w:rFonts w:ascii="Arial" w:hAnsi="Arial"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88F062F"/>
    <w:multiLevelType w:val="multilevel"/>
    <w:tmpl w:val="C38EC53E"/>
    <w:lvl w:ilvl="0">
      <w:start w:val="1"/>
      <w:numFmt w:val="decimal"/>
      <w:pStyle w:val="Heading1"/>
      <w:lvlText w:val="%1"/>
      <w:lvlJc w:val="left"/>
      <w:pPr>
        <w:tabs>
          <w:tab w:val="num" w:pos="855"/>
        </w:tabs>
        <w:ind w:left="510" w:hanging="510"/>
      </w:pPr>
      <w:rPr>
        <w:rFonts w:hint="default"/>
      </w:rPr>
    </w:lvl>
    <w:lvl w:ilvl="1">
      <w:start w:val="1"/>
      <w:numFmt w:val="decimal"/>
      <w:pStyle w:val="Heading2"/>
      <w:lvlText w:val="%1.%2"/>
      <w:lvlJc w:val="left"/>
      <w:pPr>
        <w:tabs>
          <w:tab w:val="num" w:pos="855"/>
        </w:tabs>
        <w:ind w:left="855" w:hanging="855"/>
      </w:pPr>
      <w:rPr>
        <w:rFonts w:hint="default"/>
      </w:rPr>
    </w:lvl>
    <w:lvl w:ilvl="2">
      <w:start w:val="1"/>
      <w:numFmt w:val="decimal"/>
      <w:pStyle w:val="Heading3"/>
      <w:lvlText w:val="%1.%2.%3"/>
      <w:lvlJc w:val="left"/>
      <w:pPr>
        <w:tabs>
          <w:tab w:val="num" w:pos="855"/>
        </w:tabs>
        <w:ind w:left="855" w:hanging="855"/>
      </w:pPr>
      <w:rPr>
        <w:rFonts w:hint="default"/>
      </w:rPr>
    </w:lvl>
    <w:lvl w:ilvl="3">
      <w:start w:val="1"/>
      <w:numFmt w:val="decimal"/>
      <w:lvlText w:val="%1.%2.%3.%4"/>
      <w:lvlJc w:val="left"/>
      <w:pPr>
        <w:tabs>
          <w:tab w:val="num" w:pos="855"/>
        </w:tabs>
        <w:ind w:left="855" w:hanging="855"/>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3">
    <w:nsid w:val="3B68422A"/>
    <w:multiLevelType w:val="hybridMultilevel"/>
    <w:tmpl w:val="92EE4C70"/>
    <w:lvl w:ilvl="0" w:tplc="BF76BC76">
      <w:start w:val="1"/>
      <w:numFmt w:val="decimal"/>
      <w:pStyle w:val="Heading4"/>
      <w:lvlText w:val="3.4.4.%1."/>
      <w:lvlJc w:val="left"/>
      <w:pPr>
        <w:ind w:left="360" w:hanging="360"/>
      </w:pPr>
      <w:rPr>
        <w:rFonts w:ascii="Times New Roman" w:hAnsi="Times New Roman" w:hint="default"/>
        <w:b/>
        <w:i/>
        <w:sz w:val="20"/>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nsid w:val="70EB3FCC"/>
    <w:multiLevelType w:val="hybridMultilevel"/>
    <w:tmpl w:val="D646E672"/>
    <w:lvl w:ilvl="0" w:tplc="CBB6971E">
      <w:start w:val="1"/>
      <w:numFmt w:val="decimal"/>
      <w:lvlText w:val="Table. %1."/>
      <w:lvlJc w:val="left"/>
      <w:pPr>
        <w:ind w:left="927" w:hanging="360"/>
      </w:pPr>
      <w:rPr>
        <w:rFonts w:ascii="Times New Roman" w:hAnsi="Times New Roman"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84D695A"/>
    <w:multiLevelType w:val="hybridMultilevel"/>
    <w:tmpl w:val="DE90B326"/>
    <w:lvl w:ilvl="0" w:tplc="AEBC15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2"/>
  </w:num>
  <w:num w:numId="2">
    <w:abstractNumId w:val="9"/>
  </w:num>
  <w:num w:numId="3">
    <w:abstractNumId w:val="7"/>
  </w:num>
  <w:num w:numId="4">
    <w:abstractNumId w:val="6"/>
  </w:num>
  <w:num w:numId="5">
    <w:abstractNumId w:val="4"/>
  </w:num>
  <w:num w:numId="6">
    <w:abstractNumId w:val="8"/>
  </w:num>
  <w:num w:numId="7">
    <w:abstractNumId w:val="3"/>
  </w:num>
  <w:num w:numId="8">
    <w:abstractNumId w:val="2"/>
  </w:num>
  <w:num w:numId="9">
    <w:abstractNumId w:val="1"/>
  </w:num>
  <w:num w:numId="10">
    <w:abstractNumId w:val="0"/>
  </w:num>
  <w:num w:numId="11">
    <w:abstractNumId w:val="5"/>
  </w:num>
  <w:num w:numId="12">
    <w:abstractNumId w:val="15"/>
  </w:num>
  <w:num w:numId="13">
    <w:abstractNumId w:val="10"/>
  </w:num>
  <w:num w:numId="14">
    <w:abstractNumId w:val="11"/>
  </w:num>
  <w:num w:numId="15">
    <w:abstractNumId w:val="14"/>
  </w:num>
  <w:num w:numId="16">
    <w:abstractNumId w:val="13"/>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attachedTemplate r:id="rId1"/>
  <w:stylePaneFormatFilter w:val="3F01"/>
  <w:defaultTabStop w:val="567"/>
  <w:displayHorizontalDrawingGridEvery w:val="0"/>
  <w:displayVerticalDrawingGridEvery w:val="0"/>
  <w:doNotUseMarginsForDrawingGridOrigin/>
  <w:noPunctuationKerning/>
  <w:characterSpacingControl w:val="doNotCompress"/>
  <w:hdrShapeDefaults>
    <o:shapedefaults v:ext="edit" spidmax="61441"/>
  </w:hdrShapeDefaults>
  <w:footnotePr>
    <w:footnote w:id="-1"/>
    <w:footnote w:id="0"/>
  </w:footnotePr>
  <w:endnotePr>
    <w:endnote w:id="-1"/>
    <w:endnote w:id="0"/>
  </w:endnotePr>
  <w:compat/>
  <w:rsids>
    <w:rsidRoot w:val="008D4882"/>
    <w:rsid w:val="00001634"/>
    <w:rsid w:val="000078A6"/>
    <w:rsid w:val="00017A68"/>
    <w:rsid w:val="000217C9"/>
    <w:rsid w:val="00021A6C"/>
    <w:rsid w:val="000255E4"/>
    <w:rsid w:val="00026BC3"/>
    <w:rsid w:val="00026D13"/>
    <w:rsid w:val="00036E07"/>
    <w:rsid w:val="00037078"/>
    <w:rsid w:val="00037473"/>
    <w:rsid w:val="0005266A"/>
    <w:rsid w:val="00054FA2"/>
    <w:rsid w:val="00095DE1"/>
    <w:rsid w:val="00097E9F"/>
    <w:rsid w:val="000A19BD"/>
    <w:rsid w:val="000C411C"/>
    <w:rsid w:val="000C6D3B"/>
    <w:rsid w:val="000C7419"/>
    <w:rsid w:val="000D328D"/>
    <w:rsid w:val="000E0898"/>
    <w:rsid w:val="000F2156"/>
    <w:rsid w:val="000F268D"/>
    <w:rsid w:val="00104AE7"/>
    <w:rsid w:val="00107E8F"/>
    <w:rsid w:val="0011339B"/>
    <w:rsid w:val="00113AA6"/>
    <w:rsid w:val="0011741F"/>
    <w:rsid w:val="00121655"/>
    <w:rsid w:val="00125A5C"/>
    <w:rsid w:val="00131895"/>
    <w:rsid w:val="00145911"/>
    <w:rsid w:val="0016080C"/>
    <w:rsid w:val="0016494C"/>
    <w:rsid w:val="001714F6"/>
    <w:rsid w:val="001726F9"/>
    <w:rsid w:val="0017676D"/>
    <w:rsid w:val="00176E0A"/>
    <w:rsid w:val="00186CD1"/>
    <w:rsid w:val="00190B54"/>
    <w:rsid w:val="001925F8"/>
    <w:rsid w:val="001A06FD"/>
    <w:rsid w:val="001B1BC6"/>
    <w:rsid w:val="001B6969"/>
    <w:rsid w:val="001C495D"/>
    <w:rsid w:val="001C6E41"/>
    <w:rsid w:val="001D30A2"/>
    <w:rsid w:val="001D3EA4"/>
    <w:rsid w:val="001D56F7"/>
    <w:rsid w:val="001E4452"/>
    <w:rsid w:val="001F0C01"/>
    <w:rsid w:val="001F4C3D"/>
    <w:rsid w:val="001F57B9"/>
    <w:rsid w:val="00200615"/>
    <w:rsid w:val="00205179"/>
    <w:rsid w:val="0021346F"/>
    <w:rsid w:val="00217024"/>
    <w:rsid w:val="00220866"/>
    <w:rsid w:val="00220E8C"/>
    <w:rsid w:val="00234AFA"/>
    <w:rsid w:val="00235345"/>
    <w:rsid w:val="00240CD6"/>
    <w:rsid w:val="00243A47"/>
    <w:rsid w:val="0024718D"/>
    <w:rsid w:val="00247B10"/>
    <w:rsid w:val="00251C9B"/>
    <w:rsid w:val="00261573"/>
    <w:rsid w:val="00270DA1"/>
    <w:rsid w:val="002712B3"/>
    <w:rsid w:val="00273BD2"/>
    <w:rsid w:val="00275E6F"/>
    <w:rsid w:val="00295E6C"/>
    <w:rsid w:val="002B13D9"/>
    <w:rsid w:val="002C1928"/>
    <w:rsid w:val="002C40D0"/>
    <w:rsid w:val="002C5633"/>
    <w:rsid w:val="002D1248"/>
    <w:rsid w:val="002D6CFA"/>
    <w:rsid w:val="002E19E8"/>
    <w:rsid w:val="002E3466"/>
    <w:rsid w:val="002E3A2D"/>
    <w:rsid w:val="002E457C"/>
    <w:rsid w:val="002F0CD2"/>
    <w:rsid w:val="002F60BC"/>
    <w:rsid w:val="002F788F"/>
    <w:rsid w:val="0030251D"/>
    <w:rsid w:val="00306266"/>
    <w:rsid w:val="00322C87"/>
    <w:rsid w:val="003263B6"/>
    <w:rsid w:val="00335BCD"/>
    <w:rsid w:val="00342AEC"/>
    <w:rsid w:val="003453CD"/>
    <w:rsid w:val="00350918"/>
    <w:rsid w:val="0035708D"/>
    <w:rsid w:val="003571F4"/>
    <w:rsid w:val="00361C9E"/>
    <w:rsid w:val="00374491"/>
    <w:rsid w:val="00375B18"/>
    <w:rsid w:val="00380D90"/>
    <w:rsid w:val="0038468D"/>
    <w:rsid w:val="00390A08"/>
    <w:rsid w:val="00390BBA"/>
    <w:rsid w:val="00393AC9"/>
    <w:rsid w:val="00393D37"/>
    <w:rsid w:val="003964DF"/>
    <w:rsid w:val="003A0B06"/>
    <w:rsid w:val="003A16BD"/>
    <w:rsid w:val="003A7E1C"/>
    <w:rsid w:val="003B23F8"/>
    <w:rsid w:val="003D5FF1"/>
    <w:rsid w:val="003E3CEE"/>
    <w:rsid w:val="003E4DC0"/>
    <w:rsid w:val="003F1115"/>
    <w:rsid w:val="003F2D85"/>
    <w:rsid w:val="003F7FCE"/>
    <w:rsid w:val="00401C2F"/>
    <w:rsid w:val="00405406"/>
    <w:rsid w:val="00407D83"/>
    <w:rsid w:val="004124A1"/>
    <w:rsid w:val="00425E7C"/>
    <w:rsid w:val="00427661"/>
    <w:rsid w:val="00431704"/>
    <w:rsid w:val="004334AC"/>
    <w:rsid w:val="00440E21"/>
    <w:rsid w:val="00447273"/>
    <w:rsid w:val="00447433"/>
    <w:rsid w:val="0045155D"/>
    <w:rsid w:val="0046374D"/>
    <w:rsid w:val="004718C9"/>
    <w:rsid w:val="00474D36"/>
    <w:rsid w:val="0047564D"/>
    <w:rsid w:val="0047581A"/>
    <w:rsid w:val="004762B3"/>
    <w:rsid w:val="0048312F"/>
    <w:rsid w:val="004957D6"/>
    <w:rsid w:val="00496495"/>
    <w:rsid w:val="004A0EEA"/>
    <w:rsid w:val="004A2CC2"/>
    <w:rsid w:val="004B0034"/>
    <w:rsid w:val="004B44C1"/>
    <w:rsid w:val="004C62C9"/>
    <w:rsid w:val="004D1005"/>
    <w:rsid w:val="004D11AA"/>
    <w:rsid w:val="004D1709"/>
    <w:rsid w:val="004D3A4F"/>
    <w:rsid w:val="004E3BD3"/>
    <w:rsid w:val="004E42AE"/>
    <w:rsid w:val="004E477E"/>
    <w:rsid w:val="004E519A"/>
    <w:rsid w:val="004E5A3D"/>
    <w:rsid w:val="004E728C"/>
    <w:rsid w:val="005016D5"/>
    <w:rsid w:val="005037DF"/>
    <w:rsid w:val="00511815"/>
    <w:rsid w:val="00511ABA"/>
    <w:rsid w:val="00511DC4"/>
    <w:rsid w:val="00530065"/>
    <w:rsid w:val="00531835"/>
    <w:rsid w:val="0053433A"/>
    <w:rsid w:val="00540715"/>
    <w:rsid w:val="00543723"/>
    <w:rsid w:val="00550836"/>
    <w:rsid w:val="005538EF"/>
    <w:rsid w:val="00556DA8"/>
    <w:rsid w:val="00570413"/>
    <w:rsid w:val="00571B91"/>
    <w:rsid w:val="0057501C"/>
    <w:rsid w:val="005774AE"/>
    <w:rsid w:val="0058158D"/>
    <w:rsid w:val="00583876"/>
    <w:rsid w:val="00583E78"/>
    <w:rsid w:val="005864E0"/>
    <w:rsid w:val="00591728"/>
    <w:rsid w:val="00594F18"/>
    <w:rsid w:val="005973D2"/>
    <w:rsid w:val="005B32C5"/>
    <w:rsid w:val="005B64A9"/>
    <w:rsid w:val="005B6F81"/>
    <w:rsid w:val="005C0C93"/>
    <w:rsid w:val="005C1778"/>
    <w:rsid w:val="005D46DD"/>
    <w:rsid w:val="005D6F99"/>
    <w:rsid w:val="005E0BFB"/>
    <w:rsid w:val="005F4E84"/>
    <w:rsid w:val="005F5165"/>
    <w:rsid w:val="005F704D"/>
    <w:rsid w:val="00602E7F"/>
    <w:rsid w:val="006044B0"/>
    <w:rsid w:val="006251DF"/>
    <w:rsid w:val="006261ED"/>
    <w:rsid w:val="006430D1"/>
    <w:rsid w:val="00643C4C"/>
    <w:rsid w:val="006522CF"/>
    <w:rsid w:val="006673A1"/>
    <w:rsid w:val="00671E43"/>
    <w:rsid w:val="0067379C"/>
    <w:rsid w:val="006807CF"/>
    <w:rsid w:val="006958ED"/>
    <w:rsid w:val="00696205"/>
    <w:rsid w:val="006C3078"/>
    <w:rsid w:val="006E3423"/>
    <w:rsid w:val="006E5B59"/>
    <w:rsid w:val="006F504F"/>
    <w:rsid w:val="006F795B"/>
    <w:rsid w:val="00712C0A"/>
    <w:rsid w:val="00715601"/>
    <w:rsid w:val="00716DC7"/>
    <w:rsid w:val="007179DA"/>
    <w:rsid w:val="00725B6C"/>
    <w:rsid w:val="00760288"/>
    <w:rsid w:val="00783111"/>
    <w:rsid w:val="007855BA"/>
    <w:rsid w:val="007C10EF"/>
    <w:rsid w:val="007C635C"/>
    <w:rsid w:val="007D067F"/>
    <w:rsid w:val="007D2F20"/>
    <w:rsid w:val="007D6139"/>
    <w:rsid w:val="007D793B"/>
    <w:rsid w:val="007E427C"/>
    <w:rsid w:val="007F1797"/>
    <w:rsid w:val="008238F3"/>
    <w:rsid w:val="0083593D"/>
    <w:rsid w:val="0084627A"/>
    <w:rsid w:val="0085182D"/>
    <w:rsid w:val="008558DB"/>
    <w:rsid w:val="00871EAA"/>
    <w:rsid w:val="00873352"/>
    <w:rsid w:val="00874F4F"/>
    <w:rsid w:val="00875E66"/>
    <w:rsid w:val="00883D22"/>
    <w:rsid w:val="008841D0"/>
    <w:rsid w:val="0089406B"/>
    <w:rsid w:val="008A1024"/>
    <w:rsid w:val="008B7A1A"/>
    <w:rsid w:val="008C2A95"/>
    <w:rsid w:val="008C3EE2"/>
    <w:rsid w:val="008D00BA"/>
    <w:rsid w:val="008D04CE"/>
    <w:rsid w:val="008D1C3B"/>
    <w:rsid w:val="008D4882"/>
    <w:rsid w:val="008E05D1"/>
    <w:rsid w:val="008F2FF4"/>
    <w:rsid w:val="008F40A6"/>
    <w:rsid w:val="009064AC"/>
    <w:rsid w:val="00910399"/>
    <w:rsid w:val="0091163B"/>
    <w:rsid w:val="0091191C"/>
    <w:rsid w:val="009129F6"/>
    <w:rsid w:val="00915D10"/>
    <w:rsid w:val="00922520"/>
    <w:rsid w:val="00930736"/>
    <w:rsid w:val="009328B3"/>
    <w:rsid w:val="009422B7"/>
    <w:rsid w:val="00942400"/>
    <w:rsid w:val="009427CA"/>
    <w:rsid w:val="00942EA6"/>
    <w:rsid w:val="0094414C"/>
    <w:rsid w:val="00974056"/>
    <w:rsid w:val="009901BE"/>
    <w:rsid w:val="00993D26"/>
    <w:rsid w:val="00993FB2"/>
    <w:rsid w:val="009A41C9"/>
    <w:rsid w:val="009B1430"/>
    <w:rsid w:val="009B340B"/>
    <w:rsid w:val="009B7E3A"/>
    <w:rsid w:val="009D1BCA"/>
    <w:rsid w:val="009D4CD4"/>
    <w:rsid w:val="009D778B"/>
    <w:rsid w:val="00A00164"/>
    <w:rsid w:val="00A0284E"/>
    <w:rsid w:val="00A03035"/>
    <w:rsid w:val="00A16191"/>
    <w:rsid w:val="00A2032C"/>
    <w:rsid w:val="00A315C5"/>
    <w:rsid w:val="00A32008"/>
    <w:rsid w:val="00A3284C"/>
    <w:rsid w:val="00A43BA7"/>
    <w:rsid w:val="00A47C1A"/>
    <w:rsid w:val="00A50E6F"/>
    <w:rsid w:val="00A561CE"/>
    <w:rsid w:val="00A64A8A"/>
    <w:rsid w:val="00A66AED"/>
    <w:rsid w:val="00A70940"/>
    <w:rsid w:val="00A7536B"/>
    <w:rsid w:val="00A759DB"/>
    <w:rsid w:val="00A76109"/>
    <w:rsid w:val="00A77868"/>
    <w:rsid w:val="00A92943"/>
    <w:rsid w:val="00A93879"/>
    <w:rsid w:val="00A97E54"/>
    <w:rsid w:val="00AA07A1"/>
    <w:rsid w:val="00AA1487"/>
    <w:rsid w:val="00AA6FBE"/>
    <w:rsid w:val="00AB3114"/>
    <w:rsid w:val="00AB4995"/>
    <w:rsid w:val="00AC0BAC"/>
    <w:rsid w:val="00AC3B91"/>
    <w:rsid w:val="00AC6B35"/>
    <w:rsid w:val="00AD2ABC"/>
    <w:rsid w:val="00AD7324"/>
    <w:rsid w:val="00AD79CC"/>
    <w:rsid w:val="00B00D37"/>
    <w:rsid w:val="00B050F6"/>
    <w:rsid w:val="00B05773"/>
    <w:rsid w:val="00B062FA"/>
    <w:rsid w:val="00B10CD7"/>
    <w:rsid w:val="00B264B2"/>
    <w:rsid w:val="00B477B1"/>
    <w:rsid w:val="00B47C3D"/>
    <w:rsid w:val="00B625E4"/>
    <w:rsid w:val="00B70C5A"/>
    <w:rsid w:val="00B82BC4"/>
    <w:rsid w:val="00B833F3"/>
    <w:rsid w:val="00B845A5"/>
    <w:rsid w:val="00B84EE8"/>
    <w:rsid w:val="00B853A8"/>
    <w:rsid w:val="00B860F0"/>
    <w:rsid w:val="00B864A5"/>
    <w:rsid w:val="00BA34DC"/>
    <w:rsid w:val="00BA503C"/>
    <w:rsid w:val="00BA7606"/>
    <w:rsid w:val="00BB2F92"/>
    <w:rsid w:val="00BB755B"/>
    <w:rsid w:val="00BC0DFE"/>
    <w:rsid w:val="00BC1842"/>
    <w:rsid w:val="00BC63C5"/>
    <w:rsid w:val="00BD1269"/>
    <w:rsid w:val="00BE7DDB"/>
    <w:rsid w:val="00BF4A8F"/>
    <w:rsid w:val="00BF7AE8"/>
    <w:rsid w:val="00C0387D"/>
    <w:rsid w:val="00C06A9A"/>
    <w:rsid w:val="00C0795D"/>
    <w:rsid w:val="00C10B67"/>
    <w:rsid w:val="00C1489B"/>
    <w:rsid w:val="00C22C0E"/>
    <w:rsid w:val="00C23DFD"/>
    <w:rsid w:val="00C37406"/>
    <w:rsid w:val="00C45F47"/>
    <w:rsid w:val="00C50A4E"/>
    <w:rsid w:val="00C5255E"/>
    <w:rsid w:val="00C53F2D"/>
    <w:rsid w:val="00C642F3"/>
    <w:rsid w:val="00C94409"/>
    <w:rsid w:val="00C95558"/>
    <w:rsid w:val="00CB0AAC"/>
    <w:rsid w:val="00CB0BF7"/>
    <w:rsid w:val="00CB43C7"/>
    <w:rsid w:val="00CC10BF"/>
    <w:rsid w:val="00CC1A36"/>
    <w:rsid w:val="00CC777F"/>
    <w:rsid w:val="00CD521C"/>
    <w:rsid w:val="00CD71FD"/>
    <w:rsid w:val="00CD7AA9"/>
    <w:rsid w:val="00CE2D02"/>
    <w:rsid w:val="00CE5364"/>
    <w:rsid w:val="00CE7803"/>
    <w:rsid w:val="00CF000A"/>
    <w:rsid w:val="00CF7CDF"/>
    <w:rsid w:val="00D149AD"/>
    <w:rsid w:val="00D152E4"/>
    <w:rsid w:val="00D236A8"/>
    <w:rsid w:val="00D27524"/>
    <w:rsid w:val="00D27C05"/>
    <w:rsid w:val="00D30FFD"/>
    <w:rsid w:val="00D3137D"/>
    <w:rsid w:val="00D350F3"/>
    <w:rsid w:val="00D352B3"/>
    <w:rsid w:val="00D47D12"/>
    <w:rsid w:val="00D50B93"/>
    <w:rsid w:val="00D52F58"/>
    <w:rsid w:val="00D60208"/>
    <w:rsid w:val="00D62898"/>
    <w:rsid w:val="00D6335B"/>
    <w:rsid w:val="00D6345B"/>
    <w:rsid w:val="00D65A10"/>
    <w:rsid w:val="00D7475F"/>
    <w:rsid w:val="00D80A8D"/>
    <w:rsid w:val="00D853F8"/>
    <w:rsid w:val="00D87B60"/>
    <w:rsid w:val="00DA463A"/>
    <w:rsid w:val="00DB26C8"/>
    <w:rsid w:val="00DB27E6"/>
    <w:rsid w:val="00DB410A"/>
    <w:rsid w:val="00DB691F"/>
    <w:rsid w:val="00DC1135"/>
    <w:rsid w:val="00DC26C3"/>
    <w:rsid w:val="00E075AB"/>
    <w:rsid w:val="00E077C2"/>
    <w:rsid w:val="00E208A4"/>
    <w:rsid w:val="00E33E6A"/>
    <w:rsid w:val="00E43293"/>
    <w:rsid w:val="00E52370"/>
    <w:rsid w:val="00E5318A"/>
    <w:rsid w:val="00E627A7"/>
    <w:rsid w:val="00E62A40"/>
    <w:rsid w:val="00E64969"/>
    <w:rsid w:val="00E74541"/>
    <w:rsid w:val="00E81348"/>
    <w:rsid w:val="00E846AE"/>
    <w:rsid w:val="00EB2112"/>
    <w:rsid w:val="00EC6D83"/>
    <w:rsid w:val="00EC70DC"/>
    <w:rsid w:val="00ED0BE2"/>
    <w:rsid w:val="00EE096A"/>
    <w:rsid w:val="00EE1FF7"/>
    <w:rsid w:val="00F01CD9"/>
    <w:rsid w:val="00F0232C"/>
    <w:rsid w:val="00F02843"/>
    <w:rsid w:val="00F03062"/>
    <w:rsid w:val="00F04E9C"/>
    <w:rsid w:val="00F06384"/>
    <w:rsid w:val="00F07773"/>
    <w:rsid w:val="00F11EA3"/>
    <w:rsid w:val="00F17795"/>
    <w:rsid w:val="00F2093C"/>
    <w:rsid w:val="00F23EE7"/>
    <w:rsid w:val="00F26BF3"/>
    <w:rsid w:val="00F30874"/>
    <w:rsid w:val="00F444C9"/>
    <w:rsid w:val="00F47F96"/>
    <w:rsid w:val="00F509F7"/>
    <w:rsid w:val="00F53D55"/>
    <w:rsid w:val="00F65510"/>
    <w:rsid w:val="00F755D8"/>
    <w:rsid w:val="00F76612"/>
    <w:rsid w:val="00F80AE9"/>
    <w:rsid w:val="00F81F64"/>
    <w:rsid w:val="00F91F6D"/>
    <w:rsid w:val="00F962A9"/>
    <w:rsid w:val="00FA0B57"/>
    <w:rsid w:val="00FA31C5"/>
    <w:rsid w:val="00FA6AC1"/>
    <w:rsid w:val="00FC08F5"/>
    <w:rsid w:val="00FD0AC4"/>
    <w:rsid w:val="00FD1944"/>
    <w:rsid w:val="00FD47CD"/>
    <w:rsid w:val="00FD7C10"/>
    <w:rsid w:val="00FF7D1E"/>
  </w:rsids>
  <m:mathPr>
    <m:mathFont m:val="Cambria Math"/>
    <m:brkBin m:val="before"/>
    <m:brkBinSub m:val="--"/>
    <m:smallFrac/>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4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CA" w:eastAsia="en-CA"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iPriority="20" w:unhideWhenUsed="0" w:qFormat="1"/>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16D5"/>
    <w:pPr>
      <w:ind w:firstLine="567"/>
      <w:jc w:val="both"/>
    </w:pPr>
    <w:rPr>
      <w:sz w:val="24"/>
      <w:lang w:val="en-GB" w:eastAsia="en-US"/>
    </w:rPr>
  </w:style>
  <w:style w:type="paragraph" w:styleId="Heading1">
    <w:name w:val="heading 1"/>
    <w:next w:val="Normal"/>
    <w:autoRedefine/>
    <w:qFormat/>
    <w:rsid w:val="007D793B"/>
    <w:pPr>
      <w:keepNext/>
      <w:numPr>
        <w:numId w:val="1"/>
      </w:numPr>
      <w:tabs>
        <w:tab w:val="left" w:pos="288"/>
        <w:tab w:val="left" w:pos="567"/>
      </w:tabs>
      <w:spacing w:before="120" w:after="120"/>
      <w:outlineLvl w:val="0"/>
    </w:pPr>
    <w:rPr>
      <w:rFonts w:ascii="Arial" w:hAnsi="Arial"/>
      <w:b/>
      <w:noProof/>
      <w:sz w:val="24"/>
      <w:lang w:val="en-US" w:eastAsia="en-US"/>
    </w:rPr>
  </w:style>
  <w:style w:type="paragraph" w:styleId="Heading2">
    <w:name w:val="heading 2"/>
    <w:basedOn w:val="Normal"/>
    <w:next w:val="Normal"/>
    <w:autoRedefine/>
    <w:qFormat/>
    <w:rsid w:val="000217C9"/>
    <w:pPr>
      <w:keepNext/>
      <w:numPr>
        <w:ilvl w:val="1"/>
        <w:numId w:val="1"/>
      </w:numPr>
      <w:tabs>
        <w:tab w:val="left" w:pos="288"/>
        <w:tab w:val="left" w:pos="567"/>
      </w:tabs>
      <w:spacing w:before="120" w:after="120"/>
      <w:outlineLvl w:val="1"/>
    </w:pPr>
    <w:rPr>
      <w:rFonts w:ascii="Arial" w:hAnsi="Arial"/>
      <w:b/>
    </w:rPr>
  </w:style>
  <w:style w:type="paragraph" w:styleId="Heading3">
    <w:name w:val="heading 3"/>
    <w:basedOn w:val="Normal"/>
    <w:next w:val="Normal"/>
    <w:qFormat/>
    <w:rsid w:val="002E3466"/>
    <w:pPr>
      <w:keepNext/>
      <w:numPr>
        <w:ilvl w:val="2"/>
        <w:numId w:val="1"/>
      </w:numPr>
      <w:spacing w:after="240"/>
      <w:outlineLvl w:val="2"/>
    </w:pPr>
    <w:rPr>
      <w:rFonts w:ascii="Arial" w:hAnsi="Arial"/>
      <w:b/>
    </w:rPr>
  </w:style>
  <w:style w:type="paragraph" w:styleId="Heading4">
    <w:name w:val="heading 4"/>
    <w:basedOn w:val="Normal"/>
    <w:next w:val="Normal"/>
    <w:autoRedefine/>
    <w:qFormat/>
    <w:rsid w:val="003F7FCE"/>
    <w:pPr>
      <w:keepNext/>
      <w:numPr>
        <w:numId w:val="16"/>
      </w:numPr>
      <w:spacing w:before="240" w:after="60"/>
      <w:outlineLvl w:val="3"/>
    </w:pPr>
    <w:rPr>
      <w:rFonts w:ascii="Arial" w:hAnsi="Arial"/>
      <w:i/>
      <w:color w:val="FF0000"/>
    </w:rPr>
  </w:style>
  <w:style w:type="paragraph" w:styleId="Heading5">
    <w:name w:val="heading 5"/>
    <w:basedOn w:val="Normal"/>
    <w:next w:val="Normal"/>
    <w:qFormat/>
    <w:rsid w:val="005016D5"/>
    <w:pPr>
      <w:spacing w:before="240" w:after="60"/>
      <w:outlineLvl w:val="4"/>
    </w:pPr>
    <w:rPr>
      <w:sz w:val="22"/>
    </w:rPr>
  </w:style>
  <w:style w:type="paragraph" w:styleId="Heading6">
    <w:name w:val="heading 6"/>
    <w:basedOn w:val="Normal"/>
    <w:next w:val="Normal"/>
    <w:qFormat/>
    <w:rsid w:val="005016D5"/>
    <w:pPr>
      <w:spacing w:before="240" w:after="60"/>
      <w:outlineLvl w:val="5"/>
    </w:pPr>
    <w:rPr>
      <w:i/>
      <w:sz w:val="22"/>
    </w:rPr>
  </w:style>
  <w:style w:type="paragraph" w:styleId="Heading7">
    <w:name w:val="heading 7"/>
    <w:basedOn w:val="Normal"/>
    <w:next w:val="Normal"/>
    <w:qFormat/>
    <w:rsid w:val="005016D5"/>
    <w:pPr>
      <w:spacing w:before="240" w:after="60"/>
      <w:outlineLvl w:val="6"/>
    </w:pPr>
    <w:rPr>
      <w:rFonts w:ascii="Arial" w:hAnsi="Arial"/>
      <w:sz w:val="20"/>
    </w:rPr>
  </w:style>
  <w:style w:type="paragraph" w:styleId="Heading8">
    <w:name w:val="heading 8"/>
    <w:basedOn w:val="Normal"/>
    <w:next w:val="Normal"/>
    <w:qFormat/>
    <w:rsid w:val="005016D5"/>
    <w:pPr>
      <w:spacing w:before="240" w:after="60"/>
      <w:outlineLvl w:val="7"/>
    </w:pPr>
    <w:rPr>
      <w:rFonts w:ascii="Arial" w:hAnsi="Arial"/>
      <w:i/>
      <w:sz w:val="20"/>
    </w:rPr>
  </w:style>
  <w:style w:type="paragraph" w:styleId="Heading9">
    <w:name w:val="heading 9"/>
    <w:basedOn w:val="Normal"/>
    <w:next w:val="Normal"/>
    <w:qFormat/>
    <w:rsid w:val="005016D5"/>
    <w:p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ofthepaper">
    <w:name w:val="Title of the paper"/>
    <w:rsid w:val="005016D5"/>
    <w:pPr>
      <w:jc w:val="center"/>
    </w:pPr>
    <w:rPr>
      <w:rFonts w:ascii="Arial" w:hAnsi="Arial"/>
      <w:b/>
      <w:noProof/>
      <w:sz w:val="28"/>
      <w:lang w:val="en-US" w:eastAsia="en-US"/>
    </w:rPr>
  </w:style>
  <w:style w:type="paragraph" w:customStyle="1" w:styleId="Authorname">
    <w:name w:val="Author name"/>
    <w:rsid w:val="005016D5"/>
    <w:pPr>
      <w:spacing w:before="240"/>
      <w:jc w:val="center"/>
    </w:pPr>
    <w:rPr>
      <w:b/>
      <w:sz w:val="24"/>
      <w:lang w:val="en-US" w:eastAsia="en-US"/>
    </w:rPr>
  </w:style>
  <w:style w:type="paragraph" w:customStyle="1" w:styleId="AuthorAffilliation">
    <w:name w:val="Author Affilliation"/>
    <w:rsid w:val="005016D5"/>
    <w:pPr>
      <w:jc w:val="center"/>
    </w:pPr>
    <w:rPr>
      <w:noProof/>
      <w:sz w:val="24"/>
      <w:lang w:val="en-US" w:eastAsia="en-US"/>
    </w:rPr>
  </w:style>
  <w:style w:type="paragraph" w:customStyle="1" w:styleId="HeaderAbs">
    <w:name w:val="Header (Abs."/>
    <w:aliases w:val="Ref.,Ack.)"/>
    <w:basedOn w:val="Heading1"/>
    <w:rsid w:val="005016D5"/>
    <w:pPr>
      <w:numPr>
        <w:numId w:val="0"/>
      </w:numPr>
    </w:pPr>
    <w:rPr>
      <w:noProof w:val="0"/>
    </w:rPr>
  </w:style>
  <w:style w:type="paragraph" w:customStyle="1" w:styleId="Reference">
    <w:name w:val="Reference"/>
    <w:basedOn w:val="Normal"/>
    <w:rsid w:val="005016D5"/>
    <w:pPr>
      <w:numPr>
        <w:numId w:val="11"/>
      </w:numPr>
      <w:spacing w:after="240"/>
      <w:jc w:val="left"/>
    </w:pPr>
  </w:style>
  <w:style w:type="paragraph" w:styleId="Header">
    <w:name w:val="header"/>
    <w:basedOn w:val="Normal"/>
    <w:link w:val="HeaderChar"/>
    <w:rsid w:val="005016D5"/>
    <w:pPr>
      <w:tabs>
        <w:tab w:val="center" w:pos="4153"/>
        <w:tab w:val="right" w:pos="9072"/>
      </w:tabs>
    </w:pPr>
    <w:rPr>
      <w:sz w:val="18"/>
      <w:lang w:val="en-US"/>
    </w:rPr>
  </w:style>
  <w:style w:type="paragraph" w:styleId="Footer">
    <w:name w:val="footer"/>
    <w:basedOn w:val="Normal"/>
    <w:link w:val="FooterChar"/>
    <w:rsid w:val="005016D5"/>
    <w:pPr>
      <w:tabs>
        <w:tab w:val="center" w:pos="4153"/>
        <w:tab w:val="right" w:pos="8306"/>
      </w:tabs>
    </w:pPr>
    <w:rPr>
      <w:sz w:val="18"/>
      <w:lang w:val="en-US"/>
    </w:rPr>
  </w:style>
  <w:style w:type="paragraph" w:styleId="Caption">
    <w:name w:val="caption"/>
    <w:basedOn w:val="Normal"/>
    <w:next w:val="Normal"/>
    <w:qFormat/>
    <w:rsid w:val="005016D5"/>
    <w:pPr>
      <w:spacing w:before="120" w:after="120"/>
      <w:jc w:val="center"/>
    </w:pPr>
    <w:rPr>
      <w:lang w:val="en-US"/>
    </w:rPr>
  </w:style>
  <w:style w:type="character" w:styleId="Hyperlink">
    <w:name w:val="Hyperlink"/>
    <w:basedOn w:val="DefaultParagraphFont"/>
    <w:uiPriority w:val="99"/>
    <w:rsid w:val="005016D5"/>
    <w:rPr>
      <w:color w:val="0000FF"/>
      <w:u w:val="single"/>
    </w:rPr>
  </w:style>
  <w:style w:type="character" w:styleId="PageNumber">
    <w:name w:val="page number"/>
    <w:basedOn w:val="DefaultParagraphFont"/>
    <w:rsid w:val="005016D5"/>
  </w:style>
  <w:style w:type="character" w:styleId="FollowedHyperlink">
    <w:name w:val="FollowedHyperlink"/>
    <w:basedOn w:val="DefaultParagraphFont"/>
    <w:rsid w:val="005016D5"/>
    <w:rPr>
      <w:color w:val="800080"/>
      <w:u w:val="single"/>
    </w:rPr>
  </w:style>
  <w:style w:type="character" w:styleId="LineNumber">
    <w:name w:val="line number"/>
    <w:basedOn w:val="DefaultParagraphFont"/>
    <w:rsid w:val="005016D5"/>
  </w:style>
  <w:style w:type="paragraph" w:styleId="BlockText">
    <w:name w:val="Block Text"/>
    <w:basedOn w:val="Normal"/>
    <w:rsid w:val="005016D5"/>
    <w:pPr>
      <w:spacing w:after="120"/>
      <w:ind w:left="1440" w:right="1440"/>
    </w:pPr>
  </w:style>
  <w:style w:type="paragraph" w:styleId="BodyText">
    <w:name w:val="Body Text"/>
    <w:basedOn w:val="Normal"/>
    <w:rsid w:val="005016D5"/>
    <w:pPr>
      <w:spacing w:after="120"/>
    </w:pPr>
  </w:style>
  <w:style w:type="paragraph" w:styleId="BodyText2">
    <w:name w:val="Body Text 2"/>
    <w:basedOn w:val="Normal"/>
    <w:rsid w:val="005016D5"/>
    <w:pPr>
      <w:spacing w:after="120" w:line="480" w:lineRule="auto"/>
    </w:pPr>
  </w:style>
  <w:style w:type="paragraph" w:styleId="BodyText3">
    <w:name w:val="Body Text 3"/>
    <w:basedOn w:val="Normal"/>
    <w:rsid w:val="005016D5"/>
    <w:pPr>
      <w:spacing w:after="120"/>
    </w:pPr>
    <w:rPr>
      <w:sz w:val="16"/>
    </w:rPr>
  </w:style>
  <w:style w:type="paragraph" w:styleId="BodyTextFirstIndent">
    <w:name w:val="Body Text First Indent"/>
    <w:basedOn w:val="BodyText"/>
    <w:rsid w:val="005016D5"/>
    <w:pPr>
      <w:ind w:firstLine="210"/>
    </w:pPr>
  </w:style>
  <w:style w:type="paragraph" w:styleId="BodyTextIndent">
    <w:name w:val="Body Text Indent"/>
    <w:basedOn w:val="Normal"/>
    <w:rsid w:val="005016D5"/>
    <w:pPr>
      <w:spacing w:after="120"/>
      <w:ind w:left="283"/>
    </w:pPr>
  </w:style>
  <w:style w:type="paragraph" w:styleId="BodyTextFirstIndent2">
    <w:name w:val="Body Text First Indent 2"/>
    <w:basedOn w:val="BodyTextIndent"/>
    <w:rsid w:val="005016D5"/>
    <w:pPr>
      <w:ind w:firstLine="210"/>
    </w:pPr>
  </w:style>
  <w:style w:type="paragraph" w:styleId="BodyTextIndent2">
    <w:name w:val="Body Text Indent 2"/>
    <w:basedOn w:val="Normal"/>
    <w:rsid w:val="005016D5"/>
    <w:pPr>
      <w:spacing w:after="120" w:line="480" w:lineRule="auto"/>
      <w:ind w:left="283"/>
    </w:pPr>
  </w:style>
  <w:style w:type="paragraph" w:styleId="BodyTextIndent3">
    <w:name w:val="Body Text Indent 3"/>
    <w:basedOn w:val="Normal"/>
    <w:rsid w:val="005016D5"/>
    <w:pPr>
      <w:spacing w:after="120"/>
      <w:ind w:left="283"/>
    </w:pPr>
    <w:rPr>
      <w:sz w:val="16"/>
    </w:rPr>
  </w:style>
  <w:style w:type="paragraph" w:styleId="Closing">
    <w:name w:val="Closing"/>
    <w:basedOn w:val="Normal"/>
    <w:rsid w:val="005016D5"/>
    <w:pPr>
      <w:ind w:left="4252"/>
    </w:pPr>
  </w:style>
  <w:style w:type="paragraph" w:styleId="CommentText">
    <w:name w:val="annotation text"/>
    <w:basedOn w:val="Normal"/>
    <w:link w:val="CommentTextChar"/>
    <w:semiHidden/>
    <w:rsid w:val="005016D5"/>
    <w:rPr>
      <w:sz w:val="20"/>
    </w:rPr>
  </w:style>
  <w:style w:type="paragraph" w:styleId="Date">
    <w:name w:val="Date"/>
    <w:basedOn w:val="Normal"/>
    <w:next w:val="Normal"/>
    <w:rsid w:val="005016D5"/>
  </w:style>
  <w:style w:type="paragraph" w:styleId="DocumentMap">
    <w:name w:val="Document Map"/>
    <w:basedOn w:val="Normal"/>
    <w:semiHidden/>
    <w:rsid w:val="005016D5"/>
    <w:pPr>
      <w:shd w:val="clear" w:color="auto" w:fill="000080"/>
    </w:pPr>
    <w:rPr>
      <w:rFonts w:ascii="Tahoma" w:hAnsi="Tahoma"/>
    </w:rPr>
  </w:style>
  <w:style w:type="paragraph" w:styleId="EndnoteText">
    <w:name w:val="endnote text"/>
    <w:basedOn w:val="Normal"/>
    <w:semiHidden/>
    <w:rsid w:val="005016D5"/>
    <w:rPr>
      <w:sz w:val="20"/>
    </w:rPr>
  </w:style>
  <w:style w:type="paragraph" w:styleId="EnvelopeAddress">
    <w:name w:val="envelope address"/>
    <w:basedOn w:val="Normal"/>
    <w:rsid w:val="005016D5"/>
    <w:pPr>
      <w:framePr w:w="7920" w:h="1980" w:hRule="exact" w:hSpace="180" w:wrap="auto" w:hAnchor="page" w:xAlign="center" w:yAlign="bottom"/>
      <w:ind w:left="2880"/>
    </w:pPr>
    <w:rPr>
      <w:rFonts w:ascii="Arial" w:hAnsi="Arial"/>
    </w:rPr>
  </w:style>
  <w:style w:type="paragraph" w:styleId="EnvelopeReturn">
    <w:name w:val="envelope return"/>
    <w:basedOn w:val="Normal"/>
    <w:rsid w:val="005016D5"/>
    <w:rPr>
      <w:rFonts w:ascii="Arial" w:hAnsi="Arial"/>
      <w:sz w:val="20"/>
    </w:rPr>
  </w:style>
  <w:style w:type="paragraph" w:styleId="FootnoteText">
    <w:name w:val="footnote text"/>
    <w:basedOn w:val="Normal"/>
    <w:semiHidden/>
    <w:rsid w:val="005016D5"/>
    <w:rPr>
      <w:sz w:val="20"/>
    </w:rPr>
  </w:style>
  <w:style w:type="paragraph" w:styleId="Index1">
    <w:name w:val="index 1"/>
    <w:basedOn w:val="Normal"/>
    <w:next w:val="Normal"/>
    <w:autoRedefine/>
    <w:semiHidden/>
    <w:rsid w:val="005016D5"/>
    <w:pPr>
      <w:ind w:left="240" w:hanging="240"/>
    </w:pPr>
  </w:style>
  <w:style w:type="paragraph" w:styleId="Index2">
    <w:name w:val="index 2"/>
    <w:basedOn w:val="Normal"/>
    <w:next w:val="Normal"/>
    <w:autoRedefine/>
    <w:semiHidden/>
    <w:rsid w:val="005016D5"/>
    <w:pPr>
      <w:ind w:left="480" w:hanging="240"/>
    </w:pPr>
  </w:style>
  <w:style w:type="paragraph" w:styleId="Index3">
    <w:name w:val="index 3"/>
    <w:basedOn w:val="Normal"/>
    <w:next w:val="Normal"/>
    <w:autoRedefine/>
    <w:semiHidden/>
    <w:rsid w:val="005016D5"/>
    <w:pPr>
      <w:ind w:left="720" w:hanging="240"/>
    </w:pPr>
  </w:style>
  <w:style w:type="paragraph" w:styleId="Index4">
    <w:name w:val="index 4"/>
    <w:basedOn w:val="Normal"/>
    <w:next w:val="Normal"/>
    <w:autoRedefine/>
    <w:semiHidden/>
    <w:rsid w:val="005016D5"/>
    <w:pPr>
      <w:ind w:left="960" w:hanging="240"/>
    </w:pPr>
  </w:style>
  <w:style w:type="paragraph" w:styleId="Index5">
    <w:name w:val="index 5"/>
    <w:basedOn w:val="Normal"/>
    <w:next w:val="Normal"/>
    <w:autoRedefine/>
    <w:semiHidden/>
    <w:rsid w:val="005016D5"/>
    <w:pPr>
      <w:ind w:left="1200" w:hanging="240"/>
    </w:pPr>
  </w:style>
  <w:style w:type="paragraph" w:styleId="Index6">
    <w:name w:val="index 6"/>
    <w:basedOn w:val="Normal"/>
    <w:next w:val="Normal"/>
    <w:autoRedefine/>
    <w:semiHidden/>
    <w:rsid w:val="005016D5"/>
    <w:pPr>
      <w:ind w:left="1440" w:hanging="240"/>
    </w:pPr>
  </w:style>
  <w:style w:type="paragraph" w:styleId="Index7">
    <w:name w:val="index 7"/>
    <w:basedOn w:val="Normal"/>
    <w:next w:val="Normal"/>
    <w:autoRedefine/>
    <w:semiHidden/>
    <w:rsid w:val="005016D5"/>
    <w:pPr>
      <w:ind w:left="1680" w:hanging="240"/>
    </w:pPr>
  </w:style>
  <w:style w:type="paragraph" w:styleId="Index8">
    <w:name w:val="index 8"/>
    <w:basedOn w:val="Normal"/>
    <w:next w:val="Normal"/>
    <w:autoRedefine/>
    <w:semiHidden/>
    <w:rsid w:val="005016D5"/>
    <w:pPr>
      <w:ind w:left="1920" w:hanging="240"/>
    </w:pPr>
  </w:style>
  <w:style w:type="paragraph" w:styleId="Index9">
    <w:name w:val="index 9"/>
    <w:basedOn w:val="Normal"/>
    <w:next w:val="Normal"/>
    <w:autoRedefine/>
    <w:semiHidden/>
    <w:rsid w:val="005016D5"/>
    <w:pPr>
      <w:ind w:left="2160" w:hanging="240"/>
    </w:pPr>
  </w:style>
  <w:style w:type="paragraph" w:styleId="IndexHeading">
    <w:name w:val="index heading"/>
    <w:basedOn w:val="Normal"/>
    <w:next w:val="Index1"/>
    <w:semiHidden/>
    <w:rsid w:val="005016D5"/>
    <w:rPr>
      <w:rFonts w:ascii="Arial" w:hAnsi="Arial"/>
      <w:b/>
    </w:rPr>
  </w:style>
  <w:style w:type="paragraph" w:styleId="List">
    <w:name w:val="List"/>
    <w:basedOn w:val="Normal"/>
    <w:rsid w:val="005016D5"/>
    <w:pPr>
      <w:ind w:left="283" w:hanging="283"/>
    </w:pPr>
  </w:style>
  <w:style w:type="paragraph" w:styleId="List2">
    <w:name w:val="List 2"/>
    <w:basedOn w:val="Normal"/>
    <w:rsid w:val="005016D5"/>
    <w:pPr>
      <w:ind w:left="566" w:hanging="283"/>
    </w:pPr>
  </w:style>
  <w:style w:type="paragraph" w:styleId="List3">
    <w:name w:val="List 3"/>
    <w:basedOn w:val="Normal"/>
    <w:rsid w:val="005016D5"/>
    <w:pPr>
      <w:ind w:left="849" w:hanging="283"/>
    </w:pPr>
  </w:style>
  <w:style w:type="paragraph" w:styleId="List4">
    <w:name w:val="List 4"/>
    <w:basedOn w:val="Normal"/>
    <w:rsid w:val="005016D5"/>
    <w:pPr>
      <w:ind w:left="1132" w:hanging="283"/>
    </w:pPr>
  </w:style>
  <w:style w:type="paragraph" w:styleId="List5">
    <w:name w:val="List 5"/>
    <w:basedOn w:val="Normal"/>
    <w:rsid w:val="005016D5"/>
    <w:pPr>
      <w:ind w:left="1415" w:hanging="283"/>
    </w:pPr>
  </w:style>
  <w:style w:type="paragraph" w:styleId="ListBullet">
    <w:name w:val="List Bullet"/>
    <w:basedOn w:val="Normal"/>
    <w:autoRedefine/>
    <w:rsid w:val="005016D5"/>
    <w:pPr>
      <w:numPr>
        <w:numId w:val="2"/>
      </w:numPr>
    </w:pPr>
  </w:style>
  <w:style w:type="paragraph" w:styleId="ListBullet2">
    <w:name w:val="List Bullet 2"/>
    <w:basedOn w:val="Normal"/>
    <w:autoRedefine/>
    <w:rsid w:val="005016D5"/>
    <w:pPr>
      <w:numPr>
        <w:numId w:val="3"/>
      </w:numPr>
    </w:pPr>
  </w:style>
  <w:style w:type="paragraph" w:styleId="ListBullet3">
    <w:name w:val="List Bullet 3"/>
    <w:basedOn w:val="Normal"/>
    <w:autoRedefine/>
    <w:rsid w:val="005016D5"/>
    <w:pPr>
      <w:numPr>
        <w:numId w:val="4"/>
      </w:numPr>
    </w:pPr>
  </w:style>
  <w:style w:type="paragraph" w:styleId="ListBullet4">
    <w:name w:val="List Bullet 4"/>
    <w:basedOn w:val="Normal"/>
    <w:autoRedefine/>
    <w:rsid w:val="005016D5"/>
    <w:pPr>
      <w:ind w:firstLine="0"/>
    </w:pPr>
  </w:style>
  <w:style w:type="paragraph" w:styleId="ListBullet5">
    <w:name w:val="List Bullet 5"/>
    <w:basedOn w:val="Normal"/>
    <w:autoRedefine/>
    <w:rsid w:val="005016D5"/>
    <w:pPr>
      <w:numPr>
        <w:numId w:val="5"/>
      </w:numPr>
    </w:pPr>
  </w:style>
  <w:style w:type="paragraph" w:styleId="ListContinue">
    <w:name w:val="List Continue"/>
    <w:basedOn w:val="Normal"/>
    <w:rsid w:val="005016D5"/>
    <w:pPr>
      <w:spacing w:after="120"/>
      <w:ind w:left="283"/>
    </w:pPr>
  </w:style>
  <w:style w:type="paragraph" w:styleId="ListContinue2">
    <w:name w:val="List Continue 2"/>
    <w:basedOn w:val="Normal"/>
    <w:rsid w:val="005016D5"/>
    <w:pPr>
      <w:spacing w:after="120"/>
      <w:ind w:left="566"/>
    </w:pPr>
  </w:style>
  <w:style w:type="paragraph" w:styleId="ListContinue3">
    <w:name w:val="List Continue 3"/>
    <w:basedOn w:val="Normal"/>
    <w:rsid w:val="005016D5"/>
    <w:pPr>
      <w:spacing w:after="120"/>
      <w:ind w:left="849"/>
    </w:pPr>
  </w:style>
  <w:style w:type="paragraph" w:styleId="ListContinue4">
    <w:name w:val="List Continue 4"/>
    <w:basedOn w:val="Normal"/>
    <w:rsid w:val="005016D5"/>
    <w:pPr>
      <w:spacing w:after="120"/>
      <w:ind w:left="1132"/>
    </w:pPr>
  </w:style>
  <w:style w:type="paragraph" w:styleId="ListContinue5">
    <w:name w:val="List Continue 5"/>
    <w:basedOn w:val="Normal"/>
    <w:rsid w:val="005016D5"/>
    <w:pPr>
      <w:spacing w:after="120"/>
      <w:ind w:left="1415"/>
    </w:pPr>
  </w:style>
  <w:style w:type="paragraph" w:styleId="ListNumber">
    <w:name w:val="List Number"/>
    <w:basedOn w:val="Normal"/>
    <w:rsid w:val="005016D5"/>
    <w:pPr>
      <w:numPr>
        <w:numId w:val="6"/>
      </w:numPr>
    </w:pPr>
  </w:style>
  <w:style w:type="paragraph" w:styleId="ListNumber2">
    <w:name w:val="List Number 2"/>
    <w:basedOn w:val="Normal"/>
    <w:rsid w:val="005016D5"/>
    <w:pPr>
      <w:numPr>
        <w:numId w:val="7"/>
      </w:numPr>
    </w:pPr>
  </w:style>
  <w:style w:type="paragraph" w:styleId="ListNumber3">
    <w:name w:val="List Number 3"/>
    <w:basedOn w:val="Normal"/>
    <w:rsid w:val="005016D5"/>
    <w:pPr>
      <w:numPr>
        <w:numId w:val="8"/>
      </w:numPr>
    </w:pPr>
  </w:style>
  <w:style w:type="paragraph" w:styleId="ListNumber4">
    <w:name w:val="List Number 4"/>
    <w:basedOn w:val="Normal"/>
    <w:rsid w:val="005016D5"/>
    <w:pPr>
      <w:numPr>
        <w:numId w:val="9"/>
      </w:numPr>
    </w:pPr>
  </w:style>
  <w:style w:type="paragraph" w:styleId="ListNumber5">
    <w:name w:val="List Number 5"/>
    <w:basedOn w:val="Normal"/>
    <w:rsid w:val="005016D5"/>
    <w:pPr>
      <w:numPr>
        <w:numId w:val="10"/>
      </w:numPr>
    </w:pPr>
  </w:style>
  <w:style w:type="paragraph" w:styleId="MacroText">
    <w:name w:val="macro"/>
    <w:semiHidden/>
    <w:rsid w:val="005016D5"/>
    <w:pPr>
      <w:tabs>
        <w:tab w:val="left" w:pos="480"/>
        <w:tab w:val="left" w:pos="960"/>
        <w:tab w:val="left" w:pos="1440"/>
        <w:tab w:val="left" w:pos="1920"/>
        <w:tab w:val="left" w:pos="2400"/>
        <w:tab w:val="left" w:pos="2880"/>
        <w:tab w:val="left" w:pos="3360"/>
        <w:tab w:val="left" w:pos="3840"/>
        <w:tab w:val="left" w:pos="4320"/>
      </w:tabs>
      <w:ind w:firstLine="567"/>
      <w:jc w:val="both"/>
    </w:pPr>
    <w:rPr>
      <w:rFonts w:ascii="Courier New" w:hAnsi="Courier New"/>
      <w:lang w:val="en-GB" w:eastAsia="en-US"/>
    </w:rPr>
  </w:style>
  <w:style w:type="paragraph" w:styleId="MessageHeader">
    <w:name w:val="Message Header"/>
    <w:basedOn w:val="Normal"/>
    <w:rsid w:val="005016D5"/>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rPr>
  </w:style>
  <w:style w:type="paragraph" w:styleId="NormalIndent">
    <w:name w:val="Normal Indent"/>
    <w:basedOn w:val="Normal"/>
    <w:rsid w:val="005016D5"/>
    <w:pPr>
      <w:ind w:left="720"/>
    </w:pPr>
  </w:style>
  <w:style w:type="paragraph" w:styleId="NoteHeading">
    <w:name w:val="Note Heading"/>
    <w:basedOn w:val="Normal"/>
    <w:next w:val="Normal"/>
    <w:rsid w:val="005016D5"/>
  </w:style>
  <w:style w:type="paragraph" w:styleId="PlainText">
    <w:name w:val="Plain Text"/>
    <w:basedOn w:val="Normal"/>
    <w:rsid w:val="005016D5"/>
    <w:rPr>
      <w:rFonts w:ascii="Courier New" w:hAnsi="Courier New"/>
      <w:sz w:val="20"/>
    </w:rPr>
  </w:style>
  <w:style w:type="paragraph" w:styleId="Salutation">
    <w:name w:val="Salutation"/>
    <w:basedOn w:val="Normal"/>
    <w:next w:val="Normal"/>
    <w:rsid w:val="005016D5"/>
  </w:style>
  <w:style w:type="paragraph" w:styleId="Signature">
    <w:name w:val="Signature"/>
    <w:basedOn w:val="Normal"/>
    <w:rsid w:val="005016D5"/>
    <w:pPr>
      <w:ind w:left="4252"/>
    </w:pPr>
  </w:style>
  <w:style w:type="paragraph" w:styleId="Subtitle">
    <w:name w:val="Subtitle"/>
    <w:basedOn w:val="Normal"/>
    <w:qFormat/>
    <w:rsid w:val="005016D5"/>
    <w:pPr>
      <w:spacing w:after="60"/>
      <w:jc w:val="center"/>
      <w:outlineLvl w:val="1"/>
    </w:pPr>
    <w:rPr>
      <w:rFonts w:ascii="Arial" w:hAnsi="Arial"/>
    </w:rPr>
  </w:style>
  <w:style w:type="paragraph" w:styleId="TableofAuthorities">
    <w:name w:val="table of authorities"/>
    <w:basedOn w:val="Normal"/>
    <w:next w:val="Normal"/>
    <w:semiHidden/>
    <w:rsid w:val="005016D5"/>
    <w:pPr>
      <w:ind w:left="240" w:hanging="240"/>
    </w:pPr>
  </w:style>
  <w:style w:type="paragraph" w:styleId="TableofFigures">
    <w:name w:val="table of figures"/>
    <w:basedOn w:val="Normal"/>
    <w:next w:val="Normal"/>
    <w:semiHidden/>
    <w:rsid w:val="005016D5"/>
    <w:pPr>
      <w:ind w:left="480" w:hanging="480"/>
    </w:pPr>
  </w:style>
  <w:style w:type="paragraph" w:styleId="Title">
    <w:name w:val="Title"/>
    <w:basedOn w:val="Normal"/>
    <w:qFormat/>
    <w:rsid w:val="005016D5"/>
    <w:pPr>
      <w:spacing w:before="240" w:after="60"/>
      <w:jc w:val="center"/>
      <w:outlineLvl w:val="0"/>
    </w:pPr>
    <w:rPr>
      <w:rFonts w:ascii="Arial" w:hAnsi="Arial"/>
      <w:b/>
      <w:kern w:val="28"/>
      <w:sz w:val="32"/>
    </w:rPr>
  </w:style>
  <w:style w:type="paragraph" w:styleId="TOAHeading">
    <w:name w:val="toa heading"/>
    <w:basedOn w:val="Normal"/>
    <w:next w:val="Normal"/>
    <w:semiHidden/>
    <w:rsid w:val="005016D5"/>
    <w:pPr>
      <w:spacing w:before="120"/>
    </w:pPr>
    <w:rPr>
      <w:rFonts w:ascii="Arial" w:hAnsi="Arial"/>
      <w:b/>
    </w:rPr>
  </w:style>
  <w:style w:type="paragraph" w:styleId="TOC1">
    <w:name w:val="toc 1"/>
    <w:basedOn w:val="Normal"/>
    <w:next w:val="Normal"/>
    <w:autoRedefine/>
    <w:semiHidden/>
    <w:rsid w:val="005016D5"/>
  </w:style>
  <w:style w:type="paragraph" w:styleId="TOC2">
    <w:name w:val="toc 2"/>
    <w:basedOn w:val="Normal"/>
    <w:next w:val="Normal"/>
    <w:autoRedefine/>
    <w:semiHidden/>
    <w:rsid w:val="005016D5"/>
    <w:pPr>
      <w:ind w:left="240"/>
    </w:pPr>
  </w:style>
  <w:style w:type="paragraph" w:styleId="TOC3">
    <w:name w:val="toc 3"/>
    <w:basedOn w:val="Normal"/>
    <w:next w:val="Normal"/>
    <w:autoRedefine/>
    <w:semiHidden/>
    <w:rsid w:val="005016D5"/>
    <w:pPr>
      <w:ind w:left="480"/>
    </w:pPr>
  </w:style>
  <w:style w:type="paragraph" w:styleId="TOC4">
    <w:name w:val="toc 4"/>
    <w:basedOn w:val="Normal"/>
    <w:next w:val="Normal"/>
    <w:autoRedefine/>
    <w:semiHidden/>
    <w:rsid w:val="005016D5"/>
    <w:pPr>
      <w:ind w:left="720"/>
    </w:pPr>
  </w:style>
  <w:style w:type="paragraph" w:styleId="TOC5">
    <w:name w:val="toc 5"/>
    <w:basedOn w:val="Normal"/>
    <w:next w:val="Normal"/>
    <w:autoRedefine/>
    <w:semiHidden/>
    <w:rsid w:val="005016D5"/>
    <w:pPr>
      <w:ind w:left="960"/>
    </w:pPr>
  </w:style>
  <w:style w:type="paragraph" w:styleId="TOC6">
    <w:name w:val="toc 6"/>
    <w:basedOn w:val="Normal"/>
    <w:next w:val="Normal"/>
    <w:autoRedefine/>
    <w:semiHidden/>
    <w:rsid w:val="005016D5"/>
    <w:pPr>
      <w:ind w:left="1200"/>
    </w:pPr>
  </w:style>
  <w:style w:type="paragraph" w:styleId="TOC7">
    <w:name w:val="toc 7"/>
    <w:basedOn w:val="Normal"/>
    <w:next w:val="Normal"/>
    <w:autoRedefine/>
    <w:semiHidden/>
    <w:rsid w:val="005016D5"/>
    <w:pPr>
      <w:ind w:left="1440"/>
    </w:pPr>
  </w:style>
  <w:style w:type="paragraph" w:styleId="TOC8">
    <w:name w:val="toc 8"/>
    <w:basedOn w:val="Normal"/>
    <w:next w:val="Normal"/>
    <w:autoRedefine/>
    <w:semiHidden/>
    <w:rsid w:val="005016D5"/>
    <w:pPr>
      <w:ind w:left="1680"/>
    </w:pPr>
  </w:style>
  <w:style w:type="paragraph" w:styleId="TOC9">
    <w:name w:val="toc 9"/>
    <w:basedOn w:val="Normal"/>
    <w:next w:val="Normal"/>
    <w:autoRedefine/>
    <w:semiHidden/>
    <w:rsid w:val="005016D5"/>
    <w:pPr>
      <w:ind w:left="1920"/>
    </w:pPr>
  </w:style>
  <w:style w:type="paragraph" w:customStyle="1" w:styleId="References">
    <w:name w:val="References"/>
    <w:basedOn w:val="Normal"/>
    <w:rsid w:val="005016D5"/>
    <w:pPr>
      <w:spacing w:before="40" w:line="200" w:lineRule="atLeast"/>
      <w:ind w:left="426" w:hanging="426"/>
    </w:pPr>
    <w:rPr>
      <w:sz w:val="18"/>
    </w:rPr>
  </w:style>
  <w:style w:type="character" w:styleId="CommentReference">
    <w:name w:val="annotation reference"/>
    <w:basedOn w:val="DefaultParagraphFont"/>
    <w:semiHidden/>
    <w:rsid w:val="005016D5"/>
    <w:rPr>
      <w:sz w:val="16"/>
    </w:rPr>
  </w:style>
  <w:style w:type="paragraph" w:customStyle="1" w:styleId="Equation">
    <w:name w:val="Equation"/>
    <w:basedOn w:val="Normal"/>
    <w:next w:val="Normal"/>
    <w:rsid w:val="005016D5"/>
    <w:pPr>
      <w:spacing w:before="120" w:after="120" w:line="260" w:lineRule="atLeast"/>
      <w:ind w:firstLine="0"/>
    </w:pPr>
    <w:rPr>
      <w:sz w:val="22"/>
    </w:rPr>
  </w:style>
  <w:style w:type="paragraph" w:customStyle="1" w:styleId="FigureCaption">
    <w:name w:val="Figure_Caption"/>
    <w:basedOn w:val="Normal"/>
    <w:rsid w:val="005016D5"/>
    <w:pPr>
      <w:spacing w:before="120" w:after="120"/>
      <w:ind w:firstLine="0"/>
      <w:jc w:val="center"/>
    </w:pPr>
    <w:rPr>
      <w:iCs/>
      <w:sz w:val="20"/>
      <w:szCs w:val="24"/>
    </w:rPr>
  </w:style>
  <w:style w:type="paragraph" w:customStyle="1" w:styleId="TableCaption">
    <w:name w:val="Table_Caption"/>
    <w:basedOn w:val="Normal"/>
    <w:rsid w:val="005016D5"/>
    <w:pPr>
      <w:keepNext/>
      <w:spacing w:before="240" w:after="120"/>
      <w:ind w:firstLine="0"/>
      <w:jc w:val="center"/>
    </w:pPr>
    <w:rPr>
      <w:sz w:val="20"/>
      <w:szCs w:val="24"/>
    </w:rPr>
  </w:style>
  <w:style w:type="character" w:customStyle="1" w:styleId="CharChar">
    <w:name w:val="Char Char"/>
    <w:basedOn w:val="DefaultParagraphFont"/>
    <w:rsid w:val="005016D5"/>
    <w:rPr>
      <w:sz w:val="24"/>
      <w:lang w:val="en-US" w:eastAsia="en-US" w:bidi="ar-SA"/>
    </w:rPr>
  </w:style>
  <w:style w:type="character" w:styleId="Emphasis">
    <w:name w:val="Emphasis"/>
    <w:basedOn w:val="DefaultParagraphFont"/>
    <w:uiPriority w:val="20"/>
    <w:qFormat/>
    <w:rsid w:val="0048312F"/>
    <w:rPr>
      <w:b/>
      <w:bCs/>
      <w:i w:val="0"/>
      <w:iCs w:val="0"/>
    </w:rPr>
  </w:style>
  <w:style w:type="paragraph" w:styleId="BalloonText">
    <w:name w:val="Balloon Text"/>
    <w:basedOn w:val="Normal"/>
    <w:link w:val="BalloonTextChar"/>
    <w:rsid w:val="00A93879"/>
    <w:rPr>
      <w:rFonts w:ascii="Tahoma" w:hAnsi="Tahoma" w:cs="Tahoma"/>
      <w:sz w:val="16"/>
      <w:szCs w:val="16"/>
    </w:rPr>
  </w:style>
  <w:style w:type="character" w:customStyle="1" w:styleId="BalloonTextChar">
    <w:name w:val="Balloon Text Char"/>
    <w:basedOn w:val="DefaultParagraphFont"/>
    <w:link w:val="BalloonText"/>
    <w:rsid w:val="00A93879"/>
    <w:rPr>
      <w:rFonts w:ascii="Tahoma" w:hAnsi="Tahoma" w:cs="Tahoma"/>
      <w:sz w:val="16"/>
      <w:szCs w:val="16"/>
      <w:lang w:val="en-GB"/>
    </w:rPr>
  </w:style>
  <w:style w:type="paragraph" w:styleId="CommentSubject">
    <w:name w:val="annotation subject"/>
    <w:basedOn w:val="CommentText"/>
    <w:next w:val="CommentText"/>
    <w:link w:val="CommentSubjectChar"/>
    <w:rsid w:val="008D04CE"/>
    <w:rPr>
      <w:b/>
      <w:bCs/>
    </w:rPr>
  </w:style>
  <w:style w:type="character" w:customStyle="1" w:styleId="CommentTextChar">
    <w:name w:val="Comment Text Char"/>
    <w:basedOn w:val="DefaultParagraphFont"/>
    <w:link w:val="CommentText"/>
    <w:semiHidden/>
    <w:rsid w:val="008D04CE"/>
    <w:rPr>
      <w:lang w:val="en-GB"/>
    </w:rPr>
  </w:style>
  <w:style w:type="character" w:customStyle="1" w:styleId="CommentSubjectChar">
    <w:name w:val="Comment Subject Char"/>
    <w:basedOn w:val="CommentTextChar"/>
    <w:link w:val="CommentSubject"/>
    <w:rsid w:val="008D04CE"/>
    <w:rPr>
      <w:lang w:val="en-GB"/>
    </w:rPr>
  </w:style>
  <w:style w:type="character" w:styleId="Strong">
    <w:name w:val="Strong"/>
    <w:basedOn w:val="DefaultParagraphFont"/>
    <w:qFormat/>
    <w:rsid w:val="002E457C"/>
    <w:rPr>
      <w:b/>
      <w:bCs/>
    </w:rPr>
  </w:style>
  <w:style w:type="table" w:styleId="TableGrid">
    <w:name w:val="Table Grid"/>
    <w:basedOn w:val="TableNormal"/>
    <w:uiPriority w:val="59"/>
    <w:rsid w:val="002F788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erChar">
    <w:name w:val="Footer Char"/>
    <w:basedOn w:val="DefaultParagraphFont"/>
    <w:link w:val="Footer"/>
    <w:rsid w:val="00E62A40"/>
    <w:rPr>
      <w:sz w:val="18"/>
      <w:lang w:val="en-US" w:eastAsia="en-US"/>
    </w:rPr>
  </w:style>
  <w:style w:type="character" w:customStyle="1" w:styleId="HeaderChar">
    <w:name w:val="Header Char"/>
    <w:basedOn w:val="DefaultParagraphFont"/>
    <w:link w:val="Header"/>
    <w:rsid w:val="00540715"/>
    <w:rPr>
      <w:sz w:val="18"/>
      <w:lang w:val="en-US" w:eastAsia="en-US"/>
    </w:rPr>
  </w:style>
  <w:style w:type="paragraph" w:styleId="ListParagraph">
    <w:name w:val="List Paragraph"/>
    <w:basedOn w:val="Normal"/>
    <w:uiPriority w:val="34"/>
    <w:qFormat/>
    <w:rsid w:val="007C10EF"/>
    <w:pPr>
      <w:ind w:left="720"/>
      <w:contextualSpacing/>
    </w:pPr>
  </w:style>
  <w:style w:type="paragraph" w:customStyle="1" w:styleId="Default">
    <w:name w:val="Default"/>
    <w:rsid w:val="00261573"/>
    <w:pPr>
      <w:autoSpaceDE w:val="0"/>
      <w:autoSpaceDN w:val="0"/>
      <w:adjustRightInd w:val="0"/>
    </w:pPr>
    <w:rPr>
      <w:rFonts w:eastAsia="Calibri"/>
      <w:color w:val="000000"/>
      <w:sz w:val="24"/>
      <w:szCs w:val="24"/>
      <w:lang w:val="en-IN" w:eastAsia="en-US"/>
    </w:rPr>
  </w:style>
  <w:style w:type="paragraph" w:customStyle="1" w:styleId="m-2814653016161414735gmail-references">
    <w:name w:val="m_-2814653016161414735gmail-references"/>
    <w:basedOn w:val="Normal"/>
    <w:rsid w:val="00261573"/>
    <w:pPr>
      <w:spacing w:before="100" w:beforeAutospacing="1" w:after="100" w:afterAutospacing="1"/>
      <w:ind w:firstLine="0"/>
      <w:jc w:val="left"/>
    </w:pPr>
    <w:rPr>
      <w:szCs w:val="24"/>
      <w:lang w:val="en-US"/>
    </w:rPr>
  </w:style>
</w:styles>
</file>

<file path=word/webSettings.xml><?xml version="1.0" encoding="utf-8"?>
<w:webSettings xmlns:r="http://schemas.openxmlformats.org/officeDocument/2006/relationships" xmlns:w="http://schemas.openxmlformats.org/wordprocessingml/2006/main">
  <w:divs>
    <w:div w:id="592201840">
      <w:bodyDiv w:val="1"/>
      <w:marLeft w:val="0"/>
      <w:marRight w:val="0"/>
      <w:marTop w:val="0"/>
      <w:marBottom w:val="0"/>
      <w:divBdr>
        <w:top w:val="none" w:sz="0" w:space="0" w:color="auto"/>
        <w:left w:val="none" w:sz="0" w:space="0" w:color="auto"/>
        <w:bottom w:val="none" w:sz="0" w:space="0" w:color="auto"/>
        <w:right w:val="none" w:sz="0" w:space="0" w:color="auto"/>
      </w:divBdr>
    </w:div>
    <w:div w:id="1573930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vijayanandh.raja@gmail.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kgergeta\Local%20Settings\Temporary%20Internet%20Files\Content.IE5\GF9F2MBD\DBV2006%20Full%20Paper%20template%20Ver%20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55C57D-9AB8-417F-A17D-B43C8D5613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DBV2006 Full Paper template Ver 0</Template>
  <TotalTime>1197</TotalTime>
  <Pages>8</Pages>
  <Words>2279</Words>
  <Characters>12352</Characters>
  <Application>Microsoft Office Word</Application>
  <DocSecurity>0</DocSecurity>
  <Lines>102</Lines>
  <Paragraphs>29</Paragraphs>
  <ScaleCrop>false</ScaleCrop>
  <HeadingPairs>
    <vt:vector size="2" baseType="variant">
      <vt:variant>
        <vt:lpstr>Title</vt:lpstr>
      </vt:variant>
      <vt:variant>
        <vt:i4>1</vt:i4>
      </vt:variant>
    </vt:vector>
  </HeadingPairs>
  <TitlesOfParts>
    <vt:vector size="1" baseType="lpstr">
      <vt:lpstr>Conference Full Paper template</vt:lpstr>
    </vt:vector>
  </TitlesOfParts>
  <Company>FER-ZVNE</Company>
  <LinksUpToDate>false</LinksUpToDate>
  <CharactersWithSpaces>14602</CharactersWithSpaces>
  <SharedDoc>false</SharedDoc>
  <HLinks>
    <vt:vector size="18" baseType="variant">
      <vt:variant>
        <vt:i4>2031628</vt:i4>
      </vt:variant>
      <vt:variant>
        <vt:i4>21</vt:i4>
      </vt:variant>
      <vt:variant>
        <vt:i4>0</vt:i4>
      </vt:variant>
      <vt:variant>
        <vt:i4>5</vt:i4>
      </vt:variant>
      <vt:variant>
        <vt:lpwstr>http://www.sciencedaily.com/releases/2010/12/101220102735.htm</vt:lpwstr>
      </vt:variant>
      <vt:variant>
        <vt:lpwstr/>
      </vt:variant>
      <vt:variant>
        <vt:i4>65540</vt:i4>
      </vt:variant>
      <vt:variant>
        <vt:i4>18</vt:i4>
      </vt:variant>
      <vt:variant>
        <vt:i4>0</vt:i4>
      </vt:variant>
      <vt:variant>
        <vt:i4>5</vt:i4>
      </vt:variant>
      <vt:variant>
        <vt:lpwstr>http://www.ec.gc.ca/ges-ghg/default.asp?lang=En&amp;n=040E378D-1</vt:lpwstr>
      </vt:variant>
      <vt:variant>
        <vt:lpwstr/>
      </vt:variant>
      <vt:variant>
        <vt:i4>1769491</vt:i4>
      </vt:variant>
      <vt:variant>
        <vt:i4>15</vt:i4>
      </vt:variant>
      <vt:variant>
        <vt:i4>0</vt:i4>
      </vt:variant>
      <vt:variant>
        <vt:i4>5</vt:i4>
      </vt:variant>
      <vt:variant>
        <vt:lpwstr>http://mhci2013.international-aset.com/OpenConf/</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Conference Full Paper template</dc:title>
  <dc:subject>Dubrobnik 2006</dc:subject>
  <dc:creator>International ASET Inc.</dc:creator>
  <cp:keywords>Dubrovnik, Croatia, nuclear</cp:keywords>
  <dc:description>Dubrovnik, Croatia, 21-26 May 2006</dc:description>
  <cp:lastModifiedBy>Test</cp:lastModifiedBy>
  <cp:revision>202</cp:revision>
  <cp:lastPrinted>2012-10-24T18:06:00Z</cp:lastPrinted>
  <dcterms:created xsi:type="dcterms:W3CDTF">2012-12-10T15:56:00Z</dcterms:created>
  <dcterms:modified xsi:type="dcterms:W3CDTF">2018-12-10T12:00:00Z</dcterms:modified>
</cp:coreProperties>
</file>