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D3A" w:rsidRPr="00B93C25" w:rsidRDefault="00B93C25" w:rsidP="00B93C25">
      <w:pPr>
        <w:ind w:firstLine="615"/>
        <w:jc w:val="center"/>
        <w:rPr>
          <w:rFonts w:ascii="Bookman Old Style" w:hAnsi="Bookman Old Style"/>
          <w:b/>
          <w:sz w:val="32"/>
          <w:szCs w:val="32"/>
        </w:rPr>
      </w:pPr>
      <w:r w:rsidRPr="00B93C25">
        <w:rPr>
          <w:rFonts w:ascii="Bookman Old Style" w:hAnsi="Bookman Old Style"/>
          <w:b/>
          <w:sz w:val="32"/>
          <w:szCs w:val="32"/>
        </w:rPr>
        <w:t>Computational Fluid Dynamics Analysis on Plate-fin Heat Sink with Piezoelectric Fan to Enhance the Heat Transfer Phenomena</w:t>
      </w:r>
    </w:p>
    <w:p w:rsidR="00B93C25" w:rsidRPr="00C74943" w:rsidRDefault="00B93C25" w:rsidP="00B93C25">
      <w:pPr>
        <w:ind w:firstLine="461"/>
        <w:jc w:val="center"/>
        <w:rPr>
          <w:rFonts w:ascii="Bookman Old Style" w:hAnsi="Bookman Old Style"/>
          <w:sz w:val="24"/>
          <w:szCs w:val="24"/>
          <w:vertAlign w:val="superscript"/>
        </w:rPr>
      </w:pPr>
      <w:r w:rsidRPr="009F771D">
        <w:rPr>
          <w:rFonts w:ascii="Bookman Old Style" w:hAnsi="Bookman Old Style"/>
          <w:sz w:val="24"/>
          <w:szCs w:val="24"/>
        </w:rPr>
        <w:t>Dr.S.K.Gugulothu</w:t>
      </w:r>
      <w:r>
        <w:rPr>
          <w:rFonts w:ascii="Bookman Old Style" w:hAnsi="Bookman Old Style"/>
          <w:sz w:val="24"/>
          <w:szCs w:val="24"/>
          <w:vertAlign w:val="superscript"/>
        </w:rPr>
        <w:t>a</w:t>
      </w:r>
      <w:r>
        <w:rPr>
          <w:rFonts w:ascii="Bookman Old Style" w:hAnsi="Bookman Old Style"/>
          <w:sz w:val="24"/>
          <w:szCs w:val="24"/>
        </w:rPr>
        <w:t>, V.V.Phani babu</w:t>
      </w:r>
      <w:r>
        <w:rPr>
          <w:rFonts w:ascii="Bookman Old Style" w:hAnsi="Bookman Old Style"/>
          <w:sz w:val="24"/>
          <w:szCs w:val="24"/>
          <w:vertAlign w:val="superscript"/>
        </w:rPr>
        <w:t>b</w:t>
      </w:r>
      <w:r>
        <w:rPr>
          <w:rFonts w:ascii="Bookman Old Style" w:hAnsi="Bookman Old Style"/>
          <w:sz w:val="24"/>
          <w:szCs w:val="24"/>
        </w:rPr>
        <w:t xml:space="preserve"> </w:t>
      </w:r>
    </w:p>
    <w:p w:rsidR="00B93C25" w:rsidRDefault="00B93C25" w:rsidP="00B93C25">
      <w:pPr>
        <w:ind w:firstLine="461"/>
        <w:jc w:val="center"/>
        <w:rPr>
          <w:rFonts w:ascii="Bookman Old Style" w:hAnsi="Bookman Old Style"/>
          <w:sz w:val="24"/>
          <w:szCs w:val="24"/>
        </w:rPr>
      </w:pPr>
      <w:r>
        <w:rPr>
          <w:rFonts w:ascii="Bookman Old Style" w:hAnsi="Bookman Old Style"/>
          <w:sz w:val="24"/>
          <w:szCs w:val="24"/>
          <w:vertAlign w:val="superscript"/>
        </w:rPr>
        <w:t>a</w:t>
      </w:r>
      <w:r>
        <w:rPr>
          <w:rFonts w:ascii="Bookman Old Style" w:hAnsi="Bookman Old Style"/>
          <w:sz w:val="24"/>
          <w:szCs w:val="24"/>
        </w:rPr>
        <w:t>Department Of Mechanical Engineering, National Institute of Technology, Hamirpur.</w:t>
      </w:r>
    </w:p>
    <w:p w:rsidR="008A5333" w:rsidRDefault="00B93C25" w:rsidP="00B93C25">
      <w:pPr>
        <w:autoSpaceDE/>
        <w:autoSpaceDN/>
        <w:adjustRightInd/>
        <w:spacing w:before="0" w:line="240" w:lineRule="auto"/>
        <w:ind w:leftChars="0" w:left="567" w:firstLineChars="0" w:firstLine="0"/>
        <w:jc w:val="center"/>
      </w:pPr>
      <w:r>
        <w:rPr>
          <w:rFonts w:ascii="Bookman Old Style" w:hAnsi="Bookman Old Style"/>
          <w:sz w:val="24"/>
          <w:szCs w:val="24"/>
        </w:rPr>
        <w:t>Corresponding author mail: santoshgk1988@nith.ac.in</w:t>
      </w:r>
      <w:r>
        <w:t xml:space="preserve"> </w:t>
      </w:r>
    </w:p>
    <w:p w:rsidR="00C13362" w:rsidRPr="009A4D3A" w:rsidRDefault="00562C7C" w:rsidP="008A5333">
      <w:pPr>
        <w:pStyle w:val="address"/>
        <w:jc w:val="left"/>
        <w:rPr>
          <w:rFonts w:eastAsia="DFKai-SB"/>
          <w:noProof/>
          <w:szCs w:val="18"/>
        </w:rPr>
      </w:pPr>
      <w:r w:rsidRPr="009A4D3A">
        <w:rPr>
          <w:szCs w:val="18"/>
        </w:rPr>
        <w:tab/>
      </w:r>
      <w:r w:rsidR="00E60E06" w:rsidRPr="009A4D3A">
        <w:rPr>
          <w:b/>
          <w:szCs w:val="18"/>
        </w:rPr>
        <w:t>Abstract</w:t>
      </w:r>
    </w:p>
    <w:p w:rsidR="009A4D3A" w:rsidRDefault="00E60E06" w:rsidP="009A4D3A">
      <w:pPr>
        <w:spacing w:before="0"/>
        <w:ind w:firstLine="346"/>
        <w:rPr>
          <w:sz w:val="18"/>
          <w:szCs w:val="18"/>
        </w:rPr>
      </w:pPr>
      <w:r w:rsidRPr="009A4D3A">
        <w:rPr>
          <w:sz w:val="18"/>
          <w:szCs w:val="18"/>
        </w:rPr>
        <w:t>This study applied the computational fluid dynamic code, Ansys</w:t>
      </w:r>
      <w:r w:rsidR="008C5B6D" w:rsidRPr="009A4D3A">
        <w:rPr>
          <w:sz w:val="18"/>
          <w:szCs w:val="18"/>
        </w:rPr>
        <w:t xml:space="preserve"> </w:t>
      </w:r>
      <w:r w:rsidRPr="009A4D3A">
        <w:rPr>
          <w:sz w:val="18"/>
          <w:szCs w:val="18"/>
        </w:rPr>
        <w:t>Fluent for simulating the effect a piezoelectric fan installed inside rectangular channel</w:t>
      </w:r>
      <w:r w:rsidR="008C5B6D" w:rsidRPr="009A4D3A">
        <w:rPr>
          <w:sz w:val="18"/>
          <w:szCs w:val="18"/>
        </w:rPr>
        <w:t xml:space="preserve"> by numerical simulation method</w:t>
      </w:r>
      <w:r w:rsidRPr="009A4D3A">
        <w:rPr>
          <w:sz w:val="18"/>
          <w:szCs w:val="18"/>
        </w:rPr>
        <w:t xml:space="preserve"> for transient flow field and investigating the influence of each </w:t>
      </w:r>
      <w:r w:rsidR="006868E2" w:rsidRPr="009A4D3A">
        <w:rPr>
          <w:sz w:val="18"/>
          <w:szCs w:val="18"/>
        </w:rPr>
        <w:t>parameter</w:t>
      </w:r>
      <w:r w:rsidRPr="009A4D3A">
        <w:rPr>
          <w:sz w:val="18"/>
          <w:szCs w:val="18"/>
        </w:rPr>
        <w:t>.</w:t>
      </w:r>
      <w:r w:rsidR="008C5B6D" w:rsidRPr="009A4D3A">
        <w:rPr>
          <w:sz w:val="18"/>
          <w:szCs w:val="18"/>
        </w:rPr>
        <w:t xml:space="preserve"> </w:t>
      </w:r>
      <w:r w:rsidRPr="009A4D3A">
        <w:rPr>
          <w:sz w:val="18"/>
          <w:szCs w:val="18"/>
        </w:rPr>
        <w:t xml:space="preserve">To remove the </w:t>
      </w:r>
      <w:r w:rsidR="008C5B6D" w:rsidRPr="009A4D3A">
        <w:rPr>
          <w:sz w:val="18"/>
          <w:szCs w:val="18"/>
        </w:rPr>
        <w:t>disorganized</w:t>
      </w:r>
      <w:r w:rsidRPr="009A4D3A">
        <w:rPr>
          <w:sz w:val="18"/>
          <w:szCs w:val="18"/>
        </w:rPr>
        <w:t xml:space="preserve"> form of energy from the electronic components,</w:t>
      </w:r>
      <w:r w:rsidR="00E42AC6" w:rsidRPr="009A4D3A">
        <w:rPr>
          <w:sz w:val="18"/>
          <w:szCs w:val="18"/>
        </w:rPr>
        <w:t xml:space="preserve"> reversible piezoelectric effect is employed to energize the piezoelectric fan.</w:t>
      </w:r>
      <w:r w:rsidRPr="009A4D3A">
        <w:rPr>
          <w:sz w:val="18"/>
          <w:szCs w:val="18"/>
        </w:rPr>
        <w:t xml:space="preserve"> To observe the variation of fan characteristics and to predict the convective heat transfer coefficient, CFD code Ansys</w:t>
      </w:r>
      <w:r w:rsidR="002905F1">
        <w:rPr>
          <w:sz w:val="18"/>
          <w:szCs w:val="18"/>
        </w:rPr>
        <w:t xml:space="preserve"> </w:t>
      </w:r>
      <w:r w:rsidRPr="009A4D3A">
        <w:rPr>
          <w:sz w:val="18"/>
          <w:szCs w:val="18"/>
        </w:rPr>
        <w:t>Fluent 15.0 is used.</w:t>
      </w:r>
      <w:r w:rsidR="006868E2" w:rsidRPr="009A4D3A">
        <w:rPr>
          <w:sz w:val="18"/>
          <w:szCs w:val="18"/>
        </w:rPr>
        <w:t xml:space="preserve"> </w:t>
      </w:r>
      <w:r w:rsidRPr="009A4D3A">
        <w:rPr>
          <w:sz w:val="18"/>
          <w:szCs w:val="18"/>
        </w:rPr>
        <w:t>The numerical simulation parameters included are Nusselt number (Nu), number of f</w:t>
      </w:r>
      <w:r w:rsidR="00F01590" w:rsidRPr="009A4D3A">
        <w:rPr>
          <w:sz w:val="18"/>
          <w:szCs w:val="18"/>
        </w:rPr>
        <w:t>ins (n = 12, 14) and counter-shift (inward and outward</w:t>
      </w:r>
      <w:r w:rsidRPr="009A4D3A">
        <w:rPr>
          <w:sz w:val="18"/>
          <w:szCs w:val="18"/>
        </w:rPr>
        <w:t>-phase), and distance between</w:t>
      </w:r>
      <w:r w:rsidR="00F01590" w:rsidRPr="009A4D3A">
        <w:rPr>
          <w:sz w:val="18"/>
          <w:szCs w:val="18"/>
        </w:rPr>
        <w:t xml:space="preserve"> upper portion of the fan tip to the front part of the low thermal reservoir.</w:t>
      </w:r>
      <w:r w:rsidRPr="009A4D3A">
        <w:rPr>
          <w:sz w:val="18"/>
          <w:szCs w:val="18"/>
        </w:rPr>
        <w:t xml:space="preserve"> Numerical analysis was carried out evaluate the effect of thermal flow fields on heat sink and piezoelectric fan e</w:t>
      </w:r>
      <w:r w:rsidR="00641685" w:rsidRPr="009A4D3A">
        <w:rPr>
          <w:sz w:val="18"/>
          <w:szCs w:val="18"/>
        </w:rPr>
        <w:t>mployed in a flow domain</w:t>
      </w:r>
      <w:r w:rsidRPr="009A4D3A">
        <w:rPr>
          <w:sz w:val="18"/>
          <w:szCs w:val="18"/>
        </w:rPr>
        <w:t>.</w:t>
      </w:r>
      <w:r w:rsidR="003A48A8" w:rsidRPr="009A4D3A">
        <w:rPr>
          <w:sz w:val="18"/>
          <w:szCs w:val="18"/>
        </w:rPr>
        <w:t xml:space="preserve"> the results showed that by varying the height from channel bottom to the centre of piezoelectric fan improves the performance of piezoelectric fan, piezoelectric fan swinging in an transient phenomena and also simultaneously influences fluid flow behavior on the heat source surface, the fan vibration at counter phase has better rate of heat transfer than vibration in in-phase.</w:t>
      </w:r>
    </w:p>
    <w:p w:rsidR="00E60E06" w:rsidRPr="009A4D3A" w:rsidRDefault="00E60E06" w:rsidP="009A4D3A">
      <w:pPr>
        <w:spacing w:before="0"/>
        <w:ind w:firstLine="346"/>
        <w:rPr>
          <w:rFonts w:ascii="Bookman Old Style" w:hAnsi="Bookman Old Style"/>
          <w:sz w:val="18"/>
          <w:szCs w:val="18"/>
        </w:rPr>
      </w:pPr>
      <w:r w:rsidRPr="009A4D3A">
        <w:rPr>
          <w:b/>
          <w:sz w:val="18"/>
          <w:szCs w:val="18"/>
        </w:rPr>
        <w:t>Keywords</w:t>
      </w:r>
      <w:r w:rsidRPr="0093759E">
        <w:rPr>
          <w:rFonts w:ascii="Bookman Old Style" w:hAnsi="Bookman Old Style"/>
          <w:sz w:val="24"/>
          <w:szCs w:val="24"/>
        </w:rPr>
        <w:t xml:space="preserve">: </w:t>
      </w:r>
      <w:r w:rsidRPr="009A4D3A">
        <w:rPr>
          <w:sz w:val="18"/>
          <w:szCs w:val="18"/>
        </w:rPr>
        <w:t>CFD, Fins, Piezoelectric cooling, plate-fin heat sink</w:t>
      </w:r>
    </w:p>
    <w:p w:rsidR="00D2105F" w:rsidRPr="00B90DF4" w:rsidRDefault="00D2105F" w:rsidP="00D2105F">
      <w:pPr>
        <w:numPr>
          <w:ilvl w:val="0"/>
          <w:numId w:val="15"/>
        </w:numPr>
        <w:autoSpaceDE/>
        <w:autoSpaceDN/>
        <w:adjustRightInd/>
        <w:spacing w:before="0" w:line="240" w:lineRule="auto"/>
        <w:ind w:leftChars="0" w:firstLineChars="0"/>
        <w:contextualSpacing/>
        <w:mirrorIndents/>
        <w:rPr>
          <w:rFonts w:eastAsia="Times New Roman"/>
          <w:b/>
          <w:kern w:val="0"/>
          <w:sz w:val="24"/>
          <w:szCs w:val="24"/>
          <w:lang w:val="en-GB" w:eastAsia="en-US"/>
        </w:rPr>
      </w:pPr>
      <w:bookmarkStart w:id="0" w:name="_Ref473037328"/>
      <w:r w:rsidRPr="00B90DF4">
        <w:rPr>
          <w:rFonts w:eastAsia="Times New Roman"/>
          <w:b/>
          <w:kern w:val="0"/>
          <w:sz w:val="24"/>
          <w:szCs w:val="24"/>
          <w:lang w:val="en-GB" w:eastAsia="en-US"/>
        </w:rPr>
        <w:t>I</w:t>
      </w:r>
      <w:bookmarkEnd w:id="0"/>
      <w:r w:rsidRPr="00B90DF4">
        <w:rPr>
          <w:rFonts w:eastAsia="Times New Roman"/>
          <w:b/>
          <w:kern w:val="0"/>
          <w:sz w:val="24"/>
          <w:szCs w:val="24"/>
          <w:lang w:val="en-GB" w:eastAsia="en-US"/>
        </w:rPr>
        <w:t>ntroduction</w:t>
      </w:r>
    </w:p>
    <w:p w:rsidR="0055505F" w:rsidRPr="00B90DF4" w:rsidRDefault="0055505F" w:rsidP="00B90DF4">
      <w:pPr>
        <w:spacing w:before="0"/>
        <w:ind w:firstLine="384"/>
        <w:rPr>
          <w:sz w:val="20"/>
          <w:szCs w:val="20"/>
        </w:rPr>
      </w:pPr>
      <w:r w:rsidRPr="00B90DF4">
        <w:rPr>
          <w:sz w:val="20"/>
          <w:szCs w:val="20"/>
        </w:rPr>
        <w:t xml:space="preserve">The demand of growth in science and technology enhances the electronic industry to develop efficient electronic components with high functionality and portability. The demand for smaller, more functional and portable electronic devices has resulted in large number of powerful electronic components being packed in to smaller spaces. The resulting reduction in size and mass density of electronics components has </w:t>
      </w:r>
      <w:r w:rsidR="006868E2" w:rsidRPr="00B90DF4">
        <w:rPr>
          <w:sz w:val="20"/>
          <w:szCs w:val="20"/>
        </w:rPr>
        <w:t xml:space="preserve">improved the rate of heat generation </w:t>
      </w:r>
      <w:r w:rsidRPr="00B90DF4">
        <w:rPr>
          <w:sz w:val="20"/>
          <w:szCs w:val="20"/>
        </w:rPr>
        <w:t xml:space="preserve">and wall heat fluxes over their components. The heat generated in the electronic devices is gradually increasing which affects the efficiency and lifetime of devices. </w:t>
      </w:r>
      <w:r w:rsidR="006868E2" w:rsidRPr="00B90DF4">
        <w:rPr>
          <w:sz w:val="20"/>
          <w:szCs w:val="20"/>
        </w:rPr>
        <w:t xml:space="preserve">Hence the necessity of implementing the sophisticated cooling </w:t>
      </w:r>
      <w:r w:rsidR="002905F1" w:rsidRPr="00B90DF4">
        <w:rPr>
          <w:sz w:val="20"/>
          <w:szCs w:val="20"/>
        </w:rPr>
        <w:t>techniques to</w:t>
      </w:r>
      <w:r w:rsidRPr="00B90DF4">
        <w:rPr>
          <w:sz w:val="20"/>
          <w:szCs w:val="20"/>
        </w:rPr>
        <w:t xml:space="preserve"> improve performance of electronic components is increasing significantly. Piezoelectric fans</w:t>
      </w:r>
      <w:r w:rsidR="006868E2" w:rsidRPr="00B90DF4">
        <w:rPr>
          <w:sz w:val="20"/>
          <w:szCs w:val="20"/>
        </w:rPr>
        <w:t xml:space="preserve"> considered as an alternative cooling mechanism</w:t>
      </w:r>
      <w:r w:rsidRPr="00B90DF4">
        <w:rPr>
          <w:sz w:val="20"/>
          <w:szCs w:val="20"/>
        </w:rPr>
        <w:t xml:space="preserve"> for electronic components. In this study, piezoelectric fans are investigated as an active cooling technique for the thermal management of portable electronics.</w:t>
      </w:r>
    </w:p>
    <w:p w:rsidR="00D2105F" w:rsidRPr="00B90DF4" w:rsidRDefault="0055505F" w:rsidP="00B90DF4">
      <w:pPr>
        <w:spacing w:before="0" w:line="240" w:lineRule="auto"/>
        <w:ind w:firstLine="384"/>
        <w:rPr>
          <w:rFonts w:eastAsia="Times New Roman"/>
          <w:kern w:val="0"/>
          <w:sz w:val="20"/>
          <w:szCs w:val="20"/>
          <w:lang w:val="en-GB" w:eastAsia="en-US"/>
        </w:rPr>
      </w:pPr>
      <w:r w:rsidRPr="00B90DF4">
        <w:rPr>
          <w:sz w:val="20"/>
          <w:szCs w:val="20"/>
        </w:rPr>
        <w:t xml:space="preserve"> Various investigations have been done to improve the cooling of electronic components. Sheny-Fu-Liu et.al[1] has studied the influence of geometric parameters, location of piezo-fan etc.</w:t>
      </w:r>
      <w:r w:rsidR="001E4744" w:rsidRPr="00B90DF4">
        <w:rPr>
          <w:sz w:val="20"/>
          <w:szCs w:val="20"/>
        </w:rPr>
        <w:t xml:space="preserve"> Results found that </w:t>
      </w:r>
      <w:r w:rsidR="006E50DA" w:rsidRPr="00B90DF4">
        <w:rPr>
          <w:sz w:val="20"/>
          <w:szCs w:val="20"/>
        </w:rPr>
        <w:t>in vertical arrangement the heat transfer enhancement is gradually increasing and reaches the maximum at the centre and gradually decreases whereas in the horizontal retarded peaks are observed at the inception stage.</w:t>
      </w:r>
      <w:r w:rsidR="00AC1EA1" w:rsidRPr="00B90DF4">
        <w:rPr>
          <w:sz w:val="20"/>
          <w:szCs w:val="20"/>
        </w:rPr>
        <w:t xml:space="preserve">. Chein-Nan-Lin </w:t>
      </w:r>
      <w:r w:rsidR="00AC1EA1" w:rsidRPr="00B90DF4">
        <w:rPr>
          <w:sz w:val="20"/>
          <w:szCs w:val="20"/>
        </w:rPr>
        <w:lastRenderedPageBreak/>
        <w:t>et.al[2] has</w:t>
      </w:r>
      <w:r w:rsidR="00CE0C93" w:rsidRPr="00B90DF4">
        <w:rPr>
          <w:sz w:val="20"/>
          <w:szCs w:val="20"/>
        </w:rPr>
        <w:t xml:space="preserve"> done the numerical and experimental analysis on vibrating fan by considering a three dimensional fluid domain. </w:t>
      </w:r>
      <w:r w:rsidR="00AC1EA1" w:rsidRPr="00B90DF4">
        <w:rPr>
          <w:sz w:val="20"/>
          <w:szCs w:val="20"/>
        </w:rPr>
        <w:t xml:space="preserve">From the analysis, it was observed that experimental and numerical results indicate that fan improves the </w:t>
      </w:r>
      <w:r w:rsidR="00CE0C93" w:rsidRPr="00B90DF4">
        <w:rPr>
          <w:sz w:val="20"/>
          <w:szCs w:val="20"/>
        </w:rPr>
        <w:t xml:space="preserve">rate of heat transfer by 25 to 50% </w:t>
      </w:r>
      <w:r w:rsidR="00AC1EA1" w:rsidRPr="00B90DF4">
        <w:rPr>
          <w:sz w:val="20"/>
          <w:szCs w:val="20"/>
        </w:rPr>
        <w:t>and simultaneously local heat transfer coefficient can be achieved by 2.85 times.</w:t>
      </w:r>
      <w:r w:rsidR="00161955" w:rsidRPr="00B90DF4">
        <w:rPr>
          <w:sz w:val="20"/>
          <w:szCs w:val="20"/>
        </w:rPr>
        <w:t xml:space="preserve"> H.K.Ma et.al [3] has established a </w:t>
      </w:r>
      <w:r w:rsidR="00CE0C93" w:rsidRPr="00B90DF4">
        <w:rPr>
          <w:sz w:val="20"/>
          <w:szCs w:val="20"/>
        </w:rPr>
        <w:t xml:space="preserve">driving source </w:t>
      </w:r>
      <w:r w:rsidR="00D02169" w:rsidRPr="00B90DF4">
        <w:rPr>
          <w:sz w:val="20"/>
          <w:szCs w:val="20"/>
        </w:rPr>
        <w:t>to drive multistage fan by cooling system that uses a piezo-electric magnetic force.</w:t>
      </w:r>
      <w:r w:rsidR="00161955" w:rsidRPr="00B90DF4">
        <w:rPr>
          <w:sz w:val="20"/>
          <w:szCs w:val="20"/>
        </w:rPr>
        <w:t xml:space="preserve"> The results has shown that MPMF system is efficient consuming low power with an improved thermal resistance performance c</w:t>
      </w:r>
      <w:r w:rsidR="00D02169" w:rsidRPr="00B90DF4">
        <w:rPr>
          <w:sz w:val="20"/>
          <w:szCs w:val="20"/>
        </w:rPr>
        <w:t>ompared with natural convection</w:t>
      </w:r>
      <w:r w:rsidR="00161955" w:rsidRPr="00B90DF4">
        <w:rPr>
          <w:sz w:val="20"/>
          <w:szCs w:val="20"/>
        </w:rPr>
        <w:t xml:space="preserve">. Z.M.Fairuz [4] has done numerical analysis on the effect of differnt piezoelectric fan shapes driven at the frequency and the tip amplitude of first mode </w:t>
      </w:r>
      <w:r w:rsidR="007E1EB4" w:rsidRPr="00B90DF4">
        <w:rPr>
          <w:sz w:val="20"/>
          <w:szCs w:val="20"/>
        </w:rPr>
        <w:t xml:space="preserve">to investigate their effects on the performance of heat transfer characteristics. The results showed that the increase in mode number decreased the induced air flow velocity on the top of heating surface, thus impeding the cooling capabilities at higher mode number. Jin-Cheng Shyu et.al [5] has investigated the enhancement of a piezoelectric fan-cooled plate fin array by varying fan position, height of the fan, fan material. From the results it was observed that the fin heat transfer with aluminum fan at x = 0 was higher than that of x = 0.25L. S.F.Sufian et.al [6] has done the analysis of the influence of dual vibrating fans on flow and thermal fields by conducting numerical and experimental investigations. Good comparison results were achieved by accurate modeling of the salient features of the fan. M.K.Abdullah et.al [7] has investigated the cooling capability for possible use in electronic devices by using piezoelectric fan. </w:t>
      </w:r>
      <w:r w:rsidR="00D02169" w:rsidRPr="00B90DF4">
        <w:rPr>
          <w:sz w:val="20"/>
          <w:szCs w:val="20"/>
        </w:rPr>
        <w:t>By using PIV, measurements are carried out for fluid flow</w:t>
      </w:r>
      <w:r w:rsidR="004F00B9" w:rsidRPr="00B90DF4">
        <w:rPr>
          <w:sz w:val="20"/>
          <w:szCs w:val="20"/>
        </w:rPr>
        <w:t xml:space="preserve"> at different heights.</w:t>
      </w:r>
      <w:r w:rsidR="00496840" w:rsidRPr="00B90DF4">
        <w:rPr>
          <w:sz w:val="20"/>
          <w:szCs w:val="20"/>
        </w:rPr>
        <w:t xml:space="preserve">The results shows that the fan height of </w:t>
      </w:r>
      <m:oMath>
        <m:f>
          <m:fPr>
            <m:type m:val="skw"/>
            <m:ctrlPr>
              <w:rPr>
                <w:rFonts w:ascii="Cambria Math" w:hAnsi="Cambria Math"/>
                <w:i/>
                <w:color w:val="231F20"/>
                <w:sz w:val="20"/>
                <w:szCs w:val="20"/>
              </w:rPr>
            </m:ctrlPr>
          </m:fPr>
          <m:num>
            <m:sSub>
              <m:sSubPr>
                <m:ctrlPr>
                  <w:rPr>
                    <w:rFonts w:ascii="Cambria Math" w:hAnsi="Cambria Math"/>
                    <w:i/>
                    <w:color w:val="231F20"/>
                    <w:sz w:val="20"/>
                    <w:szCs w:val="20"/>
                  </w:rPr>
                </m:ctrlPr>
              </m:sSubPr>
              <m:e>
                <m:r>
                  <w:rPr>
                    <w:rFonts w:hAnsi="Cambria Math"/>
                    <w:color w:val="231F20"/>
                    <w:sz w:val="20"/>
                    <w:szCs w:val="20"/>
                  </w:rPr>
                  <m:t>h</m:t>
                </m:r>
              </m:e>
              <m:sub>
                <m:r>
                  <w:rPr>
                    <w:rFonts w:ascii="Cambria Math" w:hAnsi="Cambria Math"/>
                    <w:color w:val="231F20"/>
                    <w:sz w:val="20"/>
                    <w:szCs w:val="20"/>
                  </w:rPr>
                  <m:t>p</m:t>
                </m:r>
              </m:sub>
            </m:sSub>
          </m:num>
          <m:den>
            <m:sSub>
              <m:sSubPr>
                <m:ctrlPr>
                  <w:rPr>
                    <w:rFonts w:ascii="Cambria Math" w:hAnsi="Cambria Math"/>
                    <w:i/>
                    <w:color w:val="231F20"/>
                    <w:sz w:val="20"/>
                    <w:szCs w:val="20"/>
                  </w:rPr>
                </m:ctrlPr>
              </m:sSubPr>
              <m:e>
                <m:r>
                  <w:rPr>
                    <w:rFonts w:ascii="Cambria Math" w:hAnsi="Cambria Math"/>
                    <w:color w:val="231F20"/>
                    <w:sz w:val="20"/>
                    <w:szCs w:val="20"/>
                  </w:rPr>
                  <m:t>l</m:t>
                </m:r>
              </m:e>
              <m:sub>
                <m:r>
                  <w:rPr>
                    <w:rFonts w:ascii="Cambria Math" w:hAnsi="Cambria Math"/>
                    <w:color w:val="231F20"/>
                    <w:sz w:val="20"/>
                    <w:szCs w:val="20"/>
                  </w:rPr>
                  <m:t>p</m:t>
                </m:r>
              </m:sub>
            </m:sSub>
          </m:den>
        </m:f>
      </m:oMath>
      <w:r w:rsidR="00496840" w:rsidRPr="00B90DF4">
        <w:rPr>
          <w:color w:val="231F20"/>
          <w:sz w:val="20"/>
          <w:szCs w:val="20"/>
        </w:rPr>
        <w:t>=0.23 can reduce the temperature of the heat source surface as much 68.9</w:t>
      </w:r>
      <m:oMath>
        <m:r>
          <w:rPr>
            <w:rFonts w:ascii="Cambria Math" w:hAnsi="Cambria Math"/>
            <w:color w:val="231F20"/>
            <w:sz w:val="20"/>
            <w:szCs w:val="20"/>
          </w:rPr>
          <m:t>℃</m:t>
        </m:r>
      </m:oMath>
      <w:r w:rsidR="00496840" w:rsidRPr="00B90DF4">
        <w:rPr>
          <w:color w:val="231F20"/>
          <w:sz w:val="20"/>
          <w:szCs w:val="20"/>
        </w:rPr>
        <w:t>.</w:t>
      </w:r>
      <w:r w:rsidR="00D95C4E" w:rsidRPr="00B90DF4">
        <w:rPr>
          <w:rFonts w:eastAsiaTheme="minorEastAsia"/>
          <w:color w:val="231F20"/>
          <w:sz w:val="20"/>
          <w:szCs w:val="20"/>
        </w:rPr>
        <w:t xml:space="preserve"> In this analysis, we intended to enhance the heat transfer effect by utilizing piezoelectric fan which is set in</w:t>
      </w:r>
      <w:r w:rsidR="001B61C1" w:rsidRPr="00B90DF4">
        <w:rPr>
          <w:rFonts w:eastAsiaTheme="minorEastAsia"/>
          <w:color w:val="231F20"/>
          <w:sz w:val="20"/>
          <w:szCs w:val="20"/>
        </w:rPr>
        <w:t xml:space="preserve"> </w:t>
      </w:r>
      <w:r w:rsidR="00D95C4E" w:rsidRPr="00B90DF4">
        <w:rPr>
          <w:rFonts w:eastAsiaTheme="minorEastAsia"/>
          <w:color w:val="231F20"/>
          <w:sz w:val="20"/>
          <w:szCs w:val="20"/>
        </w:rPr>
        <w:t>front of the radiator to mix the air surrounding radiator and the fins.</w:t>
      </w:r>
    </w:p>
    <w:p w:rsidR="00D95C4E" w:rsidRPr="00940AA7" w:rsidRDefault="00D95C4E" w:rsidP="00D95C4E">
      <w:pPr>
        <w:numPr>
          <w:ilvl w:val="0"/>
          <w:numId w:val="15"/>
        </w:numPr>
        <w:autoSpaceDE/>
        <w:autoSpaceDN/>
        <w:adjustRightInd/>
        <w:spacing w:before="0" w:line="240" w:lineRule="auto"/>
        <w:ind w:leftChars="0" w:firstLineChars="0"/>
        <w:contextualSpacing/>
        <w:mirrorIndents/>
        <w:rPr>
          <w:rFonts w:eastAsia="Times New Roman"/>
          <w:b/>
          <w:kern w:val="0"/>
          <w:sz w:val="24"/>
          <w:szCs w:val="24"/>
          <w:lang w:val="en-GB" w:eastAsia="en-US"/>
        </w:rPr>
      </w:pPr>
      <w:r w:rsidRPr="00940AA7">
        <w:rPr>
          <w:rFonts w:eastAsia="Times New Roman"/>
          <w:b/>
          <w:kern w:val="0"/>
          <w:sz w:val="24"/>
          <w:szCs w:val="24"/>
          <w:lang w:val="en-GB" w:eastAsia="en-US"/>
        </w:rPr>
        <w:t>Geometric model</w:t>
      </w:r>
    </w:p>
    <w:p w:rsidR="00D95C4E" w:rsidRPr="00940AA7" w:rsidRDefault="00D95C4E" w:rsidP="00D95C4E">
      <w:pPr>
        <w:autoSpaceDE/>
        <w:autoSpaceDN/>
        <w:adjustRightInd/>
        <w:spacing w:before="0" w:line="240" w:lineRule="auto"/>
        <w:ind w:leftChars="0" w:left="360" w:firstLineChars="0" w:firstLine="0"/>
        <w:contextualSpacing/>
        <w:mirrorIndents/>
        <w:rPr>
          <w:sz w:val="20"/>
          <w:szCs w:val="20"/>
        </w:rPr>
      </w:pPr>
      <w:r>
        <w:rPr>
          <w:rFonts w:ascii="Arial" w:eastAsia="Times New Roman" w:hAnsi="Arial" w:cs="Arial"/>
          <w:b/>
          <w:kern w:val="0"/>
          <w:sz w:val="24"/>
          <w:szCs w:val="24"/>
          <w:lang w:val="en-GB" w:eastAsia="en-US"/>
        </w:rPr>
        <w:t xml:space="preserve">  </w:t>
      </w:r>
      <w:r w:rsidRPr="00940AA7">
        <w:rPr>
          <w:sz w:val="20"/>
          <w:szCs w:val="20"/>
        </w:rPr>
        <w:t xml:space="preserve">The model used in this simulation consists of an rectangular channel in which piezoelectric fans is installed </w:t>
      </w:r>
      <w:r w:rsidR="00ED46A7" w:rsidRPr="00940AA7">
        <w:rPr>
          <w:sz w:val="20"/>
          <w:szCs w:val="20"/>
        </w:rPr>
        <w:t>in front</w:t>
      </w:r>
      <w:r w:rsidRPr="00940AA7">
        <w:rPr>
          <w:sz w:val="20"/>
          <w:szCs w:val="20"/>
        </w:rPr>
        <w:t xml:space="preserve"> of the heat sink attached with the extended surfaces known as “FINS”. Numerical Simulation parameters are the size of the rectangular channel is 320mm*45mm*100mm, the size of the heat sink is 31mm*31mm, and number of fins (n) </w:t>
      </w:r>
      <w:r w:rsidR="004F00B9" w:rsidRPr="00940AA7">
        <w:rPr>
          <w:sz w:val="20"/>
          <w:szCs w:val="20"/>
        </w:rPr>
        <w:t>are 12,14</w:t>
      </w:r>
      <w:r w:rsidRPr="00940AA7">
        <w:rPr>
          <w:sz w:val="20"/>
          <w:szCs w:val="20"/>
        </w:rPr>
        <w:t xml:space="preserve">. Dimensions of piezoelectric fan is 65mm length and width of 12mm, distance between two fans is </w:t>
      </w:r>
      <w:r w:rsidR="004F00B9" w:rsidRPr="00940AA7">
        <w:rPr>
          <w:sz w:val="20"/>
          <w:szCs w:val="20"/>
        </w:rPr>
        <w:t>30 mm. vibrations</w:t>
      </w:r>
      <w:r w:rsidRPr="00940AA7">
        <w:rPr>
          <w:sz w:val="20"/>
          <w:szCs w:val="20"/>
        </w:rPr>
        <w:t xml:space="preserve"> phase: In-phase and counter-phase.</w:t>
      </w:r>
    </w:p>
    <w:p w:rsidR="00ED46A7" w:rsidRPr="00D95C4E" w:rsidRDefault="00ED46A7" w:rsidP="00ED46A7">
      <w:pPr>
        <w:autoSpaceDE/>
        <w:autoSpaceDN/>
        <w:adjustRightInd/>
        <w:spacing w:before="0" w:line="240" w:lineRule="auto"/>
        <w:ind w:leftChars="0" w:left="360" w:firstLineChars="0" w:firstLine="0"/>
        <w:contextualSpacing/>
        <w:mirrorIndents/>
        <w:jc w:val="center"/>
        <w:rPr>
          <w:rFonts w:eastAsia="Times New Roman"/>
          <w:b/>
          <w:kern w:val="0"/>
          <w:sz w:val="24"/>
          <w:szCs w:val="24"/>
          <w:lang w:val="en-GB" w:eastAsia="en-US"/>
        </w:rPr>
      </w:pPr>
      <w:r w:rsidRPr="00ED46A7">
        <w:rPr>
          <w:rFonts w:eastAsia="Times New Roman"/>
          <w:b/>
          <w:noProof/>
          <w:kern w:val="0"/>
          <w:sz w:val="24"/>
          <w:szCs w:val="24"/>
          <w:lang w:val="en-IN" w:eastAsia="en-IN"/>
        </w:rPr>
        <w:drawing>
          <wp:inline distT="0" distB="0" distL="0" distR="0">
            <wp:extent cx="3090735" cy="117370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3088263" cy="1172769"/>
                    </a:xfrm>
                    <a:prstGeom prst="rect">
                      <a:avLst/>
                    </a:prstGeom>
                  </pic:spPr>
                </pic:pic>
              </a:graphicData>
            </a:graphic>
          </wp:inline>
        </w:drawing>
      </w:r>
    </w:p>
    <w:p w:rsidR="00D95C4E" w:rsidRDefault="006A138B" w:rsidP="00112A9A">
      <w:pPr>
        <w:spacing w:line="240" w:lineRule="auto"/>
        <w:ind w:firstLine="461"/>
        <w:jc w:val="center"/>
        <w:rPr>
          <w:sz w:val="24"/>
          <w:szCs w:val="24"/>
        </w:rPr>
      </w:pPr>
      <w:r>
        <w:rPr>
          <w:sz w:val="24"/>
          <w:szCs w:val="24"/>
        </w:rPr>
        <w:t>Fig</w:t>
      </w:r>
      <w:r w:rsidR="004D173F">
        <w:rPr>
          <w:sz w:val="24"/>
          <w:szCs w:val="24"/>
        </w:rPr>
        <w:t xml:space="preserve"> 1. </w:t>
      </w:r>
      <w:r w:rsidR="004D173F" w:rsidRPr="00940AA7">
        <w:rPr>
          <w:sz w:val="18"/>
          <w:szCs w:val="18"/>
        </w:rPr>
        <w:t xml:space="preserve">Schematic diagram </w:t>
      </w:r>
      <w:r w:rsidR="008C5B6D" w:rsidRPr="00940AA7">
        <w:rPr>
          <w:sz w:val="18"/>
          <w:szCs w:val="18"/>
        </w:rPr>
        <w:t>of the experimental setup</w:t>
      </w:r>
    </w:p>
    <w:p w:rsidR="00112A9A" w:rsidRPr="00940AA7" w:rsidRDefault="00112A9A" w:rsidP="00940AA7">
      <w:pPr>
        <w:spacing w:before="0" w:line="240" w:lineRule="auto"/>
        <w:ind w:firstLine="384"/>
        <w:rPr>
          <w:sz w:val="20"/>
          <w:szCs w:val="20"/>
        </w:rPr>
      </w:pPr>
      <w:r w:rsidRPr="00940AA7">
        <w:rPr>
          <w:sz w:val="20"/>
          <w:szCs w:val="20"/>
        </w:rPr>
        <w:lastRenderedPageBreak/>
        <w:t>In order to carry out the process, the thermodynamic system is assumed to be a steady state, flow as incompressible, gravity forces and effects of thermal radiation are neglected. Following are the boundary conditions are considered.</w:t>
      </w:r>
    </w:p>
    <w:p w:rsidR="00112A9A" w:rsidRPr="00940AA7" w:rsidRDefault="00112A9A" w:rsidP="00CA4055">
      <w:pPr>
        <w:spacing w:before="0" w:line="240" w:lineRule="auto"/>
        <w:ind w:firstLine="384"/>
        <w:jc w:val="center"/>
        <w:rPr>
          <w:rFonts w:eastAsiaTheme="minorEastAsia"/>
          <w:sz w:val="20"/>
          <w:szCs w:val="20"/>
        </w:rPr>
      </w:pPr>
      <w:r w:rsidRPr="00940AA7">
        <w:rPr>
          <w:b/>
          <w:sz w:val="20"/>
          <w:szCs w:val="20"/>
        </w:rPr>
        <w:t xml:space="preserve">Inlet: </w:t>
      </w:r>
      <w:r w:rsidRPr="00940AA7">
        <w:rPr>
          <w:sz w:val="20"/>
          <w:szCs w:val="20"/>
        </w:rPr>
        <w:t xml:space="preserve">U =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φ</m:t>
            </m:r>
          </m:sub>
        </m:sSub>
      </m:oMath>
      <w:r w:rsidRPr="00940AA7">
        <w:rPr>
          <w:rFonts w:eastAsiaTheme="minorEastAsia"/>
          <w:sz w:val="20"/>
          <w:szCs w:val="20"/>
        </w:rPr>
        <w:t xml:space="preserve">, V = W = 0, T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φ</m:t>
            </m:r>
          </m:sub>
        </m:sSub>
      </m:oMath>
      <w:r w:rsidRPr="00940AA7">
        <w:rPr>
          <w:rFonts w:eastAsiaTheme="minorEastAsia"/>
          <w:sz w:val="20"/>
          <w:szCs w:val="20"/>
        </w:rPr>
        <w:t xml:space="preserve"> = 293K; </w:t>
      </w:r>
      <w:r w:rsidRPr="00940AA7">
        <w:rPr>
          <w:rFonts w:eastAsiaTheme="minorEastAsia"/>
          <w:b/>
          <w:sz w:val="20"/>
          <w:szCs w:val="20"/>
        </w:rPr>
        <w:t xml:space="preserve">Wall: </w:t>
      </w:r>
      <w:r w:rsidRPr="00940AA7">
        <w:rPr>
          <w:sz w:val="20"/>
          <w:szCs w:val="20"/>
        </w:rPr>
        <w:t xml:space="preserve">U = V = W = </w:t>
      </w:r>
      <m:oMath>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∂n</m:t>
            </m:r>
          </m:den>
        </m:f>
      </m:oMath>
      <w:r w:rsidRPr="00940AA7">
        <w:rPr>
          <w:rFonts w:eastAsiaTheme="minorEastAsia"/>
          <w:sz w:val="20"/>
          <w:szCs w:val="20"/>
        </w:rPr>
        <w:t xml:space="preserve"> = 0; </w:t>
      </w:r>
      <w:r w:rsidRPr="00940AA7">
        <w:rPr>
          <w:rFonts w:eastAsiaTheme="minorEastAsia"/>
          <w:b/>
          <w:sz w:val="20"/>
          <w:szCs w:val="20"/>
        </w:rPr>
        <w:t xml:space="preserve">Outlet: </w:t>
      </w:r>
      <m:oMath>
        <m:f>
          <m:fPr>
            <m:ctrlPr>
              <w:rPr>
                <w:rFonts w:ascii="Cambria Math" w:hAnsi="Cambria Math"/>
                <w:i/>
                <w:sz w:val="20"/>
                <w:szCs w:val="20"/>
              </w:rPr>
            </m:ctrlPr>
          </m:fPr>
          <m:num>
            <m:r>
              <w:rPr>
                <w:rFonts w:ascii="Cambria Math" w:hAnsi="Cambria Math"/>
                <w:sz w:val="20"/>
                <w:szCs w:val="20"/>
              </w:rPr>
              <m:t>∂</m:t>
            </m:r>
            <m:r>
              <w:rPr>
                <w:rFonts w:hAnsi="Cambria Math"/>
                <w:sz w:val="20"/>
                <w:szCs w:val="20"/>
              </w:rPr>
              <m:t>∅</m:t>
            </m:r>
          </m:num>
          <m:den>
            <m:r>
              <w:rPr>
                <w:rFonts w:ascii="Cambria Math" w:hAnsi="Cambria Math"/>
                <w:sz w:val="20"/>
                <w:szCs w:val="20"/>
              </w:rPr>
              <m:t>∂n</m:t>
            </m:r>
          </m:den>
        </m:f>
      </m:oMath>
      <w:r w:rsidRPr="00940AA7">
        <w:rPr>
          <w:rFonts w:eastAsiaTheme="minorEastAsia"/>
          <w:sz w:val="20"/>
          <w:szCs w:val="20"/>
        </w:rPr>
        <w:t xml:space="preserve"> = 0,</w:t>
      </w:r>
      <m:oMath>
        <m:r>
          <w:rPr>
            <w:rFonts w:eastAsiaTheme="minorEastAsia" w:hAnsi="Cambria Math"/>
            <w:sz w:val="20"/>
            <w:szCs w:val="20"/>
          </w:rPr>
          <m:t>∅</m:t>
        </m:r>
      </m:oMath>
      <w:r w:rsidRPr="00940AA7">
        <w:rPr>
          <w:rFonts w:eastAsiaTheme="minorEastAsia"/>
          <w:sz w:val="20"/>
          <w:szCs w:val="20"/>
        </w:rPr>
        <w:t xml:space="preserve"> = ( U,V,W,K</w:t>
      </w:r>
      <m:oMath>
        <m:r>
          <w:rPr>
            <w:rFonts w:ascii="Cambria Math" w:eastAsiaTheme="minorEastAsia"/>
            <w:sz w:val="20"/>
            <w:szCs w:val="20"/>
          </w:rPr>
          <m:t>,</m:t>
        </m:r>
        <m:r>
          <w:rPr>
            <w:rFonts w:ascii="Cambria Math" w:eastAsiaTheme="minorEastAsia" w:hAnsi="Cambria Math"/>
            <w:sz w:val="20"/>
            <w:szCs w:val="20"/>
          </w:rPr>
          <m:t>∈</m:t>
        </m:r>
      </m:oMath>
      <w:r w:rsidRPr="00940AA7">
        <w:rPr>
          <w:rFonts w:eastAsiaTheme="minorEastAsia"/>
          <w:sz w:val="20"/>
          <w:szCs w:val="20"/>
        </w:rPr>
        <w:t>,T )</w:t>
      </w:r>
    </w:p>
    <w:p w:rsidR="001B61C1" w:rsidRPr="00940AA7" w:rsidRDefault="00A416AA" w:rsidP="00940AA7">
      <w:pPr>
        <w:tabs>
          <w:tab w:val="left" w:pos="1808"/>
        </w:tabs>
        <w:spacing w:before="0" w:line="240" w:lineRule="auto"/>
        <w:ind w:firstLine="384"/>
        <w:rPr>
          <w:rFonts w:eastAsiaTheme="minorEastAsia"/>
          <w:sz w:val="20"/>
          <w:szCs w:val="20"/>
        </w:rPr>
      </w:pPr>
      <w:r w:rsidRPr="00940AA7">
        <w:rPr>
          <w:rFonts w:eastAsiaTheme="minorEastAsia"/>
          <w:sz w:val="20"/>
          <w:szCs w:val="20"/>
        </w:rPr>
        <w:t>The heat sink is thermally isolated at the bottom except the surface of heat. The heat transfer coefficient of heat sink is 168 w/m²k and it is kept at a operating temperature of 350K.</w:t>
      </w:r>
      <w:r w:rsidR="00F22F54" w:rsidRPr="00940AA7">
        <w:rPr>
          <w:rFonts w:eastAsiaTheme="minorEastAsia"/>
          <w:sz w:val="20"/>
          <w:szCs w:val="20"/>
        </w:rPr>
        <w:t xml:space="preserve"> Approximately 2.5 m/s maximum flow velocity produced by a single fan is considered, other parameters included are fan length of 65 mm, breadth of 12 mm and amplitude vibration of 23 mm.</w:t>
      </w:r>
    </w:p>
    <w:p w:rsidR="00F22F54" w:rsidRPr="001B61C1" w:rsidRDefault="00940AA7" w:rsidP="001B61C1">
      <w:pPr>
        <w:ind w:firstLineChars="12" w:firstLine="29"/>
        <w:rPr>
          <w:rFonts w:eastAsiaTheme="minorEastAsia"/>
          <w:sz w:val="24"/>
          <w:szCs w:val="24"/>
        </w:rPr>
      </w:pPr>
      <w:r>
        <w:rPr>
          <w:rFonts w:ascii="Arial" w:eastAsiaTheme="minorEastAsia" w:hAnsi="Arial" w:cs="Arial"/>
          <w:b/>
          <w:sz w:val="24"/>
          <w:szCs w:val="24"/>
        </w:rPr>
        <w:t>3</w:t>
      </w:r>
      <w:r w:rsidR="00F22F54" w:rsidRPr="00F22F54">
        <w:rPr>
          <w:rFonts w:ascii="Arial" w:eastAsiaTheme="minorEastAsia" w:hAnsi="Arial" w:cs="Arial"/>
          <w:b/>
          <w:sz w:val="24"/>
          <w:szCs w:val="24"/>
        </w:rPr>
        <w:t xml:space="preserve"> </w:t>
      </w:r>
      <w:r w:rsidR="00F22F54" w:rsidRPr="00940AA7">
        <w:rPr>
          <w:rFonts w:eastAsiaTheme="minorEastAsia"/>
          <w:b/>
          <w:sz w:val="24"/>
          <w:szCs w:val="24"/>
        </w:rPr>
        <w:t>Numerical method</w:t>
      </w:r>
    </w:p>
    <w:p w:rsidR="00F22F54" w:rsidRPr="00940AA7" w:rsidRDefault="00F22F54" w:rsidP="00940AA7">
      <w:pPr>
        <w:tabs>
          <w:tab w:val="left" w:pos="1808"/>
        </w:tabs>
        <w:spacing w:before="0"/>
        <w:ind w:firstLine="384"/>
        <w:rPr>
          <w:rFonts w:eastAsiaTheme="minorEastAsia"/>
          <w:sz w:val="20"/>
          <w:szCs w:val="20"/>
        </w:rPr>
      </w:pPr>
      <w:r w:rsidRPr="00940AA7">
        <w:rPr>
          <w:rFonts w:eastAsiaTheme="minorEastAsia"/>
          <w:sz w:val="20"/>
          <w:szCs w:val="20"/>
        </w:rPr>
        <w:t>The numerical analysis is done by using Ansysfluent 15.0 with 3D computational model. To predict the flow fields, dynamic mesh is used where shape of the domain is changing with time due to motion of the domain boundaries. For maintaining the movement of fan, smoothing and re-meshing is done. Hybrid mesh is used in which mesh is constructed by tetrahedral and hexahedral mesh. For reducing the number of elements, coarse mesh i.e., hexahedral mesh is chosen for piezoelectric fan and for flow domain flow along with heat sink hexahedral mesh is chosen.</w:t>
      </w:r>
    </w:p>
    <w:p w:rsidR="00F22F54" w:rsidRPr="00940AA7" w:rsidRDefault="00F22F54" w:rsidP="00940AA7">
      <w:pPr>
        <w:tabs>
          <w:tab w:val="left" w:pos="1808"/>
        </w:tabs>
        <w:spacing w:before="0"/>
        <w:ind w:firstLine="384"/>
        <w:rPr>
          <w:rFonts w:eastAsiaTheme="minorEastAsia"/>
          <w:sz w:val="20"/>
          <w:szCs w:val="20"/>
        </w:rPr>
      </w:pPr>
      <w:r w:rsidRPr="00940AA7">
        <w:rPr>
          <w:rFonts w:eastAsiaTheme="minorEastAsia"/>
          <w:sz w:val="20"/>
          <w:szCs w:val="20"/>
        </w:rPr>
        <w:t>The governing equation applied in this simulation is the conservation of energy. The equation can be written as</w:t>
      </w:r>
    </w:p>
    <w:p w:rsidR="00F22F54" w:rsidRPr="00940AA7" w:rsidRDefault="00BA05FD" w:rsidP="00940AA7">
      <w:pPr>
        <w:spacing w:line="360" w:lineRule="auto"/>
        <w:ind w:firstLine="384"/>
        <w:jc w:val="center"/>
        <w:rPr>
          <w:rFonts w:eastAsiaTheme="minorEastAsia"/>
          <w:color w:val="000000"/>
          <w:sz w:val="20"/>
          <w:szCs w:val="20"/>
        </w:rPr>
      </w:pPr>
      <m:oMath>
        <m:nary>
          <m:naryPr>
            <m:chr m:val="∭"/>
            <m:limLoc m:val="undOvr"/>
            <m:subHide m:val="on"/>
            <m:supHide m:val="on"/>
            <m:ctrlPr>
              <w:rPr>
                <w:rFonts w:ascii="Cambria Math" w:hAnsi="Cambria Math"/>
                <w:i/>
                <w:color w:val="000000"/>
                <w:sz w:val="20"/>
                <w:szCs w:val="20"/>
              </w:rPr>
            </m:ctrlPr>
          </m:naryPr>
          <m:sub/>
          <m:sup/>
          <m:e>
            <m:r>
              <w:rPr>
                <w:rFonts w:ascii="Cambria Math" w:hAnsi="Cambria Math"/>
                <w:color w:val="000000"/>
                <w:sz w:val="20"/>
                <w:szCs w:val="20"/>
              </w:rPr>
              <m:t>ρ</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p</m:t>
                </m:r>
              </m:sub>
            </m:sSub>
          </m:e>
        </m:nary>
        <m:f>
          <m:fPr>
            <m:type m:val="skw"/>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∂T</m:t>
            </m:r>
          </m:num>
          <m:den>
            <m:r>
              <w:rPr>
                <w:rFonts w:ascii="Cambria Math" w:eastAsiaTheme="minorEastAsia" w:hAnsi="Cambria Math"/>
                <w:color w:val="000000"/>
                <w:sz w:val="20"/>
                <w:szCs w:val="20"/>
              </w:rPr>
              <m:t>∂t</m:t>
            </m:r>
          </m:den>
        </m:f>
      </m:oMath>
      <w:r w:rsidR="00F22F54" w:rsidRPr="00940AA7">
        <w:rPr>
          <w:rFonts w:eastAsiaTheme="minorEastAsia"/>
          <w:color w:val="000000"/>
          <w:sz w:val="20"/>
          <w:szCs w:val="20"/>
        </w:rPr>
        <w:t>dxdydz +</w:t>
      </w:r>
      <m:oMath>
        <m:sSub>
          <m:sSubPr>
            <m:ctrlPr>
              <w:rPr>
                <w:rFonts w:ascii="Cambria Math" w:eastAsiaTheme="minorEastAsia" w:hAnsi="Cambria Math"/>
                <w:i/>
                <w:color w:val="000000"/>
                <w:sz w:val="20"/>
                <w:szCs w:val="20"/>
              </w:rPr>
            </m:ctrlPr>
          </m:sSubPr>
          <m:e>
            <m:r>
              <w:rPr>
                <w:rFonts w:eastAsiaTheme="minorEastAsia" w:hAnsi="Cambria Math"/>
                <w:color w:val="000000"/>
                <w:sz w:val="20"/>
                <w:szCs w:val="20"/>
              </w:rPr>
              <m:t>h</m:t>
            </m:r>
          </m:e>
          <m:sub>
            <m:r>
              <w:rPr>
                <w:rFonts w:ascii="Cambria Math" w:eastAsiaTheme="minorEastAsia" w:hAnsi="Cambria Math"/>
                <w:color w:val="000000"/>
                <w:sz w:val="20"/>
                <w:szCs w:val="20"/>
              </w:rPr>
              <m:t>c</m:t>
            </m:r>
          </m:sub>
        </m:sSub>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A</m:t>
            </m:r>
          </m:e>
          <m:sub>
            <m:r>
              <w:rPr>
                <w:rFonts w:ascii="Cambria Math" w:eastAsiaTheme="minorEastAsia" w:hAnsi="Cambria Math"/>
                <w:color w:val="000000"/>
                <w:sz w:val="20"/>
                <w:szCs w:val="20"/>
              </w:rPr>
              <m:t>t</m:t>
            </m:r>
          </m:sub>
        </m:sSub>
      </m:oMath>
      <w:r w:rsidR="00F22F54" w:rsidRPr="00940AA7">
        <w:rPr>
          <w:rFonts w:eastAsiaTheme="minorEastAsia"/>
          <w:color w:val="000000"/>
          <w:sz w:val="20"/>
          <w:szCs w:val="20"/>
        </w:rPr>
        <w:t>(</w:t>
      </w:r>
      <m:oMath>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T</m:t>
            </m:r>
          </m:e>
          <m:sub>
            <m:r>
              <w:rPr>
                <w:rFonts w:ascii="Cambria Math" w:eastAsiaTheme="minorEastAsia" w:hAnsi="Cambria Math"/>
                <w:color w:val="000000"/>
                <w:sz w:val="20"/>
                <w:szCs w:val="20"/>
              </w:rPr>
              <m:t>ave</m:t>
            </m:r>
          </m:sub>
        </m:sSub>
      </m:oMath>
      <w:r w:rsidR="00F22F54" w:rsidRPr="00940AA7">
        <w:rPr>
          <w:rFonts w:eastAsiaTheme="minorEastAsia"/>
          <w:color w:val="000000"/>
          <w:sz w:val="20"/>
          <w:szCs w:val="20"/>
        </w:rPr>
        <w:t>-</w:t>
      </w:r>
      <m:oMath>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T</m:t>
            </m:r>
          </m:e>
          <m:sub>
            <m:r>
              <w:rPr>
                <w:rFonts w:eastAsiaTheme="minorEastAsia"/>
                <w:color w:val="000000"/>
                <w:sz w:val="20"/>
                <w:szCs w:val="20"/>
              </w:rPr>
              <m:t>∞</m:t>
            </m:r>
          </m:sub>
        </m:sSub>
      </m:oMath>
      <w:r w:rsidR="00F22F54" w:rsidRPr="00940AA7">
        <w:rPr>
          <w:rFonts w:eastAsiaTheme="minorEastAsia"/>
          <w:color w:val="000000"/>
          <w:sz w:val="20"/>
          <w:szCs w:val="20"/>
        </w:rPr>
        <w:t xml:space="preserve">)  = </w:t>
      </w:r>
      <m:oMath>
        <m:sSub>
          <m:sSubPr>
            <m:ctrlPr>
              <w:rPr>
                <w:rFonts w:ascii="Cambria Math" w:eastAsiaTheme="minorEastAsia" w:hAnsi="Cambria Math"/>
                <w:i/>
                <w:color w:val="000000"/>
                <w:sz w:val="20"/>
                <w:szCs w:val="20"/>
              </w:rPr>
            </m:ctrlPr>
          </m:sSubPr>
          <m:e>
            <m:r>
              <w:rPr>
                <w:rFonts w:eastAsiaTheme="minorEastAsia"/>
                <w:color w:val="000000"/>
                <w:sz w:val="20"/>
                <w:szCs w:val="20"/>
              </w:rPr>
              <m:t>Ė</m:t>
            </m:r>
          </m:e>
          <m:sub>
            <m:r>
              <w:rPr>
                <w:rFonts w:ascii="Cambria Math" w:eastAsiaTheme="minorEastAsia" w:hAnsi="Cambria Math"/>
                <w:color w:val="000000"/>
                <w:sz w:val="20"/>
                <w:szCs w:val="20"/>
              </w:rPr>
              <m:t>in</m:t>
            </m:r>
          </m:sub>
        </m:sSub>
      </m:oMath>
      <w:r w:rsidR="00F22F54" w:rsidRPr="00940AA7">
        <w:rPr>
          <w:rFonts w:eastAsiaTheme="minorEastAsia"/>
          <w:color w:val="000000"/>
          <w:sz w:val="20"/>
          <w:szCs w:val="20"/>
        </w:rPr>
        <w:t xml:space="preserve">            (1)</w:t>
      </w:r>
    </w:p>
    <w:p w:rsidR="00776BBA" w:rsidRPr="00940AA7" w:rsidRDefault="00F22F54" w:rsidP="00940AA7">
      <w:pPr>
        <w:tabs>
          <w:tab w:val="left" w:pos="1808"/>
        </w:tabs>
        <w:spacing w:before="0"/>
        <w:ind w:firstLine="384"/>
        <w:rPr>
          <w:rFonts w:eastAsiaTheme="minorEastAsia"/>
          <w:b/>
          <w:sz w:val="20"/>
          <w:szCs w:val="20"/>
        </w:rPr>
      </w:pPr>
      <w:r w:rsidRPr="00940AA7">
        <w:rPr>
          <w:rFonts w:eastAsiaTheme="minorEastAsia"/>
          <w:sz w:val="20"/>
          <w:szCs w:val="20"/>
        </w:rPr>
        <w:t xml:space="preserve">  The first and second terms on the left side are the change in internal energy with respect to time and convective energy. The term on the right is energy conducted into the system. Where </w:t>
      </w:r>
      <m:oMath>
        <m:r>
          <w:rPr>
            <w:rFonts w:ascii="Cambria Math" w:eastAsiaTheme="minorEastAsia" w:hAnsi="Cambria Math"/>
            <w:sz w:val="20"/>
            <w:szCs w:val="20"/>
          </w:rPr>
          <m:t>ρ</m:t>
        </m:r>
      </m:oMath>
      <w:r w:rsidRPr="00940AA7">
        <w:rPr>
          <w:rFonts w:eastAsiaTheme="minorEastAsia"/>
          <w:sz w:val="20"/>
          <w:szCs w:val="20"/>
        </w:rPr>
        <w:t xml:space="preserve"> is density,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p</m:t>
            </m:r>
          </m:sub>
        </m:sSub>
      </m:oMath>
      <w:r w:rsidRPr="00940AA7">
        <w:rPr>
          <w:rFonts w:eastAsiaTheme="minorEastAsia"/>
          <w:sz w:val="20"/>
          <w:szCs w:val="20"/>
        </w:rPr>
        <w:t xml:space="preserve"> is specific heat, </w:t>
      </w:r>
      <m:oMath>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∂t</m:t>
            </m:r>
          </m:den>
        </m:f>
      </m:oMath>
      <w:r w:rsidRPr="00940AA7">
        <w:rPr>
          <w:rFonts w:eastAsiaTheme="minorEastAsia"/>
          <w:sz w:val="20"/>
          <w:szCs w:val="20"/>
        </w:rPr>
        <w:t xml:space="preserve"> is the energy per unit volume with rate of change of time, dxdydz represents the control volume, </w:t>
      </w:r>
      <m:oMath>
        <m:sSub>
          <m:sSubPr>
            <m:ctrlPr>
              <w:rPr>
                <w:rFonts w:ascii="Cambria Math" w:eastAsiaTheme="minorEastAsia" w:hAnsi="Cambria Math"/>
                <w:i/>
                <w:sz w:val="20"/>
                <w:szCs w:val="20"/>
              </w:rPr>
            </m:ctrlPr>
          </m:sSubPr>
          <m:e>
            <m:r>
              <w:rPr>
                <w:rFonts w:eastAsiaTheme="minorEastAsia" w:hAnsi="Cambria Math"/>
                <w:sz w:val="20"/>
                <w:szCs w:val="20"/>
              </w:rPr>
              <m:t>h</m:t>
            </m:r>
          </m:e>
          <m:sub>
            <m:r>
              <w:rPr>
                <w:rFonts w:ascii="Cambria Math" w:eastAsiaTheme="minorEastAsia" w:hAnsi="Cambria Math"/>
                <w:sz w:val="20"/>
                <w:szCs w:val="20"/>
              </w:rPr>
              <m:t>c</m:t>
            </m:r>
          </m:sub>
        </m:sSub>
      </m:oMath>
      <w:r w:rsidR="00B20C7A" w:rsidRPr="00940AA7">
        <w:rPr>
          <w:rFonts w:eastAsiaTheme="minorEastAsia"/>
          <w:sz w:val="20"/>
          <w:szCs w:val="20"/>
        </w:rPr>
        <w:t xml:space="preserve"> is proportionality constant</w:t>
      </w:r>
      <w:r w:rsidRPr="00940AA7">
        <w:rPr>
          <w:rFonts w:eastAsiaTheme="minorEastAsia"/>
          <w:sz w:val="20"/>
          <w:szCs w:val="20"/>
        </w:rPr>
        <w: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ave</m:t>
            </m:r>
          </m:sub>
        </m:sSub>
      </m:oMath>
      <w:r w:rsidRPr="00940AA7">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eastAsiaTheme="minorEastAsia"/>
                <w:sz w:val="20"/>
                <w:szCs w:val="20"/>
              </w:rPr>
              <m:t>∞</m:t>
            </m:r>
          </m:sub>
        </m:sSub>
      </m:oMath>
      <w:r w:rsidR="00B20C7A" w:rsidRPr="00940AA7">
        <w:rPr>
          <w:rFonts w:eastAsiaTheme="minorEastAsia"/>
          <w:sz w:val="20"/>
          <w:szCs w:val="20"/>
        </w:rPr>
        <w:t>) is the temperature gradient of the wall surface and fluid particles.</w:t>
      </w:r>
      <w:r w:rsidRPr="00940AA7">
        <w:rPr>
          <w:rFonts w:eastAsiaTheme="minorEastAsia"/>
          <w:sz w:val="20"/>
          <w:szCs w:val="20"/>
        </w:rPr>
        <w:t xml:space="preserve"> The assumption in the 3D computational model includes turbulent flow, incompressible flow with</w:t>
      </w:r>
      <w:r w:rsidR="00B20C7A" w:rsidRPr="00940AA7">
        <w:rPr>
          <w:rFonts w:eastAsiaTheme="minorEastAsia"/>
          <w:sz w:val="20"/>
          <w:szCs w:val="20"/>
        </w:rPr>
        <w:t xml:space="preserve"> buoyant forces and radiation phenomena are neglected.</w:t>
      </w:r>
      <w:r w:rsidR="004F00B9" w:rsidRPr="00940AA7">
        <w:rPr>
          <w:rFonts w:eastAsiaTheme="minorEastAsia"/>
          <w:sz w:val="20"/>
          <w:szCs w:val="20"/>
        </w:rPr>
        <w:t xml:space="preserve"> Energy equations are solved by using differential equations, pressure forces by using simple mechanism</w:t>
      </w:r>
      <w:r w:rsidRPr="00940AA7">
        <w:rPr>
          <w:rFonts w:eastAsiaTheme="minorEastAsia"/>
          <w:sz w:val="20"/>
          <w:szCs w:val="20"/>
        </w:rPr>
        <w:t xml:space="preserve"> Although a second-order would yield better accuracy. </w:t>
      </w:r>
      <w:r w:rsidR="00A54C84" w:rsidRPr="00940AA7">
        <w:rPr>
          <w:rFonts w:eastAsiaTheme="minorEastAsia"/>
          <w:sz w:val="20"/>
          <w:szCs w:val="20"/>
        </w:rPr>
        <w:t xml:space="preserve">To capture the flow domain precisely , lesser time gap is </w:t>
      </w:r>
      <w:r w:rsidR="00940AA7" w:rsidRPr="00940AA7">
        <w:rPr>
          <w:rFonts w:eastAsiaTheme="minorEastAsia"/>
          <w:sz w:val="20"/>
          <w:szCs w:val="20"/>
        </w:rPr>
        <w:t>required. The</w:t>
      </w:r>
      <w:r w:rsidRPr="00940AA7">
        <w:rPr>
          <w:rFonts w:eastAsiaTheme="minorEastAsia"/>
          <w:sz w:val="20"/>
          <w:szCs w:val="20"/>
        </w:rPr>
        <w:t xml:space="preserve"> time step taken in this simulation is 0.001 seconds.</w:t>
      </w:r>
      <w:r w:rsidR="00776BBA" w:rsidRPr="00940AA7">
        <w:rPr>
          <w:rFonts w:eastAsiaTheme="minorEastAsia"/>
          <w:b/>
          <w:sz w:val="20"/>
          <w:szCs w:val="20"/>
        </w:rPr>
        <w:t xml:space="preserve"> </w:t>
      </w:r>
    </w:p>
    <w:p w:rsidR="00776BBA" w:rsidRPr="001B61C1" w:rsidRDefault="008A5333" w:rsidP="00CA4055">
      <w:pPr>
        <w:spacing w:before="0"/>
        <w:ind w:firstLineChars="12" w:firstLine="29"/>
        <w:rPr>
          <w:rFonts w:ascii="Arial" w:eastAsiaTheme="minorEastAsia" w:hAnsi="Arial" w:cs="Arial"/>
          <w:b/>
          <w:sz w:val="24"/>
          <w:szCs w:val="24"/>
        </w:rPr>
      </w:pPr>
      <w:r>
        <w:rPr>
          <w:rFonts w:ascii="Arial" w:eastAsiaTheme="minorEastAsia" w:hAnsi="Arial" w:cs="Arial"/>
          <w:b/>
          <w:sz w:val="24"/>
          <w:szCs w:val="24"/>
        </w:rPr>
        <w:t xml:space="preserve">4 </w:t>
      </w:r>
      <w:r w:rsidRPr="001B61C1">
        <w:rPr>
          <w:rFonts w:ascii="Arial" w:eastAsiaTheme="minorEastAsia" w:hAnsi="Arial" w:cs="Arial"/>
          <w:b/>
          <w:sz w:val="24"/>
          <w:szCs w:val="24"/>
        </w:rPr>
        <w:t>Results</w:t>
      </w:r>
      <w:r w:rsidR="00776BBA" w:rsidRPr="00940AA7">
        <w:rPr>
          <w:rFonts w:eastAsiaTheme="minorEastAsia"/>
          <w:b/>
          <w:sz w:val="24"/>
          <w:szCs w:val="24"/>
        </w:rPr>
        <w:t xml:space="preserve"> &amp; Discussions</w:t>
      </w:r>
    </w:p>
    <w:p w:rsidR="00776BBA" w:rsidRDefault="00776BBA" w:rsidP="00940AA7">
      <w:pPr>
        <w:tabs>
          <w:tab w:val="left" w:pos="1808"/>
        </w:tabs>
        <w:spacing w:before="0"/>
        <w:ind w:firstLine="384"/>
        <w:rPr>
          <w:rFonts w:eastAsiaTheme="minorEastAsia"/>
          <w:sz w:val="20"/>
          <w:szCs w:val="20"/>
        </w:rPr>
      </w:pPr>
      <w:r w:rsidRPr="00940AA7">
        <w:rPr>
          <w:rFonts w:eastAsiaTheme="minorEastAsia"/>
          <w:sz w:val="20"/>
          <w:szCs w:val="20"/>
        </w:rPr>
        <w:t>In the present study, numerical analysis was carried out to evaluate the effect of thermal flow fields on plated heat sink and piezoelectric fan installed in a rectangular channel. To investigate the performance of the thermal flow efficiency of heat sink under operating conditions with various parameters. From the present analysis it is assumed that temperature gradient in plate-fin heat sinks are neglected, and simultaneously defines distribution of unsteady temperature per energy balance as the objective.</w:t>
      </w:r>
    </w:p>
    <w:p w:rsidR="00940AA7" w:rsidRDefault="00940AA7" w:rsidP="00940AA7">
      <w:pPr>
        <w:tabs>
          <w:tab w:val="left" w:pos="1808"/>
        </w:tabs>
        <w:spacing w:before="0"/>
        <w:ind w:firstLine="384"/>
        <w:rPr>
          <w:rFonts w:eastAsiaTheme="minorEastAsia"/>
          <w:sz w:val="20"/>
          <w:szCs w:val="20"/>
        </w:rPr>
      </w:pPr>
    </w:p>
    <w:p w:rsidR="00940AA7" w:rsidRDefault="00940AA7" w:rsidP="00940AA7">
      <w:pPr>
        <w:tabs>
          <w:tab w:val="left" w:pos="1808"/>
        </w:tabs>
        <w:spacing w:before="0"/>
        <w:ind w:firstLine="384"/>
        <w:rPr>
          <w:rFonts w:eastAsiaTheme="minorEastAsia"/>
          <w:sz w:val="20"/>
          <w:szCs w:val="20"/>
        </w:rPr>
      </w:pPr>
    </w:p>
    <w:p w:rsidR="00940AA7" w:rsidRPr="00940AA7" w:rsidRDefault="00940AA7" w:rsidP="00940AA7">
      <w:pPr>
        <w:tabs>
          <w:tab w:val="left" w:pos="1808"/>
        </w:tabs>
        <w:spacing w:before="0"/>
        <w:ind w:firstLine="384"/>
        <w:rPr>
          <w:rFonts w:eastAsiaTheme="minorEastAsia"/>
          <w:sz w:val="20"/>
          <w:szCs w:val="20"/>
        </w:rPr>
      </w:pPr>
    </w:p>
    <w:tbl>
      <w:tblPr>
        <w:tblStyle w:val="TableGrid"/>
        <w:tblpPr w:leftFromText="180" w:rightFromText="180" w:horzAnchor="margin" w:tblpY="476"/>
        <w:tblW w:w="0" w:type="auto"/>
        <w:tblLayout w:type="fixed"/>
        <w:tblLook w:val="04A0"/>
      </w:tblPr>
      <w:tblGrid>
        <w:gridCol w:w="573"/>
        <w:gridCol w:w="1857"/>
        <w:gridCol w:w="1496"/>
        <w:gridCol w:w="3472"/>
        <w:gridCol w:w="2067"/>
      </w:tblGrid>
      <w:tr w:rsidR="00121636" w:rsidRPr="001B61C1" w:rsidTr="0023293F">
        <w:trPr>
          <w:trHeight w:val="377"/>
        </w:trPr>
        <w:tc>
          <w:tcPr>
            <w:tcW w:w="573" w:type="dxa"/>
            <w:hideMark/>
          </w:tcPr>
          <w:p w:rsidR="00776BBA" w:rsidRPr="0023293F" w:rsidRDefault="00776BBA" w:rsidP="0023293F">
            <w:pPr>
              <w:tabs>
                <w:tab w:val="left" w:pos="1808"/>
              </w:tabs>
              <w:spacing w:before="0"/>
              <w:ind w:leftChars="-6" w:left="270" w:hangingChars="143" w:hanging="287"/>
              <w:jc w:val="left"/>
              <w:rPr>
                <w:rFonts w:eastAsiaTheme="minorEastAsia"/>
                <w:color w:val="000000" w:themeColor="text1"/>
                <w:sz w:val="20"/>
                <w:szCs w:val="20"/>
              </w:rPr>
            </w:pPr>
            <w:r w:rsidRPr="0023293F">
              <w:rPr>
                <w:rFonts w:eastAsiaTheme="minorEastAsia"/>
                <w:b/>
                <w:bCs/>
                <w:color w:val="000000" w:themeColor="text1"/>
                <w:sz w:val="20"/>
                <w:szCs w:val="20"/>
              </w:rPr>
              <w:lastRenderedPageBreak/>
              <w:t>fins</w:t>
            </w:r>
          </w:p>
        </w:tc>
        <w:tc>
          <w:tcPr>
            <w:tcW w:w="1857" w:type="dxa"/>
            <w:hideMark/>
          </w:tcPr>
          <w:p w:rsidR="00776BBA" w:rsidRPr="0023293F" w:rsidRDefault="00776BBA" w:rsidP="0023293F">
            <w:pPr>
              <w:tabs>
                <w:tab w:val="left" w:pos="1808"/>
              </w:tabs>
              <w:spacing w:before="0" w:line="240" w:lineRule="auto"/>
              <w:ind w:leftChars="58" w:left="301" w:hangingChars="69" w:hanging="139"/>
              <w:jc w:val="left"/>
              <w:rPr>
                <w:rFonts w:eastAsiaTheme="minorEastAsia"/>
                <w:color w:val="000000" w:themeColor="text1"/>
                <w:sz w:val="20"/>
                <w:szCs w:val="20"/>
              </w:rPr>
            </w:pPr>
            <w:r w:rsidRPr="0023293F">
              <w:rPr>
                <w:rFonts w:eastAsiaTheme="minorEastAsia"/>
                <w:b/>
                <w:bCs/>
                <w:color w:val="000000" w:themeColor="text1"/>
                <w:sz w:val="20"/>
                <w:szCs w:val="20"/>
              </w:rPr>
              <w:t>Phase</w:t>
            </w:r>
          </w:p>
        </w:tc>
        <w:tc>
          <w:tcPr>
            <w:tcW w:w="1496" w:type="dxa"/>
            <w:hideMark/>
          </w:tcPr>
          <w:p w:rsidR="00776BBA" w:rsidRPr="0023293F" w:rsidRDefault="001B61C1" w:rsidP="0023293F">
            <w:pPr>
              <w:spacing w:before="0" w:line="240" w:lineRule="auto"/>
              <w:ind w:leftChars="44" w:left="124" w:firstLineChars="0" w:hanging="1"/>
              <w:jc w:val="left"/>
              <w:rPr>
                <w:rFonts w:eastAsiaTheme="minorEastAsia"/>
                <w:b/>
                <w:color w:val="000000" w:themeColor="text1"/>
                <w:sz w:val="20"/>
                <w:szCs w:val="20"/>
              </w:rPr>
            </w:pPr>
            <w:r w:rsidRPr="0023293F">
              <w:rPr>
                <w:rFonts w:eastAsiaTheme="minorEastAsia"/>
                <w:b/>
                <w:color w:val="000000" w:themeColor="text1"/>
                <w:sz w:val="20"/>
                <w:szCs w:val="20"/>
              </w:rPr>
              <w:t>Time Step</w:t>
            </w:r>
          </w:p>
        </w:tc>
        <w:tc>
          <w:tcPr>
            <w:tcW w:w="3472" w:type="dxa"/>
            <w:hideMark/>
          </w:tcPr>
          <w:p w:rsidR="00776BBA" w:rsidRPr="0023293F" w:rsidRDefault="00121636" w:rsidP="0023293F">
            <w:pPr>
              <w:tabs>
                <w:tab w:val="left" w:pos="1808"/>
              </w:tabs>
              <w:spacing w:before="0" w:line="240" w:lineRule="auto"/>
              <w:ind w:leftChars="-8" w:left="109" w:hangingChars="65" w:hanging="131"/>
              <w:jc w:val="left"/>
              <w:rPr>
                <w:rFonts w:eastAsiaTheme="minorEastAsia"/>
                <w:color w:val="000000" w:themeColor="text1"/>
                <w:sz w:val="20"/>
                <w:szCs w:val="20"/>
              </w:rPr>
            </w:pPr>
            <w:r w:rsidRPr="0023293F">
              <w:rPr>
                <w:rFonts w:eastAsiaTheme="minorEastAsia"/>
                <w:b/>
                <w:bCs/>
                <w:color w:val="000000" w:themeColor="text1"/>
                <w:sz w:val="20"/>
                <w:szCs w:val="20"/>
              </w:rPr>
              <w:t>Heat transfer</w:t>
            </w:r>
            <w:r w:rsidR="0023293F">
              <w:rPr>
                <w:rFonts w:eastAsiaTheme="minorEastAsia"/>
                <w:b/>
                <w:bCs/>
                <w:color w:val="000000" w:themeColor="text1"/>
                <w:sz w:val="20"/>
                <w:szCs w:val="20"/>
              </w:rPr>
              <w:t xml:space="preserve"> </w:t>
            </w:r>
            <w:r w:rsidR="00776BBA" w:rsidRPr="0023293F">
              <w:rPr>
                <w:rFonts w:eastAsiaTheme="minorEastAsia"/>
                <w:b/>
                <w:bCs/>
                <w:color w:val="000000" w:themeColor="text1"/>
                <w:sz w:val="20"/>
                <w:szCs w:val="20"/>
              </w:rPr>
              <w:t>coefficient(w/m²K)</w:t>
            </w:r>
          </w:p>
        </w:tc>
        <w:tc>
          <w:tcPr>
            <w:tcW w:w="2067" w:type="dxa"/>
            <w:hideMark/>
          </w:tcPr>
          <w:p w:rsidR="00776BBA" w:rsidRPr="0023293F" w:rsidRDefault="00121636" w:rsidP="0023293F">
            <w:pPr>
              <w:tabs>
                <w:tab w:val="left" w:pos="1808"/>
              </w:tabs>
              <w:spacing w:before="0"/>
              <w:ind w:leftChars="20" w:left="287" w:hangingChars="115" w:hanging="231"/>
              <w:jc w:val="left"/>
              <w:rPr>
                <w:rFonts w:eastAsiaTheme="minorEastAsia"/>
                <w:color w:val="000000" w:themeColor="text1"/>
                <w:sz w:val="20"/>
                <w:szCs w:val="20"/>
              </w:rPr>
            </w:pPr>
            <w:r w:rsidRPr="0023293F">
              <w:rPr>
                <w:rFonts w:eastAsiaTheme="minorEastAsia"/>
                <w:b/>
                <w:bCs/>
                <w:color w:val="000000" w:themeColor="text1"/>
                <w:sz w:val="20"/>
                <w:szCs w:val="20"/>
              </w:rPr>
              <w:t xml:space="preserve">Nusselt </w:t>
            </w:r>
            <w:r w:rsidR="00776BBA" w:rsidRPr="0023293F">
              <w:rPr>
                <w:rFonts w:eastAsiaTheme="minorEastAsia"/>
                <w:b/>
                <w:bCs/>
                <w:color w:val="000000" w:themeColor="text1"/>
                <w:sz w:val="20"/>
                <w:szCs w:val="20"/>
              </w:rPr>
              <w:t>number</w:t>
            </w:r>
          </w:p>
        </w:tc>
      </w:tr>
      <w:tr w:rsidR="00121636" w:rsidRPr="001B61C1" w:rsidTr="0023293F">
        <w:trPr>
          <w:trHeight w:val="440"/>
        </w:trPr>
        <w:tc>
          <w:tcPr>
            <w:tcW w:w="573" w:type="dxa"/>
            <w:hideMark/>
          </w:tcPr>
          <w:p w:rsidR="00776BBA" w:rsidRPr="0023293F" w:rsidRDefault="00776BBA" w:rsidP="0023293F">
            <w:pPr>
              <w:spacing w:before="0"/>
              <w:ind w:leftChars="-6" w:left="269" w:hangingChars="143" w:hanging="286"/>
              <w:jc w:val="left"/>
              <w:rPr>
                <w:rFonts w:eastAsiaTheme="minorEastAsia"/>
                <w:color w:val="000000" w:themeColor="text1"/>
                <w:sz w:val="20"/>
                <w:szCs w:val="20"/>
              </w:rPr>
            </w:pPr>
            <w:r w:rsidRPr="0023293F">
              <w:rPr>
                <w:rFonts w:eastAsiaTheme="minorEastAsia"/>
                <w:color w:val="000000" w:themeColor="text1"/>
                <w:sz w:val="20"/>
                <w:szCs w:val="20"/>
              </w:rPr>
              <w:t>12</w:t>
            </w:r>
          </w:p>
        </w:tc>
        <w:tc>
          <w:tcPr>
            <w:tcW w:w="1857" w:type="dxa"/>
            <w:hideMark/>
          </w:tcPr>
          <w:p w:rsidR="00776BBA" w:rsidRPr="0023293F" w:rsidRDefault="00776BBA" w:rsidP="0023293F">
            <w:pPr>
              <w:tabs>
                <w:tab w:val="left" w:pos="1808"/>
              </w:tabs>
              <w:spacing w:before="0"/>
              <w:ind w:firstLineChars="5" w:firstLine="10"/>
              <w:jc w:val="left"/>
              <w:rPr>
                <w:rFonts w:eastAsiaTheme="minorEastAsia"/>
                <w:color w:val="000000" w:themeColor="text1"/>
                <w:sz w:val="20"/>
                <w:szCs w:val="20"/>
              </w:rPr>
            </w:pPr>
            <w:r w:rsidRPr="0023293F">
              <w:rPr>
                <w:rFonts w:eastAsiaTheme="minorEastAsia"/>
                <w:color w:val="000000" w:themeColor="text1"/>
                <w:sz w:val="20"/>
                <w:szCs w:val="20"/>
              </w:rPr>
              <w:t>In-Phase</w:t>
            </w: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1.875</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2.8</w:t>
            </w:r>
          </w:p>
        </w:tc>
        <w:tc>
          <w:tcPr>
            <w:tcW w:w="2067" w:type="dxa"/>
            <w:hideMark/>
          </w:tcPr>
          <w:p w:rsidR="00776BBA" w:rsidRPr="0023293F" w:rsidRDefault="00776BBA" w:rsidP="0023293F">
            <w:pPr>
              <w:tabs>
                <w:tab w:val="left" w:pos="1808"/>
              </w:tabs>
              <w:spacing w:before="0"/>
              <w:ind w:leftChars="99" w:left="321" w:hangingChars="22" w:hanging="44"/>
              <w:jc w:val="left"/>
              <w:rPr>
                <w:rFonts w:eastAsiaTheme="minorEastAsia"/>
                <w:color w:val="000000" w:themeColor="text1"/>
                <w:sz w:val="20"/>
                <w:szCs w:val="20"/>
              </w:rPr>
            </w:pPr>
            <w:r w:rsidRPr="0023293F">
              <w:rPr>
                <w:rFonts w:eastAsiaTheme="minorEastAsia"/>
                <w:color w:val="000000" w:themeColor="text1"/>
                <w:sz w:val="20"/>
                <w:szCs w:val="20"/>
              </w:rPr>
              <w:t>117.82</w:t>
            </w:r>
          </w:p>
        </w:tc>
      </w:tr>
      <w:tr w:rsidR="00121636" w:rsidRPr="001B61C1" w:rsidTr="0023293F">
        <w:trPr>
          <w:trHeight w:val="431"/>
        </w:trPr>
        <w:tc>
          <w:tcPr>
            <w:tcW w:w="573" w:type="dxa"/>
            <w:hideMark/>
          </w:tcPr>
          <w:p w:rsidR="00776BBA" w:rsidRPr="0023293F" w:rsidRDefault="00776BBA" w:rsidP="0023293F">
            <w:pPr>
              <w:tabs>
                <w:tab w:val="left" w:pos="1808"/>
              </w:tabs>
              <w:spacing w:before="0"/>
              <w:ind w:leftChars="-6" w:left="269" w:hangingChars="143" w:hanging="286"/>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leftChars="47" w:left="302" w:hangingChars="85" w:hanging="170"/>
              <w:jc w:val="left"/>
              <w:rPr>
                <w:rFonts w:eastAsiaTheme="minorEastAsia"/>
                <w:color w:val="000000" w:themeColor="text1"/>
                <w:sz w:val="20"/>
                <w:szCs w:val="20"/>
              </w:rPr>
            </w:pPr>
            <w:r w:rsidRPr="0023293F">
              <w:rPr>
                <w:rFonts w:eastAsiaTheme="minorEastAsia"/>
                <w:color w:val="000000" w:themeColor="text1"/>
                <w:sz w:val="20"/>
                <w:szCs w:val="20"/>
              </w:rPr>
              <w:t>Counter-phase</w:t>
            </w: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1.84</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4.46</w:t>
            </w:r>
          </w:p>
        </w:tc>
        <w:tc>
          <w:tcPr>
            <w:tcW w:w="2067" w:type="dxa"/>
            <w:hideMark/>
          </w:tcPr>
          <w:p w:rsidR="00776BBA" w:rsidRPr="0023293F" w:rsidRDefault="00776BBA" w:rsidP="0023293F">
            <w:pPr>
              <w:tabs>
                <w:tab w:val="left" w:pos="1808"/>
              </w:tabs>
              <w:spacing w:before="0"/>
              <w:ind w:leftChars="99" w:left="321" w:hangingChars="22" w:hanging="44"/>
              <w:jc w:val="left"/>
              <w:rPr>
                <w:rFonts w:eastAsiaTheme="minorEastAsia"/>
                <w:color w:val="000000" w:themeColor="text1"/>
                <w:sz w:val="20"/>
                <w:szCs w:val="20"/>
              </w:rPr>
            </w:pPr>
            <w:r w:rsidRPr="0023293F">
              <w:rPr>
                <w:rFonts w:eastAsiaTheme="minorEastAsia"/>
                <w:color w:val="000000" w:themeColor="text1"/>
                <w:sz w:val="20"/>
                <w:szCs w:val="20"/>
              </w:rPr>
              <w:t>184.66</w:t>
            </w:r>
          </w:p>
        </w:tc>
      </w:tr>
      <w:tr w:rsidR="00121636" w:rsidRPr="001B61C1" w:rsidTr="0023293F">
        <w:trPr>
          <w:trHeight w:val="341"/>
        </w:trPr>
        <w:tc>
          <w:tcPr>
            <w:tcW w:w="573" w:type="dxa"/>
            <w:hideMark/>
          </w:tcPr>
          <w:p w:rsidR="00776BBA" w:rsidRPr="0023293F" w:rsidRDefault="00776BBA" w:rsidP="0023293F">
            <w:pPr>
              <w:tabs>
                <w:tab w:val="left" w:pos="1808"/>
              </w:tabs>
              <w:spacing w:before="0"/>
              <w:ind w:leftChars="-6" w:left="269" w:hangingChars="143" w:hanging="286"/>
              <w:jc w:val="left"/>
              <w:rPr>
                <w:rFonts w:eastAsiaTheme="minorEastAsia"/>
                <w:color w:val="000000" w:themeColor="text1"/>
                <w:sz w:val="20"/>
                <w:szCs w:val="20"/>
              </w:rPr>
            </w:pPr>
            <w:r w:rsidRPr="0023293F">
              <w:rPr>
                <w:rFonts w:eastAsiaTheme="minorEastAsia"/>
                <w:color w:val="000000" w:themeColor="text1"/>
                <w:sz w:val="20"/>
                <w:szCs w:val="20"/>
              </w:rPr>
              <w:t>14</w:t>
            </w:r>
          </w:p>
        </w:tc>
        <w:tc>
          <w:tcPr>
            <w:tcW w:w="1857" w:type="dxa"/>
            <w:hideMark/>
          </w:tcPr>
          <w:p w:rsidR="00776BBA" w:rsidRPr="0023293F" w:rsidRDefault="00776BBA" w:rsidP="0023293F">
            <w:pPr>
              <w:tabs>
                <w:tab w:val="left" w:pos="1808"/>
              </w:tabs>
              <w:spacing w:before="0"/>
              <w:ind w:firstLineChars="5" w:firstLine="10"/>
              <w:jc w:val="left"/>
              <w:rPr>
                <w:rFonts w:eastAsiaTheme="minorEastAsia"/>
                <w:color w:val="000000" w:themeColor="text1"/>
                <w:sz w:val="20"/>
                <w:szCs w:val="20"/>
              </w:rPr>
            </w:pPr>
            <w:r w:rsidRPr="0023293F">
              <w:rPr>
                <w:rFonts w:eastAsiaTheme="minorEastAsia"/>
                <w:color w:val="000000" w:themeColor="text1"/>
                <w:sz w:val="20"/>
                <w:szCs w:val="20"/>
              </w:rPr>
              <w:t>In-Phase</w:t>
            </w: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0.76</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1.06</w:t>
            </w:r>
          </w:p>
        </w:tc>
        <w:tc>
          <w:tcPr>
            <w:tcW w:w="2067" w:type="dxa"/>
            <w:hideMark/>
          </w:tcPr>
          <w:p w:rsidR="00776BBA" w:rsidRPr="0023293F" w:rsidRDefault="00776BBA" w:rsidP="0023293F">
            <w:pPr>
              <w:tabs>
                <w:tab w:val="left" w:pos="1808"/>
              </w:tabs>
              <w:spacing w:before="0"/>
              <w:ind w:firstLineChars="14" w:firstLine="28"/>
              <w:jc w:val="left"/>
              <w:rPr>
                <w:rFonts w:eastAsiaTheme="minorEastAsia"/>
                <w:color w:val="000000" w:themeColor="text1"/>
                <w:sz w:val="20"/>
                <w:szCs w:val="20"/>
              </w:rPr>
            </w:pPr>
            <w:r w:rsidRPr="0023293F">
              <w:rPr>
                <w:rFonts w:eastAsiaTheme="minorEastAsia"/>
                <w:color w:val="000000" w:themeColor="text1"/>
                <w:sz w:val="20"/>
                <w:szCs w:val="20"/>
              </w:rPr>
              <w:t>43.92</w:t>
            </w:r>
          </w:p>
        </w:tc>
      </w:tr>
      <w:tr w:rsidR="00121636" w:rsidRPr="001B61C1" w:rsidTr="0023293F">
        <w:trPr>
          <w:trHeight w:val="422"/>
        </w:trPr>
        <w:tc>
          <w:tcPr>
            <w:tcW w:w="573"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1.2</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1.17</w:t>
            </w:r>
          </w:p>
        </w:tc>
        <w:tc>
          <w:tcPr>
            <w:tcW w:w="2067" w:type="dxa"/>
            <w:hideMark/>
          </w:tcPr>
          <w:p w:rsidR="00776BBA" w:rsidRPr="0023293F" w:rsidRDefault="00776BBA" w:rsidP="0023293F">
            <w:pPr>
              <w:tabs>
                <w:tab w:val="left" w:pos="1808"/>
              </w:tabs>
              <w:spacing w:before="0"/>
              <w:ind w:leftChars="115" w:hangingChars="4" w:hanging="8"/>
              <w:jc w:val="left"/>
              <w:rPr>
                <w:rFonts w:eastAsiaTheme="minorEastAsia"/>
                <w:color w:val="000000" w:themeColor="text1"/>
                <w:sz w:val="20"/>
                <w:szCs w:val="20"/>
              </w:rPr>
            </w:pPr>
            <w:r w:rsidRPr="0023293F">
              <w:rPr>
                <w:rFonts w:eastAsiaTheme="minorEastAsia"/>
                <w:color w:val="000000" w:themeColor="text1"/>
                <w:sz w:val="20"/>
                <w:szCs w:val="20"/>
              </w:rPr>
              <w:t>48.3</w:t>
            </w:r>
          </w:p>
        </w:tc>
      </w:tr>
      <w:tr w:rsidR="00121636" w:rsidRPr="001B61C1" w:rsidTr="0023293F">
        <w:trPr>
          <w:trHeight w:val="251"/>
        </w:trPr>
        <w:tc>
          <w:tcPr>
            <w:tcW w:w="573"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2.5</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1.24</w:t>
            </w:r>
          </w:p>
        </w:tc>
        <w:tc>
          <w:tcPr>
            <w:tcW w:w="2067" w:type="dxa"/>
            <w:hideMark/>
          </w:tcPr>
          <w:p w:rsidR="00776BBA" w:rsidRPr="0023293F" w:rsidRDefault="00776BBA" w:rsidP="0023293F">
            <w:pPr>
              <w:tabs>
                <w:tab w:val="left" w:pos="1808"/>
              </w:tabs>
              <w:spacing w:before="0"/>
              <w:ind w:leftChars="103" w:left="322" w:hangingChars="17" w:hanging="34"/>
              <w:jc w:val="left"/>
              <w:rPr>
                <w:rFonts w:eastAsiaTheme="minorEastAsia"/>
                <w:color w:val="000000" w:themeColor="text1"/>
                <w:sz w:val="20"/>
                <w:szCs w:val="20"/>
              </w:rPr>
            </w:pPr>
            <w:r w:rsidRPr="0023293F">
              <w:rPr>
                <w:rFonts w:eastAsiaTheme="minorEastAsia"/>
                <w:color w:val="000000" w:themeColor="text1"/>
                <w:sz w:val="20"/>
                <w:szCs w:val="20"/>
              </w:rPr>
              <w:t>51.3</w:t>
            </w:r>
          </w:p>
        </w:tc>
      </w:tr>
      <w:tr w:rsidR="00121636" w:rsidRPr="001B61C1" w:rsidTr="0023293F">
        <w:trPr>
          <w:trHeight w:val="260"/>
        </w:trPr>
        <w:tc>
          <w:tcPr>
            <w:tcW w:w="573"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3.6</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1.28</w:t>
            </w:r>
          </w:p>
        </w:tc>
        <w:tc>
          <w:tcPr>
            <w:tcW w:w="2067" w:type="dxa"/>
            <w:hideMark/>
          </w:tcPr>
          <w:p w:rsidR="00776BBA" w:rsidRPr="0023293F" w:rsidRDefault="00776BBA" w:rsidP="0023293F">
            <w:pPr>
              <w:tabs>
                <w:tab w:val="left" w:pos="1808"/>
              </w:tabs>
              <w:spacing w:before="0"/>
              <w:ind w:leftChars="103" w:left="322" w:hangingChars="17" w:hanging="34"/>
              <w:jc w:val="left"/>
              <w:rPr>
                <w:rFonts w:eastAsiaTheme="minorEastAsia"/>
                <w:color w:val="000000" w:themeColor="text1"/>
                <w:sz w:val="20"/>
                <w:szCs w:val="20"/>
              </w:rPr>
            </w:pPr>
            <w:r w:rsidRPr="0023293F">
              <w:rPr>
                <w:rFonts w:eastAsiaTheme="minorEastAsia"/>
                <w:color w:val="000000" w:themeColor="text1"/>
                <w:sz w:val="20"/>
                <w:szCs w:val="20"/>
              </w:rPr>
              <w:t>52.85</w:t>
            </w:r>
          </w:p>
        </w:tc>
      </w:tr>
      <w:tr w:rsidR="00121636" w:rsidRPr="001B61C1" w:rsidTr="0023293F">
        <w:trPr>
          <w:trHeight w:val="260"/>
        </w:trPr>
        <w:tc>
          <w:tcPr>
            <w:tcW w:w="573"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leftChars="34" w:left="291" w:right="128" w:hangingChars="98" w:hanging="196"/>
              <w:jc w:val="left"/>
              <w:rPr>
                <w:rFonts w:eastAsiaTheme="minorEastAsia"/>
                <w:color w:val="000000" w:themeColor="text1"/>
                <w:sz w:val="20"/>
                <w:szCs w:val="20"/>
              </w:rPr>
            </w:pPr>
            <w:r w:rsidRPr="0023293F">
              <w:rPr>
                <w:rFonts w:eastAsiaTheme="minorEastAsia"/>
                <w:color w:val="000000" w:themeColor="text1"/>
                <w:sz w:val="20"/>
                <w:szCs w:val="20"/>
              </w:rPr>
              <w:t>Counter-Phase</w:t>
            </w: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1.25</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1.4</w:t>
            </w:r>
          </w:p>
        </w:tc>
        <w:tc>
          <w:tcPr>
            <w:tcW w:w="2067" w:type="dxa"/>
            <w:hideMark/>
          </w:tcPr>
          <w:p w:rsidR="00776BBA" w:rsidRPr="0023293F" w:rsidRDefault="00776BBA" w:rsidP="0023293F">
            <w:pPr>
              <w:tabs>
                <w:tab w:val="left" w:pos="1808"/>
              </w:tabs>
              <w:spacing w:before="0"/>
              <w:ind w:leftChars="103" w:left="322" w:hangingChars="17" w:hanging="34"/>
              <w:jc w:val="left"/>
              <w:rPr>
                <w:rFonts w:eastAsiaTheme="minorEastAsia"/>
                <w:color w:val="000000" w:themeColor="text1"/>
                <w:sz w:val="20"/>
                <w:szCs w:val="20"/>
              </w:rPr>
            </w:pPr>
            <w:r w:rsidRPr="0023293F">
              <w:rPr>
                <w:rFonts w:eastAsiaTheme="minorEastAsia"/>
                <w:color w:val="000000" w:themeColor="text1"/>
                <w:sz w:val="20"/>
                <w:szCs w:val="20"/>
              </w:rPr>
              <w:t>57.93</w:t>
            </w:r>
          </w:p>
        </w:tc>
      </w:tr>
      <w:tr w:rsidR="00121636" w:rsidRPr="001B61C1" w:rsidTr="0023293F">
        <w:trPr>
          <w:trHeight w:val="25"/>
        </w:trPr>
        <w:tc>
          <w:tcPr>
            <w:tcW w:w="573"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857"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p>
        </w:tc>
        <w:tc>
          <w:tcPr>
            <w:tcW w:w="1496" w:type="dxa"/>
            <w:hideMark/>
          </w:tcPr>
          <w:p w:rsidR="00776BBA" w:rsidRPr="0023293F" w:rsidRDefault="00776BBA" w:rsidP="0023293F">
            <w:pPr>
              <w:tabs>
                <w:tab w:val="left" w:pos="1808"/>
              </w:tabs>
              <w:spacing w:before="0"/>
              <w:ind w:firstLineChars="7" w:firstLine="14"/>
              <w:jc w:val="left"/>
              <w:rPr>
                <w:rFonts w:eastAsiaTheme="minorEastAsia"/>
                <w:color w:val="000000" w:themeColor="text1"/>
                <w:sz w:val="20"/>
                <w:szCs w:val="20"/>
              </w:rPr>
            </w:pPr>
            <w:r w:rsidRPr="0023293F">
              <w:rPr>
                <w:rFonts w:eastAsiaTheme="minorEastAsia"/>
                <w:color w:val="000000" w:themeColor="text1"/>
                <w:sz w:val="20"/>
                <w:szCs w:val="20"/>
              </w:rPr>
              <w:t>1.6</w:t>
            </w:r>
          </w:p>
        </w:tc>
        <w:tc>
          <w:tcPr>
            <w:tcW w:w="3472" w:type="dxa"/>
            <w:hideMark/>
          </w:tcPr>
          <w:p w:rsidR="00776BBA" w:rsidRPr="0023293F" w:rsidRDefault="00776BBA" w:rsidP="0023293F">
            <w:pPr>
              <w:tabs>
                <w:tab w:val="left" w:pos="1808"/>
              </w:tabs>
              <w:spacing w:before="0"/>
              <w:ind w:firstLine="384"/>
              <w:jc w:val="left"/>
              <w:rPr>
                <w:rFonts w:eastAsiaTheme="minorEastAsia"/>
                <w:color w:val="000000" w:themeColor="text1"/>
                <w:sz w:val="20"/>
                <w:szCs w:val="20"/>
              </w:rPr>
            </w:pPr>
            <w:r w:rsidRPr="0023293F">
              <w:rPr>
                <w:rFonts w:eastAsiaTheme="minorEastAsia"/>
                <w:color w:val="000000" w:themeColor="text1"/>
                <w:sz w:val="20"/>
                <w:szCs w:val="20"/>
              </w:rPr>
              <w:t>1.38</w:t>
            </w:r>
          </w:p>
        </w:tc>
        <w:tc>
          <w:tcPr>
            <w:tcW w:w="2067" w:type="dxa"/>
            <w:hideMark/>
          </w:tcPr>
          <w:p w:rsidR="00776BBA" w:rsidRPr="0023293F" w:rsidRDefault="00776BBA" w:rsidP="0023293F">
            <w:pPr>
              <w:tabs>
                <w:tab w:val="left" w:pos="1808"/>
              </w:tabs>
              <w:spacing w:before="0"/>
              <w:ind w:leftChars="103" w:left="322" w:hangingChars="17" w:hanging="34"/>
              <w:jc w:val="left"/>
              <w:rPr>
                <w:rFonts w:eastAsiaTheme="minorEastAsia"/>
                <w:color w:val="000000" w:themeColor="text1"/>
                <w:sz w:val="20"/>
                <w:szCs w:val="20"/>
              </w:rPr>
            </w:pPr>
            <w:r w:rsidRPr="0023293F">
              <w:rPr>
                <w:rFonts w:eastAsiaTheme="minorEastAsia"/>
                <w:color w:val="000000" w:themeColor="text1"/>
                <w:sz w:val="20"/>
                <w:szCs w:val="20"/>
              </w:rPr>
              <w:t>57.1</w:t>
            </w:r>
          </w:p>
        </w:tc>
      </w:tr>
    </w:tbl>
    <w:p w:rsidR="00121636" w:rsidRPr="0023293F" w:rsidRDefault="0023293F" w:rsidP="0023293F">
      <w:pPr>
        <w:tabs>
          <w:tab w:val="left" w:pos="1808"/>
        </w:tabs>
        <w:spacing w:before="0"/>
        <w:ind w:firstLine="385"/>
        <w:jc w:val="left"/>
        <w:rPr>
          <w:rFonts w:eastAsiaTheme="minorEastAsia"/>
          <w:sz w:val="20"/>
          <w:szCs w:val="20"/>
        </w:rPr>
      </w:pPr>
      <w:r w:rsidRPr="0023293F">
        <w:rPr>
          <w:rFonts w:eastAsiaTheme="minorEastAsia"/>
          <w:b/>
          <w:sz w:val="20"/>
          <w:szCs w:val="20"/>
        </w:rPr>
        <w:t>Table 1</w:t>
      </w:r>
      <w:r w:rsidRPr="0023293F">
        <w:rPr>
          <w:rFonts w:eastAsiaTheme="minorEastAsia"/>
          <w:sz w:val="20"/>
          <w:szCs w:val="20"/>
        </w:rPr>
        <w:t xml:space="preserve">. </w:t>
      </w:r>
      <w:r w:rsidRPr="0023293F">
        <w:rPr>
          <w:rFonts w:eastAsiaTheme="minorEastAsia"/>
          <w:sz w:val="18"/>
          <w:szCs w:val="18"/>
        </w:rPr>
        <w:t>Simulated data &amp; Calculations</w:t>
      </w:r>
    </w:p>
    <w:p w:rsidR="00121636" w:rsidRPr="0023293F" w:rsidRDefault="00776BBA" w:rsidP="0023293F">
      <w:pPr>
        <w:tabs>
          <w:tab w:val="left" w:pos="1808"/>
        </w:tabs>
        <w:spacing w:before="0"/>
        <w:ind w:firstLine="385"/>
        <w:rPr>
          <w:rFonts w:eastAsiaTheme="minorEastAsia"/>
          <w:b/>
          <w:sz w:val="20"/>
          <w:szCs w:val="20"/>
        </w:rPr>
      </w:pPr>
      <w:r w:rsidRPr="0023293F">
        <w:rPr>
          <w:rFonts w:eastAsiaTheme="minorEastAsia"/>
          <w:b/>
          <w:sz w:val="20"/>
          <w:szCs w:val="20"/>
        </w:rPr>
        <w:t>4.1 Fin Number</w:t>
      </w:r>
    </w:p>
    <w:p w:rsidR="00CA4055" w:rsidRPr="00121636" w:rsidRDefault="00CA4055" w:rsidP="00CA4055">
      <w:pPr>
        <w:tabs>
          <w:tab w:val="left" w:pos="1808"/>
        </w:tabs>
        <w:spacing w:before="0"/>
        <w:ind w:firstLine="461"/>
        <w:rPr>
          <w:rFonts w:ascii="Arial" w:eastAsiaTheme="minorEastAsia" w:hAnsi="Arial" w:cs="Arial"/>
          <w:sz w:val="24"/>
          <w:szCs w:val="24"/>
        </w:rPr>
      </w:pPr>
      <w:r w:rsidRPr="000C34E9">
        <w:rPr>
          <w:rFonts w:eastAsiaTheme="minorEastAsia"/>
          <w:color w:val="000000" w:themeColor="text1"/>
          <w:sz w:val="24"/>
          <w:szCs w:val="24"/>
        </w:rPr>
        <w:t>For doing the analysis on heat sink under natural convection, to assess the performance coefficient of performance (COP) is considered. Using COP the thermal resistance provided by p</w:t>
      </w:r>
      <w:r>
        <w:rPr>
          <w:rFonts w:eastAsiaTheme="minorEastAsia"/>
          <w:color w:val="000000" w:themeColor="text1"/>
          <w:sz w:val="24"/>
          <w:szCs w:val="24"/>
        </w:rPr>
        <w:t>iezoelectric fan and the convective resistance of the thermal reservoir</w:t>
      </w:r>
      <w:r w:rsidRPr="000C34E9">
        <w:rPr>
          <w:rFonts w:eastAsiaTheme="minorEastAsia"/>
          <w:color w:val="000000" w:themeColor="text1"/>
          <w:sz w:val="24"/>
          <w:szCs w:val="24"/>
        </w:rPr>
        <w:t xml:space="preserve"> under natural convection with different fins (n=12 &amp;14) are considered. The result has </w:t>
      </w:r>
      <w:r w:rsidR="00A54C84">
        <w:rPr>
          <w:rFonts w:eastAsiaTheme="minorEastAsia"/>
          <w:color w:val="000000" w:themeColor="text1"/>
          <w:sz w:val="24"/>
          <w:szCs w:val="24"/>
        </w:rPr>
        <w:t>shown that COP at n=12 is greater</w:t>
      </w:r>
      <w:r w:rsidRPr="000C34E9">
        <w:rPr>
          <w:rFonts w:eastAsiaTheme="minorEastAsia"/>
          <w:color w:val="000000" w:themeColor="text1"/>
          <w:sz w:val="24"/>
          <w:szCs w:val="24"/>
        </w:rPr>
        <w:t xml:space="preserve"> than that of n=14 at a given distance L</w:t>
      </w:r>
      <w:r w:rsidRPr="000C34E9">
        <w:rPr>
          <w:rFonts w:eastAsiaTheme="minorEastAsia"/>
          <w:color w:val="000000" w:themeColor="text1"/>
          <w:sz w:val="24"/>
          <w:szCs w:val="24"/>
          <w:vertAlign w:val="subscript"/>
        </w:rPr>
        <w:t>g</w:t>
      </w:r>
      <w:r w:rsidRPr="000C34E9">
        <w:rPr>
          <w:rFonts w:eastAsiaTheme="minorEastAsia"/>
          <w:color w:val="000000" w:themeColor="text1"/>
          <w:sz w:val="24"/>
          <w:szCs w:val="24"/>
        </w:rPr>
        <w:t xml:space="preserve"> =</w:t>
      </w:r>
      <w:r>
        <w:rPr>
          <w:rFonts w:eastAsiaTheme="minorEastAsia"/>
          <w:color w:val="000000" w:themeColor="text1"/>
          <w:sz w:val="24"/>
          <w:szCs w:val="24"/>
        </w:rPr>
        <w:t xml:space="preserve"> </w:t>
      </w:r>
      <w:r w:rsidRPr="000C34E9">
        <w:rPr>
          <w:rFonts w:eastAsiaTheme="minorEastAsia"/>
          <w:color w:val="000000" w:themeColor="text1"/>
          <w:sz w:val="24"/>
          <w:szCs w:val="24"/>
        </w:rPr>
        <w:t xml:space="preserve">-45. </w:t>
      </w:r>
      <w:r>
        <w:rPr>
          <w:rFonts w:eastAsiaTheme="minorEastAsia"/>
          <w:color w:val="000000" w:themeColor="text1"/>
          <w:sz w:val="24"/>
          <w:szCs w:val="24"/>
        </w:rPr>
        <w:t xml:space="preserve">From the graph, it is observed that for both the fins (n =12 &amp; 14) at a distance of </w:t>
      </w:r>
      <w:r w:rsidRPr="000C34E9">
        <w:rPr>
          <w:rFonts w:eastAsiaTheme="minorEastAsia"/>
          <w:color w:val="000000" w:themeColor="text1"/>
          <w:sz w:val="24"/>
          <w:szCs w:val="24"/>
        </w:rPr>
        <w:t>Lg</w:t>
      </w:r>
      <w:r>
        <w:rPr>
          <w:rFonts w:eastAsiaTheme="minorEastAsia"/>
          <w:color w:val="000000" w:themeColor="text1"/>
          <w:sz w:val="24"/>
          <w:szCs w:val="24"/>
        </w:rPr>
        <w:t xml:space="preserve"> =5, similar COP is identified i.e., length between thermal reservoir to piezoelectric fan tip.</w:t>
      </w:r>
      <w:r w:rsidRPr="00776BBA">
        <w:rPr>
          <w:rFonts w:eastAsiaTheme="minorEastAsia"/>
          <w:sz w:val="12"/>
          <w:szCs w:val="12"/>
        </w:rPr>
        <w:t xml:space="preserve"> </w:t>
      </w:r>
    </w:p>
    <w:p w:rsidR="00CA4055" w:rsidRDefault="00940AA7" w:rsidP="00CA4055">
      <w:pPr>
        <w:tabs>
          <w:tab w:val="left" w:pos="1808"/>
        </w:tabs>
        <w:spacing w:before="0"/>
        <w:ind w:firstLine="461"/>
        <w:rPr>
          <w:rFonts w:ascii="Arial" w:eastAsiaTheme="minorEastAsia" w:hAnsi="Arial" w:cs="Arial"/>
          <w:sz w:val="24"/>
          <w:szCs w:val="24"/>
        </w:rPr>
      </w:pPr>
      <w:r>
        <w:rPr>
          <w:rFonts w:ascii="Arial" w:eastAsiaTheme="minorEastAsia" w:hAnsi="Arial" w:cs="Arial"/>
          <w:noProof/>
          <w:sz w:val="24"/>
          <w:szCs w:val="24"/>
          <w:lang w:val="en-IN" w:eastAsia="en-IN"/>
        </w:rPr>
        <w:drawing>
          <wp:anchor distT="0" distB="0" distL="114300" distR="114300" simplePos="0" relativeHeight="251661312" behindDoc="0" locked="0" layoutInCell="1" allowOverlap="1">
            <wp:simplePos x="0" y="0"/>
            <wp:positionH relativeFrom="margin">
              <wp:posOffset>-252730</wp:posOffset>
            </wp:positionH>
            <wp:positionV relativeFrom="margin">
              <wp:posOffset>4708525</wp:posOffset>
            </wp:positionV>
            <wp:extent cx="3148330" cy="2627630"/>
            <wp:effectExtent l="19050" t="0" r="0" b="0"/>
            <wp:wrapSquare wrapText="bothSides"/>
            <wp:docPr id="10" name="Picture 2" descr="C:\Users\Naveen\Desktop\fig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Desktop\figure 8.jpg"/>
                    <pic:cNvPicPr>
                      <a:picLocks noChangeAspect="1" noChangeArrowheads="1"/>
                    </pic:cNvPicPr>
                  </pic:nvPicPr>
                  <pic:blipFill>
                    <a:blip r:embed="rId10" cstate="print"/>
                    <a:srcRect/>
                    <a:stretch>
                      <a:fillRect/>
                    </a:stretch>
                  </pic:blipFill>
                  <pic:spPr bwMode="auto">
                    <a:xfrm>
                      <a:off x="0" y="0"/>
                      <a:ext cx="3148330" cy="2627630"/>
                    </a:xfrm>
                    <a:prstGeom prst="rect">
                      <a:avLst/>
                    </a:prstGeom>
                    <a:noFill/>
                    <a:ln w="9525">
                      <a:noFill/>
                      <a:miter lim="800000"/>
                      <a:headEnd/>
                      <a:tailEnd/>
                    </a:ln>
                  </pic:spPr>
                </pic:pic>
              </a:graphicData>
            </a:graphic>
          </wp:anchor>
        </w:drawing>
      </w:r>
      <w:r>
        <w:rPr>
          <w:rFonts w:ascii="Arial" w:eastAsiaTheme="minorEastAsia" w:hAnsi="Arial" w:cs="Arial"/>
          <w:noProof/>
          <w:sz w:val="24"/>
          <w:szCs w:val="24"/>
          <w:lang w:val="en-IN" w:eastAsia="en-IN"/>
        </w:rPr>
        <w:drawing>
          <wp:anchor distT="0" distB="0" distL="114300" distR="114300" simplePos="0" relativeHeight="251662336" behindDoc="0" locked="0" layoutInCell="1" allowOverlap="1">
            <wp:simplePos x="0" y="0"/>
            <wp:positionH relativeFrom="margin">
              <wp:posOffset>3188335</wp:posOffset>
            </wp:positionH>
            <wp:positionV relativeFrom="margin">
              <wp:posOffset>4874260</wp:posOffset>
            </wp:positionV>
            <wp:extent cx="2811780" cy="2368550"/>
            <wp:effectExtent l="19050" t="0" r="7620" b="0"/>
            <wp:wrapSquare wrapText="bothSides"/>
            <wp:docPr id="9" name="Picture 3" descr="C:\Users\Naveen\Desktop\figu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esktop\figure 11.jpg"/>
                    <pic:cNvPicPr>
                      <a:picLocks noChangeAspect="1" noChangeArrowheads="1"/>
                    </pic:cNvPicPr>
                  </pic:nvPicPr>
                  <pic:blipFill>
                    <a:blip r:embed="rId11" cstate="print"/>
                    <a:srcRect l="7395" t="6092" r="9982"/>
                    <a:stretch>
                      <a:fillRect/>
                    </a:stretch>
                  </pic:blipFill>
                  <pic:spPr bwMode="auto">
                    <a:xfrm>
                      <a:off x="0" y="0"/>
                      <a:ext cx="2811780" cy="2368550"/>
                    </a:xfrm>
                    <a:prstGeom prst="rect">
                      <a:avLst/>
                    </a:prstGeom>
                    <a:noFill/>
                    <a:ln w="9525">
                      <a:noFill/>
                      <a:miter lim="800000"/>
                      <a:headEnd/>
                      <a:tailEnd/>
                    </a:ln>
                  </pic:spPr>
                </pic:pic>
              </a:graphicData>
            </a:graphic>
          </wp:anchor>
        </w:drawing>
      </w:r>
    </w:p>
    <w:p w:rsidR="00940AA7" w:rsidRDefault="00940AA7" w:rsidP="00940AA7">
      <w:pPr>
        <w:tabs>
          <w:tab w:val="left" w:pos="1808"/>
        </w:tabs>
        <w:spacing w:before="0"/>
        <w:ind w:firstLine="346"/>
        <w:rPr>
          <w:rFonts w:eastAsiaTheme="minorEastAsia"/>
          <w:color w:val="000000" w:themeColor="text1"/>
          <w:sz w:val="18"/>
          <w:szCs w:val="18"/>
        </w:rPr>
      </w:pPr>
    </w:p>
    <w:p w:rsidR="00CA4055" w:rsidRPr="00CA4055" w:rsidRDefault="001745D0" w:rsidP="00940AA7">
      <w:pPr>
        <w:tabs>
          <w:tab w:val="left" w:pos="1808"/>
        </w:tabs>
        <w:spacing w:before="0"/>
        <w:ind w:firstLine="346"/>
        <w:rPr>
          <w:rFonts w:ascii="Arial" w:eastAsiaTheme="minorEastAsia" w:hAnsi="Arial" w:cs="Arial"/>
          <w:sz w:val="24"/>
          <w:szCs w:val="24"/>
        </w:rPr>
      </w:pPr>
      <w:r>
        <w:rPr>
          <w:rFonts w:eastAsiaTheme="minorEastAsia"/>
          <w:color w:val="000000" w:themeColor="text1"/>
          <w:sz w:val="18"/>
          <w:szCs w:val="18"/>
        </w:rPr>
        <w:t>Fig 2</w:t>
      </w:r>
      <w:r w:rsidR="00121636" w:rsidRPr="00940AA7">
        <w:rPr>
          <w:rFonts w:eastAsiaTheme="minorEastAsia"/>
          <w:color w:val="000000" w:themeColor="text1"/>
          <w:sz w:val="18"/>
          <w:szCs w:val="18"/>
        </w:rPr>
        <w:t>. Effects of the COP on H</w:t>
      </w:r>
      <w:r w:rsidR="00121636" w:rsidRPr="00940AA7">
        <w:rPr>
          <w:rFonts w:eastAsiaTheme="minorEastAsia"/>
          <w:color w:val="000000" w:themeColor="text1"/>
          <w:sz w:val="18"/>
          <w:szCs w:val="18"/>
          <w:vertAlign w:val="subscript"/>
        </w:rPr>
        <w:t>w</w:t>
      </w:r>
      <w:r w:rsidR="00121636">
        <w:rPr>
          <w:rFonts w:eastAsiaTheme="minorEastAsia"/>
          <w:color w:val="000000" w:themeColor="text1"/>
          <w:sz w:val="24"/>
          <w:szCs w:val="24"/>
          <w:vertAlign w:val="subscript"/>
        </w:rPr>
        <w:tab/>
      </w:r>
      <w:r w:rsidR="00CA4055">
        <w:rPr>
          <w:rFonts w:eastAsiaTheme="minorEastAsia"/>
          <w:color w:val="000000" w:themeColor="text1"/>
          <w:sz w:val="24"/>
          <w:szCs w:val="24"/>
          <w:vertAlign w:val="subscript"/>
        </w:rPr>
        <w:tab/>
      </w:r>
      <w:r w:rsidR="00CA4055">
        <w:rPr>
          <w:rFonts w:eastAsiaTheme="minorEastAsia"/>
          <w:color w:val="000000" w:themeColor="text1"/>
          <w:sz w:val="24"/>
          <w:szCs w:val="24"/>
          <w:vertAlign w:val="subscript"/>
        </w:rPr>
        <w:tab/>
      </w:r>
      <w:r w:rsidR="00940AA7">
        <w:rPr>
          <w:rFonts w:eastAsiaTheme="minorEastAsia"/>
          <w:color w:val="000000" w:themeColor="text1"/>
          <w:sz w:val="24"/>
          <w:szCs w:val="24"/>
          <w:vertAlign w:val="subscript"/>
        </w:rPr>
        <w:t xml:space="preserve">                           </w:t>
      </w:r>
      <w:r w:rsidR="00664BF5">
        <w:rPr>
          <w:rFonts w:eastAsiaTheme="minorEastAsia"/>
          <w:color w:val="000000" w:themeColor="text1"/>
          <w:sz w:val="18"/>
          <w:szCs w:val="18"/>
        </w:rPr>
        <w:t>Fig 3</w:t>
      </w:r>
      <w:r w:rsidR="00940AA7" w:rsidRPr="00940AA7">
        <w:rPr>
          <w:rFonts w:eastAsiaTheme="minorEastAsia"/>
          <w:color w:val="000000" w:themeColor="text1"/>
          <w:sz w:val="18"/>
          <w:szCs w:val="18"/>
        </w:rPr>
        <w:t>. Effects of the COP on H</w:t>
      </w:r>
      <w:r w:rsidR="00940AA7" w:rsidRPr="00940AA7">
        <w:rPr>
          <w:rFonts w:eastAsiaTheme="minorEastAsia"/>
          <w:color w:val="000000" w:themeColor="text1"/>
          <w:sz w:val="18"/>
          <w:szCs w:val="18"/>
          <w:vertAlign w:val="subscript"/>
        </w:rPr>
        <w:t>w</w:t>
      </w:r>
    </w:p>
    <w:p w:rsidR="00CA4055" w:rsidRDefault="00CA4055" w:rsidP="00CA4055">
      <w:pPr>
        <w:tabs>
          <w:tab w:val="left" w:pos="1808"/>
        </w:tabs>
        <w:spacing w:before="0"/>
        <w:ind w:firstLine="461"/>
        <w:rPr>
          <w:rFonts w:eastAsiaTheme="minorEastAsia"/>
          <w:color w:val="000000" w:themeColor="text1"/>
          <w:sz w:val="24"/>
          <w:szCs w:val="24"/>
        </w:rPr>
      </w:pPr>
    </w:p>
    <w:p w:rsidR="00CA4055" w:rsidRPr="001745D0" w:rsidRDefault="006A138B" w:rsidP="001745D0">
      <w:pPr>
        <w:tabs>
          <w:tab w:val="left" w:pos="1808"/>
        </w:tabs>
        <w:spacing w:before="0"/>
        <w:ind w:firstLine="346"/>
        <w:rPr>
          <w:rFonts w:eastAsiaTheme="minorEastAsia"/>
          <w:color w:val="000000" w:themeColor="text1"/>
          <w:sz w:val="18"/>
          <w:szCs w:val="18"/>
        </w:rPr>
      </w:pPr>
      <w:r w:rsidRPr="001745D0">
        <w:rPr>
          <w:rFonts w:eastAsiaTheme="minorEastAsia"/>
          <w:color w:val="000000" w:themeColor="text1"/>
          <w:sz w:val="18"/>
          <w:szCs w:val="18"/>
        </w:rPr>
        <w:t>Figure 2 represents the comparison plot between the effect of COP and length between piezoelectric fan to flow. It is observed that the distance from fan tip to heat sink(H</w:t>
      </w:r>
      <w:r w:rsidRPr="001745D0">
        <w:rPr>
          <w:rFonts w:eastAsiaTheme="minorEastAsia"/>
          <w:color w:val="000000" w:themeColor="text1"/>
          <w:sz w:val="18"/>
          <w:szCs w:val="18"/>
          <w:vertAlign w:val="subscript"/>
        </w:rPr>
        <w:t>w</w:t>
      </w:r>
      <w:r w:rsidRPr="001745D0">
        <w:rPr>
          <w:rFonts w:eastAsiaTheme="minorEastAsia"/>
          <w:color w:val="000000" w:themeColor="text1"/>
          <w:sz w:val="18"/>
          <w:szCs w:val="18"/>
        </w:rPr>
        <w:t xml:space="preserve">) is reducing, the COP is observed to be higher. It is also observed from the figure that </w:t>
      </w:r>
      <w:r w:rsidRPr="001745D0">
        <w:rPr>
          <w:rFonts w:eastAsiaTheme="minorEastAsia"/>
          <w:color w:val="000000" w:themeColor="text1"/>
          <w:sz w:val="18"/>
          <w:szCs w:val="18"/>
        </w:rPr>
        <w:lastRenderedPageBreak/>
        <w:t>there is no significant influence of increasing both cop and number of fins at H</w:t>
      </w:r>
      <w:r w:rsidRPr="001745D0">
        <w:rPr>
          <w:rFonts w:eastAsiaTheme="minorEastAsia"/>
          <w:color w:val="000000" w:themeColor="text1"/>
          <w:sz w:val="18"/>
          <w:szCs w:val="18"/>
          <w:vertAlign w:val="subscript"/>
        </w:rPr>
        <w:t>W=</w:t>
      </w:r>
      <w:r w:rsidRPr="001745D0">
        <w:rPr>
          <w:rFonts w:eastAsiaTheme="minorEastAsia"/>
          <w:color w:val="000000" w:themeColor="text1"/>
          <w:sz w:val="18"/>
          <w:szCs w:val="18"/>
        </w:rPr>
        <w:t xml:space="preserve">10. Even though twin fan has effective performance on the rate of heat transfer on thermal reservoir but due to its higher maintenance cost it may not be considered to helpful in electronic cooling system. </w:t>
      </w:r>
    </w:p>
    <w:p w:rsidR="0042117D" w:rsidRDefault="0042117D" w:rsidP="001745D0">
      <w:pPr>
        <w:tabs>
          <w:tab w:val="left" w:pos="1808"/>
          <w:tab w:val="left" w:pos="6515"/>
        </w:tabs>
        <w:ind w:firstLine="385"/>
        <w:jc w:val="left"/>
        <w:rPr>
          <w:rFonts w:ascii="Arial" w:eastAsiaTheme="minorEastAsia" w:hAnsi="Arial" w:cs="Arial"/>
          <w:b/>
          <w:color w:val="000000" w:themeColor="text1"/>
          <w:sz w:val="24"/>
          <w:szCs w:val="24"/>
        </w:rPr>
      </w:pPr>
      <w:bookmarkStart w:id="1" w:name="_GoBack"/>
      <w:bookmarkEnd w:id="1"/>
      <w:r w:rsidRPr="001745D0">
        <w:rPr>
          <w:rFonts w:eastAsiaTheme="minorEastAsia"/>
          <w:b/>
          <w:color w:val="000000" w:themeColor="text1"/>
          <w:sz w:val="20"/>
          <w:szCs w:val="20"/>
        </w:rPr>
        <w:t>4.2</w:t>
      </w:r>
      <w:r w:rsidRPr="0042117D">
        <w:rPr>
          <w:rFonts w:ascii="Arial" w:eastAsiaTheme="minorEastAsia" w:hAnsi="Arial" w:cs="Arial"/>
          <w:b/>
          <w:color w:val="000000" w:themeColor="text1"/>
          <w:sz w:val="24"/>
          <w:szCs w:val="24"/>
        </w:rPr>
        <w:t xml:space="preserve"> </w:t>
      </w:r>
      <w:r w:rsidRPr="001745D0">
        <w:rPr>
          <w:rFonts w:eastAsiaTheme="minorEastAsia"/>
          <w:b/>
          <w:color w:val="000000" w:themeColor="text1"/>
          <w:sz w:val="20"/>
          <w:szCs w:val="20"/>
        </w:rPr>
        <w:t>Compare with In-phase and Counter-phase</w:t>
      </w:r>
      <w:r w:rsidRPr="0042117D">
        <w:rPr>
          <w:rFonts w:ascii="Arial" w:eastAsiaTheme="minorEastAsia" w:hAnsi="Arial" w:cs="Arial"/>
          <w:b/>
          <w:color w:val="000000" w:themeColor="text1"/>
          <w:sz w:val="24"/>
          <w:szCs w:val="24"/>
        </w:rPr>
        <w:t xml:space="preserve"> </w:t>
      </w:r>
    </w:p>
    <w:p w:rsidR="0042117D" w:rsidRDefault="001745D0" w:rsidP="001745D0">
      <w:pPr>
        <w:tabs>
          <w:tab w:val="left" w:pos="1808"/>
        </w:tabs>
        <w:spacing w:before="0"/>
        <w:ind w:firstLine="384"/>
        <w:rPr>
          <w:rFonts w:eastAsiaTheme="minorEastAsia"/>
          <w:color w:val="000000" w:themeColor="text1"/>
          <w:sz w:val="24"/>
          <w:szCs w:val="24"/>
        </w:rPr>
      </w:pPr>
      <w:r>
        <w:rPr>
          <w:rFonts w:eastAsiaTheme="minorEastAsia"/>
          <w:noProof/>
          <w:color w:val="000000" w:themeColor="text1"/>
          <w:sz w:val="20"/>
          <w:szCs w:val="20"/>
          <w:lang w:val="en-IN" w:eastAsia="en-IN"/>
        </w:rPr>
        <w:drawing>
          <wp:anchor distT="0" distB="0" distL="114300" distR="114300" simplePos="0" relativeHeight="251663360" behindDoc="0" locked="0" layoutInCell="1" allowOverlap="1">
            <wp:simplePos x="0" y="0"/>
            <wp:positionH relativeFrom="margin">
              <wp:posOffset>236855</wp:posOffset>
            </wp:positionH>
            <wp:positionV relativeFrom="margin">
              <wp:posOffset>2390140</wp:posOffset>
            </wp:positionV>
            <wp:extent cx="2125980" cy="2418715"/>
            <wp:effectExtent l="19050" t="0" r="7620" b="0"/>
            <wp:wrapSquare wrapText="bothSides"/>
            <wp:docPr id="2" name="Picture 1" descr="C:\Users\Naveen\Desktop\fig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esktop\figure 7.jpg"/>
                    <pic:cNvPicPr>
                      <a:picLocks noChangeAspect="1" noChangeArrowheads="1"/>
                    </pic:cNvPicPr>
                  </pic:nvPicPr>
                  <pic:blipFill>
                    <a:blip r:embed="rId12" cstate="print"/>
                    <a:srcRect/>
                    <a:stretch>
                      <a:fillRect/>
                    </a:stretch>
                  </pic:blipFill>
                  <pic:spPr bwMode="auto">
                    <a:xfrm>
                      <a:off x="0" y="0"/>
                      <a:ext cx="2125980" cy="2418715"/>
                    </a:xfrm>
                    <a:prstGeom prst="rect">
                      <a:avLst/>
                    </a:prstGeom>
                    <a:noFill/>
                    <a:ln w="9525">
                      <a:noFill/>
                      <a:miter lim="800000"/>
                      <a:headEnd/>
                      <a:tailEnd/>
                    </a:ln>
                  </pic:spPr>
                </pic:pic>
              </a:graphicData>
            </a:graphic>
          </wp:anchor>
        </w:drawing>
      </w:r>
      <w:r w:rsidR="0042117D" w:rsidRPr="001745D0">
        <w:rPr>
          <w:rFonts w:eastAsiaTheme="minorEastAsia"/>
          <w:color w:val="000000" w:themeColor="text1"/>
          <w:sz w:val="20"/>
          <w:szCs w:val="20"/>
        </w:rPr>
        <w:t>From the analysis it was observed that the thermal efficiency of single piezoelectric fan is lesser than that of counter phase twin fan, even</w:t>
      </w:r>
      <w:r w:rsidR="00B408F0" w:rsidRPr="001745D0">
        <w:rPr>
          <w:rFonts w:eastAsiaTheme="minorEastAsia"/>
          <w:color w:val="000000" w:themeColor="text1"/>
          <w:sz w:val="20"/>
          <w:szCs w:val="20"/>
        </w:rPr>
        <w:t xml:space="preserve"> </w:t>
      </w:r>
      <w:r w:rsidR="0042117D" w:rsidRPr="001745D0">
        <w:rPr>
          <w:rFonts w:eastAsiaTheme="minorEastAsia"/>
          <w:color w:val="000000" w:themeColor="text1"/>
          <w:sz w:val="20"/>
          <w:szCs w:val="20"/>
        </w:rPr>
        <w:t>though the velocity of fan tip is observed to be similar for both twin and single piezoelectric fan, but mass flow rate of twin fan is highe</w:t>
      </w:r>
      <w:r w:rsidR="00E22570" w:rsidRPr="001745D0">
        <w:rPr>
          <w:rFonts w:eastAsiaTheme="minorEastAsia"/>
          <w:color w:val="000000" w:themeColor="text1"/>
          <w:sz w:val="20"/>
          <w:szCs w:val="20"/>
        </w:rPr>
        <w:t>r than single fan. In this analysis</w:t>
      </w:r>
      <w:r w:rsidR="0042117D" w:rsidRPr="001745D0">
        <w:rPr>
          <w:rFonts w:eastAsiaTheme="minorEastAsia"/>
          <w:color w:val="000000" w:themeColor="text1"/>
          <w:sz w:val="20"/>
          <w:szCs w:val="20"/>
        </w:rPr>
        <w:t>, investigation has been carried out to draw the comparison between counter and in-phase with different L</w:t>
      </w:r>
      <w:r w:rsidR="0042117D" w:rsidRPr="001745D0">
        <w:rPr>
          <w:rFonts w:eastAsiaTheme="minorEastAsia"/>
          <w:color w:val="000000" w:themeColor="text1"/>
          <w:sz w:val="20"/>
          <w:szCs w:val="20"/>
          <w:vertAlign w:val="subscript"/>
        </w:rPr>
        <w:t xml:space="preserve">g, </w:t>
      </w:r>
      <w:r w:rsidR="0042117D" w:rsidRPr="001745D0">
        <w:rPr>
          <w:rFonts w:eastAsiaTheme="minorEastAsia"/>
          <w:color w:val="000000" w:themeColor="text1"/>
          <w:sz w:val="20"/>
          <w:szCs w:val="20"/>
        </w:rPr>
        <w:t>which</w:t>
      </w:r>
      <w:r w:rsidR="00E22570" w:rsidRPr="001745D0">
        <w:rPr>
          <w:rFonts w:eastAsiaTheme="minorEastAsia"/>
          <w:color w:val="000000" w:themeColor="text1"/>
          <w:sz w:val="20"/>
          <w:szCs w:val="20"/>
        </w:rPr>
        <w:t xml:space="preserve"> convective heat transfer phenomena occurred on the </w:t>
      </w:r>
      <w:r w:rsidR="0023293F" w:rsidRPr="001745D0">
        <w:rPr>
          <w:rFonts w:eastAsiaTheme="minorEastAsia"/>
          <w:color w:val="000000" w:themeColor="text1"/>
          <w:sz w:val="20"/>
          <w:szCs w:val="20"/>
        </w:rPr>
        <w:t>surface</w:t>
      </w:r>
      <w:r w:rsidR="00E22570" w:rsidRPr="001745D0">
        <w:rPr>
          <w:rFonts w:eastAsiaTheme="minorEastAsia"/>
          <w:color w:val="000000" w:themeColor="text1"/>
          <w:sz w:val="20"/>
          <w:szCs w:val="20"/>
        </w:rPr>
        <w:t xml:space="preserve"> which gives greater scope to compare the relative fluid flow</w:t>
      </w:r>
      <w:r w:rsidR="00E22570">
        <w:rPr>
          <w:rFonts w:eastAsiaTheme="minorEastAsia"/>
          <w:color w:val="000000" w:themeColor="text1"/>
          <w:sz w:val="24"/>
          <w:szCs w:val="24"/>
        </w:rPr>
        <w:t>.</w:t>
      </w:r>
      <w:r w:rsidR="00322BED">
        <w:rPr>
          <w:rFonts w:eastAsiaTheme="minorEastAsia"/>
          <w:color w:val="000000" w:themeColor="text1"/>
          <w:sz w:val="24"/>
          <w:szCs w:val="24"/>
        </w:rPr>
        <w:tab/>
      </w:r>
      <w:r w:rsidR="00E22570">
        <w:rPr>
          <w:rFonts w:eastAsiaTheme="minorEastAsia"/>
          <w:color w:val="000000" w:themeColor="text1"/>
          <w:sz w:val="24"/>
          <w:szCs w:val="24"/>
        </w:rPr>
        <w:t xml:space="preserve">                              </w:t>
      </w:r>
    </w:p>
    <w:p w:rsidR="00FC7EF8" w:rsidRPr="001745D0" w:rsidRDefault="00FC7EF8" w:rsidP="001745D0">
      <w:pPr>
        <w:tabs>
          <w:tab w:val="left" w:pos="1808"/>
        </w:tabs>
        <w:ind w:firstLine="384"/>
        <w:rPr>
          <w:rFonts w:eastAsiaTheme="minorEastAsia"/>
          <w:color w:val="000000" w:themeColor="text1"/>
          <w:sz w:val="20"/>
          <w:szCs w:val="20"/>
        </w:rPr>
      </w:pPr>
      <w:r w:rsidRPr="001745D0">
        <w:rPr>
          <w:rFonts w:eastAsiaTheme="minorEastAsia"/>
          <w:color w:val="000000" w:themeColor="text1"/>
          <w:sz w:val="20"/>
          <w:szCs w:val="20"/>
        </w:rPr>
        <w:t>Figure 5 compares Nu at different distanc</w:t>
      </w:r>
      <w:r w:rsidR="000D17CE" w:rsidRPr="001745D0">
        <w:rPr>
          <w:rFonts w:eastAsiaTheme="minorEastAsia"/>
          <w:color w:val="000000" w:themeColor="text1"/>
          <w:sz w:val="20"/>
          <w:szCs w:val="20"/>
        </w:rPr>
        <w:t>e for the vibration of fan at opposite phase and in-phase. In counter</w:t>
      </w:r>
      <w:r w:rsidRPr="001745D0">
        <w:rPr>
          <w:rFonts w:eastAsiaTheme="minorEastAsia"/>
          <w:color w:val="000000" w:themeColor="text1"/>
          <w:sz w:val="20"/>
          <w:szCs w:val="20"/>
        </w:rPr>
        <w:t xml:space="preserve"> phase the convective performance of flow is greater than in-phase of heat sink surface. For L</w:t>
      </w:r>
      <w:r w:rsidRPr="001745D0">
        <w:rPr>
          <w:rFonts w:eastAsiaTheme="minorEastAsia"/>
          <w:color w:val="000000" w:themeColor="text1"/>
          <w:sz w:val="20"/>
          <w:szCs w:val="20"/>
          <w:vertAlign w:val="subscript"/>
        </w:rPr>
        <w:t>g</w:t>
      </w:r>
      <w:r w:rsidRPr="001745D0">
        <w:rPr>
          <w:rFonts w:eastAsiaTheme="minorEastAsia"/>
          <w:color w:val="000000" w:themeColor="text1"/>
          <w:sz w:val="20"/>
          <w:szCs w:val="20"/>
        </w:rPr>
        <w:t xml:space="preserve"> = 0, the convective flow drops away from heat sink at in-phase vibration and there is no effect when compared to counter phase vibration.</w:t>
      </w:r>
    </w:p>
    <w:p w:rsidR="00785B93" w:rsidRPr="00664BF5" w:rsidRDefault="00785B93" w:rsidP="00785B93">
      <w:pPr>
        <w:tabs>
          <w:tab w:val="left" w:pos="1808"/>
        </w:tabs>
        <w:ind w:firstLine="463"/>
        <w:rPr>
          <w:rFonts w:eastAsiaTheme="minorEastAsia"/>
          <w:b/>
          <w:color w:val="000000" w:themeColor="text1"/>
          <w:sz w:val="24"/>
          <w:szCs w:val="24"/>
        </w:rPr>
      </w:pPr>
      <w:r w:rsidRPr="00664BF5">
        <w:rPr>
          <w:rFonts w:eastAsiaTheme="minorEastAsia"/>
          <w:b/>
          <w:color w:val="000000" w:themeColor="text1"/>
          <w:sz w:val="24"/>
          <w:szCs w:val="24"/>
        </w:rPr>
        <w:t>5. Conclusions</w:t>
      </w:r>
    </w:p>
    <w:p w:rsidR="00C20BF0" w:rsidRDefault="00664BF5" w:rsidP="00664BF5">
      <w:pPr>
        <w:tabs>
          <w:tab w:val="left" w:pos="1808"/>
        </w:tabs>
        <w:ind w:firstLine="384"/>
        <w:rPr>
          <w:rFonts w:eastAsiaTheme="minorEastAsia"/>
          <w:color w:val="000000" w:themeColor="text1"/>
          <w:sz w:val="24"/>
          <w:szCs w:val="24"/>
        </w:rPr>
      </w:pPr>
      <w:r>
        <w:rPr>
          <w:rFonts w:eastAsiaTheme="minorEastAsia"/>
          <w:noProof/>
          <w:color w:val="000000" w:themeColor="text1"/>
          <w:sz w:val="20"/>
          <w:szCs w:val="20"/>
          <w:lang w:val="en-IN" w:eastAsia="en-IN"/>
        </w:rPr>
        <w:drawing>
          <wp:anchor distT="0" distB="0" distL="114300" distR="114300" simplePos="0" relativeHeight="251664384" behindDoc="0" locked="0" layoutInCell="1" allowOverlap="1">
            <wp:simplePos x="0" y="0"/>
            <wp:positionH relativeFrom="margin">
              <wp:align>right</wp:align>
            </wp:positionH>
            <wp:positionV relativeFrom="margin">
              <wp:posOffset>5694680</wp:posOffset>
            </wp:positionV>
            <wp:extent cx="2694305" cy="1965325"/>
            <wp:effectExtent l="19050" t="0" r="0" b="0"/>
            <wp:wrapSquare wrapText="bothSides"/>
            <wp:docPr id="15" name="Picture 5" descr="C:\Users\Naveen\Desktop\figure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een\Desktop\figure 17.jpg"/>
                    <pic:cNvPicPr>
                      <a:picLocks noChangeAspect="1" noChangeArrowheads="1"/>
                    </pic:cNvPicPr>
                  </pic:nvPicPr>
                  <pic:blipFill>
                    <a:blip r:embed="rId13" cstate="print"/>
                    <a:srcRect/>
                    <a:stretch>
                      <a:fillRect/>
                    </a:stretch>
                  </pic:blipFill>
                  <pic:spPr bwMode="auto">
                    <a:xfrm>
                      <a:off x="0" y="0"/>
                      <a:ext cx="2694305" cy="1965325"/>
                    </a:xfrm>
                    <a:prstGeom prst="rect">
                      <a:avLst/>
                    </a:prstGeom>
                    <a:noFill/>
                    <a:ln w="9525">
                      <a:noFill/>
                      <a:miter lim="800000"/>
                      <a:headEnd/>
                      <a:tailEnd/>
                    </a:ln>
                  </pic:spPr>
                </pic:pic>
              </a:graphicData>
            </a:graphic>
          </wp:anchor>
        </w:drawing>
      </w:r>
      <w:r w:rsidR="00EF605E" w:rsidRPr="00664BF5">
        <w:rPr>
          <w:rFonts w:eastAsiaTheme="minorEastAsia"/>
          <w:color w:val="000000" w:themeColor="text1"/>
          <w:sz w:val="20"/>
          <w:szCs w:val="20"/>
        </w:rPr>
        <w:t>Based on the numerical analysis following are the observations drawn on the performance of the piezoelectric fan associated with different angle of inclinations, with extended surfaces on the low temperature reservoir with perpendicular flow</w:t>
      </w:r>
      <w:r w:rsidR="004750B3" w:rsidRPr="00664BF5">
        <w:rPr>
          <w:rFonts w:eastAsiaTheme="minorEastAsia"/>
          <w:color w:val="000000" w:themeColor="text1"/>
          <w:sz w:val="20"/>
          <w:szCs w:val="20"/>
        </w:rPr>
        <w:t xml:space="preserve"> evaluated heat capacitance and fluid efficiency.</w:t>
      </w:r>
      <w:r w:rsidR="00C20BF0" w:rsidRPr="00664BF5">
        <w:rPr>
          <w:rFonts w:eastAsiaTheme="minorEastAsia"/>
          <w:color w:val="000000" w:themeColor="text1"/>
          <w:sz w:val="20"/>
          <w:szCs w:val="20"/>
        </w:rPr>
        <w:t xml:space="preserve"> If fins are placed below the center of the piezoelectric fan center, entrained flow area is prioritized of consideration in study the most effect of entrained flow is at L</w:t>
      </w:r>
      <w:r w:rsidR="00C20BF0" w:rsidRPr="00664BF5">
        <w:rPr>
          <w:rFonts w:eastAsiaTheme="minorEastAsia"/>
          <w:color w:val="000000" w:themeColor="text1"/>
          <w:sz w:val="20"/>
          <w:szCs w:val="20"/>
          <w:vertAlign w:val="subscript"/>
        </w:rPr>
        <w:t>g</w:t>
      </w:r>
      <w:r w:rsidR="00C20BF0" w:rsidRPr="00664BF5">
        <w:rPr>
          <w:rFonts w:eastAsiaTheme="minorEastAsia"/>
          <w:color w:val="000000" w:themeColor="text1"/>
          <w:sz w:val="20"/>
          <w:szCs w:val="20"/>
        </w:rPr>
        <w:t xml:space="preserve"> =-0.5 and H</w:t>
      </w:r>
      <w:r w:rsidR="00C20BF0" w:rsidRPr="00664BF5">
        <w:rPr>
          <w:rFonts w:eastAsiaTheme="minorEastAsia"/>
          <w:color w:val="000000" w:themeColor="text1"/>
          <w:sz w:val="20"/>
          <w:szCs w:val="20"/>
          <w:vertAlign w:val="subscript"/>
        </w:rPr>
        <w:t>w</w:t>
      </w:r>
      <w:r w:rsidR="00C20BF0" w:rsidRPr="00664BF5">
        <w:rPr>
          <w:rFonts w:eastAsiaTheme="minorEastAsia"/>
          <w:color w:val="000000" w:themeColor="text1"/>
          <w:sz w:val="20"/>
          <w:szCs w:val="20"/>
        </w:rPr>
        <w:t xml:space="preserve"> =21</w:t>
      </w:r>
      <w:r w:rsidR="004750B3" w:rsidRPr="00664BF5">
        <w:rPr>
          <w:rFonts w:eastAsiaTheme="minorEastAsia"/>
          <w:color w:val="000000" w:themeColor="text1"/>
          <w:sz w:val="20"/>
          <w:szCs w:val="20"/>
        </w:rPr>
        <w:t xml:space="preserve">. With the increase in the distance between the thermal </w:t>
      </w:r>
      <w:r w:rsidR="00B66327" w:rsidRPr="00664BF5">
        <w:rPr>
          <w:rFonts w:eastAsiaTheme="minorEastAsia"/>
          <w:color w:val="000000" w:themeColor="text1"/>
          <w:sz w:val="20"/>
          <w:szCs w:val="20"/>
        </w:rPr>
        <w:t>reservoir and fan is increasing, it is observed that there is decrease in the flow efficiency. From the observation it is evident that only advantage of inward flow, twin-fan is that convective flow is developed only around the fan with better performance away from the fan</w:t>
      </w:r>
      <w:r w:rsidR="00B66327">
        <w:rPr>
          <w:rFonts w:eastAsiaTheme="minorEastAsia"/>
          <w:color w:val="000000" w:themeColor="text1"/>
          <w:sz w:val="24"/>
          <w:szCs w:val="24"/>
        </w:rPr>
        <w:t xml:space="preserve"> </w:t>
      </w:r>
      <w:r w:rsidR="00B66327" w:rsidRPr="00664BF5">
        <w:rPr>
          <w:rFonts w:eastAsiaTheme="minorEastAsia"/>
          <w:color w:val="000000" w:themeColor="text1"/>
          <w:sz w:val="20"/>
          <w:szCs w:val="20"/>
        </w:rPr>
        <w:t>gradually reduced.</w:t>
      </w:r>
    </w:p>
    <w:p w:rsidR="00664BF5" w:rsidRDefault="00664BF5" w:rsidP="00322BED">
      <w:pPr>
        <w:tabs>
          <w:tab w:val="left" w:pos="1808"/>
        </w:tabs>
        <w:ind w:firstLine="463"/>
        <w:rPr>
          <w:rFonts w:ascii="Arial" w:eastAsiaTheme="minorEastAsia" w:hAnsi="Arial" w:cs="Arial"/>
          <w:b/>
          <w:color w:val="000000" w:themeColor="text1"/>
          <w:sz w:val="24"/>
          <w:szCs w:val="24"/>
        </w:rPr>
      </w:pPr>
    </w:p>
    <w:p w:rsidR="00664BF5" w:rsidRDefault="00664BF5" w:rsidP="00322BED">
      <w:pPr>
        <w:tabs>
          <w:tab w:val="left" w:pos="1808"/>
        </w:tabs>
        <w:ind w:firstLine="463"/>
        <w:rPr>
          <w:rFonts w:ascii="Arial" w:eastAsiaTheme="minorEastAsia" w:hAnsi="Arial" w:cs="Arial"/>
          <w:b/>
          <w:color w:val="000000" w:themeColor="text1"/>
          <w:sz w:val="24"/>
          <w:szCs w:val="24"/>
        </w:rPr>
      </w:pPr>
    </w:p>
    <w:p w:rsidR="00664BF5" w:rsidRPr="00664BF5" w:rsidRDefault="00664BF5" w:rsidP="00664BF5">
      <w:pPr>
        <w:tabs>
          <w:tab w:val="left" w:pos="1808"/>
        </w:tabs>
        <w:spacing w:before="0"/>
        <w:ind w:firstLine="463"/>
        <w:jc w:val="right"/>
        <w:rPr>
          <w:rFonts w:eastAsiaTheme="minorEastAsia"/>
          <w:color w:val="000000" w:themeColor="text1"/>
          <w:sz w:val="18"/>
          <w:szCs w:val="18"/>
        </w:rPr>
      </w:pPr>
      <w:r>
        <w:rPr>
          <w:rFonts w:ascii="Arial" w:eastAsiaTheme="minorEastAsia" w:hAnsi="Arial" w:cs="Arial"/>
          <w:b/>
          <w:color w:val="000000" w:themeColor="text1"/>
          <w:sz w:val="24"/>
          <w:szCs w:val="24"/>
        </w:rPr>
        <w:t xml:space="preserve">   </w:t>
      </w:r>
      <w:r>
        <w:rPr>
          <w:rFonts w:eastAsiaTheme="minorEastAsia"/>
          <w:color w:val="000000" w:themeColor="text1"/>
          <w:sz w:val="18"/>
          <w:szCs w:val="18"/>
        </w:rPr>
        <w:t>Fig 5 The effects of the Nu</w:t>
      </w:r>
      <w:r w:rsidRPr="00664BF5">
        <w:rPr>
          <w:rFonts w:eastAsiaTheme="minorEastAsia"/>
          <w:color w:val="000000" w:themeColor="text1"/>
          <w:sz w:val="18"/>
          <w:szCs w:val="18"/>
        </w:rPr>
        <w:t xml:space="preserve"> number on Lg.</w:t>
      </w:r>
    </w:p>
    <w:p w:rsidR="00664BF5" w:rsidRDefault="00664BF5" w:rsidP="00664BF5">
      <w:pPr>
        <w:tabs>
          <w:tab w:val="left" w:pos="6474"/>
        </w:tabs>
        <w:ind w:firstLine="463"/>
        <w:rPr>
          <w:rFonts w:ascii="Arial" w:eastAsiaTheme="minorEastAsia" w:hAnsi="Arial" w:cs="Arial"/>
          <w:b/>
          <w:color w:val="000000" w:themeColor="text1"/>
          <w:sz w:val="24"/>
          <w:szCs w:val="24"/>
        </w:rPr>
      </w:pPr>
    </w:p>
    <w:p w:rsidR="00322BED" w:rsidRPr="00664BF5" w:rsidRDefault="00C20BF0" w:rsidP="0023293F">
      <w:pPr>
        <w:tabs>
          <w:tab w:val="left" w:pos="1808"/>
        </w:tabs>
        <w:ind w:firstLine="463"/>
        <w:jc w:val="left"/>
        <w:rPr>
          <w:rFonts w:eastAsiaTheme="minorEastAsia"/>
          <w:b/>
          <w:color w:val="000000" w:themeColor="text1"/>
          <w:sz w:val="24"/>
          <w:szCs w:val="24"/>
        </w:rPr>
      </w:pPr>
      <w:r w:rsidRPr="00664BF5">
        <w:rPr>
          <w:rFonts w:eastAsiaTheme="minorEastAsia"/>
          <w:b/>
          <w:color w:val="000000" w:themeColor="text1"/>
          <w:sz w:val="24"/>
          <w:szCs w:val="24"/>
        </w:rPr>
        <w:lastRenderedPageBreak/>
        <w:t>References</w:t>
      </w:r>
      <w:bookmarkStart w:id="2" w:name="baep-author-id7"/>
    </w:p>
    <w:p w:rsidR="00322BED" w:rsidRPr="0023293F" w:rsidRDefault="00BA05FD" w:rsidP="0023293F">
      <w:pPr>
        <w:pStyle w:val="ListParagraph"/>
        <w:numPr>
          <w:ilvl w:val="0"/>
          <w:numId w:val="22"/>
        </w:numPr>
        <w:tabs>
          <w:tab w:val="left" w:pos="1808"/>
        </w:tabs>
        <w:spacing w:before="0"/>
        <w:ind w:leftChars="0" w:left="630" w:firstLineChars="0"/>
        <w:rPr>
          <w:rStyle w:val="size-m"/>
          <w:color w:val="000000" w:themeColor="text1"/>
          <w:sz w:val="18"/>
          <w:szCs w:val="18"/>
        </w:rPr>
      </w:pPr>
      <w:hyperlink r:id="rId14" w:anchor="!" w:history="1">
        <w:r w:rsidR="00C20BF0" w:rsidRPr="0023293F">
          <w:rPr>
            <w:rStyle w:val="text"/>
            <w:color w:val="000000" w:themeColor="text1"/>
            <w:sz w:val="18"/>
            <w:szCs w:val="18"/>
          </w:rPr>
          <w:t>Sheng</w:t>
        </w:r>
        <w:r w:rsidR="00322BED" w:rsidRPr="0023293F">
          <w:rPr>
            <w:rStyle w:val="text"/>
            <w:b/>
            <w:color w:val="000000" w:themeColor="text1"/>
            <w:sz w:val="18"/>
            <w:szCs w:val="18"/>
          </w:rPr>
          <w:t xml:space="preserve"> </w:t>
        </w:r>
        <w:r w:rsidR="00C20BF0" w:rsidRPr="0023293F">
          <w:rPr>
            <w:rStyle w:val="text"/>
            <w:color w:val="000000" w:themeColor="text1"/>
            <w:sz w:val="18"/>
            <w:szCs w:val="18"/>
          </w:rPr>
          <w:t>FuLiu</w:t>
        </w:r>
      </w:hyperlink>
      <w:bookmarkStart w:id="3" w:name="baep-author-id8"/>
      <w:bookmarkEnd w:id="2"/>
      <w:r w:rsidR="00C20BF0" w:rsidRPr="0023293F">
        <w:rPr>
          <w:color w:val="000000" w:themeColor="text1"/>
          <w:sz w:val="18"/>
          <w:szCs w:val="18"/>
        </w:rPr>
        <w:t xml:space="preserve"> </w:t>
      </w:r>
      <w:hyperlink r:id="rId15" w:anchor="!" w:history="1">
        <w:r w:rsidR="00C20BF0" w:rsidRPr="0023293F">
          <w:rPr>
            <w:rStyle w:val="text"/>
            <w:color w:val="000000" w:themeColor="text1"/>
            <w:sz w:val="18"/>
            <w:szCs w:val="18"/>
          </w:rPr>
          <w:t>Ren-TsungHuang</w:t>
        </w:r>
      </w:hyperlink>
      <w:bookmarkStart w:id="4" w:name="baep-author-id9"/>
      <w:bookmarkEnd w:id="3"/>
      <w:r w:rsidR="00322BED" w:rsidRPr="0023293F">
        <w:rPr>
          <w:b/>
          <w:color w:val="000000" w:themeColor="text1"/>
          <w:sz w:val="18"/>
          <w:szCs w:val="18"/>
        </w:rPr>
        <w:t xml:space="preserve">., </w:t>
      </w:r>
      <w:r w:rsidR="00C20BF0" w:rsidRPr="0023293F">
        <w:rPr>
          <w:color w:val="000000" w:themeColor="text1"/>
          <w:sz w:val="18"/>
          <w:szCs w:val="18"/>
        </w:rPr>
        <w:t xml:space="preserve"> </w:t>
      </w:r>
      <w:hyperlink r:id="rId16" w:anchor="!" w:history="1">
        <w:r w:rsidR="00C20BF0" w:rsidRPr="0023293F">
          <w:rPr>
            <w:rStyle w:val="text"/>
            <w:color w:val="000000" w:themeColor="text1"/>
            <w:sz w:val="18"/>
            <w:szCs w:val="18"/>
          </w:rPr>
          <w:t>Wen-JennSheu</w:t>
        </w:r>
      </w:hyperlink>
      <w:bookmarkStart w:id="5" w:name="baep-author-id10"/>
      <w:bookmarkEnd w:id="4"/>
      <w:r w:rsidR="00322BED" w:rsidRPr="0023293F">
        <w:rPr>
          <w:b/>
          <w:color w:val="000000" w:themeColor="text1"/>
          <w:sz w:val="18"/>
          <w:szCs w:val="18"/>
        </w:rPr>
        <w:t xml:space="preserve"> </w:t>
      </w:r>
      <w:hyperlink r:id="rId17" w:anchor="!" w:history="1">
        <w:r w:rsidR="00C20BF0" w:rsidRPr="0023293F">
          <w:rPr>
            <w:rStyle w:val="text"/>
            <w:color w:val="000000" w:themeColor="text1"/>
            <w:sz w:val="18"/>
            <w:szCs w:val="18"/>
          </w:rPr>
          <w:t>Chi-ChuanWang</w:t>
        </w:r>
      </w:hyperlink>
      <w:bookmarkEnd w:id="5"/>
      <w:r w:rsidR="002905F1">
        <w:rPr>
          <w:color w:val="000000" w:themeColor="text1"/>
          <w:sz w:val="18"/>
          <w:szCs w:val="18"/>
        </w:rPr>
        <w:t xml:space="preserve">. </w:t>
      </w:r>
      <w:r w:rsidR="002905F1" w:rsidRPr="00F820C4">
        <w:rPr>
          <w:color w:val="1F497D" w:themeColor="text2"/>
          <w:sz w:val="18"/>
          <w:szCs w:val="18"/>
        </w:rPr>
        <w:t>2009</w:t>
      </w:r>
      <w:r w:rsidR="002905F1">
        <w:rPr>
          <w:color w:val="000000" w:themeColor="text1"/>
          <w:sz w:val="18"/>
          <w:szCs w:val="18"/>
        </w:rPr>
        <w:t>.</w:t>
      </w:r>
      <w:r w:rsidR="00322BED" w:rsidRPr="0023293F">
        <w:rPr>
          <w:b/>
          <w:color w:val="000000" w:themeColor="text1"/>
          <w:sz w:val="18"/>
          <w:szCs w:val="18"/>
        </w:rPr>
        <w:t xml:space="preserve"> </w:t>
      </w:r>
      <w:r w:rsidR="00C20BF0" w:rsidRPr="0023293F">
        <w:rPr>
          <w:color w:val="000000" w:themeColor="text1"/>
          <w:sz w:val="18"/>
          <w:szCs w:val="18"/>
        </w:rPr>
        <w:t>"</w:t>
      </w:r>
      <w:r w:rsidR="00C20BF0" w:rsidRPr="0023293F">
        <w:rPr>
          <w:rFonts w:eastAsia="Times New Roman"/>
          <w:color w:val="000000" w:themeColor="text1"/>
          <w:kern w:val="36"/>
          <w:sz w:val="18"/>
          <w:szCs w:val="18"/>
        </w:rPr>
        <w:t>Heat transfer by a piezoelectric fan on a flat surface subject to the influence of horizontal/vertical arrangement",</w:t>
      </w:r>
      <w:r w:rsidR="00C20BF0" w:rsidRPr="0023293F">
        <w:rPr>
          <w:rStyle w:val="title-text"/>
          <w:color w:val="000000" w:themeColor="text1"/>
          <w:sz w:val="18"/>
          <w:szCs w:val="18"/>
        </w:rPr>
        <w:t xml:space="preserve"> </w:t>
      </w:r>
      <w:r w:rsidR="00C20BF0" w:rsidRPr="0023293F">
        <w:rPr>
          <w:color w:val="000000" w:themeColor="text1"/>
          <w:sz w:val="18"/>
          <w:szCs w:val="18"/>
        </w:rPr>
        <w:t>International Journal of Heat and Mass Transfer</w:t>
      </w:r>
      <w:r w:rsidR="002905F1">
        <w:rPr>
          <w:color w:val="000000" w:themeColor="text1"/>
          <w:sz w:val="18"/>
          <w:szCs w:val="18"/>
        </w:rPr>
        <w:t>,</w:t>
      </w:r>
      <w:r w:rsidR="00C20BF0" w:rsidRPr="0023293F">
        <w:rPr>
          <w:color w:val="000000" w:themeColor="text1"/>
          <w:sz w:val="18"/>
          <w:szCs w:val="18"/>
        </w:rPr>
        <w:t xml:space="preserve"> </w:t>
      </w:r>
      <w:hyperlink r:id="rId18" w:tooltip="Go to table of contents for this volume/issue" w:history="1">
        <w:r w:rsidR="00C20BF0" w:rsidRPr="0023293F">
          <w:rPr>
            <w:rStyle w:val="Hyperlink"/>
            <w:color w:val="000000" w:themeColor="text1"/>
            <w:sz w:val="18"/>
            <w:szCs w:val="18"/>
            <w:u w:val="none"/>
          </w:rPr>
          <w:t>Volume 52, Issues 11–12</w:t>
        </w:r>
      </w:hyperlink>
      <w:r w:rsidR="002905F1">
        <w:rPr>
          <w:rStyle w:val="size-m"/>
          <w:color w:val="000000" w:themeColor="text1"/>
          <w:sz w:val="18"/>
          <w:szCs w:val="18"/>
        </w:rPr>
        <w:t>, </w:t>
      </w:r>
      <w:r w:rsidR="00C20BF0" w:rsidRPr="0023293F">
        <w:rPr>
          <w:rStyle w:val="size-m"/>
          <w:color w:val="000000" w:themeColor="text1"/>
          <w:sz w:val="18"/>
          <w:szCs w:val="18"/>
        </w:rPr>
        <w:t xml:space="preserve"> 2565-2570.</w:t>
      </w:r>
      <w:bookmarkStart w:id="6" w:name="bau1"/>
    </w:p>
    <w:p w:rsidR="00322BED" w:rsidRPr="0023293F" w:rsidRDefault="00BA05FD" w:rsidP="0023293F">
      <w:pPr>
        <w:pStyle w:val="ListParagraph"/>
        <w:numPr>
          <w:ilvl w:val="0"/>
          <w:numId w:val="22"/>
        </w:numPr>
        <w:tabs>
          <w:tab w:val="left" w:pos="1808"/>
        </w:tabs>
        <w:spacing w:before="0"/>
        <w:ind w:leftChars="0" w:left="630" w:firstLineChars="0"/>
        <w:rPr>
          <w:rStyle w:val="size-m"/>
          <w:color w:val="000000" w:themeColor="text1"/>
          <w:sz w:val="18"/>
          <w:szCs w:val="18"/>
        </w:rPr>
      </w:pPr>
      <w:hyperlink r:id="rId19" w:anchor="!" w:history="1">
        <w:r w:rsidR="00C20BF0" w:rsidRPr="0023293F">
          <w:rPr>
            <w:rStyle w:val="text"/>
            <w:color w:val="000000" w:themeColor="text1"/>
            <w:sz w:val="18"/>
            <w:szCs w:val="18"/>
          </w:rPr>
          <w:t>Chien-NanLin</w:t>
        </w:r>
      </w:hyperlink>
      <w:bookmarkEnd w:id="6"/>
      <w:r w:rsidR="002905F1">
        <w:rPr>
          <w:color w:val="000000" w:themeColor="text1"/>
          <w:sz w:val="18"/>
          <w:szCs w:val="18"/>
        </w:rPr>
        <w:t>.</w:t>
      </w:r>
      <w:r w:rsidR="002905F1" w:rsidRPr="00F820C4">
        <w:rPr>
          <w:color w:val="1F497D" w:themeColor="text2"/>
          <w:sz w:val="18"/>
          <w:szCs w:val="18"/>
        </w:rPr>
        <w:t>2013</w:t>
      </w:r>
      <w:r w:rsidR="002905F1">
        <w:rPr>
          <w:color w:val="000000" w:themeColor="text1"/>
          <w:sz w:val="18"/>
          <w:szCs w:val="18"/>
        </w:rPr>
        <w:t xml:space="preserve">. </w:t>
      </w:r>
      <w:r w:rsidR="00C20BF0" w:rsidRPr="0023293F">
        <w:rPr>
          <w:color w:val="000000" w:themeColor="text1"/>
          <w:sz w:val="18"/>
          <w:szCs w:val="18"/>
        </w:rPr>
        <w:t>"</w:t>
      </w:r>
      <w:r w:rsidR="00C20BF0" w:rsidRPr="0023293F">
        <w:rPr>
          <w:rStyle w:val="title-text"/>
          <w:color w:val="000000" w:themeColor="text1"/>
          <w:sz w:val="18"/>
          <w:szCs w:val="18"/>
        </w:rPr>
        <w:t>Heat transfer enhancement analysis of a cylindrical surface by a piezoelectric fan",</w:t>
      </w:r>
      <w:r w:rsidR="00C20BF0" w:rsidRPr="0023293F">
        <w:rPr>
          <w:color w:val="000000" w:themeColor="text1"/>
          <w:sz w:val="18"/>
          <w:szCs w:val="18"/>
        </w:rPr>
        <w:t xml:space="preserve"> Applied Thermal </w:t>
      </w:r>
      <w:r w:rsidR="00322BED" w:rsidRPr="0023293F">
        <w:rPr>
          <w:color w:val="000000" w:themeColor="text1"/>
          <w:sz w:val="18"/>
          <w:szCs w:val="18"/>
        </w:rPr>
        <w:t>Engineering, Volume</w:t>
      </w:r>
      <w:r w:rsidR="002905F1">
        <w:rPr>
          <w:rStyle w:val="size-m"/>
          <w:color w:val="000000" w:themeColor="text1"/>
          <w:sz w:val="18"/>
          <w:szCs w:val="18"/>
        </w:rPr>
        <w:t>.10,</w:t>
      </w:r>
      <w:r w:rsidR="00C20BF0" w:rsidRPr="0023293F">
        <w:rPr>
          <w:rStyle w:val="size-m"/>
          <w:color w:val="000000" w:themeColor="text1"/>
          <w:sz w:val="18"/>
          <w:szCs w:val="18"/>
        </w:rPr>
        <w:t xml:space="preserve"> Pages 693-703.</w:t>
      </w:r>
      <w:bookmarkStart w:id="7" w:name="bau0005"/>
    </w:p>
    <w:p w:rsidR="00322BED" w:rsidRPr="0023293F" w:rsidRDefault="00BA05FD" w:rsidP="0023293F">
      <w:pPr>
        <w:pStyle w:val="ListParagraph"/>
        <w:numPr>
          <w:ilvl w:val="0"/>
          <w:numId w:val="22"/>
        </w:numPr>
        <w:tabs>
          <w:tab w:val="left" w:pos="1808"/>
        </w:tabs>
        <w:spacing w:before="0"/>
        <w:ind w:leftChars="0" w:left="630" w:firstLineChars="0"/>
        <w:rPr>
          <w:rStyle w:val="size-m"/>
          <w:color w:val="000000" w:themeColor="text1"/>
          <w:sz w:val="18"/>
          <w:szCs w:val="18"/>
        </w:rPr>
      </w:pPr>
      <w:hyperlink r:id="rId20" w:anchor="!" w:history="1">
        <w:r w:rsidR="00C20BF0" w:rsidRPr="0023293F">
          <w:rPr>
            <w:rStyle w:val="text"/>
            <w:color w:val="000000" w:themeColor="text1"/>
            <w:sz w:val="18"/>
            <w:szCs w:val="18"/>
          </w:rPr>
          <w:t>H.K.Ma</w:t>
        </w:r>
      </w:hyperlink>
      <w:bookmarkStart w:id="8" w:name="bau0010"/>
      <w:bookmarkEnd w:id="7"/>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"http://www.sciencedirect.com/science/article/pii/S0735193314001109" \l "!" </w:instrText>
      </w:r>
      <w:r w:rsidRPr="0023293F">
        <w:rPr>
          <w:color w:val="000000" w:themeColor="text1"/>
          <w:sz w:val="18"/>
          <w:szCs w:val="18"/>
        </w:rPr>
        <w:fldChar w:fldCharType="separate"/>
      </w:r>
      <w:r w:rsidR="00C20BF0" w:rsidRPr="0023293F">
        <w:rPr>
          <w:rStyle w:val="text"/>
          <w:color w:val="000000" w:themeColor="text1"/>
          <w:sz w:val="18"/>
          <w:szCs w:val="18"/>
        </w:rPr>
        <w:t>L.</w:t>
      </w:r>
      <w:r w:rsidR="002905F1">
        <w:rPr>
          <w:rStyle w:val="text"/>
          <w:color w:val="000000" w:themeColor="text1"/>
          <w:sz w:val="18"/>
          <w:szCs w:val="18"/>
        </w:rPr>
        <w:t xml:space="preserve">, </w:t>
      </w:r>
      <w:r w:rsidR="00C20BF0" w:rsidRPr="0023293F">
        <w:rPr>
          <w:rStyle w:val="text"/>
          <w:color w:val="000000" w:themeColor="text1"/>
          <w:sz w:val="18"/>
          <w:szCs w:val="18"/>
        </w:rPr>
        <w:t>K.Tan</w:t>
      </w:r>
      <w:r w:rsidRPr="0023293F">
        <w:rPr>
          <w:color w:val="000000" w:themeColor="text1"/>
          <w:sz w:val="18"/>
          <w:szCs w:val="18"/>
        </w:rPr>
        <w:fldChar w:fldCharType="end"/>
      </w:r>
      <w:bookmarkStart w:id="9" w:name="bau0015"/>
      <w:bookmarkEnd w:id="8"/>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"http://www.sciencedirect.com/science/article/pii/S0735193314001109" \l "!" </w:instrText>
      </w:r>
      <w:r w:rsidRPr="0023293F">
        <w:rPr>
          <w:color w:val="000000" w:themeColor="text1"/>
          <w:sz w:val="18"/>
          <w:szCs w:val="18"/>
        </w:rPr>
        <w:fldChar w:fldCharType="separate"/>
      </w:r>
      <w:r w:rsidR="00C20BF0" w:rsidRPr="0023293F">
        <w:rPr>
          <w:rStyle w:val="text"/>
          <w:color w:val="000000" w:themeColor="text1"/>
          <w:sz w:val="18"/>
          <w:szCs w:val="18"/>
        </w:rPr>
        <w:t>Y.</w:t>
      </w:r>
      <w:r w:rsidR="002905F1">
        <w:rPr>
          <w:rStyle w:val="text"/>
          <w:color w:val="000000" w:themeColor="text1"/>
          <w:sz w:val="18"/>
          <w:szCs w:val="18"/>
        </w:rPr>
        <w:t xml:space="preserve">, </w:t>
      </w:r>
      <w:r w:rsidR="00C20BF0" w:rsidRPr="0023293F">
        <w:rPr>
          <w:rStyle w:val="text"/>
          <w:color w:val="000000" w:themeColor="text1"/>
          <w:sz w:val="18"/>
          <w:szCs w:val="18"/>
        </w:rPr>
        <w:t>T.Li</w:t>
      </w:r>
      <w:r w:rsidRPr="0023293F">
        <w:rPr>
          <w:color w:val="000000" w:themeColor="text1"/>
          <w:sz w:val="18"/>
          <w:szCs w:val="18"/>
        </w:rPr>
        <w:fldChar w:fldCharType="end"/>
      </w:r>
      <w:bookmarkStart w:id="10" w:name="bau0020"/>
      <w:bookmarkEnd w:id="9"/>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"http://www.sciencedirect.com/science/article/pii/S0735193314001109" \l "!" </w:instrText>
      </w:r>
      <w:r w:rsidRPr="0023293F">
        <w:rPr>
          <w:color w:val="000000" w:themeColor="text1"/>
          <w:sz w:val="18"/>
          <w:szCs w:val="18"/>
        </w:rPr>
        <w:fldChar w:fldCharType="separate"/>
      </w:r>
      <w:r w:rsidR="00C20BF0" w:rsidRPr="0023293F">
        <w:rPr>
          <w:rStyle w:val="text"/>
          <w:color w:val="000000" w:themeColor="text1"/>
          <w:sz w:val="18"/>
          <w:szCs w:val="18"/>
        </w:rPr>
        <w:t>C</w:t>
      </w:r>
      <w:r w:rsidR="002905F1">
        <w:rPr>
          <w:rStyle w:val="text"/>
          <w:color w:val="000000" w:themeColor="text1"/>
          <w:sz w:val="18"/>
          <w:szCs w:val="18"/>
        </w:rPr>
        <w:t xml:space="preserve">, </w:t>
      </w:r>
      <w:r w:rsidR="00C20BF0" w:rsidRPr="0023293F">
        <w:rPr>
          <w:rStyle w:val="text"/>
          <w:color w:val="000000" w:themeColor="text1"/>
          <w:sz w:val="18"/>
          <w:szCs w:val="18"/>
        </w:rPr>
        <w:t>.L.Liu</w:t>
      </w:r>
      <w:r w:rsidRPr="0023293F">
        <w:rPr>
          <w:color w:val="000000" w:themeColor="text1"/>
          <w:sz w:val="18"/>
          <w:szCs w:val="18"/>
        </w:rPr>
        <w:fldChar w:fldCharType="end"/>
      </w:r>
      <w:bookmarkEnd w:id="10"/>
      <w:r w:rsidR="005739FE" w:rsidRPr="0023293F">
        <w:rPr>
          <w:color w:val="000000" w:themeColor="text1"/>
          <w:sz w:val="18"/>
          <w:szCs w:val="18"/>
        </w:rPr>
        <w:t>,</w:t>
      </w:r>
      <w:r w:rsidR="002905F1">
        <w:rPr>
          <w:color w:val="000000" w:themeColor="text1"/>
          <w:sz w:val="18"/>
          <w:szCs w:val="18"/>
        </w:rPr>
        <w:t xml:space="preserve"> </w:t>
      </w:r>
      <w:r w:rsidR="002905F1" w:rsidRPr="00F820C4">
        <w:rPr>
          <w:color w:val="1F497D" w:themeColor="text2"/>
          <w:sz w:val="18"/>
          <w:szCs w:val="18"/>
        </w:rPr>
        <w:t>2014</w:t>
      </w:r>
      <w:r w:rsidR="002905F1">
        <w:rPr>
          <w:color w:val="000000" w:themeColor="text1"/>
          <w:sz w:val="18"/>
          <w:szCs w:val="18"/>
        </w:rPr>
        <w:t xml:space="preserve">. </w:t>
      </w:r>
      <w:r w:rsidR="005739FE" w:rsidRPr="0023293F">
        <w:rPr>
          <w:color w:val="000000" w:themeColor="text1"/>
          <w:sz w:val="18"/>
          <w:szCs w:val="18"/>
        </w:rPr>
        <w:t>"</w:t>
      </w:r>
      <w:r w:rsidR="00C20BF0" w:rsidRPr="0023293F">
        <w:rPr>
          <w:rStyle w:val="title-text"/>
          <w:color w:val="000000" w:themeColor="text1"/>
          <w:sz w:val="18"/>
          <w:szCs w:val="18"/>
        </w:rPr>
        <w:t>Optimum thermal resistance of the multiple piezoelectric–magnetic fan system</w:t>
      </w:r>
      <w:r w:rsidR="005739FE" w:rsidRPr="0023293F">
        <w:rPr>
          <w:rStyle w:val="title-text"/>
          <w:color w:val="000000" w:themeColor="text1"/>
          <w:sz w:val="18"/>
          <w:szCs w:val="18"/>
        </w:rPr>
        <w:t>",</w:t>
      </w:r>
      <w:r w:rsidR="002905F1">
        <w:rPr>
          <w:rStyle w:val="title-text"/>
          <w:color w:val="000000" w:themeColor="text1"/>
          <w:sz w:val="18"/>
          <w:szCs w:val="18"/>
        </w:rPr>
        <w:t xml:space="preserve"> </w:t>
      </w:r>
      <w:r w:rsidR="00C20BF0" w:rsidRPr="0023293F">
        <w:rPr>
          <w:color w:val="000000" w:themeColor="text1"/>
          <w:sz w:val="18"/>
          <w:szCs w:val="18"/>
        </w:rPr>
        <w:t>International Communications in Heat and Mass Transfer</w:t>
      </w:r>
      <w:r w:rsidR="005739FE" w:rsidRPr="0023293F">
        <w:rPr>
          <w:color w:val="000000" w:themeColor="text1"/>
          <w:sz w:val="18"/>
          <w:szCs w:val="18"/>
        </w:rPr>
        <w:t xml:space="preserve">, </w:t>
      </w:r>
      <w:r w:rsidR="00C20BF0" w:rsidRPr="0023293F">
        <w:rPr>
          <w:color w:val="000000" w:themeColor="text1"/>
          <w:sz w:val="18"/>
          <w:szCs w:val="18"/>
        </w:rPr>
        <w:t>Volume 55</w:t>
      </w:r>
      <w:r w:rsidR="002905F1">
        <w:rPr>
          <w:rStyle w:val="size-m"/>
          <w:color w:val="000000" w:themeColor="text1"/>
          <w:sz w:val="18"/>
          <w:szCs w:val="18"/>
        </w:rPr>
        <w:t>,</w:t>
      </w:r>
      <w:r w:rsidR="00C20BF0" w:rsidRPr="0023293F">
        <w:rPr>
          <w:rStyle w:val="size-m"/>
          <w:color w:val="000000" w:themeColor="text1"/>
          <w:sz w:val="18"/>
          <w:szCs w:val="18"/>
        </w:rPr>
        <w:t xml:space="preserve"> 77-83</w:t>
      </w:r>
      <w:r w:rsidR="005739FE" w:rsidRPr="0023293F">
        <w:rPr>
          <w:rStyle w:val="size-m"/>
          <w:color w:val="000000" w:themeColor="text1"/>
          <w:sz w:val="18"/>
          <w:szCs w:val="18"/>
        </w:rPr>
        <w:t>.</w:t>
      </w:r>
    </w:p>
    <w:p w:rsidR="00322BED" w:rsidRPr="0023293F" w:rsidRDefault="00BA05FD" w:rsidP="0023293F">
      <w:pPr>
        <w:pStyle w:val="ListParagraph"/>
        <w:numPr>
          <w:ilvl w:val="0"/>
          <w:numId w:val="22"/>
        </w:numPr>
        <w:tabs>
          <w:tab w:val="left" w:pos="1808"/>
        </w:tabs>
        <w:spacing w:before="0"/>
        <w:ind w:leftChars="0" w:left="630" w:firstLineChars="0"/>
        <w:rPr>
          <w:rStyle w:val="size-m"/>
          <w:color w:val="000000" w:themeColor="text1"/>
          <w:sz w:val="18"/>
          <w:szCs w:val="18"/>
        </w:rPr>
      </w:pPr>
      <w:hyperlink r:id="rId21" w:anchor="!" w:history="1">
        <w:r w:rsidR="005739FE" w:rsidRPr="0023293F">
          <w:rPr>
            <w:rStyle w:val="text"/>
            <w:color w:val="000000" w:themeColor="text1"/>
            <w:sz w:val="18"/>
            <w:szCs w:val="18"/>
          </w:rPr>
          <w:t>Z.M.Fairuz</w:t>
        </w:r>
      </w:hyperlink>
      <w:hyperlink r:id="rId22" w:anchor="!" w:history="1">
        <w:r w:rsidR="005739FE" w:rsidRPr="0023293F">
          <w:rPr>
            <w:rStyle w:val="text"/>
            <w:color w:val="000000" w:themeColor="text1"/>
            <w:sz w:val="18"/>
            <w:szCs w:val="18"/>
          </w:rPr>
          <w:t>S</w:t>
        </w:r>
        <w:r w:rsidR="002905F1">
          <w:rPr>
            <w:rStyle w:val="text"/>
            <w:color w:val="000000" w:themeColor="text1"/>
            <w:sz w:val="18"/>
            <w:szCs w:val="18"/>
          </w:rPr>
          <w:t xml:space="preserve"> </w:t>
        </w:r>
        <w:r w:rsidR="005739FE" w:rsidRPr="0023293F">
          <w:rPr>
            <w:rStyle w:val="text"/>
            <w:color w:val="000000" w:themeColor="text1"/>
            <w:sz w:val="18"/>
            <w:szCs w:val="18"/>
          </w:rPr>
          <w:t>.F.Sufian</w:t>
        </w:r>
      </w:hyperlink>
      <w:r w:rsidR="00322BED" w:rsidRPr="0023293F">
        <w:rPr>
          <w:color w:val="000000" w:themeColor="text1"/>
          <w:sz w:val="18"/>
          <w:szCs w:val="18"/>
        </w:rPr>
        <w:t xml:space="preserve"> </w:t>
      </w:r>
      <w:hyperlink r:id="rId23" w:anchor="!" w:history="1">
        <w:r w:rsidR="005739FE" w:rsidRPr="0023293F">
          <w:rPr>
            <w:rStyle w:val="text"/>
            <w:color w:val="000000" w:themeColor="text1"/>
            <w:sz w:val="18"/>
            <w:szCs w:val="18"/>
          </w:rPr>
          <w:t>M.Z.Abdullah</w:t>
        </w:r>
      </w:hyperlink>
      <w:r w:rsidR="002905F1">
        <w:t xml:space="preserve"> </w:t>
      </w:r>
      <w:hyperlink r:id="rId24" w:anchor="!" w:history="1">
        <w:r w:rsidR="005739FE" w:rsidRPr="0023293F">
          <w:rPr>
            <w:rStyle w:val="text"/>
            <w:color w:val="000000" w:themeColor="text1"/>
            <w:sz w:val="18"/>
            <w:szCs w:val="18"/>
          </w:rPr>
          <w:t>M.Zubair</w:t>
        </w:r>
      </w:hyperlink>
      <w:bookmarkStart w:id="11" w:name="bau0025"/>
      <w:r w:rsidRPr="0023293F">
        <w:rPr>
          <w:color w:val="000000" w:themeColor="text1"/>
          <w:sz w:val="18"/>
          <w:szCs w:val="18"/>
        </w:rPr>
        <w:fldChar w:fldCharType="begin"/>
      </w:r>
      <w:r w:rsidR="005739FE" w:rsidRPr="0023293F">
        <w:rPr>
          <w:color w:val="000000" w:themeColor="text1"/>
          <w:sz w:val="18"/>
          <w:szCs w:val="18"/>
        </w:rPr>
        <w:instrText xml:space="preserve"> HYPERLINK "http://www.sciencedirect.com/science/article/pii/S0735193313002339" \l "!" </w:instrText>
      </w:r>
      <w:r w:rsidRPr="0023293F">
        <w:rPr>
          <w:color w:val="000000" w:themeColor="text1"/>
          <w:sz w:val="18"/>
          <w:szCs w:val="18"/>
        </w:rPr>
        <w:fldChar w:fldCharType="separate"/>
      </w:r>
      <w:r w:rsidR="005739FE" w:rsidRPr="0023293F">
        <w:rPr>
          <w:rStyle w:val="text"/>
          <w:color w:val="000000" w:themeColor="text1"/>
          <w:sz w:val="18"/>
          <w:szCs w:val="18"/>
        </w:rPr>
        <w:t>M.S.Abdul Aziz</w:t>
      </w:r>
      <w:r w:rsidRPr="0023293F">
        <w:rPr>
          <w:color w:val="000000" w:themeColor="text1"/>
          <w:sz w:val="18"/>
          <w:szCs w:val="18"/>
        </w:rPr>
        <w:fldChar w:fldCharType="end"/>
      </w:r>
      <w:bookmarkEnd w:id="11"/>
      <w:r w:rsidR="002905F1">
        <w:rPr>
          <w:color w:val="000000" w:themeColor="text1"/>
          <w:sz w:val="18"/>
          <w:szCs w:val="18"/>
        </w:rPr>
        <w:t xml:space="preserve">. </w:t>
      </w:r>
      <w:r w:rsidR="002905F1" w:rsidRPr="00F820C4">
        <w:rPr>
          <w:color w:val="1F497D" w:themeColor="text2"/>
          <w:sz w:val="18"/>
          <w:szCs w:val="18"/>
        </w:rPr>
        <w:t>2014</w:t>
      </w:r>
      <w:r w:rsidR="002905F1">
        <w:rPr>
          <w:color w:val="000000" w:themeColor="text1"/>
          <w:sz w:val="18"/>
          <w:szCs w:val="18"/>
        </w:rPr>
        <w:t>.</w:t>
      </w:r>
      <w:r w:rsidR="005739FE" w:rsidRPr="0023293F">
        <w:rPr>
          <w:color w:val="000000" w:themeColor="text1"/>
          <w:sz w:val="18"/>
          <w:szCs w:val="18"/>
        </w:rPr>
        <w:t>"</w:t>
      </w:r>
      <w:r w:rsidR="00C20BF0" w:rsidRPr="0023293F">
        <w:rPr>
          <w:color w:val="000000" w:themeColor="text1"/>
          <w:sz w:val="18"/>
          <w:szCs w:val="18"/>
        </w:rPr>
        <w:t xml:space="preserve"> </w:t>
      </w:r>
      <w:r w:rsidR="00C20BF0" w:rsidRPr="0023293F">
        <w:rPr>
          <w:rStyle w:val="title-text"/>
          <w:color w:val="000000" w:themeColor="text1"/>
          <w:sz w:val="18"/>
          <w:szCs w:val="18"/>
        </w:rPr>
        <w:t>Effect of piezoelectric fan mode shape on the heat transfer characteristics</w:t>
      </w:r>
      <w:r w:rsidR="005739FE" w:rsidRPr="0023293F">
        <w:rPr>
          <w:rStyle w:val="title-text"/>
          <w:color w:val="000000" w:themeColor="text1"/>
          <w:sz w:val="18"/>
          <w:szCs w:val="18"/>
        </w:rPr>
        <w:t xml:space="preserve">", </w:t>
      </w:r>
      <w:r w:rsidR="00322BED" w:rsidRPr="0023293F">
        <w:rPr>
          <w:color w:val="000000" w:themeColor="text1"/>
          <w:sz w:val="18"/>
          <w:szCs w:val="18"/>
        </w:rPr>
        <w:t>Transfer, Volume</w:t>
      </w:r>
      <w:r w:rsidR="002905F1">
        <w:rPr>
          <w:rStyle w:val="size-m"/>
          <w:color w:val="000000" w:themeColor="text1"/>
          <w:sz w:val="18"/>
          <w:szCs w:val="18"/>
        </w:rPr>
        <w:t xml:space="preserve"> 12, </w:t>
      </w:r>
      <w:r w:rsidR="002905F1" w:rsidRPr="0023293F">
        <w:rPr>
          <w:rStyle w:val="size-m"/>
          <w:color w:val="000000" w:themeColor="text1"/>
          <w:sz w:val="18"/>
          <w:szCs w:val="18"/>
        </w:rPr>
        <w:t>140</w:t>
      </w:r>
      <w:r w:rsidR="00C20BF0" w:rsidRPr="0023293F">
        <w:rPr>
          <w:rStyle w:val="size-m"/>
          <w:color w:val="000000" w:themeColor="text1"/>
          <w:sz w:val="18"/>
          <w:szCs w:val="18"/>
        </w:rPr>
        <w:t>-151</w:t>
      </w:r>
      <w:r w:rsidR="005739FE" w:rsidRPr="0023293F">
        <w:rPr>
          <w:rStyle w:val="size-m"/>
          <w:color w:val="000000" w:themeColor="text1"/>
          <w:sz w:val="18"/>
          <w:szCs w:val="18"/>
        </w:rPr>
        <w:t>.</w:t>
      </w:r>
    </w:p>
    <w:p w:rsidR="00322BED" w:rsidRPr="0023293F" w:rsidRDefault="002905F1" w:rsidP="0023293F">
      <w:pPr>
        <w:pStyle w:val="ListParagraph"/>
        <w:numPr>
          <w:ilvl w:val="0"/>
          <w:numId w:val="22"/>
        </w:numPr>
        <w:tabs>
          <w:tab w:val="left" w:pos="1808"/>
        </w:tabs>
        <w:spacing w:before="0"/>
        <w:ind w:leftChars="0" w:left="630" w:firstLineChars="0"/>
        <w:rPr>
          <w:rFonts w:eastAsia="Arial Unicode MS"/>
          <w:iCs/>
          <w:color w:val="000000" w:themeColor="text1"/>
          <w:sz w:val="18"/>
          <w:szCs w:val="18"/>
        </w:rPr>
      </w:pPr>
      <w:r>
        <w:rPr>
          <w:rFonts w:eastAsia="Arial Unicode MS"/>
          <w:color w:val="000000" w:themeColor="text1"/>
          <w:sz w:val="18"/>
          <w:szCs w:val="18"/>
        </w:rPr>
        <w:t xml:space="preserve">Jin-Cherng Shyu, Jhih-Zong Syu, </w:t>
      </w:r>
      <w:r w:rsidRPr="00F820C4">
        <w:rPr>
          <w:rFonts w:eastAsia="Arial Unicode MS"/>
          <w:color w:val="1F497D" w:themeColor="text2"/>
          <w:sz w:val="18"/>
          <w:szCs w:val="18"/>
        </w:rPr>
        <w:t>2014</w:t>
      </w:r>
      <w:r>
        <w:rPr>
          <w:rFonts w:eastAsia="Arial Unicode MS"/>
          <w:color w:val="000000" w:themeColor="text1"/>
          <w:sz w:val="18"/>
          <w:szCs w:val="18"/>
        </w:rPr>
        <w:t xml:space="preserve">. </w:t>
      </w:r>
      <w:r w:rsidR="001101CF" w:rsidRPr="0023293F">
        <w:rPr>
          <w:rFonts w:eastAsia="Arial Unicode MS"/>
          <w:color w:val="000000" w:themeColor="text1"/>
          <w:sz w:val="18"/>
          <w:szCs w:val="18"/>
        </w:rPr>
        <w:t>"</w:t>
      </w:r>
      <w:hyperlink r:id="rId25" w:history="1">
        <w:r w:rsidR="00C20BF0" w:rsidRPr="0023293F">
          <w:rPr>
            <w:rStyle w:val="Hyperlink"/>
            <w:rFonts w:eastAsia="Arial Unicode MS"/>
            <w:bCs/>
            <w:color w:val="000000" w:themeColor="text1"/>
            <w:sz w:val="18"/>
            <w:szCs w:val="18"/>
            <w:u w:val="none"/>
          </w:rPr>
          <w:t>Plate-fin array cooling using a finger-like piezoelectric fan</w:t>
        </w:r>
      </w:hyperlink>
      <w:r w:rsidR="001101CF" w:rsidRPr="0023293F">
        <w:rPr>
          <w:color w:val="000000" w:themeColor="text1"/>
          <w:sz w:val="18"/>
          <w:szCs w:val="18"/>
        </w:rPr>
        <w:t>",</w:t>
      </w:r>
      <w:r w:rsidR="00C20BF0" w:rsidRPr="0023293F">
        <w:rPr>
          <w:rFonts w:eastAsia="Arial Unicode MS"/>
          <w:color w:val="000000" w:themeColor="text1"/>
          <w:sz w:val="18"/>
          <w:szCs w:val="18"/>
        </w:rPr>
        <w:t xml:space="preserve"> A</w:t>
      </w:r>
      <w:r w:rsidR="00C20BF0" w:rsidRPr="0023293F">
        <w:rPr>
          <w:rFonts w:eastAsia="Arial Unicode MS"/>
          <w:iCs/>
          <w:color w:val="000000" w:themeColor="text1"/>
          <w:sz w:val="18"/>
          <w:szCs w:val="18"/>
        </w:rPr>
        <w:t>pplied Thermal Engineering, Vol</w:t>
      </w:r>
      <w:r>
        <w:rPr>
          <w:rFonts w:eastAsia="Arial Unicode MS"/>
          <w:iCs/>
          <w:color w:val="000000" w:themeColor="text1"/>
          <w:sz w:val="18"/>
          <w:szCs w:val="18"/>
        </w:rPr>
        <w:t>ume 62, Issue 2( 25) , </w:t>
      </w:r>
      <w:r w:rsidR="00C20BF0" w:rsidRPr="0023293F">
        <w:rPr>
          <w:rFonts w:eastAsia="Arial Unicode MS"/>
          <w:iCs/>
          <w:color w:val="000000" w:themeColor="text1"/>
          <w:sz w:val="18"/>
          <w:szCs w:val="18"/>
        </w:rPr>
        <w:t xml:space="preserve"> 573-580</w:t>
      </w:r>
      <w:r w:rsidR="005739FE" w:rsidRPr="0023293F">
        <w:rPr>
          <w:rFonts w:eastAsia="Arial Unicode MS"/>
          <w:iCs/>
          <w:color w:val="000000" w:themeColor="text1"/>
          <w:sz w:val="18"/>
          <w:szCs w:val="18"/>
        </w:rPr>
        <w:t>.</w:t>
      </w:r>
      <w:bookmarkStart w:id="12" w:name="baep-author-id12"/>
    </w:p>
    <w:p w:rsidR="00322BED" w:rsidRPr="0023293F" w:rsidRDefault="00BA05FD" w:rsidP="0023293F">
      <w:pPr>
        <w:pStyle w:val="ListParagraph"/>
        <w:numPr>
          <w:ilvl w:val="0"/>
          <w:numId w:val="22"/>
        </w:numPr>
        <w:tabs>
          <w:tab w:val="left" w:pos="1808"/>
        </w:tabs>
        <w:spacing w:before="0"/>
        <w:ind w:leftChars="0" w:left="630" w:firstLineChars="0"/>
        <w:rPr>
          <w:rStyle w:val="size-m"/>
          <w:color w:val="000000" w:themeColor="text1"/>
          <w:sz w:val="18"/>
          <w:szCs w:val="18"/>
        </w:rPr>
      </w:pPr>
      <w:hyperlink r:id="rId26" w:anchor="!" w:history="1">
        <w:r w:rsidR="00C20BF0" w:rsidRPr="0023293F">
          <w:rPr>
            <w:rStyle w:val="text"/>
            <w:color w:val="000000" w:themeColor="text1"/>
            <w:sz w:val="18"/>
            <w:szCs w:val="18"/>
          </w:rPr>
          <w:t>S.F.Sufian</w:t>
        </w:r>
        <w:r w:rsidR="00C20BF0" w:rsidRPr="0023293F">
          <w:rPr>
            <w:rStyle w:val="author-ref"/>
            <w:color w:val="000000" w:themeColor="text1"/>
            <w:sz w:val="18"/>
            <w:szCs w:val="18"/>
            <w:vertAlign w:val="superscript"/>
          </w:rPr>
          <w:t>a</w:t>
        </w:r>
      </w:hyperlink>
      <w:bookmarkStart w:id="13" w:name="baep-author-id13"/>
      <w:bookmarkEnd w:id="12"/>
      <w:r w:rsidR="002905F1">
        <w:t xml:space="preserve"> </w:t>
      </w:r>
      <w:hyperlink r:id="rId27" w:anchor="!" w:history="1">
        <w:r w:rsidR="00C20BF0" w:rsidRPr="0023293F">
          <w:rPr>
            <w:rStyle w:val="text"/>
            <w:color w:val="000000" w:themeColor="text1"/>
            <w:sz w:val="18"/>
            <w:szCs w:val="18"/>
          </w:rPr>
          <w:t>M.Z.Abdullah</w:t>
        </w:r>
        <w:r w:rsidR="00C20BF0" w:rsidRPr="0023293F">
          <w:rPr>
            <w:rStyle w:val="author-ref"/>
            <w:color w:val="000000" w:themeColor="text1"/>
            <w:sz w:val="18"/>
            <w:szCs w:val="18"/>
            <w:vertAlign w:val="superscript"/>
          </w:rPr>
          <w:t>a</w:t>
        </w:r>
      </w:hyperlink>
      <w:bookmarkStart w:id="14" w:name="baep-author-id14"/>
      <w:bookmarkEnd w:id="13"/>
      <w:r w:rsidR="002905F1">
        <w:rPr>
          <w:color w:val="000000" w:themeColor="text1"/>
          <w:sz w:val="18"/>
          <w:szCs w:val="18"/>
        </w:rPr>
        <w:t xml:space="preserve"> </w:t>
      </w:r>
      <w:hyperlink r:id="rId28" w:anchor="!" w:history="1">
        <w:r w:rsidR="00C20BF0" w:rsidRPr="0023293F">
          <w:rPr>
            <w:rStyle w:val="text"/>
            <w:color w:val="000000" w:themeColor="text1"/>
            <w:sz w:val="18"/>
            <w:szCs w:val="18"/>
          </w:rPr>
          <w:t>J.J.Mohamed</w:t>
        </w:r>
        <w:r w:rsidR="00C20BF0" w:rsidRPr="0023293F">
          <w:rPr>
            <w:rStyle w:val="author-ref"/>
            <w:color w:val="000000" w:themeColor="text1"/>
            <w:sz w:val="18"/>
            <w:szCs w:val="18"/>
            <w:vertAlign w:val="superscript"/>
          </w:rPr>
          <w:t>b</w:t>
        </w:r>
      </w:hyperlink>
      <w:bookmarkEnd w:id="14"/>
      <w:r w:rsidR="002905F1">
        <w:rPr>
          <w:color w:val="000000" w:themeColor="text1"/>
          <w:sz w:val="18"/>
          <w:szCs w:val="18"/>
        </w:rPr>
        <w:t xml:space="preserve"> </w:t>
      </w:r>
      <w:r w:rsidR="002905F1" w:rsidRPr="00F820C4">
        <w:rPr>
          <w:color w:val="1F497D" w:themeColor="text2"/>
          <w:sz w:val="18"/>
          <w:szCs w:val="18"/>
        </w:rPr>
        <w:t>2013</w:t>
      </w:r>
      <w:r w:rsidR="002905F1">
        <w:rPr>
          <w:color w:val="000000" w:themeColor="text1"/>
          <w:sz w:val="18"/>
          <w:szCs w:val="18"/>
        </w:rPr>
        <w:t xml:space="preserve"> </w:t>
      </w:r>
      <w:r w:rsidR="005739FE" w:rsidRPr="0023293F">
        <w:rPr>
          <w:color w:val="000000" w:themeColor="text1"/>
          <w:sz w:val="18"/>
          <w:szCs w:val="18"/>
        </w:rPr>
        <w:t>,"</w:t>
      </w:r>
      <w:r w:rsidR="00C20BF0" w:rsidRPr="0023293F">
        <w:rPr>
          <w:rStyle w:val="title-text"/>
          <w:color w:val="000000" w:themeColor="text1"/>
          <w:sz w:val="18"/>
          <w:szCs w:val="18"/>
        </w:rPr>
        <w:t>Effect of synchronized piezoelectric fans on microelectronic cooling performance</w:t>
      </w:r>
      <w:r w:rsidR="005739FE" w:rsidRPr="0023293F">
        <w:rPr>
          <w:rStyle w:val="title-text"/>
          <w:color w:val="000000" w:themeColor="text1"/>
          <w:sz w:val="18"/>
          <w:szCs w:val="18"/>
        </w:rPr>
        <w:t>",</w:t>
      </w:r>
      <w:r w:rsidR="00C20BF0" w:rsidRPr="0023293F">
        <w:rPr>
          <w:rStyle w:val="title-text"/>
          <w:color w:val="000000" w:themeColor="text1"/>
          <w:sz w:val="18"/>
          <w:szCs w:val="18"/>
        </w:rPr>
        <w:t xml:space="preserve"> </w:t>
      </w:r>
      <w:r w:rsidR="00C20BF0" w:rsidRPr="0023293F">
        <w:rPr>
          <w:color w:val="000000" w:themeColor="text1"/>
          <w:sz w:val="18"/>
          <w:szCs w:val="18"/>
        </w:rPr>
        <w:t>International Communications in Heat and Mass Transfer</w:t>
      </w:r>
      <w:r w:rsidR="005739FE" w:rsidRPr="0023293F">
        <w:rPr>
          <w:color w:val="000000" w:themeColor="text1"/>
          <w:sz w:val="18"/>
          <w:szCs w:val="18"/>
        </w:rPr>
        <w:t>,</w:t>
      </w:r>
      <w:r w:rsidR="002905F1">
        <w:rPr>
          <w:color w:val="000000" w:themeColor="text1"/>
          <w:sz w:val="18"/>
          <w:szCs w:val="18"/>
        </w:rPr>
        <w:t xml:space="preserve"> </w:t>
      </w:r>
      <w:hyperlink r:id="rId29" w:tooltip="Go to table of contents for this volume/issue" w:history="1">
        <w:r w:rsidR="00C20BF0" w:rsidRPr="0023293F">
          <w:rPr>
            <w:rStyle w:val="Hyperlink"/>
            <w:color w:val="000000" w:themeColor="text1"/>
            <w:sz w:val="18"/>
            <w:szCs w:val="18"/>
            <w:u w:val="none"/>
          </w:rPr>
          <w:t>Volume 43</w:t>
        </w:r>
      </w:hyperlink>
      <w:r w:rsidR="002905F1">
        <w:rPr>
          <w:rStyle w:val="size-m"/>
          <w:color w:val="000000" w:themeColor="text1"/>
          <w:sz w:val="18"/>
          <w:szCs w:val="18"/>
        </w:rPr>
        <w:t xml:space="preserve">, </w:t>
      </w:r>
      <w:r w:rsidR="00C20BF0" w:rsidRPr="0023293F">
        <w:rPr>
          <w:rStyle w:val="size-m"/>
          <w:color w:val="000000" w:themeColor="text1"/>
          <w:sz w:val="18"/>
          <w:szCs w:val="18"/>
        </w:rPr>
        <w:t xml:space="preserve"> 81-89</w:t>
      </w:r>
      <w:r w:rsidR="005739FE" w:rsidRPr="0023293F">
        <w:rPr>
          <w:rStyle w:val="size-m"/>
          <w:color w:val="000000" w:themeColor="text1"/>
          <w:sz w:val="18"/>
          <w:szCs w:val="18"/>
        </w:rPr>
        <w:t>.</w:t>
      </w:r>
    </w:p>
    <w:p w:rsidR="00FA12B1" w:rsidRPr="0023293F" w:rsidRDefault="00BA05FD" w:rsidP="0023293F">
      <w:pPr>
        <w:pStyle w:val="ListParagraph"/>
        <w:numPr>
          <w:ilvl w:val="0"/>
          <w:numId w:val="22"/>
        </w:numPr>
        <w:autoSpaceDE/>
        <w:autoSpaceDN/>
        <w:adjustRightInd/>
        <w:spacing w:before="0" w:line="240" w:lineRule="auto"/>
        <w:ind w:leftChars="0" w:left="630" w:firstLineChars="0" w:hanging="233"/>
        <w:contextualSpacing/>
        <w:mirrorIndents/>
        <w:rPr>
          <w:rFonts w:eastAsia="Times New Roman"/>
          <w:kern w:val="0"/>
          <w:sz w:val="18"/>
          <w:szCs w:val="18"/>
          <w:lang w:val="en-GB" w:eastAsia="en-US"/>
        </w:rPr>
      </w:pPr>
      <w:hyperlink r:id="rId30" w:anchor="!" w:history="1">
        <w:r w:rsidR="00C20BF0" w:rsidRPr="0023293F">
          <w:rPr>
            <w:rStyle w:val="text"/>
            <w:color w:val="000000" w:themeColor="text1"/>
            <w:sz w:val="18"/>
            <w:szCs w:val="18"/>
          </w:rPr>
          <w:t>M.K.Abdullah</w:t>
        </w:r>
      </w:hyperlink>
      <w:r w:rsidR="002905F1">
        <w:t xml:space="preserve"> </w:t>
      </w:r>
      <w:r w:rsidR="00C20BF0" w:rsidRPr="0023293F">
        <w:rPr>
          <w:rStyle w:val="text"/>
          <w:color w:val="000000" w:themeColor="text1"/>
          <w:sz w:val="18"/>
          <w:szCs w:val="18"/>
        </w:rPr>
        <w:t>M.Z.Abdullah</w:t>
      </w:r>
      <w:bookmarkStart w:id="15" w:name="baep-author-id15"/>
      <w:r w:rsidR="002905F1">
        <w:rPr>
          <w:rStyle w:val="text"/>
          <w:color w:val="000000" w:themeColor="text1"/>
          <w:sz w:val="18"/>
          <w:szCs w:val="18"/>
        </w:rPr>
        <w:t xml:space="preserve">  </w:t>
      </w:r>
      <w:hyperlink r:id="rId31" w:anchor="!" w:history="1">
        <w:r w:rsidR="00C20BF0" w:rsidRPr="0023293F">
          <w:rPr>
            <w:rStyle w:val="text"/>
            <w:color w:val="000000" w:themeColor="text1"/>
            <w:sz w:val="18"/>
            <w:szCs w:val="18"/>
          </w:rPr>
          <w:t>M.V.Ramana</w:t>
        </w:r>
      </w:hyperlink>
      <w:bookmarkStart w:id="16" w:name="baep-author-id16"/>
      <w:bookmarkEnd w:id="15"/>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"http://www.sciencedirect.com/science/article/pii/S0735193308001930" \l "!" </w:instrText>
      </w:r>
      <w:r w:rsidRPr="0023293F">
        <w:rPr>
          <w:color w:val="000000" w:themeColor="text1"/>
          <w:sz w:val="18"/>
          <w:szCs w:val="18"/>
        </w:rPr>
        <w:fldChar w:fldCharType="separate"/>
      </w:r>
      <w:r w:rsidR="00C20BF0" w:rsidRPr="0023293F">
        <w:rPr>
          <w:rStyle w:val="text"/>
          <w:color w:val="000000" w:themeColor="text1"/>
          <w:sz w:val="18"/>
          <w:szCs w:val="18"/>
        </w:rPr>
        <w:t>C</w:t>
      </w:r>
      <w:r w:rsidR="002905F1">
        <w:rPr>
          <w:rStyle w:val="text"/>
          <w:color w:val="000000" w:themeColor="text1"/>
          <w:sz w:val="18"/>
          <w:szCs w:val="18"/>
        </w:rPr>
        <w:t xml:space="preserve"> </w:t>
      </w:r>
      <w:r w:rsidR="00C20BF0" w:rsidRPr="0023293F">
        <w:rPr>
          <w:rStyle w:val="text"/>
          <w:color w:val="000000" w:themeColor="text1"/>
          <w:sz w:val="18"/>
          <w:szCs w:val="18"/>
        </w:rPr>
        <w:t>.Y.Khor</w:t>
      </w:r>
      <w:r w:rsidRPr="0023293F">
        <w:rPr>
          <w:color w:val="000000" w:themeColor="text1"/>
          <w:sz w:val="18"/>
          <w:szCs w:val="18"/>
        </w:rPr>
        <w:fldChar w:fldCharType="end"/>
      </w:r>
      <w:bookmarkStart w:id="17" w:name="baep-author-id17"/>
      <w:bookmarkEnd w:id="16"/>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"http://www.sciencedirect.com/science/article/pii/S0735193308001930" \l "!" </w:instrText>
      </w:r>
      <w:r w:rsidRPr="0023293F">
        <w:rPr>
          <w:color w:val="000000" w:themeColor="text1"/>
          <w:sz w:val="18"/>
          <w:szCs w:val="18"/>
        </w:rPr>
        <w:fldChar w:fldCharType="separate"/>
      </w:r>
      <w:r w:rsidR="00C20BF0" w:rsidRPr="0023293F">
        <w:rPr>
          <w:rStyle w:val="text"/>
          <w:color w:val="000000" w:themeColor="text1"/>
          <w:sz w:val="18"/>
          <w:szCs w:val="18"/>
        </w:rPr>
        <w:t>K.A.Ahmad</w:t>
      </w:r>
      <w:r w:rsidRPr="0023293F">
        <w:rPr>
          <w:color w:val="000000" w:themeColor="text1"/>
          <w:sz w:val="18"/>
          <w:szCs w:val="18"/>
        </w:rPr>
        <w:fldChar w:fldCharType="end"/>
      </w:r>
      <w:bookmarkStart w:id="18" w:name="baep-author-id18"/>
      <w:bookmarkEnd w:id="17"/>
      <w:r w:rsidR="002905F1">
        <w:rPr>
          <w:color w:val="000000" w:themeColor="text1"/>
          <w:sz w:val="18"/>
          <w:szCs w:val="18"/>
        </w:rPr>
        <w:t xml:space="preserve"> </w:t>
      </w:r>
      <w:hyperlink r:id="rId32" w:anchor="!" w:history="1">
        <w:r w:rsidR="00C20BF0" w:rsidRPr="0023293F">
          <w:rPr>
            <w:rStyle w:val="text"/>
            <w:color w:val="000000" w:themeColor="text1"/>
            <w:sz w:val="18"/>
            <w:szCs w:val="18"/>
          </w:rPr>
          <w:t>M.A.Mujeebu</w:t>
        </w:r>
      </w:hyperlink>
      <w:bookmarkStart w:id="19" w:name="baep-author-id19"/>
      <w:bookmarkEnd w:id="18"/>
      <w:r w:rsidR="002905F1">
        <w:rPr>
          <w:color w:val="000000" w:themeColor="text1"/>
          <w:sz w:val="18"/>
          <w:szCs w:val="18"/>
        </w:rPr>
        <w:t xml:space="preserve"> </w:t>
      </w:r>
      <w:hyperlink r:id="rId33" w:anchor="!" w:history="1">
        <w:r w:rsidR="00C20BF0" w:rsidRPr="0023293F">
          <w:rPr>
            <w:rStyle w:val="text"/>
            <w:color w:val="000000" w:themeColor="text1"/>
            <w:sz w:val="18"/>
            <w:szCs w:val="18"/>
          </w:rPr>
          <w:t>Y.Ooi</w:t>
        </w:r>
      </w:hyperlink>
      <w:bookmarkStart w:id="20" w:name="baep-author-id20"/>
      <w:bookmarkEnd w:id="19"/>
      <w:r w:rsidRPr="0023293F">
        <w:rPr>
          <w:color w:val="000000" w:themeColor="text1"/>
          <w:sz w:val="18"/>
          <w:szCs w:val="18"/>
        </w:rPr>
        <w:fldChar w:fldCharType="begin"/>
      </w:r>
      <w:r w:rsidR="00C20BF0" w:rsidRPr="0023293F">
        <w:rPr>
          <w:color w:val="000000" w:themeColor="text1"/>
          <w:sz w:val="18"/>
          <w:szCs w:val="18"/>
        </w:rPr>
        <w:instrText xml:space="preserve"> HYPERLINK "http://www.sciencedirect.com/science/article/pii/S0735193308001930" \l "!" </w:instrText>
      </w:r>
      <w:r w:rsidRPr="0023293F">
        <w:rPr>
          <w:color w:val="000000" w:themeColor="text1"/>
          <w:sz w:val="18"/>
          <w:szCs w:val="18"/>
        </w:rPr>
        <w:fldChar w:fldCharType="separate"/>
      </w:r>
      <w:r w:rsidR="00322BED" w:rsidRPr="0023293F">
        <w:rPr>
          <w:rStyle w:val="text"/>
          <w:color w:val="000000" w:themeColor="text1"/>
          <w:sz w:val="18"/>
          <w:szCs w:val="18"/>
        </w:rPr>
        <w:t>Z.Mohd</w:t>
      </w:r>
      <w:r w:rsidR="00C20BF0" w:rsidRPr="0023293F">
        <w:rPr>
          <w:rStyle w:val="text"/>
          <w:color w:val="000000" w:themeColor="text1"/>
          <w:sz w:val="18"/>
          <w:szCs w:val="18"/>
        </w:rPr>
        <w:t>ipin</w:t>
      </w:r>
      <w:r w:rsidRPr="0023293F">
        <w:rPr>
          <w:color w:val="000000" w:themeColor="text1"/>
          <w:sz w:val="18"/>
          <w:szCs w:val="18"/>
        </w:rPr>
        <w:fldChar w:fldCharType="end"/>
      </w:r>
      <w:bookmarkEnd w:id="20"/>
      <w:r w:rsidR="002905F1">
        <w:rPr>
          <w:color w:val="000000" w:themeColor="text1"/>
          <w:sz w:val="18"/>
          <w:szCs w:val="18"/>
        </w:rPr>
        <w:t xml:space="preserve"> </w:t>
      </w:r>
      <w:r w:rsidR="002905F1" w:rsidRPr="00F820C4">
        <w:rPr>
          <w:color w:val="1F497D" w:themeColor="text2"/>
          <w:sz w:val="18"/>
          <w:szCs w:val="18"/>
        </w:rPr>
        <w:t>2009</w:t>
      </w:r>
      <w:r w:rsidR="0023293F">
        <w:rPr>
          <w:color w:val="000000" w:themeColor="text1"/>
          <w:sz w:val="18"/>
          <w:szCs w:val="18"/>
        </w:rPr>
        <w:t>,</w:t>
      </w:r>
      <w:r w:rsidR="005739FE" w:rsidRPr="0023293F">
        <w:rPr>
          <w:color w:val="000000" w:themeColor="text1"/>
          <w:sz w:val="18"/>
          <w:szCs w:val="18"/>
        </w:rPr>
        <w:t>"</w:t>
      </w:r>
      <w:r w:rsidR="00C20BF0" w:rsidRPr="0023293F">
        <w:rPr>
          <w:rStyle w:val="title-text"/>
          <w:color w:val="000000" w:themeColor="text1"/>
          <w:sz w:val="18"/>
          <w:szCs w:val="18"/>
        </w:rPr>
        <w:t>Numerical and experimental investigations on effect of fan height on the performance of piezoelectric fan in microelectronic cooling</w:t>
      </w:r>
      <w:r w:rsidR="005739FE" w:rsidRPr="0023293F">
        <w:rPr>
          <w:rStyle w:val="title-text"/>
          <w:color w:val="000000" w:themeColor="text1"/>
          <w:sz w:val="18"/>
          <w:szCs w:val="18"/>
        </w:rPr>
        <w:t>",</w:t>
      </w:r>
      <w:r w:rsidR="00C20BF0" w:rsidRPr="0023293F">
        <w:rPr>
          <w:rStyle w:val="title-text"/>
          <w:color w:val="000000" w:themeColor="text1"/>
          <w:sz w:val="18"/>
          <w:szCs w:val="18"/>
        </w:rPr>
        <w:t xml:space="preserve"> </w:t>
      </w:r>
      <w:hyperlink r:id="rId34" w:tooltip="Go to International Communications in Heat and Mass Transfer on ScienceDirect" w:history="1">
        <w:r w:rsidR="00C20BF0" w:rsidRPr="0023293F">
          <w:rPr>
            <w:rStyle w:val="Hyperlink"/>
            <w:color w:val="000000" w:themeColor="text1"/>
            <w:sz w:val="18"/>
            <w:szCs w:val="18"/>
            <w:u w:val="none"/>
          </w:rPr>
          <w:t>International Communications in Heat and Mass Transfer</w:t>
        </w:r>
      </w:hyperlink>
      <w:r w:rsidR="005739FE" w:rsidRPr="0023293F">
        <w:rPr>
          <w:color w:val="000000" w:themeColor="text1"/>
          <w:sz w:val="18"/>
          <w:szCs w:val="18"/>
        </w:rPr>
        <w:t>,</w:t>
      </w:r>
      <w:r w:rsidR="001101CF" w:rsidRPr="0023293F">
        <w:rPr>
          <w:color w:val="000000" w:themeColor="text1"/>
          <w:sz w:val="18"/>
          <w:szCs w:val="18"/>
        </w:rPr>
        <w:t xml:space="preserve"> </w:t>
      </w:r>
      <w:hyperlink r:id="rId35" w:tooltip="Go to table of contents for this volume/issue" w:history="1">
        <w:r w:rsidR="00C20BF0" w:rsidRPr="0023293F">
          <w:rPr>
            <w:rStyle w:val="Hyperlink"/>
            <w:color w:val="000000" w:themeColor="text1"/>
            <w:sz w:val="18"/>
            <w:szCs w:val="18"/>
            <w:u w:val="none"/>
          </w:rPr>
          <w:t>Volume 36, Issue 1</w:t>
        </w:r>
      </w:hyperlink>
      <w:r w:rsidR="002905F1">
        <w:rPr>
          <w:rStyle w:val="size-m"/>
          <w:color w:val="000000" w:themeColor="text1"/>
          <w:sz w:val="18"/>
          <w:szCs w:val="18"/>
        </w:rPr>
        <w:t>,</w:t>
      </w:r>
      <w:r w:rsidR="00C20BF0" w:rsidRPr="0023293F">
        <w:rPr>
          <w:rStyle w:val="size-m"/>
          <w:color w:val="000000" w:themeColor="text1"/>
          <w:sz w:val="18"/>
          <w:szCs w:val="18"/>
        </w:rPr>
        <w:t xml:space="preserve"> Pages 51-58</w:t>
      </w:r>
      <w:r w:rsidR="005739FE" w:rsidRPr="0023293F">
        <w:rPr>
          <w:rStyle w:val="size-m"/>
          <w:sz w:val="18"/>
          <w:szCs w:val="18"/>
        </w:rPr>
        <w:t>.</w:t>
      </w:r>
    </w:p>
    <w:sectPr w:rsidR="00FA12B1" w:rsidRPr="0023293F" w:rsidSect="00CA4055">
      <w:headerReference w:type="even" r:id="rId36"/>
      <w:headerReference w:type="default" r:id="rId37"/>
      <w:footerReference w:type="even" r:id="rId38"/>
      <w:footerReference w:type="default" r:id="rId39"/>
      <w:headerReference w:type="first" r:id="rId40"/>
      <w:footerReference w:type="first" r:id="rId41"/>
      <w:pgSz w:w="11906" w:h="16838"/>
      <w:pgMar w:top="1440" w:right="922" w:bottom="1267" w:left="1267" w:header="850" w:footer="994" w:gutter="0"/>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3FB" w:rsidRDefault="00BE63FB" w:rsidP="009E038B">
      <w:pPr>
        <w:spacing w:before="0" w:line="240" w:lineRule="auto"/>
      </w:pPr>
      <w:r>
        <w:separator/>
      </w:r>
    </w:p>
  </w:endnote>
  <w:endnote w:type="continuationSeparator" w:id="1">
    <w:p w:rsidR="00BE63FB" w:rsidRDefault="00BE63FB" w:rsidP="009E038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Default="00BA05FD" w:rsidP="000652F6">
    <w:pPr>
      <w:pStyle w:val="Footer"/>
      <w:framePr w:wrap="around" w:vAnchor="text" w:hAnchor="margin" w:xAlign="right" w:y="1"/>
      <w:ind w:firstLine="384"/>
      <w:rPr>
        <w:rStyle w:val="PageNumber"/>
      </w:rPr>
    </w:pPr>
    <w:r>
      <w:rPr>
        <w:rStyle w:val="PageNumber"/>
      </w:rPr>
      <w:fldChar w:fldCharType="begin"/>
    </w:r>
    <w:r w:rsidR="00562C7C">
      <w:rPr>
        <w:rStyle w:val="PageNumber"/>
      </w:rPr>
      <w:instrText xml:space="preserve">PAGE  </w:instrText>
    </w:r>
    <w:r>
      <w:rPr>
        <w:rStyle w:val="PageNumber"/>
      </w:rPr>
      <w:fldChar w:fldCharType="separate"/>
    </w:r>
    <w:r w:rsidR="00E948E0">
      <w:rPr>
        <w:rStyle w:val="PageNumber"/>
        <w:noProof/>
      </w:rPr>
      <w:t>4</w:t>
    </w:r>
    <w:r>
      <w:rPr>
        <w:rStyle w:val="PageNumber"/>
      </w:rPr>
      <w:fldChar w:fldCharType="end"/>
    </w:r>
  </w:p>
  <w:p w:rsidR="00562C7C" w:rsidRDefault="00562C7C" w:rsidP="00A4388C">
    <w:pPr>
      <w:pStyle w:val="Footer"/>
      <w:ind w:right="360" w:firstLine="38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Default="00BA05FD" w:rsidP="000652F6">
    <w:pPr>
      <w:pStyle w:val="Footer"/>
      <w:framePr w:wrap="around" w:vAnchor="text" w:hAnchor="margin" w:xAlign="right" w:y="1"/>
      <w:ind w:firstLine="384"/>
      <w:rPr>
        <w:rStyle w:val="PageNumber"/>
      </w:rPr>
    </w:pPr>
    <w:r>
      <w:rPr>
        <w:rStyle w:val="PageNumber"/>
      </w:rPr>
      <w:fldChar w:fldCharType="begin"/>
    </w:r>
    <w:r w:rsidR="00562C7C">
      <w:rPr>
        <w:rStyle w:val="PageNumber"/>
      </w:rPr>
      <w:instrText xml:space="preserve">PAGE  </w:instrText>
    </w:r>
    <w:r>
      <w:rPr>
        <w:rStyle w:val="PageNumber"/>
      </w:rPr>
      <w:fldChar w:fldCharType="separate"/>
    </w:r>
    <w:r w:rsidR="003F2BB0">
      <w:rPr>
        <w:rStyle w:val="PageNumber"/>
        <w:noProof/>
      </w:rPr>
      <w:t>2</w:t>
    </w:r>
    <w:r>
      <w:rPr>
        <w:rStyle w:val="PageNumber"/>
      </w:rPr>
      <w:fldChar w:fldCharType="end"/>
    </w:r>
  </w:p>
  <w:p w:rsidR="00562C7C" w:rsidRDefault="00562C7C" w:rsidP="00A4388C">
    <w:pPr>
      <w:pStyle w:val="Footer"/>
      <w:ind w:right="360" w:firstLine="384"/>
      <w:jc w:val="right"/>
    </w:pPr>
  </w:p>
  <w:p w:rsidR="00562C7C" w:rsidRDefault="00562C7C" w:rsidP="009E038B">
    <w:pPr>
      <w:pStyle w:val="Footer"/>
      <w:ind w:firstLine="38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Default="00562C7C" w:rsidP="009E038B">
    <w:pPr>
      <w:pStyle w:val="Footer"/>
      <w:ind w:firstLine="38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3FB" w:rsidRDefault="00BE63FB" w:rsidP="009E038B">
      <w:pPr>
        <w:spacing w:before="0" w:line="240" w:lineRule="auto"/>
      </w:pPr>
      <w:r>
        <w:separator/>
      </w:r>
    </w:p>
  </w:footnote>
  <w:footnote w:type="continuationSeparator" w:id="1">
    <w:p w:rsidR="00BE63FB" w:rsidRDefault="00BE63FB" w:rsidP="009E038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Default="00562C7C" w:rsidP="007C5610">
    <w:pPr>
      <w:pStyle w:val="Header"/>
      <w:ind w:firstLine="38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Pr="00E948E0" w:rsidRDefault="00562C7C" w:rsidP="00E948E0">
    <w:pPr>
      <w:pStyle w:val="Header"/>
      <w:ind w:firstLine="38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7C" w:rsidRPr="00FB43E1" w:rsidRDefault="00562C7C" w:rsidP="00FB43E1">
    <w:pPr>
      <w:pStyle w:val="Header"/>
      <w:ind w:firstLine="38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726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80241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F8460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82E82B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204B0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0D63B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8F083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0DC9A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54CA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7EE5BE2"/>
    <w:lvl w:ilvl="0">
      <w:start w:val="1"/>
      <w:numFmt w:val="bullet"/>
      <w:lvlText w:val=""/>
      <w:lvlJc w:val="left"/>
      <w:pPr>
        <w:tabs>
          <w:tab w:val="num" w:pos="360"/>
        </w:tabs>
        <w:ind w:left="360" w:hanging="360"/>
      </w:pPr>
      <w:rPr>
        <w:rFonts w:ascii="Symbol" w:hAnsi="Symbol" w:hint="default"/>
      </w:rPr>
    </w:lvl>
  </w:abstractNum>
  <w:abstractNum w:abstractNumId="10">
    <w:nsid w:val="005E437A"/>
    <w:multiLevelType w:val="hybridMultilevel"/>
    <w:tmpl w:val="E6E47DD6"/>
    <w:lvl w:ilvl="0" w:tplc="15781B0E">
      <w:start w:val="1"/>
      <w:numFmt w:val="bullet"/>
      <w:lvlText w:val="•"/>
      <w:lvlJc w:val="left"/>
      <w:pPr>
        <w:tabs>
          <w:tab w:val="num" w:pos="720"/>
        </w:tabs>
        <w:ind w:left="720" w:hanging="360"/>
      </w:pPr>
      <w:rPr>
        <w:rFonts w:ascii="Arial" w:hAnsi="Arial" w:hint="default"/>
      </w:rPr>
    </w:lvl>
    <w:lvl w:ilvl="1" w:tplc="2AE0459A" w:tentative="1">
      <w:start w:val="1"/>
      <w:numFmt w:val="bullet"/>
      <w:lvlText w:val="•"/>
      <w:lvlJc w:val="left"/>
      <w:pPr>
        <w:tabs>
          <w:tab w:val="num" w:pos="1440"/>
        </w:tabs>
        <w:ind w:left="1440" w:hanging="360"/>
      </w:pPr>
      <w:rPr>
        <w:rFonts w:ascii="Arial" w:hAnsi="Arial" w:hint="default"/>
      </w:rPr>
    </w:lvl>
    <w:lvl w:ilvl="2" w:tplc="A74A45AE" w:tentative="1">
      <w:start w:val="1"/>
      <w:numFmt w:val="bullet"/>
      <w:lvlText w:val="•"/>
      <w:lvlJc w:val="left"/>
      <w:pPr>
        <w:tabs>
          <w:tab w:val="num" w:pos="2160"/>
        </w:tabs>
        <w:ind w:left="2160" w:hanging="360"/>
      </w:pPr>
      <w:rPr>
        <w:rFonts w:ascii="Arial" w:hAnsi="Arial" w:hint="default"/>
      </w:rPr>
    </w:lvl>
    <w:lvl w:ilvl="3" w:tplc="7736DA5C" w:tentative="1">
      <w:start w:val="1"/>
      <w:numFmt w:val="bullet"/>
      <w:lvlText w:val="•"/>
      <w:lvlJc w:val="left"/>
      <w:pPr>
        <w:tabs>
          <w:tab w:val="num" w:pos="2880"/>
        </w:tabs>
        <w:ind w:left="2880" w:hanging="360"/>
      </w:pPr>
      <w:rPr>
        <w:rFonts w:ascii="Arial" w:hAnsi="Arial" w:hint="default"/>
      </w:rPr>
    </w:lvl>
    <w:lvl w:ilvl="4" w:tplc="A9EE9C1C" w:tentative="1">
      <w:start w:val="1"/>
      <w:numFmt w:val="bullet"/>
      <w:lvlText w:val="•"/>
      <w:lvlJc w:val="left"/>
      <w:pPr>
        <w:tabs>
          <w:tab w:val="num" w:pos="3600"/>
        </w:tabs>
        <w:ind w:left="3600" w:hanging="360"/>
      </w:pPr>
      <w:rPr>
        <w:rFonts w:ascii="Arial" w:hAnsi="Arial" w:hint="default"/>
      </w:rPr>
    </w:lvl>
    <w:lvl w:ilvl="5" w:tplc="4454A392" w:tentative="1">
      <w:start w:val="1"/>
      <w:numFmt w:val="bullet"/>
      <w:lvlText w:val="•"/>
      <w:lvlJc w:val="left"/>
      <w:pPr>
        <w:tabs>
          <w:tab w:val="num" w:pos="4320"/>
        </w:tabs>
        <w:ind w:left="4320" w:hanging="360"/>
      </w:pPr>
      <w:rPr>
        <w:rFonts w:ascii="Arial" w:hAnsi="Arial" w:hint="default"/>
      </w:rPr>
    </w:lvl>
    <w:lvl w:ilvl="6" w:tplc="B608F424" w:tentative="1">
      <w:start w:val="1"/>
      <w:numFmt w:val="bullet"/>
      <w:lvlText w:val="•"/>
      <w:lvlJc w:val="left"/>
      <w:pPr>
        <w:tabs>
          <w:tab w:val="num" w:pos="5040"/>
        </w:tabs>
        <w:ind w:left="5040" w:hanging="360"/>
      </w:pPr>
      <w:rPr>
        <w:rFonts w:ascii="Arial" w:hAnsi="Arial" w:hint="default"/>
      </w:rPr>
    </w:lvl>
    <w:lvl w:ilvl="7" w:tplc="C534EBB0" w:tentative="1">
      <w:start w:val="1"/>
      <w:numFmt w:val="bullet"/>
      <w:lvlText w:val="•"/>
      <w:lvlJc w:val="left"/>
      <w:pPr>
        <w:tabs>
          <w:tab w:val="num" w:pos="5760"/>
        </w:tabs>
        <w:ind w:left="5760" w:hanging="360"/>
      </w:pPr>
      <w:rPr>
        <w:rFonts w:ascii="Arial" w:hAnsi="Arial" w:hint="default"/>
      </w:rPr>
    </w:lvl>
    <w:lvl w:ilvl="8" w:tplc="7CE6FF08" w:tentative="1">
      <w:start w:val="1"/>
      <w:numFmt w:val="bullet"/>
      <w:lvlText w:val="•"/>
      <w:lvlJc w:val="left"/>
      <w:pPr>
        <w:tabs>
          <w:tab w:val="num" w:pos="6480"/>
        </w:tabs>
        <w:ind w:left="6480" w:hanging="360"/>
      </w:pPr>
      <w:rPr>
        <w:rFonts w:ascii="Arial" w:hAnsi="Arial" w:hint="default"/>
      </w:rPr>
    </w:lvl>
  </w:abstractNum>
  <w:abstractNum w:abstractNumId="11">
    <w:nsid w:val="0BF570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0B35CA1"/>
    <w:multiLevelType w:val="hybridMultilevel"/>
    <w:tmpl w:val="9C7CE538"/>
    <w:lvl w:ilvl="0" w:tplc="BA20FAF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241446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583878"/>
    <w:multiLevelType w:val="hybridMultilevel"/>
    <w:tmpl w:val="A3D6F140"/>
    <w:lvl w:ilvl="0" w:tplc="0409000F">
      <w:start w:val="1"/>
      <w:numFmt w:val="decimal"/>
      <w:lvlText w:val="%1."/>
      <w:lvlJc w:val="left"/>
      <w:pPr>
        <w:ind w:left="1206" w:hanging="705"/>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5">
    <w:nsid w:val="60A15DF2"/>
    <w:multiLevelType w:val="hybridMultilevel"/>
    <w:tmpl w:val="6714F302"/>
    <w:lvl w:ilvl="0" w:tplc="E856B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7558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DA1900"/>
    <w:multiLevelType w:val="hybridMultilevel"/>
    <w:tmpl w:val="B2760350"/>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8">
    <w:nsid w:val="690D5C63"/>
    <w:multiLevelType w:val="hybridMultilevel"/>
    <w:tmpl w:val="DA3CCA86"/>
    <w:lvl w:ilvl="0" w:tplc="3872B8A4">
      <w:start w:val="4"/>
      <w:numFmt w:val="decimal"/>
      <w:lvlText w:val="%1."/>
      <w:lvlJc w:val="left"/>
      <w:pPr>
        <w:ind w:left="360" w:hanging="360"/>
      </w:pPr>
      <w:rPr>
        <w:rFonts w:ascii="Times-Roman" w:eastAsia="PMingLiU" w:hAnsi="Times-Roman" w:cs="Times-Roman" w:hint="default"/>
        <w:b/>
        <w:sz w:val="36"/>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nsid w:val="6F20741F"/>
    <w:multiLevelType w:val="hybridMultilevel"/>
    <w:tmpl w:val="24FE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8A2F33"/>
    <w:multiLevelType w:val="hybridMultilevel"/>
    <w:tmpl w:val="00FCFF22"/>
    <w:lvl w:ilvl="0" w:tplc="264A3970">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1">
    <w:nsid w:val="73B65400"/>
    <w:multiLevelType w:val="multilevel"/>
    <w:tmpl w:val="4A0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15"/>
  </w:num>
  <w:num w:numId="18">
    <w:abstractNumId w:val="13"/>
  </w:num>
  <w:num w:numId="19">
    <w:abstractNumId w:val="21"/>
  </w:num>
  <w:num w:numId="20">
    <w:abstractNumId w:val="19"/>
  </w:num>
  <w:num w:numId="21">
    <w:abstractNumId w:val="14"/>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attachedTemplate r:id="rId1"/>
  <w:defaultTabStop w:val="475"/>
  <w:drawingGridHorizontalSpacing w:val="140"/>
  <w:drawingGridVerticalSpacing w:val="381"/>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9BC"/>
    <w:rsid w:val="00001A5A"/>
    <w:rsid w:val="000078B1"/>
    <w:rsid w:val="00012779"/>
    <w:rsid w:val="00016FAC"/>
    <w:rsid w:val="000178B7"/>
    <w:rsid w:val="00017C3C"/>
    <w:rsid w:val="000222AC"/>
    <w:rsid w:val="00025E4D"/>
    <w:rsid w:val="000311EA"/>
    <w:rsid w:val="000316D8"/>
    <w:rsid w:val="00035EC7"/>
    <w:rsid w:val="00047D59"/>
    <w:rsid w:val="000562D5"/>
    <w:rsid w:val="00061C2F"/>
    <w:rsid w:val="000652F6"/>
    <w:rsid w:val="000670F1"/>
    <w:rsid w:val="00070160"/>
    <w:rsid w:val="00072703"/>
    <w:rsid w:val="00073659"/>
    <w:rsid w:val="00074769"/>
    <w:rsid w:val="00077FB4"/>
    <w:rsid w:val="00083C3A"/>
    <w:rsid w:val="0008658E"/>
    <w:rsid w:val="000908D6"/>
    <w:rsid w:val="00090934"/>
    <w:rsid w:val="00091410"/>
    <w:rsid w:val="000927EA"/>
    <w:rsid w:val="0009485D"/>
    <w:rsid w:val="00096B7D"/>
    <w:rsid w:val="0009783B"/>
    <w:rsid w:val="000A0C4D"/>
    <w:rsid w:val="000A114A"/>
    <w:rsid w:val="000B1192"/>
    <w:rsid w:val="000C34E9"/>
    <w:rsid w:val="000C4EEB"/>
    <w:rsid w:val="000D17CE"/>
    <w:rsid w:val="000D23C0"/>
    <w:rsid w:val="000D49F3"/>
    <w:rsid w:val="000D5CA6"/>
    <w:rsid w:val="000D728D"/>
    <w:rsid w:val="000E2C77"/>
    <w:rsid w:val="000F6AC1"/>
    <w:rsid w:val="000F7277"/>
    <w:rsid w:val="0010092D"/>
    <w:rsid w:val="001101CF"/>
    <w:rsid w:val="001126BF"/>
    <w:rsid w:val="00112A9A"/>
    <w:rsid w:val="00120918"/>
    <w:rsid w:val="00121636"/>
    <w:rsid w:val="00124912"/>
    <w:rsid w:val="00125F48"/>
    <w:rsid w:val="001310D1"/>
    <w:rsid w:val="00131B40"/>
    <w:rsid w:val="00134A08"/>
    <w:rsid w:val="00137196"/>
    <w:rsid w:val="001377D8"/>
    <w:rsid w:val="00140581"/>
    <w:rsid w:val="0014607A"/>
    <w:rsid w:val="00150EB8"/>
    <w:rsid w:val="001510E2"/>
    <w:rsid w:val="00155F09"/>
    <w:rsid w:val="00161955"/>
    <w:rsid w:val="0016618A"/>
    <w:rsid w:val="00170656"/>
    <w:rsid w:val="001745D0"/>
    <w:rsid w:val="0017722F"/>
    <w:rsid w:val="00177726"/>
    <w:rsid w:val="001827BF"/>
    <w:rsid w:val="00185924"/>
    <w:rsid w:val="00187EE2"/>
    <w:rsid w:val="001906EE"/>
    <w:rsid w:val="001908EB"/>
    <w:rsid w:val="001924D1"/>
    <w:rsid w:val="0019299D"/>
    <w:rsid w:val="00196D44"/>
    <w:rsid w:val="00197C2F"/>
    <w:rsid w:val="00197E93"/>
    <w:rsid w:val="001A3C82"/>
    <w:rsid w:val="001B3F87"/>
    <w:rsid w:val="001B61C1"/>
    <w:rsid w:val="001C4BA1"/>
    <w:rsid w:val="001C6A6E"/>
    <w:rsid w:val="001D499F"/>
    <w:rsid w:val="001D67AF"/>
    <w:rsid w:val="001E2D41"/>
    <w:rsid w:val="001E4744"/>
    <w:rsid w:val="001E60A8"/>
    <w:rsid w:val="001F5D02"/>
    <w:rsid w:val="001F625A"/>
    <w:rsid w:val="0020049C"/>
    <w:rsid w:val="002026BC"/>
    <w:rsid w:val="00203433"/>
    <w:rsid w:val="0020488A"/>
    <w:rsid w:val="0020551E"/>
    <w:rsid w:val="002056D2"/>
    <w:rsid w:val="00212568"/>
    <w:rsid w:val="002146CD"/>
    <w:rsid w:val="00216EA0"/>
    <w:rsid w:val="002202C9"/>
    <w:rsid w:val="00220B6B"/>
    <w:rsid w:val="0022603F"/>
    <w:rsid w:val="00227A8F"/>
    <w:rsid w:val="0023293F"/>
    <w:rsid w:val="00234E1E"/>
    <w:rsid w:val="00235B1F"/>
    <w:rsid w:val="002362BC"/>
    <w:rsid w:val="00240FFF"/>
    <w:rsid w:val="00241DF8"/>
    <w:rsid w:val="0024302E"/>
    <w:rsid w:val="00244A5C"/>
    <w:rsid w:val="0025165C"/>
    <w:rsid w:val="002525EF"/>
    <w:rsid w:val="00261CBC"/>
    <w:rsid w:val="00262882"/>
    <w:rsid w:val="002633D3"/>
    <w:rsid w:val="002657B3"/>
    <w:rsid w:val="00271F49"/>
    <w:rsid w:val="00287AB8"/>
    <w:rsid w:val="002905F1"/>
    <w:rsid w:val="00290F22"/>
    <w:rsid w:val="00293A52"/>
    <w:rsid w:val="00293C7F"/>
    <w:rsid w:val="002A1304"/>
    <w:rsid w:val="002A330B"/>
    <w:rsid w:val="002B23FD"/>
    <w:rsid w:val="002C1D15"/>
    <w:rsid w:val="002D2830"/>
    <w:rsid w:val="002D3635"/>
    <w:rsid w:val="002E50E2"/>
    <w:rsid w:val="002E5810"/>
    <w:rsid w:val="002E5B7C"/>
    <w:rsid w:val="002E6529"/>
    <w:rsid w:val="002E79E9"/>
    <w:rsid w:val="002F3D9C"/>
    <w:rsid w:val="002F639D"/>
    <w:rsid w:val="003018DF"/>
    <w:rsid w:val="00307475"/>
    <w:rsid w:val="003119BE"/>
    <w:rsid w:val="003141CD"/>
    <w:rsid w:val="00315818"/>
    <w:rsid w:val="003158B8"/>
    <w:rsid w:val="003201DD"/>
    <w:rsid w:val="00322BED"/>
    <w:rsid w:val="00331D43"/>
    <w:rsid w:val="00332615"/>
    <w:rsid w:val="003335AF"/>
    <w:rsid w:val="003374D7"/>
    <w:rsid w:val="00342B5D"/>
    <w:rsid w:val="00352099"/>
    <w:rsid w:val="003522F8"/>
    <w:rsid w:val="0035398D"/>
    <w:rsid w:val="003560C2"/>
    <w:rsid w:val="00363C18"/>
    <w:rsid w:val="00373760"/>
    <w:rsid w:val="003746BB"/>
    <w:rsid w:val="00377139"/>
    <w:rsid w:val="003771DD"/>
    <w:rsid w:val="00385775"/>
    <w:rsid w:val="003955B5"/>
    <w:rsid w:val="00397030"/>
    <w:rsid w:val="003A2E69"/>
    <w:rsid w:val="003A3593"/>
    <w:rsid w:val="003A3A74"/>
    <w:rsid w:val="003A48A8"/>
    <w:rsid w:val="003A60BD"/>
    <w:rsid w:val="003A7A93"/>
    <w:rsid w:val="003B044B"/>
    <w:rsid w:val="003B7782"/>
    <w:rsid w:val="003C11A1"/>
    <w:rsid w:val="003C11C4"/>
    <w:rsid w:val="003C1594"/>
    <w:rsid w:val="003C3F54"/>
    <w:rsid w:val="003D067A"/>
    <w:rsid w:val="003D1A86"/>
    <w:rsid w:val="003D73A0"/>
    <w:rsid w:val="003D78C4"/>
    <w:rsid w:val="003E60C3"/>
    <w:rsid w:val="003F2834"/>
    <w:rsid w:val="003F2BB0"/>
    <w:rsid w:val="004013BA"/>
    <w:rsid w:val="00402336"/>
    <w:rsid w:val="00407809"/>
    <w:rsid w:val="0041464F"/>
    <w:rsid w:val="00414E4E"/>
    <w:rsid w:val="0041506C"/>
    <w:rsid w:val="0041597B"/>
    <w:rsid w:val="00417D35"/>
    <w:rsid w:val="0042117D"/>
    <w:rsid w:val="004253D8"/>
    <w:rsid w:val="00434031"/>
    <w:rsid w:val="0043576B"/>
    <w:rsid w:val="004362F7"/>
    <w:rsid w:val="00436E80"/>
    <w:rsid w:val="0043797F"/>
    <w:rsid w:val="0044108E"/>
    <w:rsid w:val="00441279"/>
    <w:rsid w:val="00444C54"/>
    <w:rsid w:val="00450D5F"/>
    <w:rsid w:val="00451DD7"/>
    <w:rsid w:val="00461FF2"/>
    <w:rsid w:val="00462F3E"/>
    <w:rsid w:val="004639F2"/>
    <w:rsid w:val="00466FB8"/>
    <w:rsid w:val="004677FE"/>
    <w:rsid w:val="004706CE"/>
    <w:rsid w:val="00470956"/>
    <w:rsid w:val="004732D2"/>
    <w:rsid w:val="004735CD"/>
    <w:rsid w:val="00474C16"/>
    <w:rsid w:val="004750B3"/>
    <w:rsid w:val="00475166"/>
    <w:rsid w:val="00482D49"/>
    <w:rsid w:val="00486320"/>
    <w:rsid w:val="00496840"/>
    <w:rsid w:val="0049795B"/>
    <w:rsid w:val="004A183B"/>
    <w:rsid w:val="004A3F60"/>
    <w:rsid w:val="004A5509"/>
    <w:rsid w:val="004B0443"/>
    <w:rsid w:val="004B64F3"/>
    <w:rsid w:val="004B6A7C"/>
    <w:rsid w:val="004C3152"/>
    <w:rsid w:val="004C3EAC"/>
    <w:rsid w:val="004C4584"/>
    <w:rsid w:val="004C4920"/>
    <w:rsid w:val="004C777E"/>
    <w:rsid w:val="004D173F"/>
    <w:rsid w:val="004D337B"/>
    <w:rsid w:val="004E1438"/>
    <w:rsid w:val="004E1FE3"/>
    <w:rsid w:val="004E3473"/>
    <w:rsid w:val="004E5E06"/>
    <w:rsid w:val="004F00B9"/>
    <w:rsid w:val="004F0B32"/>
    <w:rsid w:val="004F248A"/>
    <w:rsid w:val="004F39F0"/>
    <w:rsid w:val="005006E3"/>
    <w:rsid w:val="00502286"/>
    <w:rsid w:val="00503066"/>
    <w:rsid w:val="005050C6"/>
    <w:rsid w:val="00506CA4"/>
    <w:rsid w:val="005141F4"/>
    <w:rsid w:val="00526C20"/>
    <w:rsid w:val="00532103"/>
    <w:rsid w:val="005447B2"/>
    <w:rsid w:val="005451D7"/>
    <w:rsid w:val="00545831"/>
    <w:rsid w:val="00546557"/>
    <w:rsid w:val="00551190"/>
    <w:rsid w:val="0055505F"/>
    <w:rsid w:val="00555595"/>
    <w:rsid w:val="00562C7C"/>
    <w:rsid w:val="00563161"/>
    <w:rsid w:val="00567FBD"/>
    <w:rsid w:val="005732D0"/>
    <w:rsid w:val="005739FE"/>
    <w:rsid w:val="00573C22"/>
    <w:rsid w:val="00583D2C"/>
    <w:rsid w:val="00590455"/>
    <w:rsid w:val="00590C65"/>
    <w:rsid w:val="0059264A"/>
    <w:rsid w:val="005A46DF"/>
    <w:rsid w:val="005B6E56"/>
    <w:rsid w:val="005C1973"/>
    <w:rsid w:val="005C4D61"/>
    <w:rsid w:val="005C6AE7"/>
    <w:rsid w:val="005C7F92"/>
    <w:rsid w:val="005E0DE8"/>
    <w:rsid w:val="005E1275"/>
    <w:rsid w:val="005E5D14"/>
    <w:rsid w:val="005F73DF"/>
    <w:rsid w:val="00604353"/>
    <w:rsid w:val="006053C8"/>
    <w:rsid w:val="00607ABE"/>
    <w:rsid w:val="00607C29"/>
    <w:rsid w:val="00611637"/>
    <w:rsid w:val="00613DF8"/>
    <w:rsid w:val="0061415E"/>
    <w:rsid w:val="00616853"/>
    <w:rsid w:val="0062224F"/>
    <w:rsid w:val="006225A3"/>
    <w:rsid w:val="0062297E"/>
    <w:rsid w:val="006232E6"/>
    <w:rsid w:val="006242A6"/>
    <w:rsid w:val="006303D4"/>
    <w:rsid w:val="0063520C"/>
    <w:rsid w:val="00635857"/>
    <w:rsid w:val="00637E10"/>
    <w:rsid w:val="00641626"/>
    <w:rsid w:val="00641685"/>
    <w:rsid w:val="006418BD"/>
    <w:rsid w:val="00651980"/>
    <w:rsid w:val="006527D6"/>
    <w:rsid w:val="006569E3"/>
    <w:rsid w:val="00664BF5"/>
    <w:rsid w:val="0067237C"/>
    <w:rsid w:val="00683B52"/>
    <w:rsid w:val="00686721"/>
    <w:rsid w:val="006868E2"/>
    <w:rsid w:val="006920D9"/>
    <w:rsid w:val="00692E15"/>
    <w:rsid w:val="006A138B"/>
    <w:rsid w:val="006A146C"/>
    <w:rsid w:val="006A3EC4"/>
    <w:rsid w:val="006A4392"/>
    <w:rsid w:val="006A4B40"/>
    <w:rsid w:val="006A4DA8"/>
    <w:rsid w:val="006A7A64"/>
    <w:rsid w:val="006B4FE4"/>
    <w:rsid w:val="006C5BA4"/>
    <w:rsid w:val="006D2D42"/>
    <w:rsid w:val="006E1371"/>
    <w:rsid w:val="006E4E0B"/>
    <w:rsid w:val="006E50DA"/>
    <w:rsid w:val="006F3AA1"/>
    <w:rsid w:val="006F3C97"/>
    <w:rsid w:val="006F3E1E"/>
    <w:rsid w:val="006F4679"/>
    <w:rsid w:val="00700EDF"/>
    <w:rsid w:val="00703040"/>
    <w:rsid w:val="00710497"/>
    <w:rsid w:val="0071238C"/>
    <w:rsid w:val="00716B6A"/>
    <w:rsid w:val="00716B92"/>
    <w:rsid w:val="00722756"/>
    <w:rsid w:val="0073188D"/>
    <w:rsid w:val="00732B3B"/>
    <w:rsid w:val="007345E1"/>
    <w:rsid w:val="00735927"/>
    <w:rsid w:val="00737F87"/>
    <w:rsid w:val="00750AF9"/>
    <w:rsid w:val="00757F1A"/>
    <w:rsid w:val="00760705"/>
    <w:rsid w:val="00761790"/>
    <w:rsid w:val="0076564D"/>
    <w:rsid w:val="007703AD"/>
    <w:rsid w:val="00770EBD"/>
    <w:rsid w:val="00771D40"/>
    <w:rsid w:val="007754CF"/>
    <w:rsid w:val="007757FA"/>
    <w:rsid w:val="0077633B"/>
    <w:rsid w:val="00776BBA"/>
    <w:rsid w:val="00781789"/>
    <w:rsid w:val="00782215"/>
    <w:rsid w:val="00785B93"/>
    <w:rsid w:val="00791874"/>
    <w:rsid w:val="00797029"/>
    <w:rsid w:val="007970A6"/>
    <w:rsid w:val="007A2E1A"/>
    <w:rsid w:val="007A54F3"/>
    <w:rsid w:val="007A5510"/>
    <w:rsid w:val="007A740D"/>
    <w:rsid w:val="007B0A5A"/>
    <w:rsid w:val="007B1CB7"/>
    <w:rsid w:val="007B3C72"/>
    <w:rsid w:val="007B543B"/>
    <w:rsid w:val="007B5CA2"/>
    <w:rsid w:val="007C4BBB"/>
    <w:rsid w:val="007C533F"/>
    <w:rsid w:val="007C5610"/>
    <w:rsid w:val="007C5B5D"/>
    <w:rsid w:val="007C783B"/>
    <w:rsid w:val="007D03D9"/>
    <w:rsid w:val="007D2407"/>
    <w:rsid w:val="007D7227"/>
    <w:rsid w:val="007D7856"/>
    <w:rsid w:val="007D7CE9"/>
    <w:rsid w:val="007D7EC2"/>
    <w:rsid w:val="007E03CE"/>
    <w:rsid w:val="007E0AE8"/>
    <w:rsid w:val="007E1EB4"/>
    <w:rsid w:val="007E51EE"/>
    <w:rsid w:val="007E5ED3"/>
    <w:rsid w:val="007F3002"/>
    <w:rsid w:val="007F42AA"/>
    <w:rsid w:val="007F4989"/>
    <w:rsid w:val="007F79F9"/>
    <w:rsid w:val="008039C5"/>
    <w:rsid w:val="008056AB"/>
    <w:rsid w:val="00807358"/>
    <w:rsid w:val="00826606"/>
    <w:rsid w:val="008335DB"/>
    <w:rsid w:val="008413D2"/>
    <w:rsid w:val="00841991"/>
    <w:rsid w:val="008654FD"/>
    <w:rsid w:val="008667B9"/>
    <w:rsid w:val="008669A3"/>
    <w:rsid w:val="00872FB8"/>
    <w:rsid w:val="00874300"/>
    <w:rsid w:val="00876B7C"/>
    <w:rsid w:val="0088132A"/>
    <w:rsid w:val="00883D4E"/>
    <w:rsid w:val="008840C8"/>
    <w:rsid w:val="00890E7C"/>
    <w:rsid w:val="0089164E"/>
    <w:rsid w:val="008A07CF"/>
    <w:rsid w:val="008A2062"/>
    <w:rsid w:val="008A31C0"/>
    <w:rsid w:val="008A5333"/>
    <w:rsid w:val="008A59CC"/>
    <w:rsid w:val="008B0A03"/>
    <w:rsid w:val="008B0AA8"/>
    <w:rsid w:val="008B2B01"/>
    <w:rsid w:val="008C5B6D"/>
    <w:rsid w:val="008D5B40"/>
    <w:rsid w:val="008D639C"/>
    <w:rsid w:val="008E07CC"/>
    <w:rsid w:val="008E1285"/>
    <w:rsid w:val="008E1CBA"/>
    <w:rsid w:val="008E1EC3"/>
    <w:rsid w:val="008E2A88"/>
    <w:rsid w:val="008E392F"/>
    <w:rsid w:val="008E3B06"/>
    <w:rsid w:val="008E5245"/>
    <w:rsid w:val="008E6AE8"/>
    <w:rsid w:val="008E7ABC"/>
    <w:rsid w:val="008F1CE0"/>
    <w:rsid w:val="008F2135"/>
    <w:rsid w:val="008F394F"/>
    <w:rsid w:val="008F5A3D"/>
    <w:rsid w:val="009074E0"/>
    <w:rsid w:val="009144C4"/>
    <w:rsid w:val="0091760E"/>
    <w:rsid w:val="00917FA6"/>
    <w:rsid w:val="00920C56"/>
    <w:rsid w:val="009228EE"/>
    <w:rsid w:val="009310C3"/>
    <w:rsid w:val="0093277B"/>
    <w:rsid w:val="00933C90"/>
    <w:rsid w:val="00936E84"/>
    <w:rsid w:val="0094022E"/>
    <w:rsid w:val="009404BF"/>
    <w:rsid w:val="00940AA7"/>
    <w:rsid w:val="00940AAE"/>
    <w:rsid w:val="00940EDD"/>
    <w:rsid w:val="00957332"/>
    <w:rsid w:val="00961A97"/>
    <w:rsid w:val="00963AF2"/>
    <w:rsid w:val="0097242A"/>
    <w:rsid w:val="00973BE7"/>
    <w:rsid w:val="009748A9"/>
    <w:rsid w:val="00977BD9"/>
    <w:rsid w:val="00987544"/>
    <w:rsid w:val="00995464"/>
    <w:rsid w:val="009A013C"/>
    <w:rsid w:val="009A4D3A"/>
    <w:rsid w:val="009B030F"/>
    <w:rsid w:val="009B1181"/>
    <w:rsid w:val="009B5C16"/>
    <w:rsid w:val="009C2BEF"/>
    <w:rsid w:val="009C6711"/>
    <w:rsid w:val="009D440C"/>
    <w:rsid w:val="009E038B"/>
    <w:rsid w:val="009E6645"/>
    <w:rsid w:val="009F07A9"/>
    <w:rsid w:val="009F0969"/>
    <w:rsid w:val="009F5508"/>
    <w:rsid w:val="009F644E"/>
    <w:rsid w:val="00A0648A"/>
    <w:rsid w:val="00A074B2"/>
    <w:rsid w:val="00A075A1"/>
    <w:rsid w:val="00A120F4"/>
    <w:rsid w:val="00A12883"/>
    <w:rsid w:val="00A22CE4"/>
    <w:rsid w:val="00A23781"/>
    <w:rsid w:val="00A27B2C"/>
    <w:rsid w:val="00A33A69"/>
    <w:rsid w:val="00A3439E"/>
    <w:rsid w:val="00A416AA"/>
    <w:rsid w:val="00A4388C"/>
    <w:rsid w:val="00A45A98"/>
    <w:rsid w:val="00A46629"/>
    <w:rsid w:val="00A47B35"/>
    <w:rsid w:val="00A54C84"/>
    <w:rsid w:val="00A54FAE"/>
    <w:rsid w:val="00A577CD"/>
    <w:rsid w:val="00A57A8F"/>
    <w:rsid w:val="00A60AE7"/>
    <w:rsid w:val="00A66C1A"/>
    <w:rsid w:val="00A7523D"/>
    <w:rsid w:val="00A80A74"/>
    <w:rsid w:val="00A82833"/>
    <w:rsid w:val="00A85684"/>
    <w:rsid w:val="00A9043C"/>
    <w:rsid w:val="00A917EE"/>
    <w:rsid w:val="00A92CF9"/>
    <w:rsid w:val="00A940EE"/>
    <w:rsid w:val="00A971C7"/>
    <w:rsid w:val="00AA3FFF"/>
    <w:rsid w:val="00AA5BB7"/>
    <w:rsid w:val="00AA6F95"/>
    <w:rsid w:val="00AB0542"/>
    <w:rsid w:val="00AB2A8C"/>
    <w:rsid w:val="00AB3F7A"/>
    <w:rsid w:val="00AB4EFA"/>
    <w:rsid w:val="00AB69C8"/>
    <w:rsid w:val="00AC0256"/>
    <w:rsid w:val="00AC1EA1"/>
    <w:rsid w:val="00AC66E1"/>
    <w:rsid w:val="00AD6142"/>
    <w:rsid w:val="00AD6695"/>
    <w:rsid w:val="00AE0230"/>
    <w:rsid w:val="00AE28E6"/>
    <w:rsid w:val="00AE6311"/>
    <w:rsid w:val="00AF0383"/>
    <w:rsid w:val="00AF448C"/>
    <w:rsid w:val="00AF71D7"/>
    <w:rsid w:val="00AF7C60"/>
    <w:rsid w:val="00B015C5"/>
    <w:rsid w:val="00B04F36"/>
    <w:rsid w:val="00B147A5"/>
    <w:rsid w:val="00B15714"/>
    <w:rsid w:val="00B20C7A"/>
    <w:rsid w:val="00B250F3"/>
    <w:rsid w:val="00B25B29"/>
    <w:rsid w:val="00B408F0"/>
    <w:rsid w:val="00B41544"/>
    <w:rsid w:val="00B43241"/>
    <w:rsid w:val="00B52A53"/>
    <w:rsid w:val="00B63EA3"/>
    <w:rsid w:val="00B66327"/>
    <w:rsid w:val="00B74D4B"/>
    <w:rsid w:val="00B751BE"/>
    <w:rsid w:val="00B80E55"/>
    <w:rsid w:val="00B81879"/>
    <w:rsid w:val="00B85DF7"/>
    <w:rsid w:val="00B9001C"/>
    <w:rsid w:val="00B90343"/>
    <w:rsid w:val="00B90DF4"/>
    <w:rsid w:val="00B93C25"/>
    <w:rsid w:val="00B97479"/>
    <w:rsid w:val="00BA05FD"/>
    <w:rsid w:val="00BA0775"/>
    <w:rsid w:val="00BA6C64"/>
    <w:rsid w:val="00BB4BB8"/>
    <w:rsid w:val="00BB6146"/>
    <w:rsid w:val="00BC1B39"/>
    <w:rsid w:val="00BC3B9E"/>
    <w:rsid w:val="00BE334E"/>
    <w:rsid w:val="00BE63FB"/>
    <w:rsid w:val="00BE6715"/>
    <w:rsid w:val="00BE69DD"/>
    <w:rsid w:val="00BF5720"/>
    <w:rsid w:val="00C02565"/>
    <w:rsid w:val="00C0610A"/>
    <w:rsid w:val="00C10F43"/>
    <w:rsid w:val="00C11AE2"/>
    <w:rsid w:val="00C11CD3"/>
    <w:rsid w:val="00C12D16"/>
    <w:rsid w:val="00C13362"/>
    <w:rsid w:val="00C17540"/>
    <w:rsid w:val="00C20BF0"/>
    <w:rsid w:val="00C276A0"/>
    <w:rsid w:val="00C41BEB"/>
    <w:rsid w:val="00C433F4"/>
    <w:rsid w:val="00C445CB"/>
    <w:rsid w:val="00C472F3"/>
    <w:rsid w:val="00C50420"/>
    <w:rsid w:val="00C573DB"/>
    <w:rsid w:val="00C61B6C"/>
    <w:rsid w:val="00C6325E"/>
    <w:rsid w:val="00C65AD3"/>
    <w:rsid w:val="00C67B75"/>
    <w:rsid w:val="00C74576"/>
    <w:rsid w:val="00C77C64"/>
    <w:rsid w:val="00C77E13"/>
    <w:rsid w:val="00C807DC"/>
    <w:rsid w:val="00C8378C"/>
    <w:rsid w:val="00C845F0"/>
    <w:rsid w:val="00C90331"/>
    <w:rsid w:val="00C927CB"/>
    <w:rsid w:val="00C97B70"/>
    <w:rsid w:val="00CA24D5"/>
    <w:rsid w:val="00CA290B"/>
    <w:rsid w:val="00CA3B99"/>
    <w:rsid w:val="00CA3F38"/>
    <w:rsid w:val="00CA4055"/>
    <w:rsid w:val="00CA4C62"/>
    <w:rsid w:val="00CB15F1"/>
    <w:rsid w:val="00CB3AFD"/>
    <w:rsid w:val="00CC5F80"/>
    <w:rsid w:val="00CC5FC9"/>
    <w:rsid w:val="00CD1951"/>
    <w:rsid w:val="00CD4CC8"/>
    <w:rsid w:val="00CE0C93"/>
    <w:rsid w:val="00CE163C"/>
    <w:rsid w:val="00CE3A3C"/>
    <w:rsid w:val="00CE66D5"/>
    <w:rsid w:val="00CF586B"/>
    <w:rsid w:val="00CF7B1F"/>
    <w:rsid w:val="00D02169"/>
    <w:rsid w:val="00D02E20"/>
    <w:rsid w:val="00D049BC"/>
    <w:rsid w:val="00D05D0B"/>
    <w:rsid w:val="00D11D97"/>
    <w:rsid w:val="00D17259"/>
    <w:rsid w:val="00D17BE8"/>
    <w:rsid w:val="00D2105F"/>
    <w:rsid w:val="00D32310"/>
    <w:rsid w:val="00D52265"/>
    <w:rsid w:val="00D538A8"/>
    <w:rsid w:val="00D56435"/>
    <w:rsid w:val="00D60587"/>
    <w:rsid w:val="00D61AC1"/>
    <w:rsid w:val="00D64D68"/>
    <w:rsid w:val="00D6722F"/>
    <w:rsid w:val="00D738EE"/>
    <w:rsid w:val="00D76EFA"/>
    <w:rsid w:val="00D826A3"/>
    <w:rsid w:val="00D8437D"/>
    <w:rsid w:val="00D849D0"/>
    <w:rsid w:val="00D85BCE"/>
    <w:rsid w:val="00D95ACC"/>
    <w:rsid w:val="00D95C4E"/>
    <w:rsid w:val="00D95CED"/>
    <w:rsid w:val="00D96148"/>
    <w:rsid w:val="00DA328F"/>
    <w:rsid w:val="00DA4E54"/>
    <w:rsid w:val="00DB08EC"/>
    <w:rsid w:val="00DB57F4"/>
    <w:rsid w:val="00DB618A"/>
    <w:rsid w:val="00DC719E"/>
    <w:rsid w:val="00DD31C6"/>
    <w:rsid w:val="00DD3351"/>
    <w:rsid w:val="00DE22EA"/>
    <w:rsid w:val="00DF2714"/>
    <w:rsid w:val="00E00F56"/>
    <w:rsid w:val="00E03A56"/>
    <w:rsid w:val="00E212B3"/>
    <w:rsid w:val="00E22570"/>
    <w:rsid w:val="00E34D43"/>
    <w:rsid w:val="00E42AC6"/>
    <w:rsid w:val="00E4354D"/>
    <w:rsid w:val="00E50BC7"/>
    <w:rsid w:val="00E607A3"/>
    <w:rsid w:val="00E60E06"/>
    <w:rsid w:val="00E62AFD"/>
    <w:rsid w:val="00E655FE"/>
    <w:rsid w:val="00E71CCC"/>
    <w:rsid w:val="00E815D5"/>
    <w:rsid w:val="00E83D05"/>
    <w:rsid w:val="00E848CA"/>
    <w:rsid w:val="00E91ED3"/>
    <w:rsid w:val="00E92C35"/>
    <w:rsid w:val="00E948E0"/>
    <w:rsid w:val="00E978E7"/>
    <w:rsid w:val="00EA2428"/>
    <w:rsid w:val="00EA66C6"/>
    <w:rsid w:val="00EC2BAB"/>
    <w:rsid w:val="00ED1D23"/>
    <w:rsid w:val="00ED46A7"/>
    <w:rsid w:val="00ED59C8"/>
    <w:rsid w:val="00EE0FA9"/>
    <w:rsid w:val="00EE11C2"/>
    <w:rsid w:val="00EF605E"/>
    <w:rsid w:val="00EF720A"/>
    <w:rsid w:val="00EF7BB7"/>
    <w:rsid w:val="00F01590"/>
    <w:rsid w:val="00F10408"/>
    <w:rsid w:val="00F11B0B"/>
    <w:rsid w:val="00F15D4C"/>
    <w:rsid w:val="00F22F54"/>
    <w:rsid w:val="00F23EE8"/>
    <w:rsid w:val="00F342DB"/>
    <w:rsid w:val="00F414AC"/>
    <w:rsid w:val="00F442D0"/>
    <w:rsid w:val="00F45F99"/>
    <w:rsid w:val="00F535E6"/>
    <w:rsid w:val="00F6068C"/>
    <w:rsid w:val="00F60930"/>
    <w:rsid w:val="00F61FCA"/>
    <w:rsid w:val="00F63C93"/>
    <w:rsid w:val="00F7009F"/>
    <w:rsid w:val="00F73D45"/>
    <w:rsid w:val="00F770DC"/>
    <w:rsid w:val="00F77BAA"/>
    <w:rsid w:val="00F81C71"/>
    <w:rsid w:val="00F820C4"/>
    <w:rsid w:val="00F84DC4"/>
    <w:rsid w:val="00F862C4"/>
    <w:rsid w:val="00FA12B1"/>
    <w:rsid w:val="00FB3F3F"/>
    <w:rsid w:val="00FB43E1"/>
    <w:rsid w:val="00FC7EF8"/>
    <w:rsid w:val="00FD1CDC"/>
    <w:rsid w:val="00FD2512"/>
    <w:rsid w:val="00FD2C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BC"/>
    <w:pPr>
      <w:autoSpaceDE w:val="0"/>
      <w:autoSpaceDN w:val="0"/>
      <w:adjustRightInd w:val="0"/>
      <w:spacing w:before="240" w:line="240" w:lineRule="atLeast"/>
      <w:ind w:leftChars="118" w:left="330" w:firstLineChars="192" w:firstLine="538"/>
      <w:jc w:val="both"/>
    </w:pPr>
    <w:rPr>
      <w:rFonts w:ascii="Times New Roman" w:eastAsia="DFKai-SB" w:hAnsi="Times New Roman" w:cs="Times New Roman"/>
      <w:kern w:val="2"/>
      <w:sz w:val="28"/>
      <w:lang w:eastAsia="zh-TW"/>
    </w:rPr>
  </w:style>
  <w:style w:type="paragraph" w:styleId="Heading1">
    <w:name w:val="heading 1"/>
    <w:basedOn w:val="Normal"/>
    <w:next w:val="Normal"/>
    <w:link w:val="Heading1Char"/>
    <w:uiPriority w:val="99"/>
    <w:qFormat/>
    <w:rsid w:val="009E6645"/>
    <w:pPr>
      <w:keepNext/>
      <w:spacing w:before="180" w:after="180" w:line="720" w:lineRule="auto"/>
      <w:outlineLvl w:val="0"/>
    </w:pPr>
    <w:rPr>
      <w:b/>
      <w:bCs/>
      <w:kern w:val="52"/>
      <w:sz w:val="48"/>
      <w:szCs w:val="52"/>
    </w:rPr>
  </w:style>
  <w:style w:type="paragraph" w:styleId="Heading2">
    <w:name w:val="heading 2"/>
    <w:basedOn w:val="Normal"/>
    <w:next w:val="Normal"/>
    <w:link w:val="Heading2Char"/>
    <w:uiPriority w:val="9"/>
    <w:unhideWhenUsed/>
    <w:qFormat/>
    <w:locked/>
    <w:rsid w:val="00C20BF0"/>
    <w:pPr>
      <w:keepNext/>
      <w:keepLines/>
      <w:autoSpaceDE/>
      <w:autoSpaceDN/>
      <w:adjustRightInd/>
      <w:spacing w:before="200" w:line="276" w:lineRule="auto"/>
      <w:ind w:leftChars="0" w:left="0" w:firstLineChars="0" w:firstLine="0"/>
      <w:jc w:val="left"/>
      <w:outlineLvl w:val="1"/>
    </w:pPr>
    <w:rPr>
      <w:rFonts w:asciiTheme="majorHAnsi" w:eastAsiaTheme="majorEastAsia" w:hAnsiTheme="majorHAnsi" w:cstheme="majorBidi"/>
      <w:b/>
      <w:bCs/>
      <w:color w:val="4F81BD" w:themeColor="accent1"/>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6645"/>
    <w:rPr>
      <w:rFonts w:ascii="Times New Roman" w:eastAsia="DFKai-SB" w:hAnsi="Times New Roman" w:cs="Times New Roman"/>
      <w:b/>
      <w:bCs/>
      <w:kern w:val="52"/>
      <w:sz w:val="52"/>
      <w:szCs w:val="52"/>
    </w:rPr>
  </w:style>
  <w:style w:type="paragraph" w:styleId="NoSpacing">
    <w:name w:val="No Spacing"/>
    <w:uiPriority w:val="99"/>
    <w:qFormat/>
    <w:rsid w:val="009E6645"/>
    <w:pPr>
      <w:autoSpaceDE w:val="0"/>
      <w:autoSpaceDN w:val="0"/>
      <w:ind w:leftChars="118" w:left="118" w:firstLineChars="192" w:firstLine="192"/>
      <w:jc w:val="both"/>
    </w:pPr>
    <w:rPr>
      <w:rFonts w:ascii="Times New Roman" w:eastAsia="DFKai-SB" w:hAnsi="Times New Roman"/>
      <w:kern w:val="2"/>
      <w:sz w:val="28"/>
      <w:lang w:eastAsia="zh-TW"/>
    </w:rPr>
  </w:style>
  <w:style w:type="paragraph" w:styleId="ListParagraph">
    <w:name w:val="List Paragraph"/>
    <w:basedOn w:val="Normal"/>
    <w:uiPriority w:val="34"/>
    <w:qFormat/>
    <w:rsid w:val="009E6645"/>
    <w:pPr>
      <w:ind w:leftChars="200" w:left="480"/>
    </w:pPr>
  </w:style>
  <w:style w:type="character" w:styleId="Hyperlink">
    <w:name w:val="Hyperlink"/>
    <w:basedOn w:val="DefaultParagraphFont"/>
    <w:uiPriority w:val="99"/>
    <w:rsid w:val="00D049BC"/>
    <w:rPr>
      <w:rFonts w:cs="Times New Roman"/>
      <w:color w:val="0000FF"/>
      <w:u w:val="single"/>
    </w:rPr>
  </w:style>
  <w:style w:type="character" w:customStyle="1" w:styleId="st">
    <w:name w:val="st"/>
    <w:basedOn w:val="DefaultParagraphFont"/>
    <w:uiPriority w:val="99"/>
    <w:rsid w:val="006B4FE4"/>
    <w:rPr>
      <w:rFonts w:cs="Times New Roman"/>
    </w:rPr>
  </w:style>
  <w:style w:type="paragraph" w:styleId="Header">
    <w:name w:val="header"/>
    <w:basedOn w:val="Normal"/>
    <w:link w:val="HeaderChar"/>
    <w:rsid w:val="00244A5C"/>
    <w:pPr>
      <w:tabs>
        <w:tab w:val="center" w:pos="4153"/>
        <w:tab w:val="right" w:pos="8306"/>
      </w:tabs>
      <w:snapToGrid w:val="0"/>
    </w:pPr>
    <w:rPr>
      <w:sz w:val="20"/>
      <w:szCs w:val="20"/>
    </w:rPr>
  </w:style>
  <w:style w:type="character" w:customStyle="1" w:styleId="HeaderChar">
    <w:name w:val="Header Char"/>
    <w:basedOn w:val="DefaultParagraphFont"/>
    <w:link w:val="Header"/>
    <w:locked/>
    <w:rsid w:val="00244A5C"/>
    <w:rPr>
      <w:rFonts w:ascii="Times New Roman" w:eastAsia="DFKai-SB" w:hAnsi="Times New Roman" w:cs="Times New Roman"/>
      <w:sz w:val="20"/>
      <w:szCs w:val="20"/>
    </w:rPr>
  </w:style>
  <w:style w:type="paragraph" w:styleId="Footer">
    <w:name w:val="footer"/>
    <w:basedOn w:val="Normal"/>
    <w:link w:val="FooterChar"/>
    <w:rsid w:val="00244A5C"/>
    <w:pPr>
      <w:tabs>
        <w:tab w:val="center" w:pos="4153"/>
        <w:tab w:val="right" w:pos="8306"/>
      </w:tabs>
      <w:snapToGrid w:val="0"/>
    </w:pPr>
    <w:rPr>
      <w:sz w:val="20"/>
      <w:szCs w:val="20"/>
    </w:rPr>
  </w:style>
  <w:style w:type="character" w:customStyle="1" w:styleId="FooterChar">
    <w:name w:val="Footer Char"/>
    <w:basedOn w:val="DefaultParagraphFont"/>
    <w:link w:val="Footer"/>
    <w:locked/>
    <w:rsid w:val="00244A5C"/>
    <w:rPr>
      <w:rFonts w:ascii="Times New Roman" w:eastAsia="DFKai-SB" w:hAnsi="Times New Roman" w:cs="Times New Roman"/>
      <w:sz w:val="20"/>
      <w:szCs w:val="20"/>
    </w:rPr>
  </w:style>
  <w:style w:type="paragraph" w:styleId="Caption">
    <w:name w:val="caption"/>
    <w:basedOn w:val="Normal"/>
    <w:next w:val="Normal"/>
    <w:uiPriority w:val="99"/>
    <w:qFormat/>
    <w:rsid w:val="00001A5A"/>
    <w:rPr>
      <w:sz w:val="20"/>
      <w:szCs w:val="20"/>
    </w:rPr>
  </w:style>
  <w:style w:type="character" w:styleId="PlaceholderText">
    <w:name w:val="Placeholder Text"/>
    <w:basedOn w:val="DefaultParagraphFont"/>
    <w:uiPriority w:val="99"/>
    <w:semiHidden/>
    <w:rsid w:val="003F2834"/>
    <w:rPr>
      <w:rFonts w:cs="Times New Roman"/>
      <w:color w:val="808080"/>
    </w:rPr>
  </w:style>
  <w:style w:type="paragraph" w:styleId="BalloonText">
    <w:name w:val="Balloon Text"/>
    <w:basedOn w:val="Normal"/>
    <w:link w:val="BalloonTextChar"/>
    <w:uiPriority w:val="99"/>
    <w:semiHidden/>
    <w:rsid w:val="003F2834"/>
    <w:pPr>
      <w:spacing w:before="0" w:line="240" w:lineRule="auto"/>
    </w:pPr>
    <w:rPr>
      <w:rFonts w:ascii="Cambria" w:eastAsia="PMingLiU" w:hAnsi="Cambria"/>
      <w:sz w:val="18"/>
      <w:szCs w:val="18"/>
    </w:rPr>
  </w:style>
  <w:style w:type="character" w:customStyle="1" w:styleId="BalloonTextChar">
    <w:name w:val="Balloon Text Char"/>
    <w:basedOn w:val="DefaultParagraphFont"/>
    <w:link w:val="BalloonText"/>
    <w:uiPriority w:val="99"/>
    <w:semiHidden/>
    <w:locked/>
    <w:rsid w:val="003F2834"/>
    <w:rPr>
      <w:rFonts w:ascii="Cambria" w:eastAsia="PMingLiU" w:hAnsi="Cambria" w:cs="Times New Roman"/>
      <w:sz w:val="18"/>
      <w:szCs w:val="18"/>
    </w:rPr>
  </w:style>
  <w:style w:type="paragraph" w:styleId="DocumentMap">
    <w:name w:val="Document Map"/>
    <w:basedOn w:val="Normal"/>
    <w:link w:val="DocumentMapChar"/>
    <w:uiPriority w:val="99"/>
    <w:semiHidden/>
    <w:rsid w:val="00C8378C"/>
    <w:rPr>
      <w:rFonts w:ascii="PMingLiU" w:eastAsia="PMingLiU"/>
      <w:sz w:val="18"/>
      <w:szCs w:val="18"/>
    </w:rPr>
  </w:style>
  <w:style w:type="character" w:customStyle="1" w:styleId="DocumentMapChar">
    <w:name w:val="Document Map Char"/>
    <w:basedOn w:val="DefaultParagraphFont"/>
    <w:link w:val="DocumentMap"/>
    <w:uiPriority w:val="99"/>
    <w:semiHidden/>
    <w:locked/>
    <w:rsid w:val="00C8378C"/>
    <w:rPr>
      <w:rFonts w:ascii="PMingLiU" w:eastAsia="PMingLiU" w:hAnsi="Times New Roman" w:cs="Times New Roman"/>
      <w:sz w:val="18"/>
      <w:szCs w:val="18"/>
    </w:rPr>
  </w:style>
  <w:style w:type="character" w:customStyle="1" w:styleId="blockemailwithname">
    <w:name w:val="blockemailwithname"/>
    <w:basedOn w:val="DefaultParagraphFont"/>
    <w:uiPriority w:val="99"/>
    <w:rsid w:val="00CB3AFD"/>
    <w:rPr>
      <w:rFonts w:cs="Times New Roman"/>
    </w:rPr>
  </w:style>
  <w:style w:type="character" w:styleId="PageNumber">
    <w:name w:val="page number"/>
    <w:basedOn w:val="DefaultParagraphFont"/>
    <w:uiPriority w:val="99"/>
    <w:rsid w:val="00A4388C"/>
    <w:rPr>
      <w:rFonts w:cs="Times New Roman"/>
    </w:rPr>
  </w:style>
  <w:style w:type="paragraph" w:styleId="BodyText">
    <w:name w:val="Body Text"/>
    <w:basedOn w:val="Normal"/>
    <w:link w:val="BodyTextChar"/>
    <w:uiPriority w:val="99"/>
    <w:rsid w:val="00061C2F"/>
    <w:pPr>
      <w:spacing w:after="120"/>
    </w:pPr>
  </w:style>
  <w:style w:type="character" w:customStyle="1" w:styleId="BodyTextChar">
    <w:name w:val="Body Text Char"/>
    <w:basedOn w:val="DefaultParagraphFont"/>
    <w:link w:val="BodyText"/>
    <w:uiPriority w:val="99"/>
    <w:semiHidden/>
    <w:locked/>
    <w:rsid w:val="00AA6F95"/>
    <w:rPr>
      <w:rFonts w:ascii="Times New Roman" w:eastAsia="DFKai-SB" w:hAnsi="Times New Roman" w:cs="Times New Roman"/>
      <w:kern w:val="2"/>
      <w:sz w:val="28"/>
      <w:lang w:eastAsia="zh-TW"/>
    </w:rPr>
  </w:style>
  <w:style w:type="table" w:styleId="TableGrid">
    <w:name w:val="Table Grid"/>
    <w:basedOn w:val="TableNormal"/>
    <w:uiPriority w:val="59"/>
    <w:locked/>
    <w:rsid w:val="00776BBA"/>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BF0"/>
    <w:rPr>
      <w:rFonts w:asciiTheme="majorHAnsi" w:eastAsiaTheme="majorEastAsia" w:hAnsiTheme="majorHAnsi" w:cstheme="majorBidi"/>
      <w:b/>
      <w:bCs/>
      <w:color w:val="4F81BD" w:themeColor="accent1"/>
      <w:sz w:val="26"/>
      <w:szCs w:val="26"/>
    </w:rPr>
  </w:style>
  <w:style w:type="character" w:customStyle="1" w:styleId="title-text">
    <w:name w:val="title-text"/>
    <w:basedOn w:val="DefaultParagraphFont"/>
    <w:rsid w:val="00C20BF0"/>
  </w:style>
  <w:style w:type="character" w:customStyle="1" w:styleId="text">
    <w:name w:val="text"/>
    <w:basedOn w:val="DefaultParagraphFont"/>
    <w:rsid w:val="00C20BF0"/>
  </w:style>
  <w:style w:type="character" w:customStyle="1" w:styleId="author-ref">
    <w:name w:val="author-ref"/>
    <w:basedOn w:val="DefaultParagraphFont"/>
    <w:rsid w:val="00C20BF0"/>
  </w:style>
  <w:style w:type="character" w:customStyle="1" w:styleId="size-m">
    <w:name w:val="size-m"/>
    <w:basedOn w:val="DefaultParagraphFont"/>
    <w:rsid w:val="00C20BF0"/>
  </w:style>
  <w:style w:type="paragraph" w:customStyle="1" w:styleId="address">
    <w:name w:val="address"/>
    <w:basedOn w:val="Normal"/>
    <w:rsid w:val="009A4D3A"/>
    <w:pPr>
      <w:overflowPunct w:val="0"/>
      <w:spacing w:before="0" w:after="200" w:line="220" w:lineRule="atLeast"/>
      <w:ind w:leftChars="0" w:left="0" w:firstLineChars="0" w:firstLine="0"/>
      <w:contextualSpacing/>
      <w:jc w:val="center"/>
      <w:textAlignment w:val="baseline"/>
    </w:pPr>
    <w:rPr>
      <w:rFonts w:eastAsia="Times New Roman"/>
      <w:kern w:val="0"/>
      <w:sz w:val="18"/>
      <w:szCs w:val="20"/>
      <w:lang w:eastAsia="en-US"/>
    </w:rPr>
  </w:style>
  <w:style w:type="paragraph" w:customStyle="1" w:styleId="author">
    <w:name w:val="author"/>
    <w:basedOn w:val="Normal"/>
    <w:next w:val="address"/>
    <w:rsid w:val="009A4D3A"/>
    <w:pPr>
      <w:overflowPunct w:val="0"/>
      <w:spacing w:before="0" w:after="200" w:line="220" w:lineRule="atLeast"/>
      <w:ind w:leftChars="0" w:left="0" w:firstLineChars="0" w:firstLine="0"/>
      <w:jc w:val="center"/>
      <w:textAlignment w:val="baseline"/>
    </w:pPr>
    <w:rPr>
      <w:rFonts w:eastAsia="Times New Roman"/>
      <w:kern w:val="0"/>
      <w:sz w:val="20"/>
      <w:szCs w:val="20"/>
      <w:lang w:eastAsia="en-US"/>
    </w:rPr>
  </w:style>
  <w:style w:type="character" w:customStyle="1" w:styleId="e-mail">
    <w:name w:val="e-mail"/>
    <w:basedOn w:val="DefaultParagraphFont"/>
    <w:rsid w:val="009A4D3A"/>
    <w:rPr>
      <w:rFonts w:ascii="Courier" w:hAnsi="Courier"/>
      <w:noProof/>
    </w:rPr>
  </w:style>
  <w:style w:type="paragraph" w:customStyle="1" w:styleId="papertitle">
    <w:name w:val="papertitle"/>
    <w:basedOn w:val="Normal"/>
    <w:next w:val="author"/>
    <w:rsid w:val="009A4D3A"/>
    <w:pPr>
      <w:keepNext/>
      <w:keepLines/>
      <w:suppressAutoHyphens/>
      <w:overflowPunct w:val="0"/>
      <w:spacing w:before="0" w:after="480" w:line="360" w:lineRule="atLeast"/>
      <w:ind w:leftChars="0" w:left="0" w:firstLineChars="0" w:firstLine="0"/>
      <w:jc w:val="center"/>
      <w:textAlignment w:val="baseline"/>
    </w:pPr>
    <w:rPr>
      <w:rFonts w:eastAsia="Times New Roman"/>
      <w:b/>
      <w:kern w:val="0"/>
      <w:szCs w:val="20"/>
      <w:lang w:eastAsia="en-US"/>
    </w:rPr>
  </w:style>
  <w:style w:type="character" w:customStyle="1" w:styleId="ORCID">
    <w:name w:val="ORCID"/>
    <w:basedOn w:val="DefaultParagraphFont"/>
    <w:rsid w:val="009A4D3A"/>
    <w:rPr>
      <w:position w:val="0"/>
      <w:vertAlign w:val="superscript"/>
    </w:rPr>
  </w:style>
</w:styles>
</file>

<file path=word/webSettings.xml><?xml version="1.0" encoding="utf-8"?>
<w:webSettings xmlns:r="http://schemas.openxmlformats.org/officeDocument/2006/relationships" xmlns:w="http://schemas.openxmlformats.org/wordprocessingml/2006/main">
  <w:divs>
    <w:div w:id="645935931">
      <w:bodyDiv w:val="1"/>
      <w:marLeft w:val="0"/>
      <w:marRight w:val="0"/>
      <w:marTop w:val="0"/>
      <w:marBottom w:val="0"/>
      <w:divBdr>
        <w:top w:val="none" w:sz="0" w:space="0" w:color="auto"/>
        <w:left w:val="none" w:sz="0" w:space="0" w:color="auto"/>
        <w:bottom w:val="none" w:sz="0" w:space="0" w:color="auto"/>
        <w:right w:val="none" w:sz="0" w:space="0" w:color="auto"/>
      </w:divBdr>
    </w:div>
    <w:div w:id="823543934">
      <w:marLeft w:val="0"/>
      <w:marRight w:val="0"/>
      <w:marTop w:val="0"/>
      <w:marBottom w:val="0"/>
      <w:divBdr>
        <w:top w:val="none" w:sz="0" w:space="0" w:color="auto"/>
        <w:left w:val="none" w:sz="0" w:space="0" w:color="auto"/>
        <w:bottom w:val="none" w:sz="0" w:space="0" w:color="auto"/>
        <w:right w:val="none" w:sz="0" w:space="0" w:color="auto"/>
      </w:divBdr>
      <w:divsChild>
        <w:div w:id="823543943">
          <w:marLeft w:val="0"/>
          <w:marRight w:val="0"/>
          <w:marTop w:val="0"/>
          <w:marBottom w:val="0"/>
          <w:divBdr>
            <w:top w:val="none" w:sz="0" w:space="0" w:color="auto"/>
            <w:left w:val="none" w:sz="0" w:space="0" w:color="auto"/>
            <w:bottom w:val="none" w:sz="0" w:space="0" w:color="auto"/>
            <w:right w:val="none" w:sz="0" w:space="0" w:color="auto"/>
          </w:divBdr>
          <w:divsChild>
            <w:div w:id="823543941">
              <w:marLeft w:val="0"/>
              <w:marRight w:val="0"/>
              <w:marTop w:val="0"/>
              <w:marBottom w:val="0"/>
              <w:divBdr>
                <w:top w:val="none" w:sz="0" w:space="0" w:color="auto"/>
                <w:left w:val="none" w:sz="0" w:space="0" w:color="auto"/>
                <w:bottom w:val="none" w:sz="0" w:space="0" w:color="auto"/>
                <w:right w:val="none" w:sz="0" w:space="0" w:color="auto"/>
              </w:divBdr>
              <w:divsChild>
                <w:div w:id="8235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3939">
      <w:marLeft w:val="0"/>
      <w:marRight w:val="0"/>
      <w:marTop w:val="0"/>
      <w:marBottom w:val="0"/>
      <w:divBdr>
        <w:top w:val="none" w:sz="0" w:space="0" w:color="auto"/>
        <w:left w:val="none" w:sz="0" w:space="0" w:color="auto"/>
        <w:bottom w:val="none" w:sz="0" w:space="0" w:color="auto"/>
        <w:right w:val="none" w:sz="0" w:space="0" w:color="auto"/>
      </w:divBdr>
      <w:divsChild>
        <w:div w:id="823543940">
          <w:marLeft w:val="0"/>
          <w:marRight w:val="0"/>
          <w:marTop w:val="0"/>
          <w:marBottom w:val="0"/>
          <w:divBdr>
            <w:top w:val="none" w:sz="0" w:space="0" w:color="auto"/>
            <w:left w:val="none" w:sz="0" w:space="0" w:color="auto"/>
            <w:bottom w:val="none" w:sz="0" w:space="0" w:color="auto"/>
            <w:right w:val="none" w:sz="0" w:space="0" w:color="auto"/>
          </w:divBdr>
        </w:div>
      </w:divsChild>
    </w:div>
    <w:div w:id="823543944">
      <w:marLeft w:val="0"/>
      <w:marRight w:val="0"/>
      <w:marTop w:val="0"/>
      <w:marBottom w:val="0"/>
      <w:divBdr>
        <w:top w:val="none" w:sz="0" w:space="0" w:color="auto"/>
        <w:left w:val="none" w:sz="0" w:space="0" w:color="auto"/>
        <w:bottom w:val="none" w:sz="0" w:space="0" w:color="auto"/>
        <w:right w:val="none" w:sz="0" w:space="0" w:color="auto"/>
      </w:divBdr>
      <w:divsChild>
        <w:div w:id="823543935">
          <w:marLeft w:val="547"/>
          <w:marRight w:val="0"/>
          <w:marTop w:val="96"/>
          <w:marBottom w:val="0"/>
          <w:divBdr>
            <w:top w:val="none" w:sz="0" w:space="0" w:color="auto"/>
            <w:left w:val="none" w:sz="0" w:space="0" w:color="auto"/>
            <w:bottom w:val="none" w:sz="0" w:space="0" w:color="auto"/>
            <w:right w:val="none" w:sz="0" w:space="0" w:color="auto"/>
          </w:divBdr>
        </w:div>
        <w:div w:id="823543936">
          <w:marLeft w:val="547"/>
          <w:marRight w:val="0"/>
          <w:marTop w:val="96"/>
          <w:marBottom w:val="0"/>
          <w:divBdr>
            <w:top w:val="none" w:sz="0" w:space="0" w:color="auto"/>
            <w:left w:val="none" w:sz="0" w:space="0" w:color="auto"/>
            <w:bottom w:val="none" w:sz="0" w:space="0" w:color="auto"/>
            <w:right w:val="none" w:sz="0" w:space="0" w:color="auto"/>
          </w:divBdr>
        </w:div>
        <w:div w:id="823543937">
          <w:marLeft w:val="547"/>
          <w:marRight w:val="0"/>
          <w:marTop w:val="96"/>
          <w:marBottom w:val="0"/>
          <w:divBdr>
            <w:top w:val="none" w:sz="0" w:space="0" w:color="auto"/>
            <w:left w:val="none" w:sz="0" w:space="0" w:color="auto"/>
            <w:bottom w:val="none" w:sz="0" w:space="0" w:color="auto"/>
            <w:right w:val="none" w:sz="0" w:space="0" w:color="auto"/>
          </w:divBdr>
        </w:div>
        <w:div w:id="823543942">
          <w:marLeft w:val="547"/>
          <w:marRight w:val="0"/>
          <w:marTop w:val="96"/>
          <w:marBottom w:val="0"/>
          <w:divBdr>
            <w:top w:val="none" w:sz="0" w:space="0" w:color="auto"/>
            <w:left w:val="none" w:sz="0" w:space="0" w:color="auto"/>
            <w:bottom w:val="none" w:sz="0" w:space="0" w:color="auto"/>
            <w:right w:val="none" w:sz="0" w:space="0" w:color="auto"/>
          </w:divBdr>
        </w:div>
        <w:div w:id="823543945">
          <w:marLeft w:val="547"/>
          <w:marRight w:val="0"/>
          <w:marTop w:val="96"/>
          <w:marBottom w:val="0"/>
          <w:divBdr>
            <w:top w:val="none" w:sz="0" w:space="0" w:color="auto"/>
            <w:left w:val="none" w:sz="0" w:space="0" w:color="auto"/>
            <w:bottom w:val="none" w:sz="0" w:space="0" w:color="auto"/>
            <w:right w:val="none" w:sz="0" w:space="0" w:color="auto"/>
          </w:divBdr>
        </w:div>
        <w:div w:id="82354394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sciencedirect.com/science/journal/00179310/52/11" TargetMode="External"/><Relationship Id="rId26" Type="http://schemas.openxmlformats.org/officeDocument/2006/relationships/hyperlink" Target="http://www.sciencedirect.com/science/article/pii/S0735193313000419"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ciencedirect.com/science/article/pii/S0735193313002339" TargetMode="External"/><Relationship Id="rId34" Type="http://schemas.openxmlformats.org/officeDocument/2006/relationships/hyperlink" Target="http://www.sciencedirect.com/science/journal/07351933"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sciencedirect.com/science/article/pii/S0017931009000623" TargetMode="External"/><Relationship Id="rId25" Type="http://schemas.openxmlformats.org/officeDocument/2006/relationships/hyperlink" Target="http://www.sciencedirect.com/science/article/pii/S1359431113007308" TargetMode="External"/><Relationship Id="rId33" Type="http://schemas.openxmlformats.org/officeDocument/2006/relationships/hyperlink" Target="http://www.sciencedirect.com/science/article/pii/S073519330800193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ciencedirect.com/science/article/pii/S0017931009000623" TargetMode="External"/><Relationship Id="rId20" Type="http://schemas.openxmlformats.org/officeDocument/2006/relationships/hyperlink" Target="http://www.sciencedirect.com/science/article/pii/S0735193314001109" TargetMode="External"/><Relationship Id="rId29" Type="http://schemas.openxmlformats.org/officeDocument/2006/relationships/hyperlink" Target="http://www.sciencedirect.com/science/journal/07351933/43/supp/C"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ciencedirect.com/science/article/pii/S0735193313002339" TargetMode="External"/><Relationship Id="rId32" Type="http://schemas.openxmlformats.org/officeDocument/2006/relationships/hyperlink" Target="http://www.sciencedirect.com/science/article/pii/S073519330800193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ciencedirect.com/science/article/pii/S0017931009000623" TargetMode="External"/><Relationship Id="rId23" Type="http://schemas.openxmlformats.org/officeDocument/2006/relationships/hyperlink" Target="http://www.sciencedirect.com/science/article/pii/S0735193313002339" TargetMode="External"/><Relationship Id="rId28" Type="http://schemas.openxmlformats.org/officeDocument/2006/relationships/hyperlink" Target="http://www.sciencedirect.com/science/article/pii/S0735193313000419" TargetMode="External"/><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sciencedirect.com/science/article/pii/S1359431112005054" TargetMode="External"/><Relationship Id="rId31" Type="http://schemas.openxmlformats.org/officeDocument/2006/relationships/hyperlink" Target="http://www.sciencedirect.com/science/article/pii/S073519330800193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ciencedirect.com/science/article/pii/S0017931009000623" TargetMode="External"/><Relationship Id="rId22" Type="http://schemas.openxmlformats.org/officeDocument/2006/relationships/hyperlink" Target="http://www.sciencedirect.com/science/article/pii/S0735193313002339" TargetMode="External"/><Relationship Id="rId27" Type="http://schemas.openxmlformats.org/officeDocument/2006/relationships/hyperlink" Target="http://www.sciencedirect.com/science/article/pii/S0735193313000419" TargetMode="External"/><Relationship Id="rId30" Type="http://schemas.openxmlformats.org/officeDocument/2006/relationships/hyperlink" Target="http://www.sciencedirect.com/science/article/pii/S0735193308001930" TargetMode="External"/><Relationship Id="rId35" Type="http://schemas.openxmlformats.org/officeDocument/2006/relationships/hyperlink" Target="http://www.sciencedirect.com/science/journal/07351933/36/1"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B8F6A-10A1-4052-AF5C-5621C2A0CC74}">
  <ds:schemaRefs>
    <ds:schemaRef ds:uri="urn:schemas-microsoft-com.VSTO2008Demos.ControlsStorage"/>
  </ds:schemaRefs>
</ds:datastoreItem>
</file>

<file path=customXml/itemProps2.xml><?xml version="1.0" encoding="utf-8"?>
<ds:datastoreItem xmlns:ds="http://schemas.openxmlformats.org/officeDocument/2006/customXml" ds:itemID="{ACCFEF04-82DF-4C71-8F90-A6C4D653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2</TotalTime>
  <Pages>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JNN Research Article</vt:lpstr>
    </vt:vector>
  </TitlesOfParts>
  <Company>ajrr</Company>
  <LinksUpToDate>false</LinksUpToDate>
  <CharactersWithSpaces>16421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JNN Research Article</dc:title>
  <dc:creator>ajrr</dc:creator>
  <cp:lastModifiedBy>lenov0</cp:lastModifiedBy>
  <cp:revision>3</cp:revision>
  <cp:lastPrinted>2012-08-08T06:30:00Z</cp:lastPrinted>
  <dcterms:created xsi:type="dcterms:W3CDTF">2018-12-27T05:56:00Z</dcterms:created>
  <dcterms:modified xsi:type="dcterms:W3CDTF">2018-12-27T05:57:00Z</dcterms:modified>
</cp:coreProperties>
</file>