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B86" w:rsidRPr="00306B86" w:rsidRDefault="001A06C5" w:rsidP="00934181">
      <w:pPr>
        <w:ind w:firstLine="0"/>
        <w:jc w:val="center"/>
        <w:rPr>
          <w:rFonts w:ascii="Times New Roman" w:hAnsi="Times New Roman"/>
          <w:b/>
          <w:sz w:val="32"/>
          <w:szCs w:val="32"/>
        </w:rPr>
      </w:pPr>
      <w:r>
        <w:rPr>
          <w:rFonts w:ascii="Times New Roman" w:hAnsi="Times New Roman"/>
          <w:b/>
          <w:sz w:val="32"/>
          <w:szCs w:val="32"/>
        </w:rPr>
        <w:t>Hybrid</w:t>
      </w:r>
      <w:r w:rsidR="00306B86" w:rsidRPr="00306B86">
        <w:rPr>
          <w:rFonts w:ascii="Times New Roman" w:hAnsi="Times New Roman"/>
          <w:b/>
          <w:sz w:val="32"/>
          <w:szCs w:val="32"/>
        </w:rPr>
        <w:t xml:space="preserve"> optimization for semi blind channel estimation in MIMO-OFDM Systems </w:t>
      </w:r>
    </w:p>
    <w:p w:rsidR="00CA60E9" w:rsidRPr="00934181" w:rsidRDefault="00AE53F0" w:rsidP="00934181">
      <w:pPr>
        <w:pStyle w:val="author"/>
        <w:jc w:val="center"/>
        <w:rPr>
          <w:vertAlign w:val="superscript"/>
        </w:rPr>
      </w:pPr>
      <w:r>
        <w:t>C. Padmaja</w:t>
      </w:r>
      <w:r w:rsidR="00934181">
        <w:rPr>
          <w:vertAlign w:val="superscript"/>
        </w:rPr>
        <w:t>1</w:t>
      </w:r>
      <w:r>
        <w:t xml:space="preserve"> </w:t>
      </w:r>
      <w:r w:rsidR="00934181">
        <w:t>, Dr. B.L.Malleswari</w:t>
      </w:r>
      <w:r w:rsidR="00934181">
        <w:rPr>
          <w:vertAlign w:val="superscript"/>
        </w:rPr>
        <w:t>2</w:t>
      </w:r>
    </w:p>
    <w:p w:rsidR="00CA60E9" w:rsidRPr="006B07B6" w:rsidRDefault="00934181" w:rsidP="00934181">
      <w:pPr>
        <w:pStyle w:val="affiliation"/>
        <w:jc w:val="center"/>
        <w:rPr>
          <w:szCs w:val="17"/>
        </w:rPr>
      </w:pPr>
      <w:r>
        <w:rPr>
          <w:szCs w:val="17"/>
          <w:vertAlign w:val="superscript"/>
        </w:rPr>
        <w:t>1</w:t>
      </w:r>
      <w:r w:rsidR="00AE53F0">
        <w:rPr>
          <w:szCs w:val="17"/>
        </w:rPr>
        <w:t>Research Scholar, JNTUH, ECE Department, Hyderabad</w:t>
      </w:r>
    </w:p>
    <w:p w:rsidR="00CA60E9" w:rsidRDefault="00934181" w:rsidP="00934181">
      <w:pPr>
        <w:jc w:val="center"/>
      </w:pPr>
      <w:r>
        <w:rPr>
          <w:vertAlign w:val="superscript"/>
        </w:rPr>
        <w:t>1</w:t>
      </w:r>
      <w:hyperlink r:id="rId8" w:history="1">
        <w:r w:rsidR="00AE53F0" w:rsidRPr="00DF21E5">
          <w:rPr>
            <w:rStyle w:val="Hyperlink"/>
          </w:rPr>
          <w:t>padmaja.chennapragada@gmail.com</w:t>
        </w:r>
      </w:hyperlink>
    </w:p>
    <w:p w:rsidR="00934181" w:rsidRDefault="00934181" w:rsidP="00934181">
      <w:pPr>
        <w:jc w:val="center"/>
      </w:pPr>
      <w:r>
        <w:rPr>
          <w:vertAlign w:val="superscript"/>
        </w:rPr>
        <w:t>2</w:t>
      </w:r>
      <w:r>
        <w:t>Principal, SWEC, Hyderabad</w:t>
      </w:r>
    </w:p>
    <w:p w:rsidR="00934181" w:rsidRDefault="00934181" w:rsidP="00934181">
      <w:pPr>
        <w:jc w:val="center"/>
      </w:pPr>
      <w:r>
        <w:rPr>
          <w:vertAlign w:val="superscript"/>
        </w:rPr>
        <w:t>2</w:t>
      </w:r>
      <w:hyperlink r:id="rId9" w:history="1">
        <w:r w:rsidRPr="00DF21E5">
          <w:rPr>
            <w:rStyle w:val="Hyperlink"/>
          </w:rPr>
          <w:t>blmalleswari@gmail.com</w:t>
        </w:r>
      </w:hyperlink>
    </w:p>
    <w:p w:rsidR="00934181" w:rsidRDefault="00934181" w:rsidP="00934181">
      <w:pPr>
        <w:jc w:val="center"/>
      </w:pPr>
    </w:p>
    <w:p w:rsidR="00CA60E9" w:rsidRDefault="00CA60E9" w:rsidP="00CA60E9">
      <w:pPr>
        <w:jc w:val="left"/>
      </w:pPr>
    </w:p>
    <w:p w:rsidR="00424CC8" w:rsidRPr="00277EA4" w:rsidRDefault="00CA60E9" w:rsidP="00424CC8">
      <w:pPr>
        <w:spacing w:line="360" w:lineRule="auto"/>
        <w:ind w:firstLine="720"/>
      </w:pPr>
      <w:r w:rsidRPr="00BD415A">
        <w:rPr>
          <w:b/>
        </w:rPr>
        <w:t>Abstract</w:t>
      </w:r>
      <w:r w:rsidR="00AE53F0">
        <w:rPr>
          <w:b/>
        </w:rPr>
        <w:t xml:space="preserve">: </w:t>
      </w:r>
      <w:r>
        <w:rPr>
          <w:b/>
        </w:rPr>
        <w:t xml:space="preserve"> </w:t>
      </w:r>
      <w:r w:rsidR="00306B86" w:rsidRPr="00306B86">
        <w:t xml:space="preserve">The driving force for the fourth generation (4G) </w:t>
      </w:r>
      <w:r w:rsidR="00306B86">
        <w:t xml:space="preserve">communication </w:t>
      </w:r>
      <w:r w:rsidR="00306B86" w:rsidRPr="00306B86">
        <w:t xml:space="preserve">systems is the </w:t>
      </w:r>
      <w:r w:rsidR="00306B86">
        <w:t>high</w:t>
      </w:r>
      <w:r w:rsidR="00306B86" w:rsidRPr="00306B86">
        <w:t xml:space="preserve"> data rate requirements for </w:t>
      </w:r>
      <w:r w:rsidR="00306B86">
        <w:t>multimedia</w:t>
      </w:r>
      <w:r w:rsidR="00306B86" w:rsidRPr="00306B86">
        <w:t xml:space="preserve"> communication systems. The combination of Multiple-input-Multiple output (MIMO) and the orthogonal frequency division multiplexing (OFDM) is </w:t>
      </w:r>
      <w:r w:rsidR="00306B86" w:rsidRPr="00277EA4">
        <w:t xml:space="preserve">one of center </w:t>
      </w:r>
      <w:r w:rsidR="00306B86">
        <w:t xml:space="preserve">of </w:t>
      </w:r>
      <w:r w:rsidR="00306B86" w:rsidRPr="00277EA4">
        <w:t>innovations for correspondence frameworks.</w:t>
      </w:r>
      <w:r w:rsidR="00306B86">
        <w:t xml:space="preserve"> </w:t>
      </w:r>
      <w:r w:rsidR="00306B86" w:rsidRPr="00277EA4">
        <w:t xml:space="preserve">The proficient channel estimation </w:t>
      </w:r>
      <w:r w:rsidR="00306B86">
        <w:t xml:space="preserve">bit error rate (BER) </w:t>
      </w:r>
      <w:r w:rsidR="00306B86" w:rsidRPr="00277EA4">
        <w:t xml:space="preserve">plot with moderately low estimation inaccuracy is required for the MIMO-OFDM communication framework. In this paper, we propose a </w:t>
      </w:r>
      <w:r w:rsidR="00306B86">
        <w:t xml:space="preserve">combination of Decision Directed and Semi Blind </w:t>
      </w:r>
      <w:r w:rsidR="00306B86" w:rsidRPr="00277EA4">
        <w:t xml:space="preserve">channel estimation </w:t>
      </w:r>
      <w:r w:rsidR="00306B86">
        <w:t xml:space="preserve">technique known as Expectation Maximization Decision Directed </w:t>
      </w:r>
      <w:r w:rsidR="00424CC8">
        <w:t>(EMDDCE) d</w:t>
      </w:r>
      <w:r w:rsidR="00306B86" w:rsidRPr="00277EA4">
        <w:t>ependent on the versatile Chaotic Grey Wolf Optimizer (CGWO) and Genetic Algorithm (GA) with Turbo-codes for MIMO-OFDM framework</w:t>
      </w:r>
      <w:r w:rsidR="00424CC8">
        <w:t>.</w:t>
      </w:r>
      <w:r w:rsidR="00306B86" w:rsidRPr="00277EA4">
        <w:t xml:space="preserve"> The proposed approach is implemented in MATLAB 2015 b </w:t>
      </w:r>
      <w:r w:rsidR="00424CC8">
        <w:t>f</w:t>
      </w:r>
      <w:r w:rsidR="00306B86" w:rsidRPr="00277EA4">
        <w:t xml:space="preserve">or </w:t>
      </w:r>
      <w:r w:rsidR="00424CC8">
        <w:t>the e</w:t>
      </w:r>
      <w:r w:rsidR="00306B86" w:rsidRPr="00277EA4">
        <w:t xml:space="preserve">valuation </w:t>
      </w:r>
      <w:r w:rsidR="00424CC8">
        <w:t xml:space="preserve">of </w:t>
      </w:r>
      <w:r w:rsidR="00306B86" w:rsidRPr="00277EA4">
        <w:t xml:space="preserve">mean square error (MSE), Bit error ratio (BER) </w:t>
      </w:r>
      <w:r w:rsidR="00424CC8" w:rsidRPr="00277EA4">
        <w:t xml:space="preserve">parameters </w:t>
      </w:r>
      <w:r w:rsidR="00424CC8">
        <w:t>w.r.t.</w:t>
      </w:r>
      <w:r w:rsidR="00306B86" w:rsidRPr="00277EA4">
        <w:t xml:space="preserve"> Signal to noise ratio (SNR). </w:t>
      </w:r>
      <w:r w:rsidR="00424CC8">
        <w:t xml:space="preserve">The proposed technique </w:t>
      </w:r>
      <w:r w:rsidR="00424CC8" w:rsidRPr="00424CC8">
        <w:t xml:space="preserve">can yield significant improvements in terms of lower </w:t>
      </w:r>
      <w:r w:rsidR="00424CC8">
        <w:t>SNR needed to transmit data.</w:t>
      </w:r>
    </w:p>
    <w:p w:rsidR="00CA60E9" w:rsidRDefault="00CA60E9" w:rsidP="00CA60E9">
      <w:pPr>
        <w:rPr>
          <w:b/>
        </w:rPr>
      </w:pPr>
    </w:p>
    <w:p w:rsidR="00CA60E9" w:rsidRDefault="00CA60E9" w:rsidP="00424CC8">
      <w:pPr>
        <w:rPr>
          <w:rFonts w:cs="Times"/>
        </w:rPr>
      </w:pPr>
      <w:r>
        <w:rPr>
          <w:b/>
        </w:rPr>
        <w:t xml:space="preserve">Keywords: (5-6) </w:t>
      </w:r>
      <w:r w:rsidR="00424CC8" w:rsidRPr="00424CC8">
        <w:rPr>
          <w:b/>
        </w:rPr>
        <w:t xml:space="preserve">MIMO, OFDM, </w:t>
      </w:r>
      <w:r w:rsidR="00424CC8">
        <w:rPr>
          <w:b/>
        </w:rPr>
        <w:t xml:space="preserve">EMDDCE </w:t>
      </w:r>
      <w:r w:rsidR="00424CC8" w:rsidRPr="00424CC8">
        <w:rPr>
          <w:b/>
        </w:rPr>
        <w:t>Channel estimation</w:t>
      </w:r>
      <w:r w:rsidR="00424CC8">
        <w:rPr>
          <w:b/>
        </w:rPr>
        <w:t xml:space="preserve"> scheme</w:t>
      </w:r>
      <w:r w:rsidR="00424CC8" w:rsidRPr="00424CC8">
        <w:rPr>
          <w:b/>
        </w:rPr>
        <w:t xml:space="preserve">, </w:t>
      </w:r>
      <w:r w:rsidR="00424CC8">
        <w:rPr>
          <w:b/>
        </w:rPr>
        <w:t>Genetic Algorithm</w:t>
      </w:r>
      <w:r w:rsidR="00424CC8" w:rsidRPr="00424CC8">
        <w:rPr>
          <w:b/>
        </w:rPr>
        <w:t>, chaotic grey wolf optimization.</w:t>
      </w:r>
    </w:p>
    <w:p w:rsidR="00CA60E9" w:rsidRDefault="00CA60E9" w:rsidP="00CA60E9">
      <w:pPr>
        <w:pStyle w:val="heading1"/>
        <w:numPr>
          <w:ilvl w:val="1"/>
          <w:numId w:val="1"/>
        </w:numPr>
      </w:pPr>
      <w:r>
        <w:t xml:space="preserve">Introduction  </w:t>
      </w:r>
    </w:p>
    <w:p w:rsidR="00AD153D" w:rsidRDefault="00AD153D" w:rsidP="00AD153D">
      <w:pPr>
        <w:ind w:firstLine="0"/>
        <w:rPr>
          <w:lang w:val="en-IN"/>
        </w:rPr>
      </w:pPr>
      <w:r w:rsidRPr="00AD153D">
        <w:t xml:space="preserve">Wireless </w:t>
      </w:r>
      <w:r w:rsidRPr="00AD153D">
        <w:rPr>
          <w:lang w:val="en-IN"/>
        </w:rPr>
        <w:t xml:space="preserve">data transmission is prone to errors and the performance of the channel is degraded due to Multipath Environment, Mobility of </w:t>
      </w:r>
      <w:r>
        <w:rPr>
          <w:lang w:val="en-IN"/>
        </w:rPr>
        <w:t xml:space="preserve">the transceiver and Path loss. </w:t>
      </w:r>
      <w:r>
        <w:rPr>
          <w:lang w:val="en-IN"/>
        </w:rPr>
        <w:lastRenderedPageBreak/>
        <w:t xml:space="preserve">Performance </w:t>
      </w:r>
      <w:r w:rsidRPr="00AD153D">
        <w:rPr>
          <w:lang w:val="en-IN"/>
        </w:rPr>
        <w:t xml:space="preserve">can be improved by </w:t>
      </w:r>
      <w:r>
        <w:rPr>
          <w:lang w:val="en-IN"/>
        </w:rPr>
        <w:t xml:space="preserve">introducing proper </w:t>
      </w:r>
      <w:r w:rsidRPr="00AD153D">
        <w:rPr>
          <w:lang w:val="en-IN"/>
        </w:rPr>
        <w:t>Diversity technique, Channel coding and Channel estimation technique</w:t>
      </w:r>
      <w:r>
        <w:rPr>
          <w:lang w:val="en-IN"/>
        </w:rPr>
        <w:t xml:space="preserve"> in the transceiver design</w:t>
      </w:r>
      <w:r w:rsidRPr="00AD153D">
        <w:rPr>
          <w:lang w:val="en-IN"/>
        </w:rPr>
        <w:t>. MIMO-OFDM technology provides higher channel capacity, high-quality, high-bit-rate communications.</w:t>
      </w:r>
      <w:r>
        <w:rPr>
          <w:lang w:val="en-IN"/>
        </w:rPr>
        <w:t xml:space="preserve"> </w:t>
      </w:r>
    </w:p>
    <w:p w:rsidR="00D07D05" w:rsidRDefault="00D07D05" w:rsidP="00AD153D">
      <w:pPr>
        <w:ind w:firstLine="0"/>
        <w:rPr>
          <w:lang w:val="en-IN"/>
        </w:rPr>
      </w:pPr>
      <w:r w:rsidRPr="00277EA4">
        <w:t>Nowadays channel estimation plays a major role in the communicat</w:t>
      </w:r>
      <w:r>
        <w:t>ion network with high complexity</w:t>
      </w:r>
      <w:r w:rsidRPr="00277EA4">
        <w:t xml:space="preserve"> </w:t>
      </w:r>
      <w:r w:rsidR="00AD153D" w:rsidRPr="00AD153D">
        <w:rPr>
          <w:lang w:val="en-IN"/>
        </w:rPr>
        <w:t>to achieve an efficient dete</w:t>
      </w:r>
      <w:r>
        <w:rPr>
          <w:lang w:val="en-IN"/>
        </w:rPr>
        <w:t>ction of the transmitted signal. T</w:t>
      </w:r>
      <w:r w:rsidR="00AD153D" w:rsidRPr="00AD153D">
        <w:rPr>
          <w:lang w:val="en-IN"/>
        </w:rPr>
        <w:t>here is a need to determine the condition of the channel between the transmitter and receiver using channel estimation method such as least square and minimum mean square error algorithm</w:t>
      </w:r>
      <w:r>
        <w:rPr>
          <w:lang w:val="en-IN"/>
        </w:rPr>
        <w:t xml:space="preserve"> [1]</w:t>
      </w:r>
      <w:r w:rsidR="00AD153D">
        <w:rPr>
          <w:lang w:val="en-IN"/>
        </w:rPr>
        <w:t xml:space="preserve">. </w:t>
      </w:r>
    </w:p>
    <w:p w:rsidR="00D07D05" w:rsidRPr="00D07D05" w:rsidRDefault="00D07D05" w:rsidP="00D07D05">
      <w:pPr>
        <w:spacing w:line="240" w:lineRule="auto"/>
        <w:ind w:firstLine="0"/>
        <w:rPr>
          <w:lang w:val="en-IN"/>
        </w:rPr>
      </w:pPr>
      <w:r w:rsidRPr="00D07D05">
        <w:rPr>
          <w:lang w:val="en-IN"/>
        </w:rPr>
        <w:t>Recently, various elegant channel estimation method for OFDM includes has been suggested which includes semi-blind low complexity frequency domain based</w:t>
      </w:r>
      <w:r>
        <w:rPr>
          <w:lang w:val="en-IN"/>
        </w:rPr>
        <w:t xml:space="preserve"> </w:t>
      </w:r>
      <w:r w:rsidRPr="00D07D05">
        <w:rPr>
          <w:lang w:val="en-IN"/>
        </w:rPr>
        <w:t>channel estimation [7], expectation-maximization (EM) approach[8],subspace tracking [9], a joint and data estimation algorithm [10], multi-symbol encapsulated(MSE) OFDM system [11],Radial Basis Function (RBF) network based channel</w:t>
      </w:r>
      <w:r>
        <w:rPr>
          <w:lang w:val="en-IN"/>
        </w:rPr>
        <w:t xml:space="preserve"> estimation [12] </w:t>
      </w:r>
      <w:r w:rsidRPr="00D07D05">
        <w:rPr>
          <w:lang w:val="en-IN"/>
        </w:rPr>
        <w:t xml:space="preserve">were used. </w:t>
      </w:r>
    </w:p>
    <w:p w:rsidR="00D07D05" w:rsidRDefault="00D07D05" w:rsidP="00D07D05">
      <w:pPr>
        <w:pStyle w:val="BodyText"/>
        <w:spacing w:line="240" w:lineRule="auto"/>
        <w:ind w:firstLine="0"/>
        <w:rPr>
          <w:lang w:val="en-US"/>
        </w:rPr>
      </w:pPr>
      <w:r w:rsidRPr="00277EA4">
        <w:t>Heuristic, nature propelled systems such as, Genetic Algorithm</w:t>
      </w:r>
      <w:r w:rsidRPr="00277EA4">
        <w:rPr>
          <w:lang w:val="en-US"/>
        </w:rPr>
        <w:t xml:space="preserve"> [13]</w:t>
      </w:r>
      <w:r w:rsidRPr="00277EA4">
        <w:t>, Particle Swarm Optimization, Differential Evolution algorithm; Artificial Bee Colony optimization etc. provides us less computational cost methods to discover worldwide ideal answer for various different issues [14]. These procedures have been broadly applied to the issue of channel estimation in different application regions and all the more explicitly for MIMO frameworks.</w:t>
      </w:r>
      <w:r>
        <w:rPr>
          <w:lang w:val="en-US"/>
        </w:rPr>
        <w:t xml:space="preserve"> </w:t>
      </w:r>
      <w:r w:rsidRPr="00277EA4">
        <w:t>For the MIMO-OFDM communication systems, the LS channel estimation with the low computational complexity and the minimum-mean-square-error (MMSE) channel estimation with the low estimation error was studied in [15].</w:t>
      </w:r>
      <w:r>
        <w:rPr>
          <w:lang w:val="en-US"/>
        </w:rPr>
        <w:t xml:space="preserve"> </w:t>
      </w:r>
    </w:p>
    <w:p w:rsidR="00D07D05" w:rsidRDefault="00D07D05" w:rsidP="00A6210A">
      <w:pPr>
        <w:pStyle w:val="BodyText"/>
        <w:spacing w:line="240" w:lineRule="auto"/>
        <w:ind w:firstLine="0"/>
        <w:rPr>
          <w:lang w:val="en-IN"/>
        </w:rPr>
      </w:pPr>
      <w:r w:rsidRPr="00277EA4">
        <w:t xml:space="preserve">In this paper, we propose an adaptable optimization technique of Chaotic Grey Wolf Optimizer (CGWO) and GA with Turbo-codes for the </w:t>
      </w:r>
      <w:r>
        <w:rPr>
          <w:lang w:val="en-US"/>
        </w:rPr>
        <w:t xml:space="preserve">EMDDCE </w:t>
      </w:r>
      <w:r w:rsidRPr="00277EA4">
        <w:t>channel estimation of MIMO-OFDM system. In our proposed system, Encoding and decoding are done with the Turbo-codes for least square channel estimation and the mean square error will be less when comparing with the conventional channel estimator.</w:t>
      </w:r>
      <w:r w:rsidRPr="00277EA4">
        <w:rPr>
          <w:lang w:val="en-US"/>
        </w:rPr>
        <w:t xml:space="preserve"> </w:t>
      </w:r>
      <w:r w:rsidRPr="00277EA4">
        <w:t xml:space="preserve">The structure of the remainder of this paper was composed as pursues: section </w:t>
      </w:r>
      <w:r>
        <w:rPr>
          <w:lang w:val="en-US"/>
        </w:rPr>
        <w:t>1.</w:t>
      </w:r>
      <w:r w:rsidRPr="00277EA4">
        <w:t xml:space="preserve">2 gives </w:t>
      </w:r>
      <w:r w:rsidRPr="00277EA4">
        <w:rPr>
          <w:lang w:val="en-US"/>
        </w:rPr>
        <w:t>system model</w:t>
      </w:r>
      <w:r w:rsidRPr="00277EA4">
        <w:t xml:space="preserve">. Section </w:t>
      </w:r>
      <w:r>
        <w:rPr>
          <w:lang w:val="en-US"/>
        </w:rPr>
        <w:t>1.</w:t>
      </w:r>
      <w:r w:rsidRPr="00277EA4">
        <w:t>3 characterized the</w:t>
      </w:r>
      <w:r w:rsidR="007E4F01">
        <w:rPr>
          <w:lang w:val="en-US"/>
        </w:rPr>
        <w:t xml:space="preserve"> algorithm of</w:t>
      </w:r>
      <w:r w:rsidRPr="00277EA4">
        <w:t xml:space="preserve"> proposed technique, in the interim gave the outline about the </w:t>
      </w:r>
      <w:r w:rsidR="007E4F01">
        <w:rPr>
          <w:lang w:val="en-US"/>
        </w:rPr>
        <w:t xml:space="preserve">EMDDCE, </w:t>
      </w:r>
      <w:r w:rsidRPr="00277EA4">
        <w:t xml:space="preserve">CGWO and GA. Segment </w:t>
      </w:r>
      <w:r>
        <w:rPr>
          <w:lang w:val="en-US"/>
        </w:rPr>
        <w:t>1.</w:t>
      </w:r>
      <w:r w:rsidRPr="00277EA4">
        <w:t xml:space="preserve">4 presented the </w:t>
      </w:r>
      <w:r w:rsidR="007E4F01">
        <w:rPr>
          <w:lang w:val="en-US"/>
        </w:rPr>
        <w:t>simulation parameters</w:t>
      </w:r>
      <w:r w:rsidRPr="00277EA4">
        <w:t xml:space="preserve"> and segment </w:t>
      </w:r>
      <w:r>
        <w:rPr>
          <w:lang w:val="en-US"/>
        </w:rPr>
        <w:t>1.</w:t>
      </w:r>
      <w:r w:rsidRPr="00277EA4">
        <w:rPr>
          <w:lang w:val="en-US"/>
        </w:rPr>
        <w:t>5</w:t>
      </w:r>
      <w:r w:rsidRPr="00277EA4">
        <w:t xml:space="preserve"> concludes the paper.</w:t>
      </w:r>
    </w:p>
    <w:p w:rsidR="00CA60E9" w:rsidRDefault="008A682D" w:rsidP="00CA60E9">
      <w:pPr>
        <w:pStyle w:val="heading1"/>
        <w:numPr>
          <w:ilvl w:val="1"/>
          <w:numId w:val="1"/>
        </w:numPr>
        <w:rPr>
          <w:rFonts w:ascii="Times New Roman" w:hAnsi="Times New Roman"/>
        </w:rPr>
      </w:pPr>
      <w:r>
        <w:rPr>
          <w:rFonts w:ascii="Times New Roman" w:hAnsi="Times New Roman"/>
        </w:rPr>
        <w:t>System Model</w:t>
      </w:r>
    </w:p>
    <w:p w:rsidR="00095BCD" w:rsidRDefault="006B3E41" w:rsidP="00095BCD">
      <w:pPr>
        <w:tabs>
          <w:tab w:val="left" w:pos="3900"/>
        </w:tabs>
      </w:pPr>
      <w:r w:rsidRPr="00277EA4">
        <w:t>Consider a Turbo coded MIMIO-OFDM system, where a turbo encoder encoded the information bit streams. The binary source bits b=b</w:t>
      </w:r>
      <w:r w:rsidRPr="00277EA4">
        <w:rPr>
          <w:vertAlign w:val="subscript"/>
        </w:rPr>
        <w:t>1</w:t>
      </w:r>
      <w:r w:rsidRPr="00277EA4">
        <w:t xml:space="preserve"> ,b</w:t>
      </w:r>
      <w:r w:rsidRPr="00277EA4">
        <w:rPr>
          <w:vertAlign w:val="subscript"/>
        </w:rPr>
        <w:t>2</w:t>
      </w:r>
      <w:r w:rsidRPr="00277EA4">
        <w:t xml:space="preserve"> ,……b</w:t>
      </w:r>
      <w:r w:rsidRPr="00277EA4">
        <w:rPr>
          <w:vertAlign w:val="subscript"/>
        </w:rPr>
        <w:t>Nb</w:t>
      </w:r>
      <w:r w:rsidRPr="00277EA4">
        <w:t xml:space="preserve">, </w:t>
      </w:r>
      <w:r w:rsidRPr="00277EA4">
        <w:rPr>
          <w:rFonts w:hAnsi="Euphemia"/>
        </w:rPr>
        <w:t>ᕮ</w:t>
      </w:r>
      <w:r w:rsidRPr="00277EA4">
        <w:t xml:space="preserve"> +1, -1 are encoded by a turbo encoder having code rate </w:t>
      </w:r>
      <w:r w:rsidRPr="00277EA4">
        <w:rPr>
          <w:i/>
          <w:iCs/>
        </w:rPr>
        <w:t xml:space="preserve">Rc </w:t>
      </w:r>
      <w:r w:rsidRPr="00277EA4">
        <w:t>. The encoder output sequence c=c</w:t>
      </w:r>
      <w:r w:rsidRPr="00277EA4">
        <w:rPr>
          <w:vertAlign w:val="subscript"/>
        </w:rPr>
        <w:t>1</w:t>
      </w:r>
      <w:r w:rsidRPr="00277EA4">
        <w:t xml:space="preserve"> ,c</w:t>
      </w:r>
      <w:r w:rsidRPr="00277EA4">
        <w:rPr>
          <w:vertAlign w:val="subscript"/>
        </w:rPr>
        <w:t>2</w:t>
      </w:r>
      <w:r w:rsidRPr="00277EA4">
        <w:t xml:space="preserve"> ,……c</w:t>
      </w:r>
      <w:r w:rsidRPr="00277EA4">
        <w:rPr>
          <w:vertAlign w:val="subscript"/>
        </w:rPr>
        <w:t>Nc</w:t>
      </w:r>
      <w:r w:rsidRPr="00277EA4">
        <w:t xml:space="preserve">, </w:t>
      </w:r>
      <w:r w:rsidRPr="00277EA4">
        <w:rPr>
          <w:rFonts w:hAnsi="Euphemia"/>
        </w:rPr>
        <w:t>ᕮ</w:t>
      </w:r>
      <w:r w:rsidRPr="00277EA4">
        <w:t xml:space="preserve"> +1, -1 , where N</w:t>
      </w:r>
      <w:r w:rsidRPr="00277EA4">
        <w:rPr>
          <w:vertAlign w:val="subscript"/>
        </w:rPr>
        <w:t>c</w:t>
      </w:r>
      <w:r w:rsidRPr="00277EA4">
        <w:t>=N</w:t>
      </w:r>
      <w:r w:rsidRPr="00277EA4">
        <w:rPr>
          <w:vertAlign w:val="subscript"/>
        </w:rPr>
        <w:t>b</w:t>
      </w:r>
      <w:r w:rsidRPr="00277EA4">
        <w:t>/R</w:t>
      </w:r>
      <w:r w:rsidRPr="00277EA4">
        <w:rPr>
          <w:vertAlign w:val="subscript"/>
        </w:rPr>
        <w:t>C</w:t>
      </w:r>
      <w:r w:rsidRPr="00277EA4">
        <w:t>, are interleaved to d=d</w:t>
      </w:r>
      <w:r w:rsidRPr="00277EA4">
        <w:rPr>
          <w:vertAlign w:val="subscript"/>
        </w:rPr>
        <w:t>1</w:t>
      </w:r>
      <w:r w:rsidRPr="00277EA4">
        <w:t xml:space="preserve"> ,d</w:t>
      </w:r>
      <w:r w:rsidRPr="00277EA4">
        <w:rPr>
          <w:vertAlign w:val="subscript"/>
        </w:rPr>
        <w:t>2</w:t>
      </w:r>
      <w:r w:rsidRPr="00277EA4">
        <w:t xml:space="preserve"> ,……d</w:t>
      </w:r>
      <w:r w:rsidRPr="00277EA4">
        <w:rPr>
          <w:vertAlign w:val="subscript"/>
        </w:rPr>
        <w:t>Nc</w:t>
      </w:r>
      <w:r w:rsidRPr="00277EA4">
        <w:t xml:space="preserve">, </w:t>
      </w:r>
      <w:r w:rsidRPr="00277EA4">
        <w:rPr>
          <w:rFonts w:hAnsi="Euphemia"/>
        </w:rPr>
        <w:t>ᕮ</w:t>
      </w:r>
      <w:r w:rsidRPr="00277EA4">
        <w:t xml:space="preserve"> +1, -1 , by employing a random interleaver of length N</w:t>
      </w:r>
      <w:r w:rsidRPr="00277EA4">
        <w:rPr>
          <w:vertAlign w:val="subscript"/>
        </w:rPr>
        <w:t>c</w:t>
      </w:r>
      <w:r w:rsidRPr="00277EA4">
        <w:t xml:space="preserve">. The </w:t>
      </w:r>
      <w:r w:rsidRPr="00277EA4">
        <w:lastRenderedPageBreak/>
        <w:t xml:space="preserve">interleaved code bit stream d, are demultiplexed into </w:t>
      </w:r>
      <w:r w:rsidRPr="00277EA4">
        <w:rPr>
          <w:i/>
          <w:iCs/>
        </w:rPr>
        <w:t>N</w:t>
      </w:r>
      <w:r w:rsidRPr="00277EA4">
        <w:rPr>
          <w:i/>
          <w:iCs/>
          <w:vertAlign w:val="subscript"/>
        </w:rPr>
        <w:t>T</w:t>
      </w:r>
      <w:r w:rsidRPr="00277EA4">
        <w:rPr>
          <w:i/>
          <w:iCs/>
        </w:rPr>
        <w:t xml:space="preserve"> </w:t>
      </w:r>
      <w:r w:rsidRPr="00277EA4">
        <w:t>transmit antenna as d</w:t>
      </w:r>
      <w:r w:rsidRPr="00277EA4">
        <w:rPr>
          <w:vertAlign w:val="superscript"/>
        </w:rPr>
        <w:t>i</w:t>
      </w:r>
      <w:r w:rsidRPr="00277EA4">
        <w:t xml:space="preserve"> [n], i=1,2,….N</w:t>
      </w:r>
      <w:r w:rsidRPr="00277EA4">
        <w:rPr>
          <w:vertAlign w:val="subscript"/>
        </w:rPr>
        <w:t>T</w:t>
      </w:r>
      <w:r w:rsidRPr="00277EA4">
        <w:t xml:space="preserve"> , at a time instant </w:t>
      </w:r>
      <w:r w:rsidRPr="00277EA4">
        <w:rPr>
          <w:i/>
          <w:iCs/>
        </w:rPr>
        <w:t>n</w:t>
      </w:r>
      <w:r w:rsidRPr="00277EA4">
        <w:t>. Each of the parallel streams is then mapped</w:t>
      </w:r>
      <w:r>
        <w:t xml:space="preserve"> </w:t>
      </w:r>
      <w:r w:rsidRPr="00277EA4">
        <w:t xml:space="preserve">to complex symbol,, chosen from </w:t>
      </w:r>
      <w:r w:rsidRPr="00277EA4">
        <w:rPr>
          <w:i/>
          <w:iCs/>
        </w:rPr>
        <w:t>M</w:t>
      </w:r>
      <w:r w:rsidRPr="00277EA4">
        <w:t xml:space="preserve">-ary signal constellation , such as QPSK/QAM. The OFDM modulator to each subcarrier modulates the outputs of the mapper. as, and transmitted through </w:t>
      </w:r>
      <w:r w:rsidRPr="00277EA4">
        <w:rPr>
          <w:i/>
          <w:iCs/>
        </w:rPr>
        <w:t>N</w:t>
      </w:r>
      <w:r w:rsidRPr="00277EA4">
        <w:rPr>
          <w:i/>
          <w:iCs/>
          <w:vertAlign w:val="subscript"/>
        </w:rPr>
        <w:t>T</w:t>
      </w:r>
      <w:r w:rsidRPr="00277EA4">
        <w:rPr>
          <w:i/>
          <w:iCs/>
        </w:rPr>
        <w:t xml:space="preserve"> </w:t>
      </w:r>
      <w:r w:rsidRPr="00277EA4">
        <w:t>antennas.</w:t>
      </w:r>
      <w:r>
        <w:t xml:space="preserve"> </w:t>
      </w:r>
    </w:p>
    <w:p w:rsidR="00095BCD" w:rsidRDefault="006B3E41" w:rsidP="00095BCD">
      <w:pPr>
        <w:tabs>
          <w:tab w:val="left" w:pos="3900"/>
        </w:tabs>
        <w:rPr>
          <w:i/>
          <w:iCs/>
        </w:rPr>
      </w:pPr>
      <w:r w:rsidRPr="00277EA4">
        <w:t xml:space="preserve">At the receiver of the MIMO-OFDM system under perfect time and frequency synchronization are assumed, after the cyclic prefix (CP) has been discarded and OFDM demodulation has be carried out, the signal received at the </w:t>
      </w:r>
      <w:r w:rsidRPr="00277EA4">
        <w:rPr>
          <w:i/>
          <w:iCs/>
        </w:rPr>
        <w:t>j</w:t>
      </w:r>
      <w:r w:rsidRPr="00277EA4">
        <w:rPr>
          <w:i/>
          <w:iCs/>
          <w:vertAlign w:val="superscript"/>
        </w:rPr>
        <w:t>th</w:t>
      </w:r>
      <w:r w:rsidRPr="00277EA4">
        <w:rPr>
          <w:i/>
          <w:iCs/>
        </w:rPr>
        <w:t xml:space="preserve"> </w:t>
      </w:r>
      <w:r w:rsidRPr="00277EA4">
        <w:t xml:space="preserve">receive </w:t>
      </w:r>
      <w:r w:rsidR="00172247">
        <w:t>antenna is the superposition of N</w:t>
      </w:r>
      <w:r w:rsidRPr="00277EA4">
        <w:rPr>
          <w:i/>
          <w:iCs/>
          <w:vertAlign w:val="subscript"/>
        </w:rPr>
        <w:t>T</w:t>
      </w:r>
      <w:r w:rsidRPr="00277EA4">
        <w:rPr>
          <w:i/>
          <w:iCs/>
        </w:rPr>
        <w:t xml:space="preserve"> </w:t>
      </w:r>
      <w:r w:rsidRPr="00277EA4">
        <w:t>distorted transmitted signals</w:t>
      </w:r>
      <w:r w:rsidRPr="00277EA4">
        <w:rPr>
          <w:i/>
          <w:iCs/>
        </w:rPr>
        <w:t xml:space="preserve">. </w:t>
      </w:r>
    </w:p>
    <w:p w:rsidR="00095BCD" w:rsidRPr="00095BCD" w:rsidRDefault="00095BCD" w:rsidP="00095BCD">
      <w:pPr>
        <w:tabs>
          <w:tab w:val="left" w:pos="3900"/>
        </w:tabs>
        <w:rPr>
          <w:iCs/>
        </w:rPr>
      </w:pPr>
    </w:p>
    <w:p w:rsidR="00095BCD" w:rsidRDefault="00095BCD" w:rsidP="00095BCD">
      <w:pPr>
        <w:tabs>
          <w:tab w:val="left" w:pos="3900"/>
        </w:tabs>
        <w:rPr>
          <w:i/>
          <w:iCs/>
        </w:rPr>
      </w:pPr>
      <w:r>
        <w:rPr>
          <w:iCs/>
          <w:noProof/>
          <w:lang w:val="en-IN" w:eastAsia="en-IN"/>
        </w:rPr>
        <w:pict>
          <v:shapetype id="_x0000_t202" coordsize="21600,21600" o:spt="202" path="m,l,21600r21600,l21600,xe">
            <v:stroke joinstyle="miter"/>
            <v:path gradientshapeok="t" o:connecttype="rect"/>
          </v:shapetype>
          <v:shape id="_x0000_s1035" type="#_x0000_t202" style="position:absolute;left:0;text-align:left;margin-left:1.8pt;margin-top:3.4pt;width:314.8pt;height:264.75pt;z-index:251667456;mso-width-relative:margin;mso-height-relative:margin">
            <v:textbox>
              <w:txbxContent>
                <w:p w:rsidR="00095BCD" w:rsidRDefault="00095BCD" w:rsidP="00095BCD">
                  <w:r>
                    <w:rPr>
                      <w:noProof/>
                      <w:lang w:val="en-IN" w:eastAsia="en-IN"/>
                    </w:rPr>
                    <w:drawing>
                      <wp:inline distT="0" distB="0" distL="0" distR="0">
                        <wp:extent cx="3657600" cy="3219450"/>
                        <wp:effectExtent l="19050" t="0" r="0" b="0"/>
                        <wp:docPr id="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657600" cy="3219450"/>
                                </a:xfrm>
                                <a:prstGeom prst="rect">
                                  <a:avLst/>
                                </a:prstGeom>
                                <a:noFill/>
                                <a:ln w="9525">
                                  <a:noFill/>
                                  <a:miter lim="800000"/>
                                  <a:headEnd/>
                                  <a:tailEnd/>
                                </a:ln>
                              </pic:spPr>
                            </pic:pic>
                          </a:graphicData>
                        </a:graphic>
                      </wp:inline>
                    </w:drawing>
                  </w:r>
                </w:p>
              </w:txbxContent>
            </v:textbox>
          </v:shape>
        </w:pict>
      </w:r>
    </w:p>
    <w:p w:rsidR="00095BCD" w:rsidRDefault="00095BCD" w:rsidP="00095BCD">
      <w:pPr>
        <w:tabs>
          <w:tab w:val="left" w:pos="3900"/>
        </w:tabs>
        <w:rPr>
          <w:i/>
          <w:iCs/>
        </w:rPr>
      </w:pPr>
    </w:p>
    <w:p w:rsidR="00095BCD" w:rsidRDefault="00095BCD" w:rsidP="00095BCD">
      <w:pPr>
        <w:tabs>
          <w:tab w:val="left" w:pos="3900"/>
        </w:tabs>
        <w:rPr>
          <w:i/>
          <w:iCs/>
        </w:rPr>
      </w:pPr>
    </w:p>
    <w:p w:rsidR="00095BCD" w:rsidRDefault="00095BCD" w:rsidP="00095BCD">
      <w:pPr>
        <w:tabs>
          <w:tab w:val="left" w:pos="3900"/>
        </w:tabs>
        <w:rPr>
          <w:iCs/>
        </w:rPr>
      </w:pPr>
    </w:p>
    <w:p w:rsidR="00095BCD" w:rsidRDefault="00095BCD" w:rsidP="00095BCD">
      <w:pPr>
        <w:tabs>
          <w:tab w:val="left" w:pos="3900"/>
        </w:tabs>
        <w:rPr>
          <w:iCs/>
        </w:rPr>
      </w:pPr>
    </w:p>
    <w:p w:rsidR="00095BCD" w:rsidRDefault="00095BCD" w:rsidP="00095BCD">
      <w:pPr>
        <w:tabs>
          <w:tab w:val="left" w:pos="3900"/>
        </w:tabs>
        <w:rPr>
          <w:iCs/>
        </w:rPr>
      </w:pPr>
    </w:p>
    <w:p w:rsidR="00095BCD" w:rsidRDefault="00095BCD" w:rsidP="00095BCD">
      <w:pPr>
        <w:tabs>
          <w:tab w:val="left" w:pos="3900"/>
        </w:tabs>
        <w:rPr>
          <w:iCs/>
        </w:rPr>
      </w:pPr>
    </w:p>
    <w:p w:rsidR="00095BCD" w:rsidRDefault="00095BCD" w:rsidP="00095BCD">
      <w:pPr>
        <w:tabs>
          <w:tab w:val="left" w:pos="3900"/>
        </w:tabs>
        <w:rPr>
          <w:iCs/>
        </w:rPr>
      </w:pPr>
    </w:p>
    <w:p w:rsidR="00095BCD" w:rsidRDefault="00095BCD" w:rsidP="00095BCD">
      <w:pPr>
        <w:tabs>
          <w:tab w:val="left" w:pos="3900"/>
        </w:tabs>
        <w:rPr>
          <w:iCs/>
        </w:rPr>
      </w:pPr>
    </w:p>
    <w:p w:rsidR="00095BCD" w:rsidRDefault="00095BCD" w:rsidP="00095BCD">
      <w:pPr>
        <w:tabs>
          <w:tab w:val="left" w:pos="3900"/>
        </w:tabs>
        <w:rPr>
          <w:iCs/>
        </w:rPr>
      </w:pPr>
    </w:p>
    <w:p w:rsidR="00095BCD" w:rsidRDefault="00095BCD" w:rsidP="00095BCD">
      <w:pPr>
        <w:tabs>
          <w:tab w:val="left" w:pos="3900"/>
        </w:tabs>
        <w:rPr>
          <w:iCs/>
        </w:rPr>
      </w:pPr>
    </w:p>
    <w:p w:rsidR="00095BCD" w:rsidRDefault="00095BCD" w:rsidP="00095BCD">
      <w:pPr>
        <w:tabs>
          <w:tab w:val="left" w:pos="3900"/>
        </w:tabs>
        <w:rPr>
          <w:iCs/>
        </w:rPr>
      </w:pPr>
    </w:p>
    <w:p w:rsidR="00095BCD" w:rsidRDefault="00095BCD" w:rsidP="00095BCD">
      <w:pPr>
        <w:tabs>
          <w:tab w:val="left" w:pos="3900"/>
        </w:tabs>
        <w:rPr>
          <w:iCs/>
        </w:rPr>
      </w:pPr>
    </w:p>
    <w:p w:rsidR="00095BCD" w:rsidRDefault="00095BCD" w:rsidP="00095BCD">
      <w:pPr>
        <w:tabs>
          <w:tab w:val="left" w:pos="3900"/>
        </w:tabs>
        <w:rPr>
          <w:iCs/>
        </w:rPr>
      </w:pPr>
    </w:p>
    <w:p w:rsidR="00095BCD" w:rsidRDefault="00095BCD" w:rsidP="00095BCD">
      <w:pPr>
        <w:tabs>
          <w:tab w:val="left" w:pos="3900"/>
        </w:tabs>
        <w:rPr>
          <w:iCs/>
        </w:rPr>
      </w:pPr>
    </w:p>
    <w:p w:rsidR="00095BCD" w:rsidRDefault="00095BCD" w:rsidP="00095BCD">
      <w:pPr>
        <w:tabs>
          <w:tab w:val="left" w:pos="3900"/>
        </w:tabs>
        <w:rPr>
          <w:iCs/>
        </w:rPr>
      </w:pPr>
    </w:p>
    <w:p w:rsidR="00095BCD" w:rsidRDefault="00095BCD" w:rsidP="00095BCD">
      <w:pPr>
        <w:tabs>
          <w:tab w:val="left" w:pos="3900"/>
        </w:tabs>
        <w:rPr>
          <w:iCs/>
        </w:rPr>
      </w:pPr>
    </w:p>
    <w:p w:rsidR="00095BCD" w:rsidRDefault="00095BCD" w:rsidP="00095BCD">
      <w:pPr>
        <w:tabs>
          <w:tab w:val="left" w:pos="3900"/>
        </w:tabs>
        <w:rPr>
          <w:iCs/>
        </w:rPr>
      </w:pPr>
    </w:p>
    <w:p w:rsidR="00095BCD" w:rsidRDefault="00095BCD" w:rsidP="00095BCD">
      <w:pPr>
        <w:tabs>
          <w:tab w:val="left" w:pos="3900"/>
        </w:tabs>
        <w:rPr>
          <w:iCs/>
        </w:rPr>
      </w:pPr>
    </w:p>
    <w:p w:rsidR="00095BCD" w:rsidRDefault="00095BCD" w:rsidP="00095BCD">
      <w:pPr>
        <w:tabs>
          <w:tab w:val="left" w:pos="3900"/>
        </w:tabs>
        <w:rPr>
          <w:iCs/>
        </w:rPr>
      </w:pPr>
    </w:p>
    <w:p w:rsidR="00095BCD" w:rsidRDefault="00095BCD" w:rsidP="00095BCD">
      <w:pPr>
        <w:tabs>
          <w:tab w:val="left" w:pos="3900"/>
        </w:tabs>
        <w:rPr>
          <w:rFonts w:ascii="Times New Roman" w:hAnsi="Times New Roman"/>
        </w:rPr>
      </w:pPr>
    </w:p>
    <w:p w:rsidR="00095BCD" w:rsidRDefault="00095BCD" w:rsidP="00095BCD">
      <w:pPr>
        <w:tabs>
          <w:tab w:val="left" w:pos="3900"/>
        </w:tabs>
        <w:rPr>
          <w:rFonts w:ascii="Times New Roman" w:hAnsi="Times New Roman"/>
        </w:rPr>
      </w:pPr>
    </w:p>
    <w:p w:rsidR="00095BCD" w:rsidRDefault="00095BCD" w:rsidP="00095BCD">
      <w:pPr>
        <w:pStyle w:val="Default"/>
        <w:spacing w:line="360" w:lineRule="auto"/>
        <w:jc w:val="center"/>
        <w:rPr>
          <w:rFonts w:eastAsia="Arial Unicode MS"/>
          <w:b/>
          <w:sz w:val="18"/>
          <w:szCs w:val="18"/>
        </w:rPr>
      </w:pPr>
      <w:bookmarkStart w:id="0" w:name="_Ref394051002"/>
    </w:p>
    <w:p w:rsidR="00095BCD" w:rsidRDefault="00095BCD" w:rsidP="00095BCD">
      <w:pPr>
        <w:pStyle w:val="Default"/>
        <w:spacing w:line="360" w:lineRule="auto"/>
        <w:jc w:val="center"/>
        <w:rPr>
          <w:b/>
          <w:sz w:val="20"/>
          <w:szCs w:val="20"/>
        </w:rPr>
      </w:pPr>
      <w:r w:rsidRPr="00E240B7">
        <w:rPr>
          <w:rFonts w:eastAsia="Arial Unicode MS"/>
          <w:b/>
          <w:sz w:val="18"/>
          <w:szCs w:val="18"/>
        </w:rPr>
        <w:t>Fig.1.1</w:t>
      </w:r>
      <w:bookmarkEnd w:id="0"/>
      <w:r w:rsidRPr="00E240B7">
        <w:rPr>
          <w:rFonts w:eastAsia="Arial Unicode MS"/>
          <w:b/>
          <w:sz w:val="18"/>
          <w:szCs w:val="18"/>
        </w:rPr>
        <w:t>.</w:t>
      </w:r>
      <w:r w:rsidRPr="00E240B7">
        <w:rPr>
          <w:rFonts w:eastAsia="Arial Unicode MS"/>
          <w:sz w:val="18"/>
          <w:szCs w:val="18"/>
        </w:rPr>
        <w:t xml:space="preserve"> </w:t>
      </w:r>
      <w:r w:rsidRPr="00095BCD">
        <w:rPr>
          <w:b/>
          <w:sz w:val="18"/>
          <w:szCs w:val="18"/>
        </w:rPr>
        <w:t>Turbo coded MIMO-OFDM transceiver Design</w:t>
      </w:r>
    </w:p>
    <w:p w:rsidR="00095BCD" w:rsidRDefault="00095BCD" w:rsidP="00917BFE">
      <w:pPr>
        <w:tabs>
          <w:tab w:val="left" w:pos="3900"/>
        </w:tabs>
        <w:ind w:firstLine="0"/>
        <w:rPr>
          <w:rFonts w:ascii="Times New Roman" w:hAnsi="Times New Roman"/>
        </w:rPr>
      </w:pPr>
      <w:r>
        <w:rPr>
          <w:rFonts w:ascii="Times New Roman" w:hAnsi="Times New Roman"/>
        </w:rPr>
        <w:t>The received signal vector at the receiver from N</w:t>
      </w:r>
      <w:r>
        <w:rPr>
          <w:rFonts w:ascii="Times New Roman" w:hAnsi="Times New Roman"/>
          <w:vertAlign w:val="subscript"/>
        </w:rPr>
        <w:t>R</w:t>
      </w:r>
      <w:r>
        <w:rPr>
          <w:rFonts w:ascii="Times New Roman" w:hAnsi="Times New Roman"/>
        </w:rPr>
        <w:t xml:space="preserve"> antennas at  i</w:t>
      </w:r>
      <w:r>
        <w:rPr>
          <w:rFonts w:ascii="Times New Roman" w:hAnsi="Times New Roman"/>
          <w:vertAlign w:val="superscript"/>
        </w:rPr>
        <w:t>th</w:t>
      </w:r>
      <w:r>
        <w:rPr>
          <w:rFonts w:ascii="Times New Roman" w:hAnsi="Times New Roman"/>
        </w:rPr>
        <w:t xml:space="preserve"> symbol time can be expressed as,</w:t>
      </w:r>
    </w:p>
    <w:p w:rsidR="006B3E41" w:rsidRDefault="006B3E41" w:rsidP="00095BCD">
      <w:pPr>
        <w:pStyle w:val="p1a"/>
        <w:rPr>
          <w:rFonts w:ascii="Times New Roman" w:hAnsi="Times New Roman"/>
          <w:position w:val="-6"/>
        </w:rPr>
      </w:pPr>
      <w:r>
        <w:rPr>
          <w:rFonts w:ascii="Times New Roman" w:hAnsi="Times New Roman"/>
          <w:position w:val="-6"/>
        </w:rPr>
        <w:t xml:space="preserve">                            </w:t>
      </w:r>
      <w:r w:rsidRPr="009A4547">
        <w:rPr>
          <w:rFonts w:ascii="Times New Roman" w:hAnsi="Times New Roman"/>
          <w:position w:val="-6"/>
        </w:rPr>
        <w:object w:dxaOrig="18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18.75pt" o:ole="">
            <v:imagedata r:id="rId11" o:title=""/>
          </v:shape>
          <o:OLEObject Type="Embed" ProgID="Equation.3" ShapeID="_x0000_i1025" DrawAspect="Content" ObjectID="_1626022973" r:id="rId12"/>
        </w:object>
      </w:r>
      <w:r>
        <w:rPr>
          <w:rFonts w:ascii="Times New Roman" w:hAnsi="Times New Roman"/>
          <w:position w:val="-6"/>
        </w:rPr>
        <w:t xml:space="preserve">                                                         (1)</w:t>
      </w:r>
    </w:p>
    <w:p w:rsidR="006B3E41" w:rsidRDefault="006B3E41" w:rsidP="006B3E41">
      <w:pPr>
        <w:tabs>
          <w:tab w:val="left" w:pos="3900"/>
        </w:tabs>
        <w:rPr>
          <w:rFonts w:ascii="Times New Roman" w:hAnsi="Times New Roman"/>
        </w:rPr>
      </w:pPr>
      <w:r>
        <w:rPr>
          <w:rFonts w:ascii="Times New Roman" w:hAnsi="Times New Roman"/>
        </w:rPr>
        <w:t>Where,</w:t>
      </w:r>
    </w:p>
    <w:p w:rsidR="006B3E41" w:rsidRDefault="006B3E41" w:rsidP="006B3E41">
      <w:pPr>
        <w:jc w:val="center"/>
        <w:rPr>
          <w:rFonts w:ascii="Times New Roman" w:hAnsi="Times New Roman"/>
          <w:position w:val="-40"/>
        </w:rPr>
      </w:pPr>
      <w:r w:rsidRPr="00DC19A8">
        <w:rPr>
          <w:rFonts w:ascii="Times New Roman" w:hAnsi="Times New Roman"/>
          <w:position w:val="-40"/>
        </w:rPr>
        <w:object w:dxaOrig="3900" w:dyaOrig="4300">
          <v:shape id="_x0000_i1026" type="#_x0000_t75" style="width:195pt;height:215.25pt" o:ole="">
            <v:imagedata r:id="rId13" o:title=""/>
          </v:shape>
          <o:OLEObject Type="Embed" ProgID="Equation.3" ShapeID="_x0000_i1026" DrawAspect="Content" ObjectID="_1626022974" r:id="rId14"/>
        </w:object>
      </w:r>
    </w:p>
    <w:p w:rsidR="006B3E41" w:rsidRPr="006B3E41" w:rsidRDefault="006B3E41" w:rsidP="006B3E41"/>
    <w:p w:rsidR="006B3E41" w:rsidRDefault="006B3E41" w:rsidP="006B3E41">
      <w:pPr>
        <w:tabs>
          <w:tab w:val="left" w:pos="3900"/>
        </w:tabs>
        <w:rPr>
          <w:rFonts w:ascii="Times New Roman" w:hAnsi="Times New Roman"/>
        </w:rPr>
      </w:pPr>
      <w:r>
        <w:rPr>
          <w:rFonts w:ascii="Times New Roman" w:hAnsi="Times New Roman"/>
        </w:rPr>
        <w:t>Let ‘D’ be the group of received OFDM symbols at the r</w:t>
      </w:r>
      <w:r>
        <w:rPr>
          <w:rFonts w:ascii="Times New Roman" w:hAnsi="Times New Roman"/>
          <w:vertAlign w:val="superscript"/>
        </w:rPr>
        <w:t>th</w:t>
      </w:r>
      <w:r>
        <w:rPr>
          <w:rFonts w:ascii="Times New Roman" w:hAnsi="Times New Roman"/>
        </w:rPr>
        <w:t xml:space="preserve"> antenna can be written as,</w:t>
      </w:r>
    </w:p>
    <w:p w:rsidR="006B3E41" w:rsidRDefault="006B3E41" w:rsidP="006B3E41">
      <w:pPr>
        <w:tabs>
          <w:tab w:val="left" w:pos="3900"/>
        </w:tabs>
        <w:ind w:firstLine="0"/>
        <w:jc w:val="center"/>
      </w:pPr>
      <w:r>
        <w:t xml:space="preserve">                    </w:t>
      </w:r>
      <w:r w:rsidRPr="006935BA">
        <w:rPr>
          <w:position w:val="-12"/>
        </w:rPr>
        <w:object w:dxaOrig="2740" w:dyaOrig="440">
          <v:shape id="_x0000_i1027" type="#_x0000_t75" style="width:137.25pt;height:21.75pt" o:ole="">
            <v:imagedata r:id="rId15" o:title=""/>
          </v:shape>
          <o:OLEObject Type="Embed" ProgID="Equation.3" ShapeID="_x0000_i1027" DrawAspect="Content" ObjectID="_1626022975" r:id="rId16"/>
        </w:object>
      </w:r>
      <w:r>
        <w:t xml:space="preserve">                                                     (2)</w:t>
      </w:r>
    </w:p>
    <w:p w:rsidR="00095BCD" w:rsidRDefault="007E4F01" w:rsidP="00917BFE">
      <w:pPr>
        <w:pStyle w:val="heading1"/>
        <w:numPr>
          <w:ilvl w:val="1"/>
          <w:numId w:val="1"/>
        </w:numPr>
        <w:tabs>
          <w:tab w:val="left" w:pos="3900"/>
        </w:tabs>
        <w:rPr>
          <w:rFonts w:ascii="Times New Roman" w:hAnsi="Times New Roman"/>
        </w:rPr>
      </w:pPr>
      <w:r w:rsidRPr="00166CBD">
        <w:rPr>
          <w:rFonts w:ascii="Times New Roman" w:hAnsi="Times New Roman"/>
        </w:rPr>
        <w:t xml:space="preserve">Proposed </w:t>
      </w:r>
      <w:r w:rsidR="00166CBD" w:rsidRPr="00166CBD">
        <w:rPr>
          <w:rFonts w:ascii="Times New Roman" w:hAnsi="Times New Roman"/>
        </w:rPr>
        <w:t xml:space="preserve">Optimal </w:t>
      </w:r>
      <w:r w:rsidRPr="00166CBD">
        <w:rPr>
          <w:rFonts w:ascii="Times New Roman" w:hAnsi="Times New Roman"/>
        </w:rPr>
        <w:t xml:space="preserve">EMDDCE channel estimation </w:t>
      </w:r>
      <w:r w:rsidR="00166CBD">
        <w:rPr>
          <w:rFonts w:ascii="Times New Roman" w:hAnsi="Times New Roman"/>
        </w:rPr>
        <w:t>algorithm</w:t>
      </w:r>
    </w:p>
    <w:p w:rsidR="00166CBD" w:rsidRDefault="00166CBD" w:rsidP="00166CBD">
      <w:pPr>
        <w:spacing w:line="240" w:lineRule="auto"/>
        <w:ind w:firstLine="0"/>
        <w:rPr>
          <w:rFonts w:ascii="Times New Roman" w:hAnsi="Times New Roman"/>
        </w:rPr>
      </w:pPr>
      <w:r w:rsidRPr="00166CBD">
        <w:rPr>
          <w:rFonts w:ascii="Times New Roman" w:hAnsi="Times New Roman"/>
        </w:rPr>
        <w:t xml:space="preserve">However, classical channel estimation techniques cannot be used in </w:t>
      </w:r>
      <w:r>
        <w:rPr>
          <w:rFonts w:ascii="Times New Roman" w:hAnsi="Times New Roman"/>
        </w:rPr>
        <w:t>fast time varying multipath channel</w:t>
      </w:r>
      <w:r w:rsidRPr="00166CBD">
        <w:rPr>
          <w:rFonts w:ascii="Times New Roman" w:hAnsi="Times New Roman"/>
        </w:rPr>
        <w:t xml:space="preserve"> since the received signal is a superposition of signals transmitted from different antennas for each OFDM subcarrier. The EM</w:t>
      </w:r>
      <w:r>
        <w:rPr>
          <w:rFonts w:ascii="Times New Roman" w:hAnsi="Times New Roman"/>
        </w:rPr>
        <w:t>DDCE</w:t>
      </w:r>
      <w:r w:rsidRPr="00166CBD">
        <w:rPr>
          <w:rFonts w:ascii="Times New Roman" w:hAnsi="Times New Roman"/>
        </w:rPr>
        <w:t xml:space="preserve"> algorithm can convert a multiple-input channel estimation problem into a number of single-input channel estimation problems.</w:t>
      </w:r>
      <w:r>
        <w:rPr>
          <w:rFonts w:ascii="Times New Roman" w:hAnsi="Times New Roman"/>
        </w:rPr>
        <w:t xml:space="preserve"> </w:t>
      </w:r>
    </w:p>
    <w:p w:rsidR="00166CBD" w:rsidRPr="00166CBD" w:rsidRDefault="00166CBD" w:rsidP="00166CBD">
      <w:pPr>
        <w:overflowPunct/>
        <w:spacing w:line="240" w:lineRule="auto"/>
        <w:ind w:firstLine="0"/>
        <w:textAlignment w:val="auto"/>
        <w:rPr>
          <w:rFonts w:ascii="Times New Roman" w:hAnsi="Times New Roman"/>
          <w:color w:val="000000"/>
        </w:rPr>
      </w:pPr>
      <w:r w:rsidRPr="00166CBD">
        <w:rPr>
          <w:rFonts w:ascii="Times New Roman" w:hAnsi="Times New Roman"/>
        </w:rPr>
        <w:t>To reduce the computational complexity or to improve the performance of the EM algorithm, a EM decision-directed (EMDDCE) estimation technique has been proposed by combining the EM algorithm with the decision-directed (DD) channel estimation, which presents a reduced computational complexity in slowly time varying channels.</w:t>
      </w:r>
      <w:r>
        <w:rPr>
          <w:rFonts w:ascii="Times New Roman" w:hAnsi="Times New Roman"/>
          <w:color w:val="000000"/>
        </w:rPr>
        <w:t xml:space="preserve"> </w:t>
      </w:r>
      <w:r w:rsidRPr="00166CBD">
        <w:rPr>
          <w:rFonts w:ascii="Times New Roman" w:hAnsi="Times New Roman"/>
          <w:color w:val="000000"/>
        </w:rPr>
        <w:t xml:space="preserve">To convert biased estimates into unbiased estimates, </w:t>
      </w:r>
      <w:r>
        <w:rPr>
          <w:rFonts w:ascii="Times New Roman" w:hAnsi="Times New Roman"/>
          <w:color w:val="000000"/>
        </w:rPr>
        <w:t xml:space="preserve">EMDDCE </w:t>
      </w:r>
      <w:r w:rsidRPr="00166CBD">
        <w:rPr>
          <w:rFonts w:ascii="Times New Roman" w:hAnsi="Times New Roman"/>
          <w:color w:val="000000"/>
        </w:rPr>
        <w:t>proposed.</w:t>
      </w:r>
      <w:r>
        <w:rPr>
          <w:rFonts w:ascii="Times New Roman" w:hAnsi="Times New Roman"/>
          <w:color w:val="000000"/>
        </w:rPr>
        <w:t xml:space="preserve"> </w:t>
      </w:r>
      <w:r>
        <w:t>E</w:t>
      </w:r>
      <w:r w:rsidRPr="00277EA4">
        <w:t xml:space="preserve">stimate the best channel with the help of LS and MMSE approach separately by utilizing the algorithm CGWO. After this process, with the support of GA, the MMSE and LS techniques are combined for the evaluation of best channel in order to minimize the occurrence of error. </w:t>
      </w:r>
    </w:p>
    <w:p w:rsidR="00166CBD" w:rsidRPr="00166CBD" w:rsidRDefault="00166CBD" w:rsidP="00166CBD">
      <w:pPr>
        <w:overflowPunct/>
        <w:spacing w:line="240" w:lineRule="auto"/>
        <w:ind w:firstLine="0"/>
        <w:textAlignment w:val="auto"/>
        <w:rPr>
          <w:rFonts w:ascii="Times New Roman" w:hAnsi="Times New Roman"/>
          <w:color w:val="000000"/>
        </w:rPr>
      </w:pPr>
    </w:p>
    <w:p w:rsidR="00172247" w:rsidRPr="00700F22" w:rsidRDefault="006B3E41" w:rsidP="00A76885">
      <w:pPr>
        <w:tabs>
          <w:tab w:val="left" w:pos="3900"/>
        </w:tabs>
        <w:ind w:firstLine="0"/>
        <w:rPr>
          <w:rFonts w:ascii="Times New Roman" w:hAnsi="Times New Roman"/>
        </w:rPr>
      </w:pPr>
      <w:r>
        <w:t xml:space="preserve"> </w:t>
      </w:r>
      <w:r w:rsidR="00172247" w:rsidRPr="00700F22">
        <w:rPr>
          <w:rFonts w:ascii="Times New Roman" w:hAnsi="Times New Roman"/>
          <w:b/>
        </w:rPr>
        <w:t>Step 1</w:t>
      </w:r>
      <w:r w:rsidR="00172247" w:rsidRPr="00700F22">
        <w:rPr>
          <w:rFonts w:ascii="Times New Roman" w:hAnsi="Times New Roman"/>
        </w:rPr>
        <w:t>: Apply initial channel estimation algorithm using pilots with LS or MMSE channel estimation techniques.</w:t>
      </w:r>
    </w:p>
    <w:p w:rsidR="00172247" w:rsidRPr="00700F22" w:rsidRDefault="00172247" w:rsidP="00172247">
      <w:pPr>
        <w:tabs>
          <w:tab w:val="left" w:pos="6810"/>
        </w:tabs>
        <w:rPr>
          <w:rFonts w:ascii="Times New Roman" w:hAnsi="Times New Roman"/>
        </w:rPr>
      </w:pPr>
      <w:r>
        <w:rPr>
          <w:rFonts w:ascii="Times New Roman" w:hAnsi="Times New Roman"/>
          <w:noProof/>
        </w:rPr>
        <w:lastRenderedPageBreak/>
        <w:pict>
          <v:shape id="_x0000_s1028" type="#_x0000_t75" style="position:absolute;left:0;text-align:left;margin-left:22.2pt;margin-top:4.85pt;width:211.7pt;height:18.85pt;z-index:251660288">
            <v:imagedata r:id="rId17" o:title=""/>
          </v:shape>
          <o:OLEObject Type="Embed" ProgID="Equation.3" ShapeID="_x0000_s1028" DrawAspect="Content" ObjectID="_1626022981" r:id="rId18"/>
        </w:pict>
      </w:r>
      <w:r w:rsidR="00EB05D7">
        <w:rPr>
          <w:rFonts w:ascii="Times New Roman" w:hAnsi="Times New Roman"/>
        </w:rPr>
        <w:t xml:space="preserve">                                                                                                                           </w:t>
      </w:r>
      <w:r w:rsidRPr="00700F22">
        <w:rPr>
          <w:rFonts w:ascii="Times New Roman" w:hAnsi="Times New Roman"/>
        </w:rPr>
        <w:t>(3)</w:t>
      </w:r>
    </w:p>
    <w:p w:rsidR="00172247" w:rsidRDefault="00172247" w:rsidP="00172247">
      <w:pPr>
        <w:tabs>
          <w:tab w:val="left" w:pos="6810"/>
        </w:tabs>
        <w:rPr>
          <w:rFonts w:ascii="Times New Roman" w:hAnsi="Times New Roman"/>
          <w:b/>
        </w:rPr>
      </w:pPr>
    </w:p>
    <w:p w:rsidR="00A76885" w:rsidRDefault="00A76885" w:rsidP="00A76885">
      <w:pPr>
        <w:tabs>
          <w:tab w:val="left" w:pos="6810"/>
        </w:tabs>
        <w:ind w:firstLine="0"/>
        <w:rPr>
          <w:rFonts w:ascii="Times New Roman" w:hAnsi="Times New Roman"/>
          <w:b/>
        </w:rPr>
      </w:pPr>
    </w:p>
    <w:p w:rsidR="00172247" w:rsidRPr="00700F22" w:rsidRDefault="00172247" w:rsidP="00A76885">
      <w:pPr>
        <w:tabs>
          <w:tab w:val="left" w:pos="6810"/>
        </w:tabs>
        <w:ind w:firstLine="0"/>
        <w:rPr>
          <w:rFonts w:ascii="Times New Roman" w:hAnsi="Times New Roman"/>
        </w:rPr>
      </w:pPr>
      <w:r w:rsidRPr="00700F22">
        <w:rPr>
          <w:rFonts w:ascii="Times New Roman" w:hAnsi="Times New Roman"/>
          <w:b/>
        </w:rPr>
        <w:t>Step 2</w:t>
      </w:r>
      <w:r w:rsidRPr="00700F22">
        <w:rPr>
          <w:rFonts w:ascii="Times New Roman" w:hAnsi="Times New Roman"/>
        </w:rPr>
        <w:t>: Detect the transmitted signals using MIMO detection techniques.</w:t>
      </w:r>
      <w:r w:rsidR="00A76885">
        <w:rPr>
          <w:rFonts w:ascii="Times New Roman" w:hAnsi="Times New Roman"/>
        </w:rPr>
        <w:t xml:space="preserve"> </w:t>
      </w:r>
      <w:r w:rsidRPr="00700F22">
        <w:rPr>
          <w:rFonts w:ascii="Times New Roman" w:hAnsi="Times New Roman"/>
        </w:rPr>
        <w:t>Using LS/MMSE detection techniques can be applied to the signal detection part as,</w:t>
      </w:r>
    </w:p>
    <w:p w:rsidR="00172247" w:rsidRPr="00700F22" w:rsidRDefault="00EB05D7" w:rsidP="00EB05D7">
      <w:pPr>
        <w:tabs>
          <w:tab w:val="left" w:pos="8505"/>
          <w:tab w:val="right" w:pos="9026"/>
        </w:tabs>
        <w:ind w:firstLine="0"/>
        <w:rPr>
          <w:rFonts w:ascii="Times New Roman" w:hAnsi="Times New Roman"/>
        </w:rPr>
      </w:pPr>
      <w:r>
        <w:rPr>
          <w:rFonts w:ascii="Times New Roman" w:hAnsi="Times New Roman"/>
          <w:position w:val="-48"/>
        </w:rPr>
        <w:t xml:space="preserve">    </w:t>
      </w:r>
      <w:r w:rsidR="00A76885" w:rsidRPr="00700F22">
        <w:rPr>
          <w:rFonts w:ascii="Times New Roman" w:hAnsi="Times New Roman"/>
          <w:position w:val="-48"/>
        </w:rPr>
        <w:object w:dxaOrig="5740" w:dyaOrig="1100">
          <v:shape id="_x0000_i1028" type="#_x0000_t75" style="width:287.25pt;height:48pt" o:ole="">
            <v:imagedata r:id="rId19" o:title=""/>
          </v:shape>
          <o:OLEObject Type="Embed" ProgID="Equation.3" ShapeID="_x0000_i1028" DrawAspect="Content" ObjectID="_1626022976" r:id="rId20"/>
        </w:object>
      </w:r>
      <w:r w:rsidR="00172247" w:rsidRPr="00700F22">
        <w:rPr>
          <w:rFonts w:ascii="Times New Roman" w:hAnsi="Times New Roman"/>
        </w:rPr>
        <w:t xml:space="preserve"> </w:t>
      </w:r>
      <w:r>
        <w:rPr>
          <w:rFonts w:ascii="Times New Roman" w:hAnsi="Times New Roman"/>
        </w:rPr>
        <w:t xml:space="preserve">       </w:t>
      </w:r>
      <w:r w:rsidR="00172247" w:rsidRPr="00700F22">
        <w:rPr>
          <w:rFonts w:ascii="Times New Roman" w:hAnsi="Times New Roman"/>
        </w:rPr>
        <w:t>(4)</w:t>
      </w:r>
    </w:p>
    <w:p w:rsidR="00A76885" w:rsidRDefault="00A76885" w:rsidP="00A76885">
      <w:pPr>
        <w:tabs>
          <w:tab w:val="left" w:pos="6810"/>
        </w:tabs>
        <w:ind w:firstLine="0"/>
        <w:rPr>
          <w:rFonts w:ascii="Times New Roman" w:hAnsi="Times New Roman"/>
          <w:b/>
        </w:rPr>
      </w:pPr>
    </w:p>
    <w:p w:rsidR="00172247" w:rsidRDefault="00172247" w:rsidP="00A76885">
      <w:pPr>
        <w:tabs>
          <w:tab w:val="left" w:pos="6810"/>
        </w:tabs>
        <w:ind w:firstLine="0"/>
        <w:rPr>
          <w:rFonts w:ascii="Times New Roman" w:hAnsi="Times New Roman"/>
        </w:rPr>
      </w:pPr>
      <w:r w:rsidRPr="00700F22">
        <w:rPr>
          <w:rFonts w:ascii="Times New Roman" w:hAnsi="Times New Roman"/>
          <w:b/>
        </w:rPr>
        <w:t>Step 3</w:t>
      </w:r>
      <w:r w:rsidRPr="00700F22">
        <w:rPr>
          <w:rFonts w:ascii="Times New Roman" w:hAnsi="Times New Roman"/>
        </w:rPr>
        <w:t>: Update the channel estimate using the conditional probability density function of the received signal given the detected signal vector and initial channel coefficient vector can be given as,</w:t>
      </w:r>
    </w:p>
    <w:p w:rsidR="00172247" w:rsidRPr="00700F22" w:rsidRDefault="00A76885" w:rsidP="00172247">
      <w:pPr>
        <w:tabs>
          <w:tab w:val="left" w:pos="6810"/>
          <w:tab w:val="left" w:pos="8040"/>
        </w:tabs>
        <w:rPr>
          <w:rFonts w:ascii="Times New Roman" w:hAnsi="Times New Roman"/>
        </w:rPr>
      </w:pPr>
      <w:r w:rsidRPr="00AE2F3E">
        <w:rPr>
          <w:rFonts w:ascii="Times New Roman" w:hAnsi="Times New Roman"/>
          <w:b/>
          <w:noProof/>
        </w:rPr>
        <w:pict>
          <v:shape id="_x0000_s1029" type="#_x0000_t75" style="position:absolute;left:0;text-align:left;margin-left:21.5pt;margin-top:.2pt;width:293.5pt;height:32.4pt;z-index:251661312" fillcolor="#4f81bd">
            <v:imagedata r:id="rId21" o:title=""/>
            <v:shadow color="#eeece1"/>
          </v:shape>
          <o:OLEObject Type="Embed" ProgID="Equation.3" ShapeID="_x0000_s1029" DrawAspect="Content" ObjectID="_1626022980" r:id="rId22"/>
        </w:pict>
      </w:r>
      <w:r w:rsidR="00EB05D7">
        <w:rPr>
          <w:rFonts w:ascii="Times New Roman" w:hAnsi="Times New Roman"/>
        </w:rPr>
        <w:t xml:space="preserve">                                                                                                                         </w:t>
      </w:r>
      <w:r w:rsidR="00172247" w:rsidRPr="00700F22">
        <w:rPr>
          <w:rFonts w:ascii="Times New Roman" w:hAnsi="Times New Roman"/>
        </w:rPr>
        <w:t xml:space="preserve">  (5)</w:t>
      </w:r>
    </w:p>
    <w:p w:rsidR="00A76885" w:rsidRDefault="00A76885" w:rsidP="00A76885">
      <w:pPr>
        <w:tabs>
          <w:tab w:val="left" w:pos="6810"/>
        </w:tabs>
        <w:ind w:firstLine="0"/>
        <w:rPr>
          <w:rFonts w:ascii="Times New Roman" w:hAnsi="Times New Roman"/>
          <w:b/>
        </w:rPr>
      </w:pPr>
    </w:p>
    <w:p w:rsidR="00A76885" w:rsidRDefault="00A76885" w:rsidP="00A76885">
      <w:pPr>
        <w:tabs>
          <w:tab w:val="left" w:pos="6810"/>
        </w:tabs>
        <w:ind w:firstLine="0"/>
        <w:rPr>
          <w:rFonts w:ascii="Times New Roman" w:hAnsi="Times New Roman"/>
          <w:b/>
        </w:rPr>
      </w:pPr>
    </w:p>
    <w:p w:rsidR="00A76885" w:rsidRDefault="00A76885" w:rsidP="00A76885">
      <w:pPr>
        <w:tabs>
          <w:tab w:val="left" w:pos="6810"/>
        </w:tabs>
        <w:ind w:firstLine="0"/>
        <w:rPr>
          <w:rFonts w:ascii="Times New Roman" w:hAnsi="Times New Roman"/>
          <w:b/>
        </w:rPr>
      </w:pPr>
    </w:p>
    <w:p w:rsidR="00172247" w:rsidRPr="00700F22" w:rsidRDefault="00EB05D7" w:rsidP="00A76885">
      <w:pPr>
        <w:tabs>
          <w:tab w:val="left" w:pos="6810"/>
        </w:tabs>
        <w:ind w:firstLine="0"/>
        <w:rPr>
          <w:rFonts w:ascii="Times New Roman" w:hAnsi="Times New Roman"/>
        </w:rPr>
      </w:pPr>
      <w:r w:rsidRPr="00AE2F3E">
        <w:rPr>
          <w:rFonts w:ascii="Times New Roman" w:hAnsi="Times New Roman"/>
          <w:noProof/>
          <w:position w:val="-112"/>
        </w:rPr>
        <w:pict>
          <v:shape id="_x0000_s1031" type="#_x0000_t75" style="position:absolute;left:0;text-align:left;margin-left:0;margin-top:25.9pt;width:315pt;height:104.45pt;z-index:251663360">
            <v:imagedata r:id="rId23" o:title=""/>
            <w10:wrap type="square" side="right"/>
          </v:shape>
          <o:OLEObject Type="Embed" ProgID="Equation.3" ShapeID="_x0000_s1031" DrawAspect="Content" ObjectID="_1626022982" r:id="rId24"/>
        </w:pict>
      </w:r>
      <w:r w:rsidR="00172247" w:rsidRPr="00700F22">
        <w:rPr>
          <w:rFonts w:ascii="Times New Roman" w:hAnsi="Times New Roman"/>
          <w:b/>
        </w:rPr>
        <w:t>Step 4</w:t>
      </w:r>
      <w:r w:rsidR="00172247" w:rsidRPr="00700F22">
        <w:rPr>
          <w:rFonts w:ascii="Times New Roman" w:hAnsi="Times New Roman"/>
        </w:rPr>
        <w:t>: Maximize the initial channel estimates a</w:t>
      </w:r>
      <w:r>
        <w:rPr>
          <w:rFonts w:ascii="Times New Roman" w:hAnsi="Times New Roman"/>
        </w:rPr>
        <w:t xml:space="preserve">nd detected signal by using the </w:t>
      </w:r>
      <w:r w:rsidR="00172247" w:rsidRPr="00700F22">
        <w:rPr>
          <w:rFonts w:ascii="Times New Roman" w:hAnsi="Times New Roman"/>
        </w:rPr>
        <w:t>complete data set as follows.</w:t>
      </w:r>
    </w:p>
    <w:p w:rsidR="00172247" w:rsidRPr="00700F22" w:rsidRDefault="00EB05D7" w:rsidP="00EB05D7">
      <w:pPr>
        <w:tabs>
          <w:tab w:val="left" w:pos="6810"/>
        </w:tabs>
        <w:ind w:firstLine="0"/>
        <w:jc w:val="right"/>
        <w:rPr>
          <w:rFonts w:ascii="Times New Roman" w:hAnsi="Times New Roman"/>
        </w:rPr>
      </w:pPr>
      <w:r>
        <w:rPr>
          <w:rFonts w:ascii="Times New Roman" w:hAnsi="Times New Roman"/>
        </w:rPr>
        <w:t xml:space="preserve">                  </w:t>
      </w:r>
      <w:r w:rsidR="00172247" w:rsidRPr="00700F22">
        <w:rPr>
          <w:rFonts w:ascii="Times New Roman" w:hAnsi="Times New Roman"/>
        </w:rPr>
        <w:t xml:space="preserve">  (6)</w:t>
      </w:r>
      <w:r w:rsidR="00172247" w:rsidRPr="00700F22">
        <w:rPr>
          <w:rFonts w:ascii="Times New Roman" w:hAnsi="Times New Roman"/>
        </w:rPr>
        <w:br w:type="textWrapping" w:clear="all"/>
      </w:r>
    </w:p>
    <w:p w:rsidR="00172247" w:rsidRPr="00700F22" w:rsidRDefault="00172247" w:rsidP="00A76885">
      <w:pPr>
        <w:tabs>
          <w:tab w:val="left" w:pos="6810"/>
        </w:tabs>
        <w:ind w:firstLine="0"/>
        <w:rPr>
          <w:rFonts w:ascii="Times New Roman" w:hAnsi="Times New Roman"/>
        </w:rPr>
      </w:pPr>
      <w:r w:rsidRPr="00700F22">
        <w:rPr>
          <w:rFonts w:ascii="Times New Roman" w:hAnsi="Times New Roman"/>
          <w:b/>
        </w:rPr>
        <w:t>Step 5</w:t>
      </w:r>
      <w:r w:rsidRPr="00700F22">
        <w:rPr>
          <w:rFonts w:ascii="Times New Roman" w:hAnsi="Times New Roman"/>
        </w:rPr>
        <w:t>: By taking derivative w.r.t. H</w:t>
      </w:r>
      <w:r w:rsidRPr="00700F22">
        <w:rPr>
          <w:rFonts w:ascii="Times New Roman" w:hAnsi="Times New Roman"/>
          <w:vertAlign w:val="subscript"/>
        </w:rPr>
        <w:t>r</w:t>
      </w:r>
      <w:r w:rsidRPr="00700F22">
        <w:rPr>
          <w:rFonts w:ascii="Times New Roman" w:hAnsi="Times New Roman"/>
        </w:rPr>
        <w:t xml:space="preserve"> , the channel update equation is given as,</w:t>
      </w:r>
    </w:p>
    <w:p w:rsidR="00172247" w:rsidRPr="00700F22" w:rsidRDefault="00EB05D7" w:rsidP="00172247">
      <w:pPr>
        <w:tabs>
          <w:tab w:val="left" w:pos="8760"/>
          <w:tab w:val="right" w:pos="9026"/>
        </w:tabs>
        <w:rPr>
          <w:rFonts w:ascii="Times New Roman" w:hAnsi="Times New Roman"/>
        </w:rPr>
      </w:pPr>
      <w:r>
        <w:rPr>
          <w:rFonts w:ascii="Times New Roman" w:hAnsi="Times New Roman"/>
          <w:noProof/>
        </w:rPr>
        <w:pict>
          <v:shape id="_x0000_s1030" type="#_x0000_t75" style="position:absolute;left:0;text-align:left;margin-left:49.75pt;margin-top:2.05pt;width:201.75pt;height:57.75pt;z-index:251662336">
            <v:imagedata r:id="rId25" o:title=""/>
          </v:shape>
          <o:OLEObject Type="Embed" ProgID="Equation.3" ShapeID="_x0000_s1030" DrawAspect="Content" ObjectID="_1626022983" r:id="rId26"/>
        </w:pict>
      </w:r>
      <w:r>
        <w:rPr>
          <w:rFonts w:ascii="Times New Roman" w:hAnsi="Times New Roman"/>
        </w:rPr>
        <w:t xml:space="preserve">                                                                                                                           </w:t>
      </w:r>
      <w:r w:rsidR="00172247" w:rsidRPr="00700F22">
        <w:rPr>
          <w:rFonts w:ascii="Times New Roman" w:hAnsi="Times New Roman"/>
        </w:rPr>
        <w:t>(7)</w:t>
      </w:r>
      <w:r w:rsidR="00172247" w:rsidRPr="00700F22">
        <w:rPr>
          <w:rFonts w:ascii="Times New Roman" w:hAnsi="Times New Roman"/>
        </w:rPr>
        <w:tab/>
      </w:r>
    </w:p>
    <w:p w:rsidR="00172247" w:rsidRPr="00700F22" w:rsidRDefault="00172247" w:rsidP="00172247">
      <w:pPr>
        <w:rPr>
          <w:rFonts w:ascii="Times New Roman" w:hAnsi="Times New Roman"/>
        </w:rPr>
      </w:pPr>
    </w:p>
    <w:p w:rsidR="00EB05D7" w:rsidRDefault="00EB05D7" w:rsidP="00172247">
      <w:pPr>
        <w:rPr>
          <w:rFonts w:ascii="Times New Roman" w:hAnsi="Times New Roman"/>
          <w:b/>
        </w:rPr>
      </w:pPr>
    </w:p>
    <w:p w:rsidR="00EB05D7" w:rsidRDefault="00EB05D7" w:rsidP="00172247">
      <w:pPr>
        <w:rPr>
          <w:rFonts w:ascii="Times New Roman" w:hAnsi="Times New Roman"/>
          <w:b/>
        </w:rPr>
      </w:pPr>
    </w:p>
    <w:p w:rsidR="00EB05D7" w:rsidRDefault="00EB05D7" w:rsidP="00172247">
      <w:pPr>
        <w:rPr>
          <w:rFonts w:ascii="Times New Roman" w:hAnsi="Times New Roman"/>
          <w:b/>
        </w:rPr>
      </w:pPr>
    </w:p>
    <w:p w:rsidR="00EB05D7" w:rsidRDefault="00EB05D7" w:rsidP="00172247">
      <w:pPr>
        <w:rPr>
          <w:rFonts w:ascii="Times New Roman" w:hAnsi="Times New Roman"/>
          <w:b/>
        </w:rPr>
      </w:pPr>
    </w:p>
    <w:p w:rsidR="00FB6674" w:rsidRDefault="00EB05D7" w:rsidP="00A76885">
      <w:pPr>
        <w:ind w:firstLine="0"/>
        <w:rPr>
          <w:rFonts w:ascii="Times New Roman" w:hAnsi="Times New Roman"/>
        </w:rPr>
      </w:pPr>
      <w:r>
        <w:rPr>
          <w:rFonts w:ascii="Times New Roman" w:hAnsi="Times New Roman"/>
          <w:noProof/>
        </w:rPr>
        <w:pict>
          <v:shape id="_x0000_s1032" type="#_x0000_t75" style="position:absolute;left:0;text-align:left;margin-left:75pt;margin-top:12pt;width:147pt;height:17.8pt;z-index:251664384">
            <v:imagedata r:id="rId27" o:title=""/>
            <w10:wrap type="square" side="right"/>
          </v:shape>
          <o:OLEObject Type="Embed" ProgID="Equation.3" ShapeID="_x0000_s1032" DrawAspect="Content" ObjectID="_1626022985" r:id="rId28"/>
        </w:pict>
      </w:r>
      <w:r w:rsidR="00172247" w:rsidRPr="00700F22">
        <w:rPr>
          <w:rFonts w:ascii="Times New Roman" w:hAnsi="Times New Roman"/>
          <w:b/>
        </w:rPr>
        <w:t>Step 6</w:t>
      </w:r>
      <w:r w:rsidR="00172247" w:rsidRPr="00700F22">
        <w:rPr>
          <w:rFonts w:ascii="Times New Roman" w:hAnsi="Times New Roman"/>
        </w:rPr>
        <w:t xml:space="preserve">: The channel estimates are compensated by its bias inverse as,                                                              </w:t>
      </w:r>
      <w:r>
        <w:rPr>
          <w:rFonts w:ascii="Times New Roman" w:hAnsi="Times New Roman"/>
        </w:rPr>
        <w:t xml:space="preserve">                                                             </w:t>
      </w:r>
      <w:r w:rsidR="00FB6674">
        <w:rPr>
          <w:rFonts w:ascii="Times New Roman" w:hAnsi="Times New Roman"/>
        </w:rPr>
        <w:t xml:space="preserve"> </w:t>
      </w:r>
      <w:r w:rsidR="00172247" w:rsidRPr="00700F22">
        <w:rPr>
          <w:rFonts w:ascii="Times New Roman" w:hAnsi="Times New Roman"/>
        </w:rPr>
        <w:t xml:space="preserve">                                      </w:t>
      </w:r>
      <w:r>
        <w:rPr>
          <w:rFonts w:ascii="Times New Roman" w:hAnsi="Times New Roman"/>
        </w:rPr>
        <w:t xml:space="preserve">                    </w:t>
      </w:r>
      <w:r w:rsidR="00FB6674">
        <w:rPr>
          <w:rFonts w:ascii="Times New Roman" w:hAnsi="Times New Roman"/>
        </w:rPr>
        <w:t xml:space="preserve">               </w:t>
      </w:r>
    </w:p>
    <w:p w:rsidR="00FB6674" w:rsidRDefault="00FB6674" w:rsidP="00FB6674">
      <w:pPr>
        <w:jc w:val="right"/>
        <w:rPr>
          <w:rFonts w:ascii="Times New Roman" w:hAnsi="Times New Roman"/>
        </w:rPr>
      </w:pPr>
      <w:r>
        <w:rPr>
          <w:rFonts w:ascii="Times New Roman" w:hAnsi="Times New Roman"/>
        </w:rPr>
        <w:t>(8)</w:t>
      </w:r>
    </w:p>
    <w:p w:rsidR="00A6210A" w:rsidRDefault="00A6210A" w:rsidP="00EB05D7">
      <w:pPr>
        <w:rPr>
          <w:rFonts w:ascii="Times New Roman" w:hAnsi="Times New Roman"/>
        </w:rPr>
      </w:pPr>
    </w:p>
    <w:p w:rsidR="00172247" w:rsidRPr="00700F22" w:rsidRDefault="00095BCD" w:rsidP="00EB05D7">
      <w:pPr>
        <w:rPr>
          <w:rFonts w:ascii="Times New Roman" w:hAnsi="Times New Roman"/>
        </w:rPr>
      </w:pPr>
      <w:r>
        <w:rPr>
          <w:rFonts w:ascii="Times New Roman" w:hAnsi="Times New Roman"/>
          <w:noProof/>
        </w:rPr>
        <w:pict>
          <v:shape id="_x0000_s1034" type="#_x0000_t75" style="position:absolute;left:0;text-align:left;margin-left:57.15pt;margin-top:-.55pt;width:188pt;height:18pt;z-index:251666432">
            <v:imagedata r:id="rId29" o:title=""/>
          </v:shape>
          <o:OLEObject Type="Embed" ProgID="Equation.3" ShapeID="_x0000_s1034" DrawAspect="Content" ObjectID="_1626022984" r:id="rId30"/>
        </w:pict>
      </w:r>
      <w:r w:rsidR="00EB05D7">
        <w:rPr>
          <w:rFonts w:ascii="Times New Roman" w:hAnsi="Times New Roman"/>
        </w:rPr>
        <w:t xml:space="preserve">where,                                                                                     </w:t>
      </w:r>
    </w:p>
    <w:p w:rsidR="00172247" w:rsidRPr="00700F22" w:rsidRDefault="00EB05D7" w:rsidP="00172247">
      <w:pPr>
        <w:rPr>
          <w:rFonts w:ascii="Times New Roman" w:hAnsi="Times New Roman"/>
        </w:rPr>
      </w:pPr>
      <w:r>
        <w:rPr>
          <w:rFonts w:ascii="Times New Roman" w:hAnsi="Times New Roman"/>
        </w:rPr>
        <w:t xml:space="preserve">                                                                                                               </w:t>
      </w:r>
    </w:p>
    <w:p w:rsidR="00A76885" w:rsidRPr="00277EA4" w:rsidRDefault="00A76885" w:rsidP="00A76885">
      <w:pPr>
        <w:tabs>
          <w:tab w:val="left" w:pos="3675"/>
        </w:tabs>
        <w:ind w:firstLine="0"/>
      </w:pPr>
      <w:r w:rsidRPr="005D361A">
        <w:rPr>
          <w:rFonts w:ascii="Times New Roman" w:hAnsi="Times New Roman"/>
          <w:b/>
        </w:rPr>
        <w:t>Step 7</w:t>
      </w:r>
      <w:r>
        <w:rPr>
          <w:rFonts w:ascii="Times New Roman" w:hAnsi="Times New Roman"/>
        </w:rPr>
        <w:t xml:space="preserve">: </w:t>
      </w:r>
      <w:r>
        <w:t>W</w:t>
      </w:r>
      <w:r w:rsidRPr="00277EA4">
        <w:t xml:space="preserve">ith the support of GA, the MMSE and LS techniques are combined for the evaluation of best channel in order to minimize the occurrence of error. </w:t>
      </w:r>
    </w:p>
    <w:p w:rsidR="00A76885" w:rsidRPr="00277EA4" w:rsidRDefault="00A76885" w:rsidP="00A76885">
      <w:pPr>
        <w:spacing w:line="360" w:lineRule="auto"/>
        <w:ind w:firstLine="288"/>
        <w:rPr>
          <w:position w:val="-12"/>
          <w:sz w:val="24"/>
          <w:szCs w:val="24"/>
        </w:rPr>
      </w:pPr>
      <w:r w:rsidRPr="00277EA4">
        <w:rPr>
          <w:position w:val="-12"/>
          <w:sz w:val="24"/>
          <w:szCs w:val="24"/>
        </w:rPr>
        <w:object w:dxaOrig="4560" w:dyaOrig="499">
          <v:shape id="_x0000_i1029" type="#_x0000_t75" style="width:210pt;height:24.75pt" o:ole="">
            <v:imagedata r:id="rId31" o:title=""/>
          </v:shape>
          <o:OLEObject Type="Embed" ProgID="Equation.3" ShapeID="_x0000_i1029" DrawAspect="Content" ObjectID="_1626022977" r:id="rId32"/>
        </w:object>
      </w:r>
      <w:r>
        <w:rPr>
          <w:position w:val="-12"/>
          <w:sz w:val="24"/>
          <w:szCs w:val="24"/>
        </w:rPr>
        <w:t xml:space="preserve">                             </w:t>
      </w:r>
      <w:r w:rsidRPr="00277EA4">
        <w:rPr>
          <w:position w:val="-12"/>
          <w:sz w:val="24"/>
          <w:szCs w:val="24"/>
        </w:rPr>
        <w:t xml:space="preserve"> </w:t>
      </w:r>
      <w:r w:rsidRPr="00A76885">
        <w:rPr>
          <w:position w:val="-12"/>
        </w:rPr>
        <w:t>(9)</w:t>
      </w:r>
    </w:p>
    <w:p w:rsidR="00A76885" w:rsidRPr="00A76885" w:rsidRDefault="00A76885" w:rsidP="00A76885">
      <w:pPr>
        <w:spacing w:line="360" w:lineRule="auto"/>
        <w:ind w:firstLine="288"/>
        <w:rPr>
          <w:position w:val="-12"/>
        </w:rPr>
      </w:pPr>
      <w:r w:rsidRPr="00277EA4">
        <w:rPr>
          <w:position w:val="-12"/>
          <w:sz w:val="24"/>
          <w:szCs w:val="24"/>
        </w:rPr>
        <w:object w:dxaOrig="3700" w:dyaOrig="499">
          <v:shape id="_x0000_i1030" type="#_x0000_t75" style="width:184.5pt;height:24.75pt" o:ole="">
            <v:imagedata r:id="rId33" o:title=""/>
          </v:shape>
          <o:OLEObject Type="Embed" ProgID="Equation.3" ShapeID="_x0000_i1030" DrawAspect="Content" ObjectID="_1626022978" r:id="rId34"/>
        </w:object>
      </w:r>
      <w:r w:rsidRPr="00277EA4">
        <w:rPr>
          <w:position w:val="-12"/>
          <w:sz w:val="24"/>
          <w:szCs w:val="24"/>
        </w:rPr>
        <w:t xml:space="preserve">         </w:t>
      </w:r>
      <w:r>
        <w:rPr>
          <w:position w:val="-12"/>
          <w:sz w:val="24"/>
          <w:szCs w:val="24"/>
        </w:rPr>
        <w:t xml:space="preserve">                           </w:t>
      </w:r>
      <w:r w:rsidRPr="00277EA4">
        <w:rPr>
          <w:position w:val="-12"/>
          <w:sz w:val="24"/>
          <w:szCs w:val="24"/>
        </w:rPr>
        <w:t xml:space="preserve"> </w:t>
      </w:r>
      <w:r w:rsidRPr="00A76885">
        <w:rPr>
          <w:position w:val="-12"/>
        </w:rPr>
        <w:t>(10)</w:t>
      </w:r>
    </w:p>
    <w:p w:rsidR="00A76885" w:rsidRDefault="00A76885" w:rsidP="00A76885">
      <w:pPr>
        <w:tabs>
          <w:tab w:val="left" w:pos="3675"/>
        </w:tabs>
        <w:ind w:firstLine="0"/>
        <w:rPr>
          <w:position w:val="-12"/>
        </w:rPr>
      </w:pPr>
      <w:r>
        <w:rPr>
          <w:position w:val="-12"/>
        </w:rPr>
        <w:t xml:space="preserve">     </w:t>
      </w:r>
      <w:r w:rsidRPr="00277EA4">
        <w:rPr>
          <w:position w:val="-12"/>
        </w:rPr>
        <w:object w:dxaOrig="3620" w:dyaOrig="499">
          <v:shape id="_x0000_i1031" type="#_x0000_t75" style="width:180.75pt;height:24.75pt" o:ole="">
            <v:imagedata r:id="rId35" o:title=""/>
          </v:shape>
          <o:OLEObject Type="Embed" ProgID="Equation.3" ShapeID="_x0000_i1031" DrawAspect="Content" ObjectID="_1626022979" r:id="rId36"/>
        </w:object>
      </w:r>
      <w:r>
        <w:rPr>
          <w:position w:val="-12"/>
        </w:rPr>
        <w:t xml:space="preserve">                                              (11)</w:t>
      </w:r>
    </w:p>
    <w:p w:rsidR="005D361A" w:rsidRDefault="005D361A" w:rsidP="00A76885">
      <w:pPr>
        <w:tabs>
          <w:tab w:val="left" w:pos="3675"/>
        </w:tabs>
        <w:ind w:firstLine="0"/>
        <w:rPr>
          <w:rFonts w:ascii="Times New Roman" w:hAnsi="Times New Roman"/>
        </w:rPr>
      </w:pPr>
      <w:r w:rsidRPr="005D361A">
        <w:rPr>
          <w:rFonts w:ascii="Times New Roman" w:hAnsi="Times New Roman"/>
          <w:b/>
        </w:rPr>
        <w:t xml:space="preserve">Step </w:t>
      </w:r>
      <w:r>
        <w:rPr>
          <w:rFonts w:ascii="Times New Roman" w:hAnsi="Times New Roman"/>
          <w:b/>
        </w:rPr>
        <w:t xml:space="preserve">8 : </w:t>
      </w:r>
      <w:r>
        <w:rPr>
          <w:rFonts w:ascii="Times New Roman" w:hAnsi="Times New Roman"/>
        </w:rPr>
        <w:t>Update the best channel information to the Turbo decoder and repeat the process till it converges.</w:t>
      </w:r>
    </w:p>
    <w:p w:rsidR="005D361A" w:rsidRDefault="005D361A" w:rsidP="005D361A">
      <w:pPr>
        <w:pStyle w:val="heading1"/>
        <w:numPr>
          <w:ilvl w:val="1"/>
          <w:numId w:val="1"/>
        </w:numPr>
        <w:tabs>
          <w:tab w:val="left" w:pos="3900"/>
        </w:tabs>
        <w:rPr>
          <w:szCs w:val="24"/>
        </w:rPr>
      </w:pPr>
      <w:r>
        <w:rPr>
          <w:szCs w:val="24"/>
        </w:rPr>
        <w:t>Simulation Parameters</w:t>
      </w:r>
    </w:p>
    <w:p w:rsidR="005D361A" w:rsidRDefault="005D361A" w:rsidP="005D361A">
      <w:pPr>
        <w:spacing w:line="360" w:lineRule="auto"/>
        <w:ind w:firstLine="0"/>
      </w:pPr>
      <w:r w:rsidRPr="00277EA4">
        <w:t>The Implementation carried out to dissect the proposed Channel Estimation of a Turbo Coded MIMO-OFDM correspondence framework dependent on Chaotic Gray Wolf Optimization procedure. The test examination is created onto the MATLAB 2015b. The demonstration of the proposed methodology is evaluated based on</w:t>
      </w:r>
      <w:r w:rsidR="00C62E4A">
        <w:t xml:space="preserve"> </w:t>
      </w:r>
      <w:r w:rsidRPr="00277EA4">
        <w:t>signal to noise ratio (SNR), mean</w:t>
      </w:r>
      <w:r w:rsidR="00C62E4A">
        <w:t xml:space="preserve"> </w:t>
      </w:r>
      <w:r w:rsidRPr="00277EA4">
        <w:t>squared error (MSE) and bit error rate (BER). The perform</w:t>
      </w:r>
      <w:r>
        <w:t>ance of the proposed approach</w:t>
      </w:r>
      <w:r w:rsidRPr="00277EA4">
        <w:t xml:space="preserve"> analyzed by changing different crossover and mutation rate and the parameter of the proposed system described in Table 1.</w:t>
      </w:r>
    </w:p>
    <w:p w:rsidR="005D361A" w:rsidRDefault="005D361A" w:rsidP="005D361A">
      <w:pPr>
        <w:spacing w:line="360" w:lineRule="auto"/>
        <w:ind w:firstLine="288"/>
        <w:jc w:val="center"/>
        <w:rPr>
          <w:b/>
          <w:sz w:val="18"/>
          <w:szCs w:val="18"/>
        </w:rPr>
      </w:pPr>
      <w:r w:rsidRPr="005D361A">
        <w:rPr>
          <w:b/>
          <w:sz w:val="18"/>
          <w:szCs w:val="18"/>
        </w:rPr>
        <w:t>Table 1: Simulation Parameters</w:t>
      </w:r>
    </w:p>
    <w:tbl>
      <w:tblPr>
        <w:tblpPr w:leftFromText="180" w:rightFromText="180" w:vertAnchor="text" w:horzAnchor="margin" w:tblpXSpec="center" w:tblpY="123"/>
        <w:tblW w:w="5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18"/>
        <w:gridCol w:w="2552"/>
      </w:tblGrid>
      <w:tr w:rsidR="005D361A" w:rsidRPr="00277EA4" w:rsidTr="00C62E4A">
        <w:trPr>
          <w:trHeight w:val="274"/>
        </w:trPr>
        <w:tc>
          <w:tcPr>
            <w:tcW w:w="2518" w:type="dxa"/>
          </w:tcPr>
          <w:p w:rsidR="005D361A" w:rsidRPr="00277EA4" w:rsidRDefault="005D361A" w:rsidP="00B6424D">
            <w:pPr>
              <w:spacing w:line="360" w:lineRule="auto"/>
              <w:rPr>
                <w:b/>
              </w:rPr>
            </w:pPr>
            <w:r w:rsidRPr="00277EA4">
              <w:rPr>
                <w:b/>
              </w:rPr>
              <w:t>Parameters</w:t>
            </w:r>
          </w:p>
        </w:tc>
        <w:tc>
          <w:tcPr>
            <w:tcW w:w="2552" w:type="dxa"/>
          </w:tcPr>
          <w:p w:rsidR="005D361A" w:rsidRPr="00277EA4" w:rsidRDefault="005D361A" w:rsidP="00B6424D">
            <w:pPr>
              <w:spacing w:line="360" w:lineRule="auto"/>
              <w:rPr>
                <w:b/>
              </w:rPr>
            </w:pPr>
            <w:r w:rsidRPr="00277EA4">
              <w:rPr>
                <w:b/>
              </w:rPr>
              <w:t>Values</w:t>
            </w:r>
          </w:p>
        </w:tc>
      </w:tr>
      <w:tr w:rsidR="005D361A" w:rsidRPr="00277EA4" w:rsidTr="00C62E4A">
        <w:trPr>
          <w:trHeight w:val="232"/>
        </w:trPr>
        <w:tc>
          <w:tcPr>
            <w:tcW w:w="2518" w:type="dxa"/>
          </w:tcPr>
          <w:p w:rsidR="005D361A" w:rsidRPr="00277EA4" w:rsidRDefault="005D361A" w:rsidP="00B6424D">
            <w:pPr>
              <w:spacing w:line="360" w:lineRule="auto"/>
            </w:pPr>
            <w:r w:rsidRPr="00277EA4">
              <w:t>Size of FFT/IFFT</w:t>
            </w:r>
          </w:p>
        </w:tc>
        <w:tc>
          <w:tcPr>
            <w:tcW w:w="2552" w:type="dxa"/>
          </w:tcPr>
          <w:p w:rsidR="005D361A" w:rsidRPr="00277EA4" w:rsidRDefault="005D361A" w:rsidP="00B6424D">
            <w:pPr>
              <w:spacing w:line="360" w:lineRule="auto"/>
            </w:pPr>
            <w:r w:rsidRPr="00277EA4">
              <w:t>512</w:t>
            </w:r>
          </w:p>
        </w:tc>
      </w:tr>
      <w:tr w:rsidR="00C62E4A" w:rsidRPr="00277EA4" w:rsidTr="00C62E4A">
        <w:trPr>
          <w:trHeight w:val="182"/>
        </w:trPr>
        <w:tc>
          <w:tcPr>
            <w:tcW w:w="2518" w:type="dxa"/>
          </w:tcPr>
          <w:p w:rsidR="00C62E4A" w:rsidRPr="00277EA4" w:rsidRDefault="00C62E4A" w:rsidP="00C62E4A">
            <w:pPr>
              <w:spacing w:line="360" w:lineRule="auto"/>
            </w:pPr>
            <w:r w:rsidRPr="00277EA4">
              <w:t>Constellation</w:t>
            </w:r>
          </w:p>
        </w:tc>
        <w:tc>
          <w:tcPr>
            <w:tcW w:w="2552" w:type="dxa"/>
          </w:tcPr>
          <w:p w:rsidR="00C62E4A" w:rsidRPr="00277EA4" w:rsidRDefault="00C62E4A" w:rsidP="00C62E4A">
            <w:pPr>
              <w:spacing w:line="360" w:lineRule="auto"/>
            </w:pPr>
            <w:r w:rsidRPr="00277EA4">
              <w:t>QPSK,16QAM</w:t>
            </w:r>
          </w:p>
        </w:tc>
      </w:tr>
      <w:tr w:rsidR="00C62E4A" w:rsidRPr="00277EA4" w:rsidTr="00C62E4A">
        <w:trPr>
          <w:trHeight w:val="288"/>
        </w:trPr>
        <w:tc>
          <w:tcPr>
            <w:tcW w:w="2518" w:type="dxa"/>
          </w:tcPr>
          <w:p w:rsidR="00C62E4A" w:rsidRPr="00277EA4" w:rsidRDefault="00C62E4A" w:rsidP="00C62E4A">
            <w:pPr>
              <w:spacing w:line="360" w:lineRule="auto"/>
            </w:pPr>
            <w:r>
              <w:t>No. of Tx,Rx antennas</w:t>
            </w:r>
          </w:p>
        </w:tc>
        <w:tc>
          <w:tcPr>
            <w:tcW w:w="2552" w:type="dxa"/>
          </w:tcPr>
          <w:p w:rsidR="00C62E4A" w:rsidRPr="00277EA4" w:rsidRDefault="00C62E4A" w:rsidP="00C62E4A">
            <w:pPr>
              <w:spacing w:line="360" w:lineRule="auto"/>
            </w:pPr>
            <w:r w:rsidRPr="00277EA4">
              <w:t>4</w:t>
            </w:r>
            <w:r>
              <w:t>,4</w:t>
            </w:r>
          </w:p>
        </w:tc>
      </w:tr>
      <w:tr w:rsidR="00C62E4A" w:rsidRPr="00277EA4" w:rsidTr="00C62E4A">
        <w:trPr>
          <w:trHeight w:val="239"/>
        </w:trPr>
        <w:tc>
          <w:tcPr>
            <w:tcW w:w="2518" w:type="dxa"/>
          </w:tcPr>
          <w:p w:rsidR="00C62E4A" w:rsidRPr="00277EA4" w:rsidRDefault="00C62E4A" w:rsidP="00C62E4A">
            <w:pPr>
              <w:spacing w:line="360" w:lineRule="auto"/>
              <w:ind w:firstLine="0"/>
            </w:pPr>
            <w:r>
              <w:t>Populationsize CGWO</w:t>
            </w:r>
            <w:r w:rsidRPr="00277EA4">
              <w:t>,GA)</w:t>
            </w:r>
          </w:p>
        </w:tc>
        <w:tc>
          <w:tcPr>
            <w:tcW w:w="2552" w:type="dxa"/>
          </w:tcPr>
          <w:p w:rsidR="00C62E4A" w:rsidRPr="00277EA4" w:rsidRDefault="00C62E4A" w:rsidP="00C62E4A">
            <w:pPr>
              <w:spacing w:line="360" w:lineRule="auto"/>
            </w:pPr>
            <w:r w:rsidRPr="00277EA4">
              <w:t>50</w:t>
            </w:r>
          </w:p>
        </w:tc>
      </w:tr>
      <w:tr w:rsidR="00C62E4A" w:rsidRPr="00277EA4" w:rsidTr="00C62E4A">
        <w:trPr>
          <w:trHeight w:val="211"/>
        </w:trPr>
        <w:tc>
          <w:tcPr>
            <w:tcW w:w="2518" w:type="dxa"/>
          </w:tcPr>
          <w:p w:rsidR="00C62E4A" w:rsidRPr="00277EA4" w:rsidRDefault="00C62E4A" w:rsidP="00C62E4A">
            <w:pPr>
              <w:spacing w:line="360" w:lineRule="auto"/>
            </w:pPr>
            <w:r w:rsidRPr="00277EA4">
              <w:t>Iteration</w:t>
            </w:r>
          </w:p>
        </w:tc>
        <w:tc>
          <w:tcPr>
            <w:tcW w:w="2552" w:type="dxa"/>
          </w:tcPr>
          <w:p w:rsidR="00C62E4A" w:rsidRPr="00277EA4" w:rsidRDefault="00C62E4A" w:rsidP="00C62E4A">
            <w:pPr>
              <w:spacing w:line="360" w:lineRule="auto"/>
            </w:pPr>
            <w:r w:rsidRPr="00277EA4">
              <w:t>50,70,100</w:t>
            </w:r>
          </w:p>
        </w:tc>
      </w:tr>
      <w:tr w:rsidR="00C62E4A" w:rsidRPr="00277EA4" w:rsidTr="00C62E4A">
        <w:trPr>
          <w:trHeight w:val="294"/>
        </w:trPr>
        <w:tc>
          <w:tcPr>
            <w:tcW w:w="2518" w:type="dxa"/>
          </w:tcPr>
          <w:p w:rsidR="00C62E4A" w:rsidRPr="00277EA4" w:rsidRDefault="00C62E4A" w:rsidP="00C62E4A">
            <w:pPr>
              <w:spacing w:line="360" w:lineRule="auto"/>
            </w:pPr>
            <w:r w:rsidRPr="00277EA4">
              <w:t>Mutation probability</w:t>
            </w:r>
          </w:p>
        </w:tc>
        <w:tc>
          <w:tcPr>
            <w:tcW w:w="2552" w:type="dxa"/>
          </w:tcPr>
          <w:p w:rsidR="00C62E4A" w:rsidRPr="00277EA4" w:rsidRDefault="00C62E4A" w:rsidP="00C62E4A">
            <w:pPr>
              <w:spacing w:line="360" w:lineRule="auto"/>
            </w:pPr>
            <w:r w:rsidRPr="00277EA4">
              <w:t>0.01,0.02,0.04</w:t>
            </w:r>
          </w:p>
        </w:tc>
      </w:tr>
      <w:tr w:rsidR="00C62E4A" w:rsidRPr="00277EA4" w:rsidTr="00C62E4A">
        <w:trPr>
          <w:trHeight w:val="244"/>
        </w:trPr>
        <w:tc>
          <w:tcPr>
            <w:tcW w:w="2518" w:type="dxa"/>
          </w:tcPr>
          <w:p w:rsidR="00C62E4A" w:rsidRPr="00277EA4" w:rsidRDefault="00C62E4A" w:rsidP="00C62E4A">
            <w:pPr>
              <w:spacing w:line="360" w:lineRule="auto"/>
            </w:pPr>
            <w:r w:rsidRPr="00277EA4">
              <w:t>Crossover probability</w:t>
            </w:r>
          </w:p>
        </w:tc>
        <w:tc>
          <w:tcPr>
            <w:tcW w:w="2552" w:type="dxa"/>
          </w:tcPr>
          <w:p w:rsidR="00C62E4A" w:rsidRPr="00277EA4" w:rsidRDefault="00C62E4A" w:rsidP="00C62E4A">
            <w:pPr>
              <w:spacing w:line="360" w:lineRule="auto"/>
            </w:pPr>
            <w:r w:rsidRPr="00277EA4">
              <w:t>0.3,0.4,0.5,0.6,0.7,0.8</w:t>
            </w:r>
          </w:p>
        </w:tc>
      </w:tr>
    </w:tbl>
    <w:p w:rsidR="005D361A" w:rsidRPr="005D361A" w:rsidRDefault="005D361A" w:rsidP="005D361A">
      <w:pPr>
        <w:spacing w:line="360" w:lineRule="auto"/>
        <w:ind w:firstLine="288"/>
        <w:jc w:val="center"/>
        <w:rPr>
          <w:b/>
          <w:sz w:val="18"/>
          <w:szCs w:val="18"/>
        </w:rPr>
      </w:pPr>
    </w:p>
    <w:p w:rsidR="005D361A" w:rsidRPr="00277EA4" w:rsidRDefault="005D361A" w:rsidP="005D361A">
      <w:pPr>
        <w:spacing w:line="360" w:lineRule="auto"/>
        <w:ind w:firstLine="0"/>
      </w:pPr>
    </w:p>
    <w:p w:rsidR="00C62E4A" w:rsidRDefault="00C62E4A" w:rsidP="005D361A">
      <w:pPr>
        <w:pStyle w:val="p1a"/>
      </w:pPr>
    </w:p>
    <w:p w:rsidR="00C62E4A" w:rsidRPr="00C62E4A" w:rsidRDefault="00C62E4A" w:rsidP="00C62E4A"/>
    <w:p w:rsidR="00C62E4A" w:rsidRPr="00C62E4A" w:rsidRDefault="00C62E4A" w:rsidP="00C62E4A"/>
    <w:p w:rsidR="00C62E4A" w:rsidRPr="00C62E4A" w:rsidRDefault="00C62E4A" w:rsidP="00C62E4A"/>
    <w:p w:rsidR="00C62E4A" w:rsidRPr="00C62E4A" w:rsidRDefault="00C62E4A" w:rsidP="00C62E4A"/>
    <w:p w:rsidR="00C62E4A" w:rsidRPr="00C62E4A" w:rsidRDefault="00C62E4A" w:rsidP="00C62E4A"/>
    <w:p w:rsidR="00C62E4A" w:rsidRPr="00C62E4A" w:rsidRDefault="00C62E4A" w:rsidP="00C62E4A"/>
    <w:p w:rsidR="00C62E4A" w:rsidRPr="00C62E4A" w:rsidRDefault="00C62E4A" w:rsidP="00C62E4A"/>
    <w:p w:rsidR="00C62E4A" w:rsidRDefault="00C62E4A" w:rsidP="00C62E4A"/>
    <w:p w:rsidR="005D361A" w:rsidRDefault="005D361A" w:rsidP="00C62E4A"/>
    <w:p w:rsidR="00C62E4A" w:rsidRPr="00277EA4" w:rsidRDefault="00C62E4A" w:rsidP="00C62E4A">
      <w:pPr>
        <w:spacing w:line="360" w:lineRule="auto"/>
        <w:ind w:firstLine="288"/>
      </w:pPr>
      <w:r w:rsidRPr="00277EA4">
        <w:t>The performance procured by the usage of CGWO approach regarding LS and MMSE demonstrated below. At first, for every single stage, the best results are resolved concerning 100 cycles of iteration.</w:t>
      </w:r>
    </w:p>
    <w:p w:rsidR="00C62E4A" w:rsidRDefault="00C62E4A" w:rsidP="00C62E4A">
      <w:pPr>
        <w:jc w:val="center"/>
      </w:pPr>
      <w:r>
        <w:rPr>
          <w:noProof/>
          <w:lang w:val="en-IN" w:eastAsia="en-IN"/>
        </w:rPr>
        <w:lastRenderedPageBreak/>
        <w:drawing>
          <wp:inline distT="0" distB="0" distL="0" distR="0">
            <wp:extent cx="3190875" cy="2924175"/>
            <wp:effectExtent l="19050" t="0" r="9525" b="0"/>
            <wp:docPr id="203" name="Picture 14" descr="E:\Priya MT works\Padmaja Paper work\RESULTS\50 th 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Priya MT works\Padmaja Paper work\RESULTS\50 th iteration.jpg"/>
                    <pic:cNvPicPr>
                      <a:picLocks noChangeAspect="1" noChangeArrowheads="1"/>
                    </pic:cNvPicPr>
                  </pic:nvPicPr>
                  <pic:blipFill>
                    <a:blip r:embed="rId37"/>
                    <a:srcRect/>
                    <a:stretch>
                      <a:fillRect/>
                    </a:stretch>
                  </pic:blipFill>
                  <pic:spPr bwMode="auto">
                    <a:xfrm>
                      <a:off x="0" y="0"/>
                      <a:ext cx="3190875" cy="2924175"/>
                    </a:xfrm>
                    <a:prstGeom prst="rect">
                      <a:avLst/>
                    </a:prstGeom>
                    <a:noFill/>
                    <a:ln w="9525">
                      <a:noFill/>
                      <a:miter lim="800000"/>
                      <a:headEnd/>
                      <a:tailEnd/>
                    </a:ln>
                  </pic:spPr>
                </pic:pic>
              </a:graphicData>
            </a:graphic>
          </wp:inline>
        </w:drawing>
      </w:r>
    </w:p>
    <w:p w:rsidR="00C62E4A" w:rsidRDefault="00C62E4A" w:rsidP="00C62E4A">
      <w:pPr>
        <w:spacing w:line="360" w:lineRule="auto"/>
        <w:jc w:val="center"/>
        <w:rPr>
          <w:rFonts w:ascii="Times New Roman" w:eastAsia="Arial Unicode MS" w:hAnsi="Times New Roman"/>
          <w:b/>
          <w:sz w:val="18"/>
          <w:szCs w:val="18"/>
        </w:rPr>
      </w:pPr>
    </w:p>
    <w:p w:rsidR="00C62E4A" w:rsidRDefault="00C62E4A" w:rsidP="00C62E4A">
      <w:pPr>
        <w:spacing w:line="360" w:lineRule="auto"/>
        <w:jc w:val="center"/>
        <w:rPr>
          <w:b/>
          <w:sz w:val="18"/>
          <w:szCs w:val="18"/>
        </w:rPr>
      </w:pPr>
      <w:r w:rsidRPr="00E240B7">
        <w:rPr>
          <w:rFonts w:ascii="Times New Roman" w:eastAsia="Arial Unicode MS" w:hAnsi="Times New Roman"/>
          <w:b/>
          <w:sz w:val="18"/>
          <w:szCs w:val="18"/>
        </w:rPr>
        <w:t>Fig.1.</w:t>
      </w:r>
      <w:r>
        <w:rPr>
          <w:rFonts w:ascii="Times New Roman" w:eastAsia="Arial Unicode MS" w:hAnsi="Times New Roman"/>
          <w:b/>
          <w:sz w:val="18"/>
          <w:szCs w:val="18"/>
        </w:rPr>
        <w:t>2</w:t>
      </w:r>
      <w:r w:rsidRPr="00E240B7">
        <w:rPr>
          <w:rFonts w:ascii="Times New Roman" w:eastAsia="Arial Unicode MS" w:hAnsi="Times New Roman"/>
          <w:b/>
          <w:sz w:val="18"/>
          <w:szCs w:val="18"/>
        </w:rPr>
        <w:t>.</w:t>
      </w:r>
      <w:r w:rsidRPr="00E240B7">
        <w:rPr>
          <w:rFonts w:ascii="Times New Roman" w:eastAsia="Arial Unicode MS" w:hAnsi="Times New Roman"/>
          <w:sz w:val="18"/>
          <w:szCs w:val="18"/>
        </w:rPr>
        <w:t xml:space="preserve"> </w:t>
      </w:r>
      <w:r w:rsidRPr="00C62E4A">
        <w:rPr>
          <w:b/>
          <w:sz w:val="18"/>
          <w:szCs w:val="18"/>
        </w:rPr>
        <w:t>MSE Vs SNR during 50</w:t>
      </w:r>
      <w:r w:rsidRPr="00C62E4A">
        <w:rPr>
          <w:b/>
          <w:sz w:val="18"/>
          <w:szCs w:val="18"/>
          <w:vertAlign w:val="superscript"/>
        </w:rPr>
        <w:t>th</w:t>
      </w:r>
      <w:r w:rsidRPr="00C62E4A">
        <w:rPr>
          <w:b/>
          <w:sz w:val="18"/>
          <w:szCs w:val="18"/>
        </w:rPr>
        <w:t xml:space="preserve"> iteration</w:t>
      </w:r>
    </w:p>
    <w:p w:rsidR="00C62E4A" w:rsidRDefault="00C62E4A" w:rsidP="00C62E4A">
      <w:pPr>
        <w:spacing w:line="360" w:lineRule="auto"/>
        <w:jc w:val="center"/>
      </w:pPr>
      <w:r>
        <w:rPr>
          <w:noProof/>
          <w:lang w:val="en-IN" w:eastAsia="en-IN"/>
        </w:rPr>
        <w:drawing>
          <wp:inline distT="0" distB="0" distL="0" distR="0">
            <wp:extent cx="3152775" cy="2524125"/>
            <wp:effectExtent l="19050" t="0" r="9525" b="0"/>
            <wp:docPr id="206" name="Picture 15" descr="E:\Priya MT works\Padmaja Paper work\RESULTS\100 th 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Priya MT works\Padmaja Paper work\RESULTS\100 th iteration.jpg"/>
                    <pic:cNvPicPr>
                      <a:picLocks noChangeAspect="1" noChangeArrowheads="1"/>
                    </pic:cNvPicPr>
                  </pic:nvPicPr>
                  <pic:blipFill>
                    <a:blip r:embed="rId38"/>
                    <a:srcRect/>
                    <a:stretch>
                      <a:fillRect/>
                    </a:stretch>
                  </pic:blipFill>
                  <pic:spPr bwMode="auto">
                    <a:xfrm>
                      <a:off x="0" y="0"/>
                      <a:ext cx="3152775" cy="2524125"/>
                    </a:xfrm>
                    <a:prstGeom prst="rect">
                      <a:avLst/>
                    </a:prstGeom>
                    <a:noFill/>
                    <a:ln w="9525">
                      <a:noFill/>
                      <a:miter lim="800000"/>
                      <a:headEnd/>
                      <a:tailEnd/>
                    </a:ln>
                  </pic:spPr>
                </pic:pic>
              </a:graphicData>
            </a:graphic>
          </wp:inline>
        </w:drawing>
      </w:r>
    </w:p>
    <w:p w:rsidR="00C62E4A" w:rsidRDefault="00C62E4A" w:rsidP="00C62E4A">
      <w:pPr>
        <w:spacing w:line="360" w:lineRule="auto"/>
        <w:jc w:val="center"/>
        <w:rPr>
          <w:b/>
          <w:sz w:val="18"/>
          <w:szCs w:val="18"/>
        </w:rPr>
      </w:pPr>
      <w:r w:rsidRPr="00E240B7">
        <w:rPr>
          <w:rFonts w:ascii="Times New Roman" w:eastAsia="Arial Unicode MS" w:hAnsi="Times New Roman"/>
          <w:b/>
          <w:sz w:val="18"/>
          <w:szCs w:val="18"/>
        </w:rPr>
        <w:t>Fig.1.</w:t>
      </w:r>
      <w:r>
        <w:rPr>
          <w:rFonts w:ascii="Times New Roman" w:eastAsia="Arial Unicode MS" w:hAnsi="Times New Roman"/>
          <w:b/>
          <w:sz w:val="18"/>
          <w:szCs w:val="18"/>
        </w:rPr>
        <w:t>3</w:t>
      </w:r>
      <w:r w:rsidRPr="00E240B7">
        <w:rPr>
          <w:rFonts w:ascii="Times New Roman" w:eastAsia="Arial Unicode MS" w:hAnsi="Times New Roman"/>
          <w:b/>
          <w:sz w:val="18"/>
          <w:szCs w:val="18"/>
        </w:rPr>
        <w:t>.</w:t>
      </w:r>
      <w:r w:rsidRPr="00E240B7">
        <w:rPr>
          <w:rFonts w:ascii="Times New Roman" w:eastAsia="Arial Unicode MS" w:hAnsi="Times New Roman"/>
          <w:sz w:val="18"/>
          <w:szCs w:val="18"/>
        </w:rPr>
        <w:t xml:space="preserve"> </w:t>
      </w:r>
      <w:r w:rsidRPr="00C62E4A">
        <w:rPr>
          <w:b/>
          <w:sz w:val="18"/>
          <w:szCs w:val="18"/>
        </w:rPr>
        <w:t xml:space="preserve">MSE Vs SNR during </w:t>
      </w:r>
      <w:r>
        <w:rPr>
          <w:b/>
          <w:sz w:val="18"/>
          <w:szCs w:val="18"/>
        </w:rPr>
        <w:t>10</w:t>
      </w:r>
      <w:r w:rsidRPr="00C62E4A">
        <w:rPr>
          <w:b/>
          <w:sz w:val="18"/>
          <w:szCs w:val="18"/>
        </w:rPr>
        <w:t>0</w:t>
      </w:r>
      <w:r w:rsidRPr="00C62E4A">
        <w:rPr>
          <w:b/>
          <w:sz w:val="18"/>
          <w:szCs w:val="18"/>
          <w:vertAlign w:val="superscript"/>
        </w:rPr>
        <w:t>th</w:t>
      </w:r>
      <w:r w:rsidRPr="00C62E4A">
        <w:rPr>
          <w:b/>
          <w:sz w:val="18"/>
          <w:szCs w:val="18"/>
        </w:rPr>
        <w:t xml:space="preserve"> iteration</w:t>
      </w:r>
    </w:p>
    <w:p w:rsidR="001A06C5" w:rsidRDefault="00C62E4A" w:rsidP="00C62E4A">
      <w:pPr>
        <w:spacing w:line="360" w:lineRule="auto"/>
        <w:ind w:firstLine="0"/>
        <w:rPr>
          <w:lang w:val="en-IN"/>
        </w:rPr>
      </w:pPr>
      <w:r w:rsidRPr="00277EA4">
        <w:t xml:space="preserve">The figure </w:t>
      </w:r>
      <w:r w:rsidR="001A06C5">
        <w:t>1.2</w:t>
      </w:r>
      <w:r w:rsidRPr="00277EA4">
        <w:t xml:space="preserve"> and </w:t>
      </w:r>
      <w:r w:rsidR="001A06C5">
        <w:t>1.3</w:t>
      </w:r>
      <w:r w:rsidRPr="00277EA4">
        <w:t>, illustrates the simulation outcome in comparison with LS and MMSE estimation approaches during the 50</w:t>
      </w:r>
      <w:r w:rsidRPr="00277EA4">
        <w:rPr>
          <w:vertAlign w:val="superscript"/>
        </w:rPr>
        <w:t>th</w:t>
      </w:r>
      <w:r w:rsidRPr="00277EA4">
        <w:t xml:space="preserve"> and 100</w:t>
      </w:r>
      <w:r w:rsidRPr="00277EA4">
        <w:rPr>
          <w:vertAlign w:val="superscript"/>
        </w:rPr>
        <w:t>th</w:t>
      </w:r>
      <w:r w:rsidRPr="00277EA4">
        <w:t xml:space="preserve"> iteration. When comparing the existing approaches the proposed turbo coded system performs </w:t>
      </w:r>
      <w:r w:rsidRPr="00277EA4">
        <w:lastRenderedPageBreak/>
        <w:t>better than the existing method of channel estimation. For an increased crossover length the MSE rate of our suggested approach on turbo coded system is decreased simultaneously.</w:t>
      </w:r>
      <w:r w:rsidR="001A06C5" w:rsidRPr="001A06C5">
        <w:rPr>
          <w:lang w:val="en-IN"/>
        </w:rPr>
        <w:t xml:space="preserve"> </w:t>
      </w:r>
    </w:p>
    <w:p w:rsidR="00C62E4A" w:rsidRDefault="001A06C5" w:rsidP="001A06C5">
      <w:pPr>
        <w:spacing w:line="360" w:lineRule="auto"/>
        <w:ind w:firstLine="0"/>
        <w:jc w:val="center"/>
      </w:pPr>
      <w:r w:rsidRPr="001A06C5">
        <w:drawing>
          <wp:inline distT="0" distB="0" distL="0" distR="0">
            <wp:extent cx="3133725" cy="2400300"/>
            <wp:effectExtent l="0" t="0" r="0" b="0"/>
            <wp:docPr id="8" name="Picture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9"/>
                    <a:stretch>
                      <a:fillRect/>
                    </a:stretch>
                  </pic:blipFill>
                  <pic:spPr>
                    <a:xfrm>
                      <a:off x="0" y="0"/>
                      <a:ext cx="3136322" cy="2402289"/>
                    </a:xfrm>
                    <a:prstGeom prst="rect">
                      <a:avLst/>
                    </a:prstGeom>
                  </pic:spPr>
                </pic:pic>
              </a:graphicData>
            </a:graphic>
          </wp:inline>
        </w:drawing>
      </w:r>
    </w:p>
    <w:p w:rsidR="001A06C5" w:rsidRDefault="001A06C5" w:rsidP="001A06C5">
      <w:pPr>
        <w:spacing w:line="360" w:lineRule="auto"/>
        <w:jc w:val="center"/>
        <w:rPr>
          <w:b/>
          <w:sz w:val="18"/>
          <w:szCs w:val="18"/>
        </w:rPr>
      </w:pPr>
      <w:r w:rsidRPr="00E240B7">
        <w:rPr>
          <w:rFonts w:ascii="Times New Roman" w:eastAsia="Arial Unicode MS" w:hAnsi="Times New Roman"/>
          <w:b/>
          <w:sz w:val="18"/>
          <w:szCs w:val="18"/>
        </w:rPr>
        <w:t>Fig.1.</w:t>
      </w:r>
      <w:r>
        <w:rPr>
          <w:rFonts w:ascii="Times New Roman" w:eastAsia="Arial Unicode MS" w:hAnsi="Times New Roman"/>
          <w:b/>
          <w:sz w:val="18"/>
          <w:szCs w:val="18"/>
        </w:rPr>
        <w:t>4</w:t>
      </w:r>
      <w:r w:rsidRPr="00E240B7">
        <w:rPr>
          <w:rFonts w:ascii="Times New Roman" w:eastAsia="Arial Unicode MS" w:hAnsi="Times New Roman"/>
          <w:b/>
          <w:sz w:val="18"/>
          <w:szCs w:val="18"/>
        </w:rPr>
        <w:t>.</w:t>
      </w:r>
      <w:r w:rsidRPr="00E240B7">
        <w:rPr>
          <w:rFonts w:ascii="Times New Roman" w:eastAsia="Arial Unicode MS" w:hAnsi="Times New Roman"/>
          <w:sz w:val="18"/>
          <w:szCs w:val="18"/>
        </w:rPr>
        <w:t xml:space="preserve"> </w:t>
      </w:r>
      <w:r w:rsidRPr="001A06C5">
        <w:rPr>
          <w:rFonts w:ascii="Times New Roman" w:eastAsia="Arial Unicode MS" w:hAnsi="Times New Roman"/>
          <w:b/>
          <w:sz w:val="18"/>
          <w:szCs w:val="18"/>
        </w:rPr>
        <w:t>BER Comparison of EMDDCE under QPSK modulation</w:t>
      </w:r>
    </w:p>
    <w:p w:rsidR="001A06C5" w:rsidRDefault="001A06C5" w:rsidP="001A06C5">
      <w:pPr>
        <w:spacing w:line="360" w:lineRule="auto"/>
        <w:ind w:firstLine="0"/>
        <w:jc w:val="center"/>
      </w:pPr>
    </w:p>
    <w:p w:rsidR="001A06C5" w:rsidRPr="00277EA4" w:rsidRDefault="001A06C5" w:rsidP="001A06C5">
      <w:pPr>
        <w:spacing w:line="360" w:lineRule="auto"/>
        <w:ind w:firstLine="0"/>
        <w:jc w:val="center"/>
      </w:pPr>
      <w:r w:rsidRPr="001A06C5">
        <w:rPr>
          <w:lang w:val="en-IN"/>
        </w:rPr>
        <w:drawing>
          <wp:inline distT="0" distB="0" distL="0" distR="0">
            <wp:extent cx="3476625" cy="2105025"/>
            <wp:effectExtent l="0" t="0" r="0" b="0"/>
            <wp:docPr id="7" name="Picture 2"/>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0"/>
                    <a:stretch>
                      <a:fillRect/>
                    </a:stretch>
                  </pic:blipFill>
                  <pic:spPr>
                    <a:xfrm>
                      <a:off x="0" y="0"/>
                      <a:ext cx="3479507" cy="2106770"/>
                    </a:xfrm>
                    <a:prstGeom prst="rect">
                      <a:avLst/>
                    </a:prstGeom>
                  </pic:spPr>
                </pic:pic>
              </a:graphicData>
            </a:graphic>
          </wp:inline>
        </w:drawing>
      </w:r>
    </w:p>
    <w:p w:rsidR="001A06C5" w:rsidRDefault="001A06C5" w:rsidP="001A06C5">
      <w:pPr>
        <w:spacing w:line="360" w:lineRule="auto"/>
        <w:jc w:val="center"/>
        <w:rPr>
          <w:b/>
          <w:sz w:val="18"/>
          <w:szCs w:val="18"/>
        </w:rPr>
      </w:pPr>
      <w:r w:rsidRPr="00E240B7">
        <w:rPr>
          <w:rFonts w:ascii="Times New Roman" w:eastAsia="Arial Unicode MS" w:hAnsi="Times New Roman"/>
          <w:b/>
          <w:sz w:val="18"/>
          <w:szCs w:val="18"/>
        </w:rPr>
        <w:t>Fig.1.</w:t>
      </w:r>
      <w:r>
        <w:rPr>
          <w:rFonts w:ascii="Times New Roman" w:eastAsia="Arial Unicode MS" w:hAnsi="Times New Roman"/>
          <w:b/>
          <w:sz w:val="18"/>
          <w:szCs w:val="18"/>
        </w:rPr>
        <w:t>5</w:t>
      </w:r>
      <w:r w:rsidRPr="00E240B7">
        <w:rPr>
          <w:rFonts w:ascii="Times New Roman" w:eastAsia="Arial Unicode MS" w:hAnsi="Times New Roman"/>
          <w:b/>
          <w:sz w:val="18"/>
          <w:szCs w:val="18"/>
        </w:rPr>
        <w:t>.</w:t>
      </w:r>
      <w:r w:rsidRPr="00E240B7">
        <w:rPr>
          <w:rFonts w:ascii="Times New Roman" w:eastAsia="Arial Unicode MS" w:hAnsi="Times New Roman"/>
          <w:sz w:val="18"/>
          <w:szCs w:val="18"/>
        </w:rPr>
        <w:t xml:space="preserve"> </w:t>
      </w:r>
      <w:r w:rsidRPr="001A06C5">
        <w:rPr>
          <w:rFonts w:ascii="Times New Roman" w:eastAsia="Arial Unicode MS" w:hAnsi="Times New Roman"/>
          <w:b/>
          <w:sz w:val="18"/>
          <w:szCs w:val="18"/>
        </w:rPr>
        <w:t xml:space="preserve">BER Comparison of EMDDCE under </w:t>
      </w:r>
      <w:r>
        <w:rPr>
          <w:rFonts w:ascii="Times New Roman" w:eastAsia="Arial Unicode MS" w:hAnsi="Times New Roman"/>
          <w:b/>
          <w:sz w:val="18"/>
          <w:szCs w:val="18"/>
        </w:rPr>
        <w:t>16-QAM</w:t>
      </w:r>
      <w:r w:rsidRPr="001A06C5">
        <w:rPr>
          <w:rFonts w:ascii="Times New Roman" w:eastAsia="Arial Unicode MS" w:hAnsi="Times New Roman"/>
          <w:b/>
          <w:sz w:val="18"/>
          <w:szCs w:val="18"/>
        </w:rPr>
        <w:t xml:space="preserve"> modulation</w:t>
      </w:r>
    </w:p>
    <w:p w:rsidR="00C62E4A" w:rsidRDefault="00C62E4A" w:rsidP="00C62E4A">
      <w:pPr>
        <w:spacing w:line="360" w:lineRule="auto"/>
      </w:pPr>
    </w:p>
    <w:p w:rsidR="00C62E4A" w:rsidRDefault="00C52169" w:rsidP="00514AA9">
      <w:pPr>
        <w:spacing w:line="360" w:lineRule="auto"/>
      </w:pPr>
      <w:r w:rsidRPr="00277EA4">
        <w:t xml:space="preserve">The figure </w:t>
      </w:r>
      <w:r>
        <w:t>1.4</w:t>
      </w:r>
      <w:r w:rsidRPr="00277EA4">
        <w:t xml:space="preserve"> and </w:t>
      </w:r>
      <w:r>
        <w:t>1.5</w:t>
      </w:r>
      <w:r w:rsidRPr="00277EA4">
        <w:t xml:space="preserve">, illustrates the </w:t>
      </w:r>
      <w:r w:rsidR="00514AA9">
        <w:t xml:space="preserve">BER vs SNR </w:t>
      </w:r>
      <w:r>
        <w:t xml:space="preserve">comparison analysis </w:t>
      </w:r>
      <w:r w:rsidR="00514AA9">
        <w:t xml:space="preserve">of proposed channel estimation technique under QPSK and QAM modulation </w:t>
      </w:r>
      <w:r w:rsidR="00514AA9">
        <w:lastRenderedPageBreak/>
        <w:t>schemes. T</w:t>
      </w:r>
      <w:r w:rsidRPr="00277EA4">
        <w:t xml:space="preserve">he </w:t>
      </w:r>
      <w:r w:rsidR="00514AA9">
        <w:t xml:space="preserve">results validated that the </w:t>
      </w:r>
      <w:r w:rsidRPr="00277EA4">
        <w:t xml:space="preserve">proposed </w:t>
      </w:r>
      <w:r w:rsidR="00514AA9">
        <w:t>EMDDCE</w:t>
      </w:r>
      <w:r w:rsidRPr="00277EA4">
        <w:t xml:space="preserve"> performs better than the existing </w:t>
      </w:r>
      <w:r w:rsidR="00514AA9">
        <w:t xml:space="preserve">EM </w:t>
      </w:r>
      <w:r w:rsidRPr="00277EA4">
        <w:t>method of channel estimation.</w:t>
      </w:r>
    </w:p>
    <w:p w:rsidR="00C62E4A" w:rsidRDefault="00514AA9" w:rsidP="00514AA9">
      <w:pPr>
        <w:pStyle w:val="heading1"/>
        <w:numPr>
          <w:ilvl w:val="1"/>
          <w:numId w:val="1"/>
        </w:numPr>
        <w:tabs>
          <w:tab w:val="left" w:pos="3900"/>
        </w:tabs>
        <w:rPr>
          <w:rFonts w:ascii="Times New Roman" w:hAnsi="Times New Roman"/>
        </w:rPr>
      </w:pPr>
      <w:r w:rsidRPr="006850C4">
        <w:rPr>
          <w:rFonts w:ascii="Times New Roman" w:hAnsi="Times New Roman"/>
        </w:rPr>
        <w:t>Conclusion</w:t>
      </w:r>
    </w:p>
    <w:p w:rsidR="00514AA9" w:rsidRPr="00514AA9" w:rsidRDefault="00514AA9" w:rsidP="00A6210A">
      <w:pPr>
        <w:pStyle w:val="p1a"/>
      </w:pPr>
      <w:r w:rsidRPr="00277EA4">
        <w:t xml:space="preserve">In this paper we have designed a framework for </w:t>
      </w:r>
      <w:r>
        <w:t xml:space="preserve">EMDDCE </w:t>
      </w:r>
      <w:r w:rsidRPr="00277EA4">
        <w:t>Channel Estimation of a Turbo Coded MIMO-OFDM communication system based on Chaotic Grey Wolf Optimization (CGWO) and Genetic Algorithm (GA)</w:t>
      </w:r>
      <w:r>
        <w:t xml:space="preserve"> schemes</w:t>
      </w:r>
      <w:r w:rsidRPr="00277EA4">
        <w:t>.</w:t>
      </w:r>
      <w:r>
        <w:t xml:space="preserve"> </w:t>
      </w:r>
      <w:r w:rsidRPr="00277EA4">
        <w:t xml:space="preserve">The method CGWO in addition to GA, performs better tuning over the channel model which is acquired, in this way the channel model is should be gotten from further relationship with the ideal structure. The result showed the proposed methodology is better when contrasted with the presentation of </w:t>
      </w:r>
      <w:r>
        <w:t>EM</w:t>
      </w:r>
      <w:r w:rsidRPr="00277EA4">
        <w:t xml:space="preserve"> strategy.</w:t>
      </w:r>
    </w:p>
    <w:p w:rsidR="00CA60E9" w:rsidRPr="00356EA5" w:rsidRDefault="00CA60E9" w:rsidP="00CA60E9">
      <w:pPr>
        <w:pStyle w:val="heading1"/>
        <w:rPr>
          <w:rFonts w:ascii="Times New Roman" w:hAnsi="Times New Roman"/>
          <w:szCs w:val="24"/>
        </w:rPr>
      </w:pPr>
      <w:r w:rsidRPr="00356EA5">
        <w:rPr>
          <w:rFonts w:ascii="Times New Roman" w:hAnsi="Times New Roman"/>
          <w:szCs w:val="24"/>
        </w:rPr>
        <w:t>References:</w:t>
      </w:r>
    </w:p>
    <w:p w:rsidR="00514AA9" w:rsidRPr="00514AA9" w:rsidRDefault="00514AA9" w:rsidP="00514AA9">
      <w:pPr>
        <w:pStyle w:val="references"/>
        <w:rPr>
          <w:sz w:val="20"/>
          <w:szCs w:val="20"/>
          <w:lang w:val="en-IN"/>
        </w:rPr>
      </w:pPr>
      <w:r w:rsidRPr="00514AA9">
        <w:rPr>
          <w:sz w:val="20"/>
          <w:szCs w:val="20"/>
          <w:lang w:val="en-IN"/>
        </w:rPr>
        <w:t>Samardzija, D., &amp; Mandayam, N. (2003). Pilot-assisted estimation of mimo fading channel response and achievable data rates. IEEE Transactions on Signal Processing, 51(11), 2882–2890. doi:10.1109/tsp.2003.818158 </w:t>
      </w:r>
    </w:p>
    <w:p w:rsidR="00514AA9" w:rsidRPr="00514AA9" w:rsidRDefault="00514AA9" w:rsidP="00514AA9">
      <w:pPr>
        <w:pStyle w:val="references"/>
        <w:rPr>
          <w:sz w:val="20"/>
          <w:szCs w:val="20"/>
          <w:lang w:val="en-IN"/>
        </w:rPr>
      </w:pPr>
      <w:r w:rsidRPr="00514AA9">
        <w:rPr>
          <w:sz w:val="20"/>
          <w:szCs w:val="20"/>
          <w:lang w:val="en-IN"/>
        </w:rPr>
        <w:t>Wautelet, X., Herzet, C., Dejonghe, A., Louveaux, J., &amp; Vandendorpe, L. (2007). Comparison of EM-Based Algorithms for MIMO Channel Estimation. IEEE Transactions on Communications, 55(1), 216–226.doi:10.1109/tcomm.2006.887507 </w:t>
      </w:r>
    </w:p>
    <w:p w:rsidR="00514AA9" w:rsidRPr="00514AA9" w:rsidRDefault="00514AA9" w:rsidP="00514AA9">
      <w:pPr>
        <w:pStyle w:val="references"/>
        <w:rPr>
          <w:sz w:val="20"/>
          <w:szCs w:val="20"/>
        </w:rPr>
      </w:pPr>
      <w:r w:rsidRPr="00514AA9">
        <w:rPr>
          <w:sz w:val="20"/>
          <w:szCs w:val="20"/>
        </w:rPr>
        <w:t>Oyerinde, O. O., &amp; Mneney, S. H. (2009). Iterative OFDM receiver with Decision Directed Channel Estimation. AFRICON 2009. doi:10.1109/afrcon.2009.5308381</w:t>
      </w:r>
    </w:p>
    <w:p w:rsidR="00514AA9" w:rsidRPr="00514AA9" w:rsidRDefault="00514AA9" w:rsidP="00514AA9">
      <w:pPr>
        <w:pStyle w:val="references"/>
        <w:rPr>
          <w:sz w:val="20"/>
          <w:szCs w:val="20"/>
        </w:rPr>
      </w:pPr>
      <w:r w:rsidRPr="00514AA9">
        <w:rPr>
          <w:sz w:val="20"/>
          <w:szCs w:val="20"/>
        </w:rPr>
        <w:t>Eric Pierre Simon et.al , (2012). Joint Carrier Frequency Offset and Channel Estimation for OFDM Systems via the EM Algorithm in the Presence of Very High Mobility. IEEE Transaction on Signal Processing, Vol.6.No.2, Feb.2012, pp.754-765.</w:t>
      </w:r>
    </w:p>
    <w:p w:rsidR="00514AA9" w:rsidRPr="00514AA9" w:rsidRDefault="00514AA9" w:rsidP="00514AA9">
      <w:pPr>
        <w:pStyle w:val="references"/>
        <w:rPr>
          <w:sz w:val="20"/>
          <w:szCs w:val="20"/>
          <w:lang w:val="en-IN"/>
        </w:rPr>
      </w:pPr>
      <w:r w:rsidRPr="00514AA9">
        <w:rPr>
          <w:sz w:val="20"/>
          <w:szCs w:val="20"/>
          <w:lang w:val="en-IN"/>
        </w:rPr>
        <w:t>Palally, H. R., Chen, S., Yao, W., &amp; Hanzo, L. (2009). Particle swarm optimisation aided semi-blind joint maximum likelihood channel estimation and data detection for MIMO systems. 2009 IEEE/SP 15th Workshop on Statistical Signal Processing. doi:10.1109/ssp.2009.5278578 </w:t>
      </w:r>
    </w:p>
    <w:p w:rsidR="00514AA9" w:rsidRPr="00514AA9" w:rsidRDefault="00514AA9" w:rsidP="00514AA9">
      <w:pPr>
        <w:pStyle w:val="references"/>
        <w:rPr>
          <w:sz w:val="20"/>
          <w:szCs w:val="20"/>
          <w:lang w:val="en-IN"/>
        </w:rPr>
      </w:pPr>
      <w:r w:rsidRPr="00514AA9">
        <w:rPr>
          <w:sz w:val="20"/>
          <w:szCs w:val="20"/>
          <w:lang w:val="en-IN"/>
        </w:rPr>
        <w:t>Knievel, C., &amp; Hoeher, P. A. (2012). On Particle Swarm Optimization for MIMO Channel Estimation. Journal of Electrical and Computer Engineering, 2012, 1–10.doi:10.1155/2012/614384 </w:t>
      </w:r>
    </w:p>
    <w:p w:rsidR="00514AA9" w:rsidRPr="00514AA9" w:rsidRDefault="00514AA9" w:rsidP="00514AA9">
      <w:pPr>
        <w:pStyle w:val="references"/>
        <w:rPr>
          <w:sz w:val="20"/>
          <w:szCs w:val="20"/>
          <w:lang w:val="en-IN"/>
        </w:rPr>
      </w:pPr>
      <w:r w:rsidRPr="00514AA9">
        <w:rPr>
          <w:sz w:val="20"/>
          <w:szCs w:val="20"/>
          <w:lang w:val="en-IN"/>
        </w:rPr>
        <w:t>Sujitha, J., &amp; Baskaran, K. (2017). Genetic Grey Wolf Optimizer Based Channel Estimation in Wireless Communication System. Wireless Personal Communications, vol.99, issue 2, 965–984. doi:10.1007/s11277-017-5161-8 </w:t>
      </w:r>
    </w:p>
    <w:p w:rsidR="00514AA9" w:rsidRPr="00514AA9" w:rsidRDefault="00514AA9" w:rsidP="00514AA9">
      <w:pPr>
        <w:pStyle w:val="references"/>
        <w:rPr>
          <w:sz w:val="20"/>
          <w:szCs w:val="20"/>
          <w:lang w:val="en-IN" w:eastAsia="en-IN"/>
        </w:rPr>
      </w:pPr>
      <w:r w:rsidRPr="00514AA9">
        <w:rPr>
          <w:sz w:val="20"/>
          <w:szCs w:val="20"/>
          <w:lang w:val="en-IN" w:eastAsia="en-IN"/>
        </w:rPr>
        <w:t xml:space="preserve">J Zhang, S Chen, L Hanzo, X Mu (2014). </w:t>
      </w:r>
      <w:r w:rsidRPr="00514AA9">
        <w:rPr>
          <w:sz w:val="20"/>
          <w:szCs w:val="20"/>
        </w:rPr>
        <w:t xml:space="preserve">Evolutionary-Algorithm-Assisted Joint Channel Estimation and Turbo Multiuser Detection/Decoding for OFDM/SDMA. </w:t>
      </w:r>
      <w:r w:rsidRPr="00514AA9">
        <w:rPr>
          <w:sz w:val="20"/>
          <w:szCs w:val="20"/>
          <w:lang w:val="en-IN" w:eastAsia="en-IN"/>
        </w:rPr>
        <w:t>IEEE Transactions on Vehicular Technology, vol. 63, issue 3, pp. 1204 – 1222.</w:t>
      </w:r>
    </w:p>
    <w:p w:rsidR="00514AA9" w:rsidRPr="00514AA9" w:rsidRDefault="00514AA9" w:rsidP="00514AA9">
      <w:pPr>
        <w:pStyle w:val="references"/>
        <w:rPr>
          <w:sz w:val="20"/>
          <w:szCs w:val="20"/>
        </w:rPr>
      </w:pPr>
      <w:r w:rsidRPr="00514AA9">
        <w:rPr>
          <w:sz w:val="20"/>
          <w:szCs w:val="20"/>
        </w:rPr>
        <w:lastRenderedPageBreak/>
        <w:t>Muhammet Nuri Seyman, et.al,(2011).  Partcile Swarm Optimization for Pilot Tones design in MIMO-OFDM Systems. Eurasip Journal on Advances in Signal Processing 2011.</w:t>
      </w:r>
    </w:p>
    <w:p w:rsidR="00514AA9" w:rsidRPr="00514AA9" w:rsidRDefault="00514AA9" w:rsidP="00514AA9">
      <w:pPr>
        <w:pStyle w:val="references"/>
        <w:rPr>
          <w:sz w:val="20"/>
          <w:szCs w:val="20"/>
        </w:rPr>
      </w:pPr>
      <w:r w:rsidRPr="00514AA9">
        <w:rPr>
          <w:sz w:val="20"/>
          <w:szCs w:val="20"/>
        </w:rPr>
        <w:t>K.Vidhya K.R.Shankar Kumar (2011).  Enhanced Channel Estimation Technique for MIMO-OFDM Systems with the aid of EP Techniques. European Journal of Scientific Research .Vol.67,No.1,2011 pp. 140- 156.</w:t>
      </w:r>
    </w:p>
    <w:p w:rsidR="00514AA9" w:rsidRPr="00514AA9" w:rsidRDefault="00514AA9" w:rsidP="00514AA9">
      <w:pPr>
        <w:pStyle w:val="references"/>
        <w:rPr>
          <w:sz w:val="20"/>
          <w:szCs w:val="20"/>
        </w:rPr>
      </w:pPr>
      <w:r w:rsidRPr="00514AA9">
        <w:rPr>
          <w:sz w:val="20"/>
          <w:szCs w:val="20"/>
        </w:rPr>
        <w:t>G. Gui, W. Peng and F. Adachi, "High-resolution compressive channel estimation for broadband wireless communication systems", International Journal of Communication Systems, vol. 27, no. 10, pp. 2396-2407, 2012.</w:t>
      </w:r>
    </w:p>
    <w:p w:rsidR="00514AA9" w:rsidRPr="00514AA9" w:rsidRDefault="00514AA9" w:rsidP="00514AA9">
      <w:pPr>
        <w:pStyle w:val="references"/>
        <w:rPr>
          <w:sz w:val="20"/>
          <w:szCs w:val="20"/>
        </w:rPr>
      </w:pPr>
      <w:r w:rsidRPr="00514AA9">
        <w:rPr>
          <w:sz w:val="20"/>
          <w:szCs w:val="20"/>
        </w:rPr>
        <w:t>Prasanta Kumar Pradhan, Oliver Faust, Sarat Kumar Patra and Beng Koon Chua,"Channel Estimation Algorithms for OFDM Systems",pp.1-5,2012</w:t>
      </w:r>
    </w:p>
    <w:p w:rsidR="00514AA9" w:rsidRPr="00514AA9" w:rsidRDefault="00514AA9" w:rsidP="00514AA9">
      <w:pPr>
        <w:pStyle w:val="references"/>
        <w:rPr>
          <w:sz w:val="20"/>
          <w:szCs w:val="20"/>
        </w:rPr>
      </w:pPr>
      <w:r w:rsidRPr="00514AA9">
        <w:rPr>
          <w:sz w:val="20"/>
          <w:szCs w:val="20"/>
        </w:rPr>
        <w:t>H. Zamiri-Jafarian and S. Pasupathy, “MIMO-OFDM channel estimation using improved LS algorithm,” in Proc. IEEE Vehicular Technology Conf.,(Montreal, Canada), Sept. 2006.</w:t>
      </w:r>
    </w:p>
    <w:p w:rsidR="00514AA9" w:rsidRPr="00514AA9" w:rsidRDefault="00514AA9" w:rsidP="00514AA9">
      <w:pPr>
        <w:pStyle w:val="references"/>
        <w:rPr>
          <w:sz w:val="20"/>
          <w:szCs w:val="20"/>
        </w:rPr>
      </w:pPr>
      <w:r w:rsidRPr="00514AA9">
        <w:rPr>
          <w:sz w:val="20"/>
          <w:szCs w:val="20"/>
        </w:rPr>
        <w:t>Sang, T., Lam, W. H., &amp; Zeng, Y. (2006). Semiblind channel estimation and equlization for MIMO space–time coded OFDM.IEEE Transactions on Circuits and Systems, Vol.53, No. 2, 463–474.</w:t>
      </w:r>
    </w:p>
    <w:p w:rsidR="00514AA9" w:rsidRPr="00514AA9" w:rsidRDefault="00514AA9" w:rsidP="00514AA9">
      <w:pPr>
        <w:pStyle w:val="references"/>
        <w:rPr>
          <w:sz w:val="20"/>
          <w:szCs w:val="20"/>
        </w:rPr>
      </w:pPr>
      <w:r w:rsidRPr="00514AA9">
        <w:rPr>
          <w:sz w:val="20"/>
          <w:szCs w:val="20"/>
        </w:rPr>
        <w:t>Z. Luo and D. Huang, “General MMSE channel estimation for MIMOOFDM systems,” in Proc. IEEE Vehicular Technology Conf., (Calgary,Canada), Sept. 2008.</w:t>
      </w:r>
    </w:p>
    <w:sectPr w:rsidR="00514AA9" w:rsidRPr="00514AA9" w:rsidSect="00CA60E9">
      <w:headerReference w:type="even" r:id="rId41"/>
      <w:headerReference w:type="default" r:id="rId42"/>
      <w:pgSz w:w="11906" w:h="16838" w:code="9"/>
      <w:pgMar w:top="2948" w:right="2665" w:bottom="3231" w:left="2608" w:header="2381" w:footer="709"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4385" w:rsidRDefault="00CE4385" w:rsidP="000E4D3F">
      <w:pPr>
        <w:spacing w:line="240" w:lineRule="auto"/>
      </w:pPr>
      <w:r>
        <w:separator/>
      </w:r>
    </w:p>
  </w:endnote>
  <w:endnote w:type="continuationSeparator" w:id="1">
    <w:p w:rsidR="00CE4385" w:rsidRDefault="00CE4385" w:rsidP="000E4D3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Euphemia">
    <w:panose1 w:val="020B0503040102020104"/>
    <w:charset w:val="00"/>
    <w:family w:val="swiss"/>
    <w:pitch w:val="variable"/>
    <w:sig w:usb0="8000006F" w:usb1="0000004A" w:usb2="00002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4385" w:rsidRDefault="00CE4385" w:rsidP="000E4D3F">
      <w:pPr>
        <w:spacing w:line="240" w:lineRule="auto"/>
      </w:pPr>
      <w:r>
        <w:separator/>
      </w:r>
    </w:p>
  </w:footnote>
  <w:footnote w:type="continuationSeparator" w:id="1">
    <w:p w:rsidR="00CE4385" w:rsidRDefault="00CE4385" w:rsidP="000E4D3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802" w:rsidRDefault="00A42FB6">
    <w:pPr>
      <w:pStyle w:val="Runninghead-left"/>
    </w:pPr>
    <w:r>
      <w:fldChar w:fldCharType="begin"/>
    </w:r>
    <w:r w:rsidR="00CA60E9">
      <w:instrText xml:space="preserve"> PAGE  \* MERGEFORMAT </w:instrText>
    </w:r>
    <w:r>
      <w:fldChar w:fldCharType="separate"/>
    </w:r>
    <w:r w:rsidR="00CA60E9">
      <w:rPr>
        <w:noProof/>
      </w:rPr>
      <w:t>2</w:t>
    </w:r>
    <w:r>
      <w:fldChar w:fldCharType="end"/>
    </w:r>
    <w:r w:rsidR="00CA60E9">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802" w:rsidRDefault="00A42FB6">
    <w:pPr>
      <w:pStyle w:val="Runninghead-right"/>
    </w:pPr>
    <w:r>
      <w:fldChar w:fldCharType="begin"/>
    </w:r>
    <w:r w:rsidR="00CA60E9">
      <w:instrText xml:space="preserve"> PAGE  \* MERGEFORMAT </w:instrText>
    </w:r>
    <w:r>
      <w:fldChar w:fldCharType="separate"/>
    </w:r>
    <w:r w:rsidR="00A6210A">
      <w:rPr>
        <w:noProof/>
      </w:rPr>
      <w:t>10</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
    <w:nsid w:val="5FB31074"/>
    <w:multiLevelType w:val="hybridMultilevel"/>
    <w:tmpl w:val="B7F6CA78"/>
    <w:lvl w:ilvl="0" w:tplc="2196E444">
      <w:start w:val="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A68490D"/>
    <w:multiLevelType w:val="multilevel"/>
    <w:tmpl w:val="815C40B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characterSpacingControl w:val="doNotCompress"/>
  <w:footnotePr>
    <w:footnote w:id="0"/>
    <w:footnote w:id="1"/>
  </w:footnotePr>
  <w:endnotePr>
    <w:endnote w:id="0"/>
    <w:endnote w:id="1"/>
  </w:endnotePr>
  <w:compat/>
  <w:rsids>
    <w:rsidRoot w:val="00CA60E9"/>
    <w:rsid w:val="00095BCD"/>
    <w:rsid w:val="000E4D3F"/>
    <w:rsid w:val="000F7E37"/>
    <w:rsid w:val="00166CBD"/>
    <w:rsid w:val="00172247"/>
    <w:rsid w:val="001A06C5"/>
    <w:rsid w:val="00211999"/>
    <w:rsid w:val="00306B86"/>
    <w:rsid w:val="00424CC8"/>
    <w:rsid w:val="00514AA9"/>
    <w:rsid w:val="005D361A"/>
    <w:rsid w:val="005D632D"/>
    <w:rsid w:val="006B28E9"/>
    <w:rsid w:val="006B3E41"/>
    <w:rsid w:val="00714090"/>
    <w:rsid w:val="007A2396"/>
    <w:rsid w:val="007E4F01"/>
    <w:rsid w:val="008A37EA"/>
    <w:rsid w:val="008A682D"/>
    <w:rsid w:val="00917BFE"/>
    <w:rsid w:val="00934181"/>
    <w:rsid w:val="00A42FB6"/>
    <w:rsid w:val="00A6210A"/>
    <w:rsid w:val="00A76885"/>
    <w:rsid w:val="00AD153D"/>
    <w:rsid w:val="00AE53F0"/>
    <w:rsid w:val="00C23E89"/>
    <w:rsid w:val="00C35FBF"/>
    <w:rsid w:val="00C52169"/>
    <w:rsid w:val="00C62E4A"/>
    <w:rsid w:val="00CA60E9"/>
    <w:rsid w:val="00CE4385"/>
    <w:rsid w:val="00D07D05"/>
    <w:rsid w:val="00E67959"/>
    <w:rsid w:val="00EB05D7"/>
    <w:rsid w:val="00EC1B40"/>
    <w:rsid w:val="00FB667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0E9"/>
    <w:pPr>
      <w:overflowPunct w:val="0"/>
      <w:autoSpaceDE w:val="0"/>
      <w:autoSpaceDN w:val="0"/>
      <w:adjustRightInd w:val="0"/>
      <w:spacing w:after="0" w:line="240" w:lineRule="atLeast"/>
      <w:ind w:firstLine="238"/>
      <w:jc w:val="both"/>
      <w:textAlignment w:val="baseline"/>
    </w:pPr>
    <w:rPr>
      <w:rFonts w:ascii="Times" w:eastAsia="Times New Roman" w:hAnsi="Times" w:cs="Times New Roman"/>
      <w:sz w:val="20"/>
      <w:szCs w:val="20"/>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nninghead-left">
    <w:name w:val="Running head - left"/>
    <w:basedOn w:val="Normal"/>
    <w:rsid w:val="00CA60E9"/>
    <w:pPr>
      <w:tabs>
        <w:tab w:val="left" w:pos="680"/>
        <w:tab w:val="right" w:pos="6237"/>
        <w:tab w:val="right" w:pos="6917"/>
      </w:tabs>
      <w:spacing w:after="120" w:line="200" w:lineRule="exact"/>
      <w:ind w:firstLine="0"/>
      <w:jc w:val="left"/>
    </w:pPr>
    <w:rPr>
      <w:sz w:val="17"/>
    </w:rPr>
  </w:style>
  <w:style w:type="paragraph" w:customStyle="1" w:styleId="Runninghead-right">
    <w:name w:val="Running head - right"/>
    <w:basedOn w:val="Runninghead-left"/>
    <w:rsid w:val="00CA60E9"/>
    <w:pPr>
      <w:jc w:val="right"/>
    </w:pPr>
  </w:style>
  <w:style w:type="paragraph" w:customStyle="1" w:styleId="author">
    <w:name w:val="author"/>
    <w:basedOn w:val="Normal"/>
    <w:next w:val="Normal"/>
    <w:rsid w:val="00CA60E9"/>
    <w:pPr>
      <w:suppressAutoHyphens/>
      <w:spacing w:before="480" w:after="220"/>
      <w:ind w:firstLine="0"/>
      <w:jc w:val="left"/>
    </w:pPr>
    <w:rPr>
      <w:b/>
    </w:rPr>
  </w:style>
  <w:style w:type="paragraph" w:customStyle="1" w:styleId="p1a">
    <w:name w:val="p1a"/>
    <w:basedOn w:val="Normal"/>
    <w:next w:val="Normal"/>
    <w:rsid w:val="00CA60E9"/>
    <w:pPr>
      <w:ind w:firstLine="0"/>
    </w:pPr>
  </w:style>
  <w:style w:type="paragraph" w:customStyle="1" w:styleId="heading1">
    <w:name w:val="heading1"/>
    <w:basedOn w:val="Normal"/>
    <w:next w:val="p1a"/>
    <w:rsid w:val="00CA60E9"/>
    <w:pPr>
      <w:keepNext/>
      <w:keepLines/>
      <w:tabs>
        <w:tab w:val="left" w:pos="454"/>
      </w:tabs>
      <w:suppressAutoHyphens/>
      <w:spacing w:before="600" w:after="320"/>
      <w:ind w:firstLine="0"/>
      <w:jc w:val="left"/>
    </w:pPr>
    <w:rPr>
      <w:b/>
      <w:sz w:val="24"/>
    </w:rPr>
  </w:style>
  <w:style w:type="paragraph" w:customStyle="1" w:styleId="affiliation">
    <w:name w:val="affiliation"/>
    <w:basedOn w:val="Normal"/>
    <w:next w:val="Normal"/>
    <w:rsid w:val="00CA60E9"/>
    <w:pPr>
      <w:suppressAutoHyphens/>
      <w:spacing w:before="120" w:line="200" w:lineRule="atLeast"/>
      <w:ind w:left="238" w:firstLine="0"/>
      <w:jc w:val="left"/>
    </w:pPr>
    <w:rPr>
      <w:sz w:val="17"/>
    </w:rPr>
  </w:style>
  <w:style w:type="paragraph" w:customStyle="1" w:styleId="Caption1">
    <w:name w:val="Caption1"/>
    <w:next w:val="Normal"/>
    <w:rsid w:val="00CA60E9"/>
    <w:pPr>
      <w:keepLines/>
      <w:widowControl w:val="0"/>
      <w:spacing w:before="120" w:after="360" w:line="240" w:lineRule="atLeast"/>
      <w:jc w:val="both"/>
    </w:pPr>
    <w:rPr>
      <w:rFonts w:ascii="Times" w:eastAsia="Times" w:hAnsi="Times" w:cs="Times"/>
      <w:color w:val="000000"/>
      <w:sz w:val="20"/>
      <w:szCs w:val="20"/>
      <w:u w:color="000000"/>
    </w:rPr>
  </w:style>
  <w:style w:type="paragraph" w:styleId="BalloonText">
    <w:name w:val="Balloon Text"/>
    <w:basedOn w:val="Normal"/>
    <w:link w:val="BalloonTextChar"/>
    <w:uiPriority w:val="99"/>
    <w:semiHidden/>
    <w:unhideWhenUsed/>
    <w:rsid w:val="00CA60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0E9"/>
    <w:rPr>
      <w:rFonts w:ascii="Tahoma" w:eastAsia="Times New Roman" w:hAnsi="Tahoma" w:cs="Tahoma"/>
      <w:sz w:val="16"/>
      <w:szCs w:val="16"/>
      <w:lang w:eastAsia="de-DE"/>
    </w:rPr>
  </w:style>
  <w:style w:type="character" w:styleId="Hyperlink">
    <w:name w:val="Hyperlink"/>
    <w:basedOn w:val="DefaultParagraphFont"/>
    <w:uiPriority w:val="99"/>
    <w:unhideWhenUsed/>
    <w:rsid w:val="00AE53F0"/>
    <w:rPr>
      <w:color w:val="0000FF" w:themeColor="hyperlink"/>
      <w:u w:val="single"/>
    </w:rPr>
  </w:style>
  <w:style w:type="paragraph" w:styleId="BodyText">
    <w:name w:val="Body Text"/>
    <w:basedOn w:val="Normal"/>
    <w:link w:val="BodyTextChar"/>
    <w:uiPriority w:val="99"/>
    <w:rsid w:val="00D07D05"/>
    <w:pPr>
      <w:tabs>
        <w:tab w:val="left" w:pos="288"/>
      </w:tabs>
      <w:overflowPunct/>
      <w:autoSpaceDE/>
      <w:autoSpaceDN/>
      <w:adjustRightInd/>
      <w:spacing w:after="120" w:line="228" w:lineRule="auto"/>
      <w:ind w:firstLine="288"/>
      <w:textAlignment w:val="auto"/>
    </w:pPr>
    <w:rPr>
      <w:rFonts w:ascii="Times New Roman" w:eastAsia="MS Mincho" w:hAnsi="Times New Roman"/>
      <w:lang/>
    </w:rPr>
  </w:style>
  <w:style w:type="character" w:customStyle="1" w:styleId="BodyTextChar">
    <w:name w:val="Body Text Char"/>
    <w:basedOn w:val="DefaultParagraphFont"/>
    <w:link w:val="BodyText"/>
    <w:uiPriority w:val="99"/>
    <w:rsid w:val="00D07D05"/>
    <w:rPr>
      <w:rFonts w:ascii="Times New Roman" w:eastAsia="MS Mincho" w:hAnsi="Times New Roman" w:cs="Times New Roman"/>
      <w:sz w:val="20"/>
      <w:szCs w:val="20"/>
      <w:lang/>
    </w:rPr>
  </w:style>
  <w:style w:type="paragraph" w:customStyle="1" w:styleId="Default">
    <w:name w:val="Default"/>
    <w:rsid w:val="006B3E41"/>
    <w:pPr>
      <w:autoSpaceDE w:val="0"/>
      <w:autoSpaceDN w:val="0"/>
      <w:adjustRightInd w:val="0"/>
      <w:spacing w:after="0" w:line="240" w:lineRule="auto"/>
    </w:pPr>
    <w:rPr>
      <w:rFonts w:ascii="Times New Roman" w:eastAsia="Calibri" w:hAnsi="Times New Roman" w:cs="Times New Roman"/>
      <w:color w:val="000000"/>
      <w:sz w:val="24"/>
      <w:szCs w:val="24"/>
      <w:lang w:val="en-IN" w:eastAsia="en-IN"/>
    </w:rPr>
  </w:style>
  <w:style w:type="paragraph" w:styleId="Footer">
    <w:name w:val="footer"/>
    <w:basedOn w:val="Normal"/>
    <w:link w:val="FooterChar"/>
    <w:uiPriority w:val="99"/>
    <w:semiHidden/>
    <w:unhideWhenUsed/>
    <w:rsid w:val="00A76885"/>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A76885"/>
    <w:rPr>
      <w:rFonts w:ascii="Times" w:eastAsia="Times New Roman" w:hAnsi="Times" w:cs="Times New Roman"/>
      <w:sz w:val="20"/>
      <w:szCs w:val="20"/>
      <w:lang w:eastAsia="de-DE"/>
    </w:rPr>
  </w:style>
  <w:style w:type="paragraph" w:styleId="Header">
    <w:name w:val="header"/>
    <w:basedOn w:val="Normal"/>
    <w:link w:val="HeaderChar"/>
    <w:uiPriority w:val="99"/>
    <w:semiHidden/>
    <w:unhideWhenUsed/>
    <w:rsid w:val="00A76885"/>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A76885"/>
    <w:rPr>
      <w:rFonts w:ascii="Times" w:eastAsia="Times New Roman" w:hAnsi="Times" w:cs="Times New Roman"/>
      <w:sz w:val="20"/>
      <w:szCs w:val="20"/>
      <w:lang w:eastAsia="de-DE"/>
    </w:rPr>
  </w:style>
  <w:style w:type="paragraph" w:styleId="ListParagraph">
    <w:name w:val="List Paragraph"/>
    <w:basedOn w:val="Normal"/>
    <w:uiPriority w:val="34"/>
    <w:qFormat/>
    <w:rsid w:val="00166CBD"/>
    <w:pPr>
      <w:ind w:left="720"/>
      <w:contextualSpacing/>
    </w:pPr>
  </w:style>
  <w:style w:type="paragraph" w:customStyle="1" w:styleId="references">
    <w:name w:val="references"/>
    <w:uiPriority w:val="99"/>
    <w:rsid w:val="00514AA9"/>
    <w:pPr>
      <w:numPr>
        <w:numId w:val="3"/>
      </w:numPr>
      <w:spacing w:after="50" w:line="180" w:lineRule="exact"/>
      <w:jc w:val="both"/>
    </w:pPr>
    <w:rPr>
      <w:rFonts w:ascii="Times New Roman" w:eastAsia="Times New Roman" w:hAnsi="Times New Roman" w:cs="Times New Roman"/>
      <w:noProof/>
      <w:sz w:val="16"/>
      <w:szCs w:val="16"/>
    </w:rPr>
  </w:style>
</w:styles>
</file>

<file path=word/webSettings.xml><?xml version="1.0" encoding="utf-8"?>
<w:webSettings xmlns:r="http://schemas.openxmlformats.org/officeDocument/2006/relationships" xmlns:w="http://schemas.openxmlformats.org/wordprocessingml/2006/main">
  <w:divs>
    <w:div w:id="109906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admaja.chennapragada@gmail.com" TargetMode="External"/><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12.bin"/><Relationship Id="rId42"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1.w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5.jpeg"/><Relationship Id="rId40" Type="http://schemas.openxmlformats.org/officeDocument/2006/relationships/image" Target="media/image18.e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image" Target="media/image1.png"/><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blmalleswari@gmail.com"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image" Target="media/image14.w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1B1A8BE-BD5C-438F-A7DB-BE9FF739A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10</Pages>
  <Words>2112</Words>
  <Characters>12042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sairam</cp:lastModifiedBy>
  <cp:revision>9</cp:revision>
  <dcterms:created xsi:type="dcterms:W3CDTF">2019-07-30T13:07:00Z</dcterms:created>
  <dcterms:modified xsi:type="dcterms:W3CDTF">2019-07-30T14:44:00Z</dcterms:modified>
</cp:coreProperties>
</file>