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7DEA" w14:textId="6AD421FA" w:rsidR="00D666B1" w:rsidRPr="00DA4BD2" w:rsidRDefault="00765F4E" w:rsidP="00A45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 STUDY </w:t>
      </w:r>
      <w:r w:rsidR="00D805AA" w:rsidRPr="00D805AA">
        <w:rPr>
          <w:rFonts w:ascii="Times New Roman" w:hAnsi="Times New Roman" w:cs="Times New Roman"/>
          <w:b/>
          <w:bCs/>
          <w:sz w:val="28"/>
          <w:szCs w:val="24"/>
        </w:rPr>
        <w:t>OF ELECTROMAGNETIC INTERFERENCE SHEILDING PROPERTY OF CARBON FIBRE REINFORCED EPOXY NANOCOMPOSITES</w:t>
      </w:r>
      <w:r w:rsidR="00D805A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A45642">
        <w:rPr>
          <w:rFonts w:ascii="Times New Roman" w:hAnsi="Times New Roman" w:cs="Times New Roman"/>
          <w:b/>
          <w:bCs/>
          <w:sz w:val="28"/>
          <w:szCs w:val="24"/>
        </w:rPr>
        <w:t>USING rGO AS FILLER MATERIAL</w:t>
      </w:r>
    </w:p>
    <w:p w14:paraId="297487D9" w14:textId="2D538DE9" w:rsidR="00077EFB" w:rsidRPr="00DA4BD2" w:rsidRDefault="00682143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Syed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Ajmal</w:t>
      </w:r>
      <w:proofErr w:type="spellEnd"/>
    </w:p>
    <w:p w14:paraId="768C63D3" w14:textId="3E70DF25" w:rsidR="00077EFB" w:rsidRPr="00DA4BD2" w:rsidRDefault="00682143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National Institute of </w:t>
      </w:r>
      <w:proofErr w:type="spellStart"/>
      <w:r>
        <w:rPr>
          <w:rFonts w:ascii="Times New Roman" w:hAnsi="Times New Roman" w:cs="Times New Roman"/>
          <w:sz w:val="20"/>
          <w:szCs w:val="18"/>
        </w:rPr>
        <w:t>Technology</w:t>
      </w:r>
      <w:proofErr w:type="gramStart"/>
      <w:r>
        <w:rPr>
          <w:rFonts w:ascii="Times New Roman" w:hAnsi="Times New Roman" w:cs="Times New Roman"/>
          <w:sz w:val="20"/>
          <w:szCs w:val="18"/>
        </w:rPr>
        <w:t>,Calicut,Kerala</w:t>
      </w:r>
      <w:proofErr w:type="spellEnd"/>
      <w:proofErr w:type="gramEnd"/>
    </w:p>
    <w:p w14:paraId="02DE873F" w14:textId="667C958B" w:rsidR="00077EFB" w:rsidRPr="00DA4BD2" w:rsidRDefault="00682143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iamsyedajmal@gmail.com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6CA631B0" w14:textId="5FE2147B" w:rsidR="00D805AA" w:rsidRDefault="00D805AA" w:rsidP="00D805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Soney Varghese</w:t>
      </w:r>
    </w:p>
    <w:p w14:paraId="3ECD2A71" w14:textId="471739B6" w:rsidR="00D805AA" w:rsidRDefault="00D805AA" w:rsidP="00D805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Department of Mechanical Engineering, National Institute of Technology</w:t>
      </w:r>
      <w:proofErr w:type="gramStart"/>
      <w:r>
        <w:rPr>
          <w:rFonts w:ascii="Times New Roman" w:hAnsi="Times New Roman" w:cs="Times New Roman"/>
          <w:sz w:val="20"/>
          <w:szCs w:val="18"/>
        </w:rPr>
        <w:t>,Calicut</w:t>
      </w:r>
      <w:proofErr w:type="gramEnd"/>
      <w:r>
        <w:rPr>
          <w:rFonts w:ascii="Times New Roman" w:hAnsi="Times New Roman" w:cs="Times New Roman"/>
          <w:sz w:val="20"/>
          <w:szCs w:val="18"/>
        </w:rPr>
        <w:t>-673601, Kerala, India</w:t>
      </w:r>
    </w:p>
    <w:p w14:paraId="0DF94058" w14:textId="75493D3E" w:rsidR="00077EFB" w:rsidRPr="00DA4BD2" w:rsidRDefault="00077EFB" w:rsidP="00D805AA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02BEC46C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453EA504" w14:textId="77777777" w:rsidR="008874A2" w:rsidRDefault="00077EFB" w:rsidP="008874A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8874A2">
        <w:rPr>
          <w:rFonts w:ascii="Times New Roman" w:hAnsi="Times New Roman" w:cs="Times New Roman"/>
          <w:sz w:val="24"/>
          <w:szCs w:val="24"/>
        </w:rPr>
        <w:t xml:space="preserve">Carbon </w:t>
      </w:r>
      <w:proofErr w:type="spellStart"/>
      <w:r w:rsidR="008874A2">
        <w:rPr>
          <w:rFonts w:ascii="Times New Roman" w:hAnsi="Times New Roman" w:cs="Times New Roman"/>
          <w:sz w:val="24"/>
          <w:szCs w:val="24"/>
        </w:rPr>
        <w:t>fibres</w:t>
      </w:r>
      <w:proofErr w:type="spellEnd"/>
      <w:r w:rsidR="008874A2">
        <w:rPr>
          <w:rFonts w:ascii="Times New Roman" w:hAnsi="Times New Roman" w:cs="Times New Roman"/>
          <w:sz w:val="24"/>
          <w:szCs w:val="24"/>
        </w:rPr>
        <w:t xml:space="preserve"> are composed of carbon atoms having dimensional range of 5-10μm. They possess very good properties such as</w:t>
      </w:r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high chemical resistance, high tensile strength,</w:t>
      </w:r>
      <w:r w:rsidR="008874A2" w:rsidRPr="009C7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high stiffness, low weight, low thermal expansion and high temperature tolerance. Because of these properties carbon </w:t>
      </w:r>
      <w:proofErr w:type="spellStart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</w:t>
      </w:r>
      <w:proofErr w:type="spellEnd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evidently used in civil engineering, aerospace,</w:t>
      </w:r>
      <w:r w:rsidR="008874A2" w:rsidRPr="009C7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military</w:t>
      </w:r>
      <w:proofErr w:type="gramStart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8874A2" w:rsidRPr="009C71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motorsports</w:t>
      </w:r>
      <w:proofErr w:type="gramEnd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automobile industry. However, they are relatively expensive when compared to glass </w:t>
      </w:r>
      <w:proofErr w:type="spellStart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</w:t>
      </w:r>
      <w:proofErr w:type="spellEnd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plastic </w:t>
      </w:r>
      <w:proofErr w:type="spellStart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</w:t>
      </w:r>
      <w:proofErr w:type="spellEnd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Carbon </w:t>
      </w:r>
      <w:proofErr w:type="spellStart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fibres</w:t>
      </w:r>
      <w:proofErr w:type="spellEnd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be effectively used for making composites. The composites so fabricated using carbon </w:t>
      </w:r>
      <w:proofErr w:type="spellStart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fibres</w:t>
      </w:r>
      <w:proofErr w:type="spellEnd"/>
      <w:r w:rsidR="00887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have very good electrical and mechanical properties.</w:t>
      </w:r>
    </w:p>
    <w:p w14:paraId="0F4D70F5" w14:textId="77777777" w:rsidR="008874A2" w:rsidRDefault="008874A2" w:rsidP="008874A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hexagonal shaped 2D sheet of carbon atoms and it has got very good properties such as mechanical strength, thermal properties, and electrical properties. Thus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exhibits dominant electrical conductivity.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oxide contains an oxygen functional group and has got many good properties that are different from that of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If we are reducing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oxide, then these oxidized functional groups can be removed and hence we will obtain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graphene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based material called as </w:t>
      </w:r>
      <w:r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reduced </w:t>
      </w:r>
      <w:proofErr w:type="spellStart"/>
      <w:r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graphene</w:t>
      </w:r>
      <w:proofErr w:type="spellEnd"/>
      <w:r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oxide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often abbreviated as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8F32D10" w14:textId="77777777" w:rsidR="008874A2" w:rsidRDefault="008874A2" w:rsidP="008874A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project aims at fabrication of carbon fiber reinforced polymer composites to study the effect of incorporation of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nanofillers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the electrical conductivity of composites. Composites are prepared using two plies of carbon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method employed is </w:t>
      </w:r>
      <w:r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 ha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nd lay-up followed by vacuum </w:t>
      </w:r>
      <w:r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bagging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main constituents of composite include carbon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epoxy,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THF(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Tetrahydrofuran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hardener and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rGO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used as the filler material and composites are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prepared with 1%, 3%, 5% and 10% of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electrical properties in terms of conductivity, permittivity,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permeability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obtained using </w:t>
      </w:r>
      <w:r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precision impedance analyzer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t</w:t>
      </w:r>
      <w:r w:rsidRPr="00CE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otal Shielding Effectiveness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deduced and compared with respect to a reference baseline composite</w:t>
      </w:r>
    </w:p>
    <w:p w14:paraId="5945A745" w14:textId="626CD9F0" w:rsidR="000B7F7C" w:rsidRDefault="000B7F7C" w:rsidP="008874A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4B9A16" w14:textId="77777777" w:rsidR="00CE73B2" w:rsidRDefault="00CE73B2" w:rsidP="00CE73B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0D8DC53" w14:textId="1E5BCD18" w:rsidR="00CE73B2" w:rsidRDefault="00DD5C13" w:rsidP="00CE73B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>
        <w:rPr>
          <w:rFonts w:ascii="Times New Roman" w:hAnsi="Times New Roman" w:cs="Times New Roman"/>
          <w:i/>
          <w:iCs/>
          <w:sz w:val="20"/>
          <w:szCs w:val="18"/>
        </w:rPr>
        <w:t>Keywords: Carbon fibre</w:t>
      </w:r>
      <w:r w:rsidR="00CE73B2">
        <w:rPr>
          <w:rFonts w:ascii="Times New Roman" w:hAnsi="Times New Roman" w:cs="Times New Roman"/>
          <w:i/>
          <w:iCs/>
          <w:sz w:val="20"/>
          <w:szCs w:val="18"/>
        </w:rPr>
        <w:t xml:space="preserve"> reinforced epoxy </w:t>
      </w:r>
      <w:r>
        <w:rPr>
          <w:rFonts w:ascii="Times New Roman" w:hAnsi="Times New Roman" w:cs="Times New Roman"/>
          <w:i/>
          <w:iCs/>
          <w:sz w:val="20"/>
          <w:szCs w:val="18"/>
        </w:rPr>
        <w:t>nanocom</w:t>
      </w:r>
      <w:r w:rsidR="001D5856">
        <w:rPr>
          <w:rFonts w:ascii="Times New Roman" w:hAnsi="Times New Roman" w:cs="Times New Roman"/>
          <w:i/>
          <w:iCs/>
          <w:sz w:val="20"/>
          <w:szCs w:val="18"/>
        </w:rPr>
        <w:t>posites; Reduced graphene oxide</w:t>
      </w:r>
      <w:r>
        <w:rPr>
          <w:rFonts w:ascii="Times New Roman" w:hAnsi="Times New Roman" w:cs="Times New Roman"/>
          <w:i/>
          <w:iCs/>
          <w:sz w:val="20"/>
          <w:szCs w:val="18"/>
        </w:rPr>
        <w:t>;</w:t>
      </w:r>
      <w:r w:rsidR="001D5856">
        <w:rPr>
          <w:rFonts w:ascii="Times New Roman" w:hAnsi="Times New Roman" w:cs="Times New Roman"/>
          <w:i/>
          <w:iCs/>
          <w:sz w:val="20"/>
          <w:szCs w:val="18"/>
        </w:rPr>
        <w:t xml:space="preserve"> precision impedance analyz</w:t>
      </w:r>
      <w:r>
        <w:rPr>
          <w:rFonts w:ascii="Times New Roman" w:hAnsi="Times New Roman" w:cs="Times New Roman"/>
          <w:i/>
          <w:iCs/>
          <w:sz w:val="20"/>
          <w:szCs w:val="18"/>
        </w:rPr>
        <w:t>er;</w:t>
      </w:r>
      <w:r w:rsidR="001D5856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18"/>
        </w:rPr>
        <w:t>Total shielding effectiveness</w:t>
      </w:r>
    </w:p>
    <w:p w14:paraId="25631642" w14:textId="77777777" w:rsidR="00CE73B2" w:rsidRPr="00D666B1" w:rsidRDefault="00CE73B2" w:rsidP="00CE73B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7EA50" w14:textId="77777777" w:rsidR="00883315" w:rsidRDefault="00883315" w:rsidP="00BB1582">
      <w:pPr>
        <w:spacing w:after="0" w:line="240" w:lineRule="auto"/>
      </w:pPr>
      <w:r>
        <w:separator/>
      </w:r>
    </w:p>
  </w:endnote>
  <w:endnote w:type="continuationSeparator" w:id="0">
    <w:p w14:paraId="48DF7EE6" w14:textId="77777777" w:rsidR="00883315" w:rsidRDefault="00883315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D666B1" w:rsidRPr="005E5927" w:rsidRDefault="00D666B1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D666B1" w:rsidRPr="0047552E" w:rsidRDefault="00D666B1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D666B1" w:rsidRPr="002C6CB3" w:rsidRDefault="00D666B1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D666B1" w:rsidRPr="005E5927" w:rsidRDefault="00D666B1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CD36C" w14:textId="77777777" w:rsidR="00883315" w:rsidRDefault="00883315" w:rsidP="00BB1582">
      <w:pPr>
        <w:spacing w:after="0" w:line="240" w:lineRule="auto"/>
      </w:pPr>
      <w:r>
        <w:separator/>
      </w:r>
    </w:p>
  </w:footnote>
  <w:footnote w:type="continuationSeparator" w:id="0">
    <w:p w14:paraId="240260A3" w14:textId="77777777" w:rsidR="00883315" w:rsidRDefault="00883315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D666B1" w:rsidRDefault="00D666B1" w:rsidP="00F347FC">
    <w:pPr>
      <w:pStyle w:val="Header"/>
      <w:tabs>
        <w:tab w:val="left" w:pos="2419"/>
        <w:tab w:val="left" w:pos="4424"/>
      </w:tabs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D666B1" w:rsidRPr="00DA4BD2" w:rsidRDefault="00D666B1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D666B1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D666B1" w:rsidRPr="00DA4BD2" w:rsidRDefault="00D666B1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 xml:space="preserve">-----  </w:t>
          </w:r>
        </w:p>
        <w:p w14:paraId="2824939B" w14:textId="77777777" w:rsidR="00D666B1" w:rsidRPr="00DA4BD2" w:rsidRDefault="00D666B1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666B1" w:rsidRPr="00DA4BD2" w:rsidRDefault="00D666B1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D666B1" w:rsidRPr="00DA4BD2" w:rsidRDefault="00D666B1" w:rsidP="00D666B1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D666B1" w:rsidRPr="00DA4BD2" w:rsidRDefault="00D666B1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81607"/>
    <w:rsid w:val="000B7F7C"/>
    <w:rsid w:val="000D6274"/>
    <w:rsid w:val="000E67BE"/>
    <w:rsid w:val="0016798B"/>
    <w:rsid w:val="001D5856"/>
    <w:rsid w:val="001D78A6"/>
    <w:rsid w:val="0023311B"/>
    <w:rsid w:val="00265767"/>
    <w:rsid w:val="0029250B"/>
    <w:rsid w:val="00293803"/>
    <w:rsid w:val="002C6CB3"/>
    <w:rsid w:val="00304D44"/>
    <w:rsid w:val="003E1B61"/>
    <w:rsid w:val="004221D6"/>
    <w:rsid w:val="0047552E"/>
    <w:rsid w:val="004E7BD0"/>
    <w:rsid w:val="00557BA5"/>
    <w:rsid w:val="00594902"/>
    <w:rsid w:val="005E5927"/>
    <w:rsid w:val="00682143"/>
    <w:rsid w:val="007176AC"/>
    <w:rsid w:val="0074427C"/>
    <w:rsid w:val="00754FE9"/>
    <w:rsid w:val="00765F4E"/>
    <w:rsid w:val="007747F3"/>
    <w:rsid w:val="007E412C"/>
    <w:rsid w:val="00835A34"/>
    <w:rsid w:val="008702A0"/>
    <w:rsid w:val="00881496"/>
    <w:rsid w:val="00883315"/>
    <w:rsid w:val="00885A5D"/>
    <w:rsid w:val="00886C4A"/>
    <w:rsid w:val="008874A2"/>
    <w:rsid w:val="0089205D"/>
    <w:rsid w:val="008F410B"/>
    <w:rsid w:val="00905333"/>
    <w:rsid w:val="009514E6"/>
    <w:rsid w:val="00984FC2"/>
    <w:rsid w:val="00987081"/>
    <w:rsid w:val="009A2708"/>
    <w:rsid w:val="009C710B"/>
    <w:rsid w:val="00A21186"/>
    <w:rsid w:val="00A21407"/>
    <w:rsid w:val="00A45642"/>
    <w:rsid w:val="00B67B0B"/>
    <w:rsid w:val="00B95725"/>
    <w:rsid w:val="00BB1582"/>
    <w:rsid w:val="00BC32DF"/>
    <w:rsid w:val="00BF5543"/>
    <w:rsid w:val="00C26566"/>
    <w:rsid w:val="00C4568A"/>
    <w:rsid w:val="00C6263E"/>
    <w:rsid w:val="00C85237"/>
    <w:rsid w:val="00C931E8"/>
    <w:rsid w:val="00CA4AA8"/>
    <w:rsid w:val="00CD7341"/>
    <w:rsid w:val="00CE73B2"/>
    <w:rsid w:val="00D54E6C"/>
    <w:rsid w:val="00D666B1"/>
    <w:rsid w:val="00D805AA"/>
    <w:rsid w:val="00D84AED"/>
    <w:rsid w:val="00DA03D7"/>
    <w:rsid w:val="00DA4BD2"/>
    <w:rsid w:val="00DD5C13"/>
    <w:rsid w:val="00DE6D58"/>
    <w:rsid w:val="00EA628C"/>
    <w:rsid w:val="00EC43E7"/>
    <w:rsid w:val="00F347FC"/>
    <w:rsid w:val="00F41B0D"/>
    <w:rsid w:val="00F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61357-CF95-4A10-8680-C44723A2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Windows User</cp:lastModifiedBy>
  <cp:revision>4</cp:revision>
  <dcterms:created xsi:type="dcterms:W3CDTF">2019-07-25T02:59:00Z</dcterms:created>
  <dcterms:modified xsi:type="dcterms:W3CDTF">2019-07-29T18:38:00Z</dcterms:modified>
</cp:coreProperties>
</file>