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2F" w:rsidRPr="00350576" w:rsidRDefault="006A102F" w:rsidP="006A10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350576">
        <w:rPr>
          <w:rFonts w:ascii="Times New Roman" w:hAnsi="Times New Roman" w:cs="Times New Roman"/>
          <w:b/>
          <w:bCs/>
          <w:sz w:val="28"/>
          <w:szCs w:val="28"/>
        </w:rPr>
        <w:t xml:space="preserve">Finite Element Analysis of Two-Stage Super Plastic Forming in </w:t>
      </w:r>
      <w:r w:rsidRPr="00350576">
        <w:rPr>
          <w:rFonts w:ascii="Times New Roman" w:hAnsi="Times New Roman" w:cs="Times New Roman"/>
          <w:b/>
          <w:bCs/>
          <w:sz w:val="28"/>
          <w:szCs w:val="28"/>
        </w:rPr>
        <w:t xml:space="preserve">Aluminum coated </w:t>
      </w:r>
      <w:r w:rsidRPr="00350576">
        <w:rPr>
          <w:rFonts w:ascii="Times New Roman" w:hAnsi="Times New Roman" w:cs="Times New Roman"/>
          <w:b/>
          <w:bCs/>
          <w:sz w:val="28"/>
          <w:szCs w:val="28"/>
        </w:rPr>
        <w:t>Magnesium Alloys</w:t>
      </w:r>
    </w:p>
    <w:bookmarkEnd w:id="0"/>
    <w:p w:rsidR="00055DCB" w:rsidRPr="00055DCB" w:rsidRDefault="00055DCB" w:rsidP="006A10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055DCB">
        <w:rPr>
          <w:rFonts w:ascii="Times New Roman" w:hAnsi="Times New Roman" w:cs="Times New Roman"/>
          <w:bCs/>
          <w:sz w:val="28"/>
          <w:szCs w:val="36"/>
        </w:rPr>
        <w:t xml:space="preserve">J </w:t>
      </w:r>
      <w:proofErr w:type="spellStart"/>
      <w:r w:rsidRPr="00055DCB">
        <w:rPr>
          <w:rFonts w:ascii="Times New Roman" w:hAnsi="Times New Roman" w:cs="Times New Roman"/>
          <w:bCs/>
          <w:sz w:val="28"/>
          <w:szCs w:val="36"/>
        </w:rPr>
        <w:t>Kandasamy</w:t>
      </w:r>
      <w:proofErr w:type="spellEnd"/>
      <w:r w:rsidRPr="00055DCB">
        <w:rPr>
          <w:rFonts w:ascii="Times New Roman" w:hAnsi="Times New Roman" w:cs="Times New Roman"/>
          <w:bCs/>
          <w:sz w:val="28"/>
          <w:szCs w:val="36"/>
        </w:rPr>
        <w:tab/>
        <w:t xml:space="preserve">Syed </w:t>
      </w:r>
      <w:proofErr w:type="spellStart"/>
      <w:r w:rsidRPr="00055DCB">
        <w:rPr>
          <w:rFonts w:ascii="Times New Roman" w:hAnsi="Times New Roman" w:cs="Times New Roman"/>
          <w:bCs/>
          <w:sz w:val="28"/>
          <w:szCs w:val="36"/>
        </w:rPr>
        <w:t>Sohail</w:t>
      </w:r>
      <w:proofErr w:type="spellEnd"/>
    </w:p>
    <w:p w:rsidR="00055DCB" w:rsidRPr="00055DCB" w:rsidRDefault="00055DCB" w:rsidP="006A10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055DCB">
        <w:rPr>
          <w:rFonts w:ascii="Times New Roman" w:hAnsi="Times New Roman" w:cs="Times New Roman"/>
          <w:bCs/>
          <w:sz w:val="28"/>
          <w:szCs w:val="36"/>
        </w:rPr>
        <w:t>Department of Mechanical Engineering</w:t>
      </w:r>
    </w:p>
    <w:p w:rsidR="00055DCB" w:rsidRPr="00055DCB" w:rsidRDefault="00055DCB" w:rsidP="006A10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6"/>
        </w:rPr>
      </w:pPr>
      <w:proofErr w:type="spellStart"/>
      <w:r w:rsidRPr="00055DCB">
        <w:rPr>
          <w:rFonts w:ascii="Times New Roman" w:hAnsi="Times New Roman" w:cs="Times New Roman"/>
          <w:bCs/>
          <w:sz w:val="28"/>
          <w:szCs w:val="36"/>
        </w:rPr>
        <w:t>Maturi</w:t>
      </w:r>
      <w:proofErr w:type="spellEnd"/>
      <w:r w:rsidRPr="00055DCB">
        <w:rPr>
          <w:rFonts w:ascii="Times New Roman" w:hAnsi="Times New Roman" w:cs="Times New Roman"/>
          <w:bCs/>
          <w:sz w:val="28"/>
          <w:szCs w:val="36"/>
        </w:rPr>
        <w:t xml:space="preserve"> </w:t>
      </w:r>
      <w:proofErr w:type="spellStart"/>
      <w:r w:rsidRPr="00055DCB">
        <w:rPr>
          <w:rFonts w:ascii="Times New Roman" w:hAnsi="Times New Roman" w:cs="Times New Roman"/>
          <w:bCs/>
          <w:sz w:val="28"/>
          <w:szCs w:val="36"/>
        </w:rPr>
        <w:t>Venkat</w:t>
      </w:r>
      <w:proofErr w:type="spellEnd"/>
      <w:r w:rsidRPr="00055DCB">
        <w:rPr>
          <w:rFonts w:ascii="Times New Roman" w:hAnsi="Times New Roman" w:cs="Times New Roman"/>
          <w:bCs/>
          <w:sz w:val="28"/>
          <w:szCs w:val="36"/>
        </w:rPr>
        <w:t xml:space="preserve"> </w:t>
      </w:r>
      <w:proofErr w:type="spellStart"/>
      <w:r w:rsidRPr="00055DCB">
        <w:rPr>
          <w:rFonts w:ascii="Times New Roman" w:hAnsi="Times New Roman" w:cs="Times New Roman"/>
          <w:bCs/>
          <w:sz w:val="28"/>
          <w:szCs w:val="36"/>
        </w:rPr>
        <w:t>Subba</w:t>
      </w:r>
      <w:proofErr w:type="spellEnd"/>
      <w:r w:rsidRPr="00055DCB">
        <w:rPr>
          <w:rFonts w:ascii="Times New Roman" w:hAnsi="Times New Roman" w:cs="Times New Roman"/>
          <w:bCs/>
          <w:sz w:val="28"/>
          <w:szCs w:val="36"/>
        </w:rPr>
        <w:t xml:space="preserve"> Rao (MVSR) Engineering College</w:t>
      </w:r>
    </w:p>
    <w:p w:rsidR="00055DCB" w:rsidRPr="00055DCB" w:rsidRDefault="00055DCB" w:rsidP="006A10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055DCB">
        <w:rPr>
          <w:rFonts w:ascii="Times New Roman" w:hAnsi="Times New Roman" w:cs="Times New Roman"/>
          <w:bCs/>
          <w:sz w:val="28"/>
          <w:szCs w:val="36"/>
        </w:rPr>
        <w:t>Nadergul – 501 510, Hyderabad</w:t>
      </w:r>
    </w:p>
    <w:p w:rsidR="006A102F" w:rsidRPr="00C542E5" w:rsidRDefault="006A102F" w:rsidP="006A102F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C542E5">
        <w:rPr>
          <w:rFonts w:ascii="Times New Roman" w:hAnsi="Times New Roman" w:cs="Times New Roman"/>
          <w:b/>
          <w:sz w:val="28"/>
          <w:szCs w:val="24"/>
          <w:lang w:val="en-IN"/>
        </w:rPr>
        <w:t>Abstract</w:t>
      </w:r>
    </w:p>
    <w:p w:rsidR="006A102F" w:rsidRDefault="006A102F" w:rsidP="006A102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102F">
        <w:rPr>
          <w:rFonts w:ascii="Times New Roman" w:hAnsi="Times New Roman" w:cs="Times New Roman"/>
          <w:iCs/>
          <w:sz w:val="24"/>
          <w:szCs w:val="24"/>
        </w:rPr>
        <w:t xml:space="preserve">Gas forming </w:t>
      </w:r>
      <w:r w:rsidR="00687BE8">
        <w:rPr>
          <w:rFonts w:ascii="Times New Roman" w:hAnsi="Times New Roman" w:cs="Times New Roman"/>
          <w:sz w:val="24"/>
          <w:szCs w:val="24"/>
        </w:rPr>
        <w:t xml:space="preserve">is an advanced method for </w:t>
      </w:r>
      <w:r w:rsidR="00055DCB">
        <w:rPr>
          <w:rFonts w:ascii="Times New Roman" w:hAnsi="Times New Roman" w:cs="Times New Roman"/>
          <w:sz w:val="24"/>
          <w:szCs w:val="24"/>
        </w:rPr>
        <w:t xml:space="preserve">producing </w:t>
      </w:r>
      <w:r w:rsidR="00055DCB" w:rsidRPr="006A102F">
        <w:rPr>
          <w:rFonts w:ascii="Times New Roman" w:hAnsi="Times New Roman" w:cs="Times New Roman"/>
          <w:sz w:val="24"/>
          <w:szCs w:val="24"/>
        </w:rPr>
        <w:t>complex</w:t>
      </w:r>
      <w:r w:rsidRPr="006A102F">
        <w:rPr>
          <w:rFonts w:ascii="Times New Roman" w:hAnsi="Times New Roman" w:cs="Times New Roman"/>
          <w:sz w:val="24"/>
          <w:szCs w:val="24"/>
        </w:rPr>
        <w:t xml:space="preserve"> thin-walled parts </w:t>
      </w:r>
      <w:r w:rsidR="00687BE8">
        <w:rPr>
          <w:rFonts w:ascii="Times New Roman" w:hAnsi="Times New Roman" w:cs="Times New Roman"/>
          <w:sz w:val="24"/>
          <w:szCs w:val="24"/>
        </w:rPr>
        <w:t xml:space="preserve">shapes </w:t>
      </w:r>
      <w:r w:rsidRPr="006A102F">
        <w:rPr>
          <w:rFonts w:ascii="Times New Roman" w:hAnsi="Times New Roman" w:cs="Times New Roman"/>
          <w:sz w:val="24"/>
          <w:szCs w:val="24"/>
        </w:rPr>
        <w:t xml:space="preserve">in </w:t>
      </w:r>
      <w:r w:rsidR="00687BE8">
        <w:rPr>
          <w:rFonts w:ascii="Times New Roman" w:hAnsi="Times New Roman" w:cs="Times New Roman"/>
          <w:sz w:val="24"/>
          <w:szCs w:val="24"/>
        </w:rPr>
        <w:t>automotive</w:t>
      </w:r>
      <w:r w:rsidRPr="006A102F">
        <w:rPr>
          <w:rFonts w:ascii="Times New Roman" w:hAnsi="Times New Roman" w:cs="Times New Roman"/>
          <w:sz w:val="24"/>
          <w:szCs w:val="24"/>
        </w:rPr>
        <w:t xml:space="preserve"> industr</w:t>
      </w:r>
      <w:r w:rsidR="00687BE8">
        <w:rPr>
          <w:rFonts w:ascii="Times New Roman" w:hAnsi="Times New Roman" w:cs="Times New Roman"/>
          <w:sz w:val="24"/>
          <w:szCs w:val="24"/>
        </w:rPr>
        <w:t>ies</w:t>
      </w:r>
      <w:r w:rsidRPr="006A102F">
        <w:rPr>
          <w:rFonts w:ascii="Times New Roman" w:hAnsi="Times New Roman" w:cs="Times New Roman"/>
          <w:sz w:val="24"/>
          <w:szCs w:val="24"/>
        </w:rPr>
        <w:t xml:space="preserve">. To increase the hot forming ability </w:t>
      </w:r>
      <w:r w:rsidRPr="006A102F">
        <w:rPr>
          <w:rFonts w:ascii="Times New Roman" w:hAnsi="Times New Roman" w:cs="Times New Roman"/>
          <w:sz w:val="24"/>
          <w:szCs w:val="24"/>
        </w:rPr>
        <w:t xml:space="preserve">with improved </w:t>
      </w:r>
      <w:r w:rsidRPr="006A102F">
        <w:rPr>
          <w:rFonts w:ascii="Times New Roman" w:hAnsi="Times New Roman" w:cs="Times New Roman"/>
          <w:sz w:val="24"/>
          <w:szCs w:val="24"/>
        </w:rPr>
        <w:t xml:space="preserve">mechanical properties the utilization of super plasticity effect is </w:t>
      </w:r>
      <w:r w:rsidRPr="006A102F">
        <w:rPr>
          <w:rFonts w:ascii="Times New Roman" w:hAnsi="Times New Roman" w:cs="Times New Roman"/>
          <w:sz w:val="24"/>
          <w:szCs w:val="24"/>
        </w:rPr>
        <w:t>required</w:t>
      </w:r>
      <w:r w:rsidRPr="006A102F">
        <w:rPr>
          <w:rFonts w:ascii="Times New Roman" w:hAnsi="Times New Roman" w:cs="Times New Roman"/>
          <w:sz w:val="24"/>
          <w:szCs w:val="24"/>
        </w:rPr>
        <w:t xml:space="preserve">. The thickness distribution in the product and the forming time are of the utmost industrial importance. </w:t>
      </w:r>
      <w:r w:rsidRPr="006A102F">
        <w:rPr>
          <w:rFonts w:ascii="Times New Roman" w:hAnsi="Times New Roman" w:cs="Times New Roman"/>
          <w:sz w:val="24"/>
          <w:szCs w:val="24"/>
        </w:rPr>
        <w:t xml:space="preserve">Finite element simulations are performed on Aluminum coated </w:t>
      </w:r>
      <w:r w:rsidRPr="006A102F">
        <w:rPr>
          <w:rFonts w:ascii="Times New Roman" w:hAnsi="Times New Roman" w:cs="Times New Roman"/>
          <w:sz w:val="24"/>
          <w:szCs w:val="24"/>
        </w:rPr>
        <w:t>Magnesium allo</w:t>
      </w:r>
      <w:r w:rsidRPr="006A102F">
        <w:rPr>
          <w:rFonts w:ascii="Times New Roman" w:hAnsi="Times New Roman" w:cs="Times New Roman"/>
          <w:sz w:val="24"/>
          <w:szCs w:val="24"/>
        </w:rPr>
        <w:t xml:space="preserve">ys. Super plastic forming of single stage and double stage super plastic forming process is performed </w:t>
      </w:r>
      <w:r w:rsidRPr="006A102F">
        <w:rPr>
          <w:rFonts w:ascii="Times New Roman" w:hAnsi="Times New Roman" w:cs="Times New Roman"/>
          <w:sz w:val="24"/>
          <w:szCs w:val="24"/>
        </w:rPr>
        <w:t xml:space="preserve">at different </w:t>
      </w:r>
      <w:r w:rsidRPr="006A102F">
        <w:rPr>
          <w:rFonts w:ascii="Times New Roman" w:hAnsi="Times New Roman" w:cs="Times New Roman"/>
          <w:iCs/>
          <w:sz w:val="24"/>
          <w:szCs w:val="24"/>
        </w:rPr>
        <w:t>L/D ratios</w:t>
      </w:r>
      <w:r w:rsidRPr="006A102F">
        <w:rPr>
          <w:rFonts w:ascii="Times New Roman" w:hAnsi="Times New Roman" w:cs="Times New Roman"/>
          <w:iCs/>
          <w:sz w:val="24"/>
          <w:szCs w:val="24"/>
        </w:rPr>
        <w:t xml:space="preserve"> for </w:t>
      </w:r>
      <w:r w:rsidRPr="006A102F">
        <w:rPr>
          <w:rFonts w:ascii="Times New Roman" w:hAnsi="Times New Roman" w:cs="Times New Roman"/>
          <w:sz w:val="24"/>
          <w:szCs w:val="24"/>
        </w:rPr>
        <w:t xml:space="preserve">circular sheet. </w:t>
      </w:r>
      <w:r w:rsidRPr="006A102F"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Pr="006A102F">
        <w:rPr>
          <w:rFonts w:ascii="Times New Roman" w:hAnsi="Times New Roman" w:cs="Times New Roman"/>
          <w:iCs/>
          <w:sz w:val="24"/>
          <w:szCs w:val="24"/>
        </w:rPr>
        <w:t xml:space="preserve">Thickness Distribution </w:t>
      </w:r>
      <w:r w:rsidRPr="006A102F">
        <w:rPr>
          <w:rFonts w:ascii="Times New Roman" w:hAnsi="Times New Roman" w:cs="Times New Roman"/>
          <w:iCs/>
          <w:sz w:val="24"/>
          <w:szCs w:val="24"/>
        </w:rPr>
        <w:t xml:space="preserve">is observed to be better in </w:t>
      </w:r>
      <w:r w:rsidRPr="006A102F">
        <w:rPr>
          <w:rFonts w:ascii="Times New Roman" w:hAnsi="Times New Roman" w:cs="Times New Roman"/>
          <w:iCs/>
          <w:sz w:val="24"/>
          <w:szCs w:val="24"/>
        </w:rPr>
        <w:t>Two-Stage super plastic forming over Single-Stage super plastic forming</w:t>
      </w:r>
      <w:r w:rsidRPr="006A102F">
        <w:rPr>
          <w:rFonts w:ascii="Times New Roman" w:hAnsi="Times New Roman" w:cs="Times New Roman"/>
          <w:iCs/>
          <w:sz w:val="24"/>
          <w:szCs w:val="24"/>
        </w:rPr>
        <w:t xml:space="preserve"> due to thickness preservations in critical points</w:t>
      </w:r>
      <w:r w:rsidRPr="006A102F">
        <w:rPr>
          <w:rFonts w:ascii="Times New Roman" w:hAnsi="Times New Roman" w:cs="Times New Roman"/>
          <w:iCs/>
          <w:sz w:val="24"/>
          <w:szCs w:val="24"/>
        </w:rPr>
        <w:t>.</w:t>
      </w:r>
      <w:r w:rsidRPr="006A102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A102F">
        <w:rPr>
          <w:rFonts w:ascii="Times New Roman" w:hAnsi="Times New Roman" w:cs="Times New Roman"/>
          <w:sz w:val="24"/>
          <w:szCs w:val="24"/>
        </w:rPr>
        <w:t xml:space="preserve">Analysis on the </w:t>
      </w:r>
      <w:r w:rsidRPr="006A102F">
        <w:rPr>
          <w:rFonts w:ascii="Times New Roman" w:hAnsi="Times New Roman" w:cs="Times New Roman"/>
          <w:bCs/>
          <w:sz w:val="24"/>
          <w:szCs w:val="24"/>
        </w:rPr>
        <w:t>forming time</w:t>
      </w:r>
      <w:r w:rsidRPr="006A102F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Pr="006A10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102F">
        <w:rPr>
          <w:rFonts w:ascii="Times New Roman" w:hAnsi="Times New Roman" w:cs="Times New Roman"/>
          <w:sz w:val="24"/>
          <w:szCs w:val="24"/>
        </w:rPr>
        <w:t xml:space="preserve">the influence of friction coefficients </w:t>
      </w:r>
      <w:r w:rsidRPr="006A102F">
        <w:rPr>
          <w:rFonts w:ascii="Times New Roman" w:hAnsi="Times New Roman" w:cs="Times New Roman"/>
          <w:sz w:val="24"/>
          <w:szCs w:val="24"/>
        </w:rPr>
        <w:t xml:space="preserve">are investigated in single and double stage super plastic forming process. </w:t>
      </w:r>
    </w:p>
    <w:p w:rsidR="00055DCB" w:rsidRPr="006A102F" w:rsidRDefault="00055DCB" w:rsidP="006A102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5DCB">
        <w:rPr>
          <w:rFonts w:ascii="Times New Roman" w:hAnsi="Times New Roman" w:cs="Times New Roman"/>
          <w:b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 FEA, Single Stage, Double Stage, Superplastic forming, Aluminum coated Magnesium Alloys</w:t>
      </w:r>
    </w:p>
    <w:p w:rsidR="00CD6369" w:rsidRPr="006A102F" w:rsidRDefault="00CD6369" w:rsidP="006A10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D6369" w:rsidRPr="006A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120EB"/>
    <w:multiLevelType w:val="hybridMultilevel"/>
    <w:tmpl w:val="3DF657AE"/>
    <w:lvl w:ilvl="0" w:tplc="A202D95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7FE1A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D0A69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ADCF0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CAE6E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3C72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A36CB2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F5865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6783C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2F"/>
    <w:rsid w:val="00055DCB"/>
    <w:rsid w:val="00097879"/>
    <w:rsid w:val="00350576"/>
    <w:rsid w:val="00653FA0"/>
    <w:rsid w:val="00655024"/>
    <w:rsid w:val="00687BE8"/>
    <w:rsid w:val="006A102F"/>
    <w:rsid w:val="008C3B28"/>
    <w:rsid w:val="008C7C0C"/>
    <w:rsid w:val="009406ED"/>
    <w:rsid w:val="009D644A"/>
    <w:rsid w:val="00B673A6"/>
    <w:rsid w:val="00B828B2"/>
    <w:rsid w:val="00C1519B"/>
    <w:rsid w:val="00CD6369"/>
    <w:rsid w:val="00F0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0B690-643B-4455-9F42-D5BD1D01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02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Kandan</dc:creator>
  <cp:keywords/>
  <dc:description/>
  <cp:lastModifiedBy>Jack Kandan</cp:lastModifiedBy>
  <cp:revision>4</cp:revision>
  <dcterms:created xsi:type="dcterms:W3CDTF">2019-08-20T17:13:00Z</dcterms:created>
  <dcterms:modified xsi:type="dcterms:W3CDTF">2019-08-20T17:31:00Z</dcterms:modified>
</cp:coreProperties>
</file>