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A8EDF" w14:textId="416FF311" w:rsidR="009E6757" w:rsidRPr="009E6757" w:rsidRDefault="00DC39E8" w:rsidP="009E6757">
      <w:pPr>
        <w:spacing w:after="0" w:line="240" w:lineRule="auto"/>
        <w:jc w:val="center"/>
        <w:rPr>
          <w:rFonts w:ascii="Times New Roman" w:hAnsi="Times New Roman" w:cs="Times New Roman"/>
          <w:b/>
          <w:bCs/>
          <w:sz w:val="28"/>
          <w:szCs w:val="24"/>
        </w:rPr>
      </w:pPr>
      <w:r>
        <w:rPr>
          <w:rFonts w:ascii="Times New Roman" w:hAnsi="Times New Roman" w:cs="Times New Roman"/>
          <w:b/>
          <w:bCs/>
          <w:sz w:val="28"/>
          <w:szCs w:val="24"/>
        </w:rPr>
        <w:t>Strain hardening behavio</w:t>
      </w:r>
      <w:r w:rsidR="009E6757" w:rsidRPr="009E6757">
        <w:rPr>
          <w:rFonts w:ascii="Times New Roman" w:hAnsi="Times New Roman" w:cs="Times New Roman"/>
          <w:b/>
          <w:bCs/>
          <w:sz w:val="28"/>
          <w:szCs w:val="24"/>
        </w:rPr>
        <w:t>r analysis of DP 590 steel using dislocation density based Kock-Mecking model</w:t>
      </w:r>
    </w:p>
    <w:p w14:paraId="297487D9" w14:textId="2E495776" w:rsidR="00077EFB" w:rsidRPr="00DA4BD2" w:rsidRDefault="00C35FCA" w:rsidP="00077EFB">
      <w:pPr>
        <w:spacing w:after="0" w:line="240" w:lineRule="auto"/>
        <w:jc w:val="center"/>
        <w:rPr>
          <w:rFonts w:ascii="Times New Roman" w:hAnsi="Times New Roman" w:cs="Times New Roman"/>
          <w:b/>
          <w:bCs/>
          <w:sz w:val="24"/>
          <w:szCs w:val="22"/>
        </w:rPr>
      </w:pPr>
      <w:r>
        <w:rPr>
          <w:rFonts w:ascii="Times New Roman" w:hAnsi="Times New Roman" w:cs="Times New Roman"/>
          <w:b/>
          <w:bCs/>
          <w:sz w:val="24"/>
          <w:szCs w:val="22"/>
        </w:rPr>
        <w:t>Sandeep Pandre</w:t>
      </w:r>
    </w:p>
    <w:p w14:paraId="768C63D3" w14:textId="3B6CCFCC" w:rsidR="00077EFB" w:rsidRPr="00DA4BD2" w:rsidRDefault="00C35FCA" w:rsidP="00077EFB">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BITS Pilani</w:t>
      </w:r>
      <w:r w:rsidR="00077EFB" w:rsidRPr="00DA4BD2">
        <w:rPr>
          <w:rFonts w:ascii="Times New Roman" w:hAnsi="Times New Roman" w:cs="Times New Roman"/>
          <w:sz w:val="20"/>
          <w:szCs w:val="18"/>
        </w:rPr>
        <w:t>,</w:t>
      </w:r>
      <w:r>
        <w:rPr>
          <w:rFonts w:ascii="Times New Roman" w:hAnsi="Times New Roman" w:cs="Times New Roman"/>
          <w:sz w:val="20"/>
          <w:szCs w:val="18"/>
        </w:rPr>
        <w:t xml:space="preserve"> Hyderabad, India</w:t>
      </w:r>
      <w:r w:rsidR="00077EFB" w:rsidRPr="00DA4BD2">
        <w:rPr>
          <w:rFonts w:ascii="Times New Roman" w:hAnsi="Times New Roman" w:cs="Times New Roman"/>
          <w:sz w:val="20"/>
          <w:szCs w:val="18"/>
        </w:rPr>
        <w:t xml:space="preserve"> </w:t>
      </w:r>
    </w:p>
    <w:p w14:paraId="02DE873F" w14:textId="2957DAC3" w:rsidR="00077EFB" w:rsidRPr="00DA4BD2" w:rsidRDefault="00C35FCA" w:rsidP="00077EFB">
      <w:pPr>
        <w:pStyle w:val="Subtitle"/>
        <w:spacing w:after="0"/>
        <w:rPr>
          <w:rFonts w:ascii="Times New Roman" w:hAnsi="Times New Roman" w:cs="Times New Roman"/>
          <w:i/>
        </w:rPr>
      </w:pPr>
      <w:r>
        <w:rPr>
          <w:rFonts w:ascii="Times New Roman" w:hAnsi="Times New Roman" w:cs="Times New Roman"/>
          <w:i/>
        </w:rPr>
        <w:t>P20170023@hyderabad.bits-pilani.ac.in</w:t>
      </w:r>
      <w:bookmarkStart w:id="0" w:name="_GoBack"/>
      <w:bookmarkEnd w:id="0"/>
    </w:p>
    <w:p w14:paraId="736D4B5C" w14:textId="77777777" w:rsidR="000D6665" w:rsidRDefault="000D6665" w:rsidP="00077EFB">
      <w:pPr>
        <w:spacing w:after="0" w:line="240" w:lineRule="auto"/>
        <w:jc w:val="center"/>
        <w:rPr>
          <w:rFonts w:ascii="Times New Roman" w:hAnsi="Times New Roman" w:cs="Times New Roman"/>
          <w:b/>
          <w:bCs/>
          <w:sz w:val="24"/>
          <w:szCs w:val="22"/>
          <w:lang w:bidi="ar-SA"/>
        </w:rPr>
      </w:pPr>
    </w:p>
    <w:p w14:paraId="00FD3C26" w14:textId="0F771CF0" w:rsidR="00077EFB" w:rsidRPr="00DA4BD2" w:rsidRDefault="00C35FCA" w:rsidP="00077EFB">
      <w:pPr>
        <w:spacing w:after="0" w:line="240" w:lineRule="auto"/>
        <w:jc w:val="center"/>
        <w:rPr>
          <w:rFonts w:ascii="Times New Roman" w:hAnsi="Times New Roman" w:cs="Times New Roman"/>
          <w:b/>
          <w:bCs/>
          <w:sz w:val="24"/>
          <w:szCs w:val="22"/>
          <w:lang w:bidi="ar-SA"/>
        </w:rPr>
      </w:pPr>
      <w:r>
        <w:rPr>
          <w:rFonts w:ascii="Times New Roman" w:hAnsi="Times New Roman" w:cs="Times New Roman"/>
          <w:b/>
          <w:bCs/>
          <w:sz w:val="24"/>
          <w:szCs w:val="22"/>
          <w:lang w:bidi="ar-SA"/>
        </w:rPr>
        <w:t xml:space="preserve">Nitin </w:t>
      </w:r>
      <w:proofErr w:type="spellStart"/>
      <w:r>
        <w:rPr>
          <w:rFonts w:ascii="Times New Roman" w:hAnsi="Times New Roman" w:cs="Times New Roman"/>
          <w:b/>
          <w:bCs/>
          <w:sz w:val="24"/>
          <w:szCs w:val="22"/>
          <w:lang w:bidi="ar-SA"/>
        </w:rPr>
        <w:t>Kotkunde</w:t>
      </w:r>
      <w:proofErr w:type="spellEnd"/>
    </w:p>
    <w:p w14:paraId="0782FE9B" w14:textId="77777777" w:rsidR="00C35FCA" w:rsidRDefault="00C35FCA" w:rsidP="00C35FCA">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BITS Pilani</w:t>
      </w:r>
      <w:r w:rsidRPr="00DA4BD2">
        <w:rPr>
          <w:rFonts w:ascii="Times New Roman" w:hAnsi="Times New Roman" w:cs="Times New Roman"/>
          <w:sz w:val="20"/>
          <w:szCs w:val="18"/>
        </w:rPr>
        <w:t>,</w:t>
      </w:r>
      <w:r>
        <w:rPr>
          <w:rFonts w:ascii="Times New Roman" w:hAnsi="Times New Roman" w:cs="Times New Roman"/>
          <w:sz w:val="20"/>
          <w:szCs w:val="18"/>
        </w:rPr>
        <w:t xml:space="preserve"> Hyderabad, India</w:t>
      </w:r>
      <w:r w:rsidRPr="00DA4BD2">
        <w:rPr>
          <w:rFonts w:ascii="Times New Roman" w:hAnsi="Times New Roman" w:cs="Times New Roman"/>
          <w:sz w:val="20"/>
          <w:szCs w:val="18"/>
        </w:rPr>
        <w:t xml:space="preserve"> </w:t>
      </w:r>
    </w:p>
    <w:p w14:paraId="3A1145E6" w14:textId="77777777" w:rsidR="00833803" w:rsidRDefault="00833803" w:rsidP="00C35FCA">
      <w:pPr>
        <w:spacing w:after="0" w:line="240" w:lineRule="auto"/>
        <w:jc w:val="center"/>
        <w:rPr>
          <w:rFonts w:ascii="Times New Roman" w:hAnsi="Times New Roman" w:cs="Times New Roman"/>
          <w:sz w:val="20"/>
          <w:szCs w:val="18"/>
        </w:rPr>
      </w:pPr>
    </w:p>
    <w:p w14:paraId="507CD4C6" w14:textId="4DB2994C" w:rsidR="00833803" w:rsidRPr="00DA4BD2" w:rsidRDefault="00833803" w:rsidP="00833803">
      <w:pPr>
        <w:spacing w:after="0" w:line="240" w:lineRule="auto"/>
        <w:jc w:val="center"/>
        <w:rPr>
          <w:rFonts w:ascii="Times New Roman" w:hAnsi="Times New Roman" w:cs="Times New Roman"/>
          <w:b/>
          <w:bCs/>
          <w:sz w:val="24"/>
          <w:szCs w:val="22"/>
          <w:lang w:bidi="ar-SA"/>
        </w:rPr>
      </w:pPr>
      <w:r>
        <w:rPr>
          <w:rFonts w:ascii="Times New Roman" w:hAnsi="Times New Roman" w:cs="Times New Roman"/>
          <w:b/>
          <w:bCs/>
          <w:sz w:val="24"/>
          <w:szCs w:val="22"/>
          <w:lang w:bidi="ar-SA"/>
        </w:rPr>
        <w:t>Swadesh Kumar Singh</w:t>
      </w:r>
    </w:p>
    <w:p w14:paraId="5FFB85A5" w14:textId="0C024271" w:rsidR="00833803" w:rsidRDefault="00833803" w:rsidP="00833803">
      <w:pPr>
        <w:spacing w:after="0" w:line="240" w:lineRule="auto"/>
        <w:jc w:val="center"/>
        <w:rPr>
          <w:rFonts w:ascii="Times New Roman" w:hAnsi="Times New Roman" w:cs="Times New Roman"/>
          <w:sz w:val="20"/>
          <w:szCs w:val="18"/>
        </w:rPr>
      </w:pPr>
      <w:proofErr w:type="spellStart"/>
      <w:r>
        <w:rPr>
          <w:rFonts w:ascii="Times New Roman" w:hAnsi="Times New Roman" w:cs="Times New Roman"/>
          <w:sz w:val="20"/>
          <w:szCs w:val="18"/>
        </w:rPr>
        <w:t>Gokaraju</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Rangaraju</w:t>
      </w:r>
      <w:proofErr w:type="spellEnd"/>
      <w:r>
        <w:rPr>
          <w:rFonts w:ascii="Times New Roman" w:hAnsi="Times New Roman" w:cs="Times New Roman"/>
          <w:sz w:val="20"/>
          <w:szCs w:val="18"/>
        </w:rPr>
        <w:t xml:space="preserve"> Institute of Engineering and Technology</w:t>
      </w:r>
      <w:r w:rsidRPr="00DA4BD2">
        <w:rPr>
          <w:rFonts w:ascii="Times New Roman" w:hAnsi="Times New Roman" w:cs="Times New Roman"/>
          <w:sz w:val="20"/>
          <w:szCs w:val="18"/>
        </w:rPr>
        <w:t>,</w:t>
      </w:r>
      <w:r>
        <w:rPr>
          <w:rFonts w:ascii="Times New Roman" w:hAnsi="Times New Roman" w:cs="Times New Roman"/>
          <w:sz w:val="20"/>
          <w:szCs w:val="18"/>
        </w:rPr>
        <w:t xml:space="preserve"> Hyderabad, India</w:t>
      </w:r>
      <w:r w:rsidRPr="00DA4BD2">
        <w:rPr>
          <w:rFonts w:ascii="Times New Roman" w:hAnsi="Times New Roman" w:cs="Times New Roman"/>
          <w:sz w:val="20"/>
          <w:szCs w:val="18"/>
        </w:rPr>
        <w:t xml:space="preserve"> </w:t>
      </w:r>
    </w:p>
    <w:p w14:paraId="43B34C24" w14:textId="77777777" w:rsidR="00833803" w:rsidRDefault="00833803" w:rsidP="00C35FCA">
      <w:pPr>
        <w:spacing w:after="0" w:line="240" w:lineRule="auto"/>
        <w:jc w:val="center"/>
        <w:rPr>
          <w:rFonts w:ascii="Times New Roman" w:hAnsi="Times New Roman" w:cs="Times New Roman"/>
          <w:sz w:val="20"/>
          <w:szCs w:val="18"/>
        </w:rPr>
      </w:pPr>
    </w:p>
    <w:p w14:paraId="2E262ED6" w14:textId="77777777" w:rsidR="00077EFB" w:rsidRPr="00DA4BD2" w:rsidRDefault="00077EFB" w:rsidP="00077EFB">
      <w:pPr>
        <w:spacing w:after="0" w:line="240" w:lineRule="auto"/>
        <w:jc w:val="center"/>
        <w:rPr>
          <w:rFonts w:ascii="Times New Roman" w:hAnsi="Times New Roman" w:cs="Times New Roman"/>
          <w:sz w:val="24"/>
          <w:szCs w:val="22"/>
        </w:rPr>
      </w:pPr>
    </w:p>
    <w:p w14:paraId="09DF95EF" w14:textId="73FB753B" w:rsidR="00077EFB" w:rsidRDefault="004221D6"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p>
    <w:p w14:paraId="0205C8BC" w14:textId="77777777" w:rsidR="00D521D9" w:rsidRDefault="00D521D9" w:rsidP="00077EFB">
      <w:pPr>
        <w:spacing w:after="0" w:line="240" w:lineRule="auto"/>
        <w:rPr>
          <w:rFonts w:ascii="Times New Roman" w:hAnsi="Times New Roman" w:cs="Times New Roman"/>
          <w:b/>
          <w:bCs/>
          <w:sz w:val="24"/>
          <w:szCs w:val="22"/>
        </w:rPr>
      </w:pPr>
    </w:p>
    <w:p w14:paraId="3D196FD2" w14:textId="77777777" w:rsidR="001C212D" w:rsidRPr="003F40DB" w:rsidRDefault="001C212D" w:rsidP="001C212D">
      <w:pPr>
        <w:spacing w:line="240" w:lineRule="auto"/>
        <w:ind w:firstLine="720"/>
        <w:jc w:val="both"/>
        <w:rPr>
          <w:rFonts w:ascii="Times New Roman" w:hAnsi="Times New Roman" w:cs="Times New Roman"/>
          <w:sz w:val="20"/>
        </w:rPr>
      </w:pPr>
      <w:r w:rsidRPr="001C212D">
        <w:rPr>
          <w:rFonts w:ascii="Times New Roman" w:hAnsi="Times New Roman" w:cs="Times New Roman"/>
          <w:sz w:val="24"/>
          <w:szCs w:val="24"/>
        </w:rPr>
        <w:t>Tensile flow stress and strain hardening behavior has attracted a continued interest in optimizing the process parameters and ensuring safe performance during working conditions. The main aim of the present work is to investigate the strain hardening behavior of DP-590 steel at different temperatures (room temperature to 400</w:t>
      </w:r>
      <w:r w:rsidRPr="001C212D">
        <w:rPr>
          <w:rFonts w:ascii="Times New Roman" w:hAnsi="Times New Roman" w:cs="Times New Roman"/>
          <w:sz w:val="24"/>
          <w:szCs w:val="24"/>
          <w:vertAlign w:val="superscript"/>
        </w:rPr>
        <w:t>0</w:t>
      </w:r>
      <w:r w:rsidRPr="001C212D">
        <w:rPr>
          <w:rFonts w:ascii="Times New Roman" w:hAnsi="Times New Roman" w:cs="Times New Roman"/>
          <w:sz w:val="24"/>
          <w:szCs w:val="24"/>
        </w:rPr>
        <w:t>C) at an interval of 100</w:t>
      </w:r>
      <w:r w:rsidRPr="001C212D">
        <w:rPr>
          <w:rFonts w:ascii="Times New Roman" w:hAnsi="Times New Roman" w:cs="Times New Roman"/>
          <w:sz w:val="24"/>
          <w:szCs w:val="24"/>
          <w:vertAlign w:val="superscript"/>
        </w:rPr>
        <w:t>0</w:t>
      </w:r>
      <w:r w:rsidRPr="001C212D">
        <w:rPr>
          <w:rFonts w:ascii="Times New Roman" w:hAnsi="Times New Roman" w:cs="Times New Roman"/>
          <w:sz w:val="24"/>
          <w:szCs w:val="24"/>
        </w:rPr>
        <w:t>C. Firstly, uniaxial tensile tests have been performed from Room Temperature (RT) to 400</w:t>
      </w:r>
      <w:r w:rsidRPr="001C212D">
        <w:rPr>
          <w:rFonts w:ascii="Times New Roman" w:hAnsi="Times New Roman" w:cs="Times New Roman"/>
          <w:sz w:val="24"/>
          <w:szCs w:val="24"/>
          <w:vertAlign w:val="superscript"/>
        </w:rPr>
        <w:t>0</w:t>
      </w:r>
      <w:r w:rsidRPr="001C212D">
        <w:rPr>
          <w:rFonts w:ascii="Times New Roman" w:hAnsi="Times New Roman" w:cs="Times New Roman"/>
          <w:sz w:val="24"/>
          <w:szCs w:val="24"/>
        </w:rPr>
        <w:t>C at an interval of 100</w:t>
      </w:r>
      <w:r w:rsidRPr="001C212D">
        <w:rPr>
          <w:rFonts w:ascii="Times New Roman" w:hAnsi="Times New Roman" w:cs="Times New Roman"/>
          <w:sz w:val="24"/>
          <w:szCs w:val="24"/>
          <w:vertAlign w:val="superscript"/>
        </w:rPr>
        <w:t>0</w:t>
      </w:r>
      <w:r w:rsidRPr="001C212D">
        <w:rPr>
          <w:rFonts w:ascii="Times New Roman" w:hAnsi="Times New Roman" w:cs="Times New Roman"/>
          <w:sz w:val="24"/>
          <w:szCs w:val="24"/>
        </w:rPr>
        <w:t>C and 0.001s</w:t>
      </w:r>
      <w:r w:rsidRPr="001C212D">
        <w:rPr>
          <w:rFonts w:ascii="Times New Roman" w:hAnsi="Times New Roman" w:cs="Times New Roman"/>
          <w:sz w:val="24"/>
          <w:szCs w:val="24"/>
          <w:vertAlign w:val="superscript"/>
        </w:rPr>
        <w:t xml:space="preserve">-1 </w:t>
      </w:r>
      <w:r w:rsidRPr="001C212D">
        <w:rPr>
          <w:rFonts w:ascii="Times New Roman" w:hAnsi="Times New Roman" w:cs="Times New Roman"/>
          <w:sz w:val="24"/>
          <w:szCs w:val="24"/>
        </w:rPr>
        <w:t xml:space="preserve">strain rate. The flow stress behavior of DP-590 steel at different temperature is analyzed. Subsequently, microstructural characteristics of DP-590 steel have been examined using Scanning Electron Microscopy (SEM). </w:t>
      </w:r>
      <w:r w:rsidRPr="001C212D">
        <w:rPr>
          <w:rFonts w:ascii="Times New Roman" w:hAnsi="Times New Roman" w:cs="Times New Roman"/>
          <w:color w:val="222222"/>
          <w:sz w:val="24"/>
          <w:szCs w:val="24"/>
          <w:shd w:val="clear" w:color="auto" w:fill="FFFFFF"/>
        </w:rPr>
        <w:t>Predominantly</w:t>
      </w:r>
      <w:r w:rsidRPr="001C212D">
        <w:rPr>
          <w:rFonts w:ascii="Times New Roman" w:hAnsi="Times New Roman" w:cs="Times New Roman"/>
          <w:sz w:val="24"/>
          <w:szCs w:val="24"/>
        </w:rPr>
        <w:t xml:space="preserve">, ductile type of failure is observed at all the testing conditions. The size of the voids increases with increase in temperature and inclusion pullout was found to be major reason for failure at higher temperature. The strain hardening behavior of DP 590 steel has been investigated using a dislocation density based Kock-Mecking model. The dislocation storage </w:t>
      </w:r>
      <w:r w:rsidRPr="001C212D">
        <w:rPr>
          <w:rFonts w:ascii="Times New Roman" w:hAnsi="Times New Roman" w:cs="Times New Roman"/>
          <w:b/>
          <w:i/>
          <w:sz w:val="24"/>
          <w:szCs w:val="24"/>
        </w:rPr>
        <w:t>(K</w:t>
      </w:r>
      <w:r w:rsidRPr="001C212D">
        <w:rPr>
          <w:rFonts w:ascii="Times New Roman" w:hAnsi="Times New Roman" w:cs="Times New Roman"/>
          <w:b/>
          <w:i/>
          <w:sz w:val="24"/>
          <w:szCs w:val="24"/>
          <w:vertAlign w:val="subscript"/>
        </w:rPr>
        <w:t>1</w:t>
      </w:r>
      <w:r w:rsidRPr="001C212D">
        <w:rPr>
          <w:rFonts w:ascii="Times New Roman" w:hAnsi="Times New Roman" w:cs="Times New Roman"/>
          <w:b/>
          <w:i/>
          <w:sz w:val="24"/>
          <w:szCs w:val="24"/>
        </w:rPr>
        <w:t>)</w:t>
      </w:r>
      <w:r w:rsidRPr="001C212D">
        <w:rPr>
          <w:rFonts w:ascii="Times New Roman" w:hAnsi="Times New Roman" w:cs="Times New Roman"/>
          <w:sz w:val="24"/>
          <w:szCs w:val="24"/>
        </w:rPr>
        <w:t xml:space="preserve"> and dislocation annihilation </w:t>
      </w:r>
      <w:r w:rsidRPr="001C212D">
        <w:rPr>
          <w:rFonts w:ascii="Times New Roman" w:hAnsi="Times New Roman" w:cs="Times New Roman"/>
          <w:b/>
          <w:i/>
          <w:sz w:val="24"/>
          <w:szCs w:val="24"/>
        </w:rPr>
        <w:t>(K</w:t>
      </w:r>
      <w:r w:rsidRPr="001C212D">
        <w:rPr>
          <w:rFonts w:ascii="Times New Roman" w:hAnsi="Times New Roman" w:cs="Times New Roman"/>
          <w:b/>
          <w:i/>
          <w:sz w:val="24"/>
          <w:szCs w:val="24"/>
          <w:vertAlign w:val="subscript"/>
        </w:rPr>
        <w:t>2</w:t>
      </w:r>
      <w:r w:rsidRPr="001C212D">
        <w:rPr>
          <w:rFonts w:ascii="Times New Roman" w:hAnsi="Times New Roman" w:cs="Times New Roman"/>
          <w:b/>
          <w:i/>
          <w:sz w:val="24"/>
          <w:szCs w:val="24"/>
        </w:rPr>
        <w:t>)</w:t>
      </w:r>
      <w:r w:rsidRPr="001C212D">
        <w:rPr>
          <w:rFonts w:ascii="Times New Roman" w:hAnsi="Times New Roman" w:cs="Times New Roman"/>
          <w:sz w:val="24"/>
          <w:szCs w:val="24"/>
        </w:rPr>
        <w:t xml:space="preserve"> parameters are used to describe the strain hardening behavior. Three stage hardening behavior has been found at different temperatures. Each stage of hardening has been discussed elaborately</w:t>
      </w:r>
      <w:r>
        <w:rPr>
          <w:rFonts w:ascii="Times New Roman" w:hAnsi="Times New Roman" w:cs="Times New Roman"/>
          <w:sz w:val="20"/>
        </w:rPr>
        <w:t xml:space="preserve">. </w:t>
      </w:r>
    </w:p>
    <w:p w14:paraId="194469B0" w14:textId="77777777" w:rsidR="00364D54" w:rsidRPr="00364D54" w:rsidRDefault="00364D54" w:rsidP="00364D54">
      <w:pPr>
        <w:spacing w:after="0" w:line="240" w:lineRule="auto"/>
        <w:ind w:firstLine="720"/>
        <w:rPr>
          <w:rFonts w:ascii="Times New Roman" w:hAnsi="Times New Roman" w:cs="Times New Roman"/>
          <w:b/>
          <w:bCs/>
          <w:sz w:val="20"/>
        </w:rPr>
      </w:pPr>
    </w:p>
    <w:p w14:paraId="52B292CD" w14:textId="77777777" w:rsidR="00B02243" w:rsidRPr="00B02243" w:rsidRDefault="008F410B" w:rsidP="00B02243">
      <w:pPr>
        <w:jc w:val="both"/>
        <w:rPr>
          <w:rFonts w:ascii="Times New Roman" w:hAnsi="Times New Roman" w:cs="Times New Roman"/>
          <w:i/>
          <w:sz w:val="20"/>
        </w:rPr>
      </w:pPr>
      <w:r w:rsidRPr="00DA4BD2">
        <w:rPr>
          <w:rFonts w:ascii="Times New Roman" w:hAnsi="Times New Roman" w:cs="Times New Roman"/>
          <w:i/>
          <w:iCs/>
          <w:sz w:val="20"/>
          <w:szCs w:val="18"/>
        </w:rPr>
        <w:t xml:space="preserve">Keywords: </w:t>
      </w:r>
      <w:r w:rsidR="00B02243" w:rsidRPr="00B02243">
        <w:rPr>
          <w:rFonts w:ascii="Times New Roman" w:hAnsi="Times New Roman" w:cs="Times New Roman"/>
          <w:i/>
          <w:sz w:val="20"/>
        </w:rPr>
        <w:t>DP 590 steel, strain hardening, flow behavior, dislocation density model.</w:t>
      </w:r>
    </w:p>
    <w:p w14:paraId="1855EA88" w14:textId="455C7D85" w:rsidR="008F410B" w:rsidRPr="00DA4BD2" w:rsidRDefault="008F410B" w:rsidP="008F410B">
      <w:pPr>
        <w:spacing w:after="0" w:line="240" w:lineRule="auto"/>
        <w:jc w:val="both"/>
        <w:rPr>
          <w:rFonts w:ascii="Times New Roman" w:hAnsi="Times New Roman" w:cs="Times New Roman"/>
          <w:i/>
          <w:iCs/>
          <w:sz w:val="20"/>
          <w:szCs w:val="18"/>
        </w:rPr>
      </w:pPr>
    </w:p>
    <w:p w14:paraId="33131F0D" w14:textId="77777777" w:rsidR="004221D6" w:rsidRDefault="004221D6" w:rsidP="008F410B">
      <w:pPr>
        <w:spacing w:after="0" w:line="240" w:lineRule="auto"/>
        <w:jc w:val="both"/>
        <w:rPr>
          <w:rFonts w:ascii="Arial" w:hAnsi="Arial" w:cs="Arial"/>
          <w:i/>
          <w:iCs/>
          <w:sz w:val="20"/>
          <w:szCs w:val="18"/>
        </w:rPr>
      </w:pPr>
    </w:p>
    <w:p w14:paraId="4CA93990" w14:textId="4C8E831D" w:rsidR="00EA628C" w:rsidRPr="00DA4BD2" w:rsidRDefault="00EA628C" w:rsidP="00780FF7">
      <w:pPr>
        <w:tabs>
          <w:tab w:val="left" w:pos="4424"/>
        </w:tabs>
        <w:rPr>
          <w:rFonts w:ascii="Arial" w:hAnsi="Arial" w:cs="Arial"/>
          <w:sz w:val="28"/>
          <w:szCs w:val="24"/>
        </w:rPr>
      </w:pPr>
    </w:p>
    <w:sectPr w:rsidR="00EA628C" w:rsidRPr="00DA4BD2" w:rsidSect="002C6CB3">
      <w:headerReference w:type="default" r:id="rId8"/>
      <w:footerReference w:type="default" r:id="rId9"/>
      <w:headerReference w:type="first" r:id="rId10"/>
      <w:footerReference w:type="first" r:id="rId11"/>
      <w:pgSz w:w="11909" w:h="16834" w:code="9"/>
      <w:pgMar w:top="1440" w:right="1080" w:bottom="1440" w:left="1080" w:header="1134"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897B4" w14:textId="77777777" w:rsidR="00AD5513" w:rsidRDefault="00AD5513" w:rsidP="00BB1582">
      <w:pPr>
        <w:spacing w:after="0" w:line="240" w:lineRule="auto"/>
      </w:pPr>
      <w:r>
        <w:separator/>
      </w:r>
    </w:p>
  </w:endnote>
  <w:endnote w:type="continuationSeparator" w:id="0">
    <w:p w14:paraId="0F762499" w14:textId="77777777" w:rsidR="00AD5513" w:rsidRDefault="00AD5513"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4552F" w14:textId="77777777"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14:paraId="4544CC35" w14:textId="77777777" w:rsidR="00BB1582" w:rsidRPr="0047552E" w:rsidRDefault="00BB1582" w:rsidP="004755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369F3" w14:textId="1ACC15C9"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14:paraId="1FF7CB7D" w14:textId="1FA4FE27"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5B028" w14:textId="77777777" w:rsidR="00AD5513" w:rsidRDefault="00AD5513" w:rsidP="00BB1582">
      <w:pPr>
        <w:spacing w:after="0" w:line="240" w:lineRule="auto"/>
      </w:pPr>
      <w:r>
        <w:separator/>
      </w:r>
    </w:p>
  </w:footnote>
  <w:footnote w:type="continuationSeparator" w:id="0">
    <w:p w14:paraId="72018B89" w14:textId="77777777" w:rsidR="00AD5513" w:rsidRDefault="00AD5513" w:rsidP="00BB15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81453" w14:textId="77777777"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2726A" w14:textId="77777777" w:rsidR="005E5927" w:rsidRPr="00DA4BD2" w:rsidRDefault="005E5927" w:rsidP="005E5927">
    <w:pPr>
      <w:pStyle w:val="Header"/>
      <w:rPr>
        <w:rFonts w:ascii="Times New Roman" w:hAnsi="Times New Roman" w:cs="Times New Roman"/>
        <w:sz w:val="40"/>
      </w:rPr>
    </w:pPr>
  </w:p>
  <w:tbl>
    <w:tblPr>
      <w:tblW w:w="0" w:type="auto"/>
      <w:tblLook w:val="04A0" w:firstRow="1" w:lastRow="0" w:firstColumn="1" w:lastColumn="0" w:noHBand="0" w:noVBand="1"/>
    </w:tblPr>
    <w:tblGrid>
      <w:gridCol w:w="4781"/>
      <w:gridCol w:w="4968"/>
    </w:tblGrid>
    <w:tr w:rsidR="005E5927" w:rsidRPr="00DA4BD2" w14:paraId="0105D947" w14:textId="77777777" w:rsidTr="005E5927">
      <w:trPr>
        <w:trHeight w:val="1187"/>
      </w:trPr>
      <w:tc>
        <w:tcPr>
          <w:tcW w:w="4788" w:type="dxa"/>
          <w:shd w:val="clear" w:color="auto" w:fill="auto"/>
        </w:tcPr>
        <w:p w14:paraId="180C3A48" w14:textId="5521FC81"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14:paraId="2824939B" w14:textId="77777777"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14:paraId="215C8B0F" w14:textId="4DBA1A86"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14:paraId="1E3F64AC" w14:textId="56E14C5B" w:rsidR="005E5927" w:rsidRPr="00DA4BD2" w:rsidRDefault="005E5927" w:rsidP="007B42A3">
          <w:pPr>
            <w:pStyle w:val="Header"/>
            <w:jc w:val="right"/>
            <w:rPr>
              <w:rFonts w:ascii="Times New Roman" w:hAnsi="Times New Roman" w:cs="Times New Roman"/>
              <w:sz w:val="40"/>
            </w:rPr>
          </w:pPr>
        </w:p>
      </w:tc>
    </w:tr>
  </w:tbl>
  <w:p w14:paraId="586D3482" w14:textId="32415765"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4E6"/>
    <w:rsid w:val="00001074"/>
    <w:rsid w:val="00077EFB"/>
    <w:rsid w:val="000B3894"/>
    <w:rsid w:val="000D4FCD"/>
    <w:rsid w:val="000D6274"/>
    <w:rsid w:val="000D6665"/>
    <w:rsid w:val="000E3B6E"/>
    <w:rsid w:val="000E67BE"/>
    <w:rsid w:val="00133E7F"/>
    <w:rsid w:val="0016798B"/>
    <w:rsid w:val="001B2725"/>
    <w:rsid w:val="001C212D"/>
    <w:rsid w:val="001D78A6"/>
    <w:rsid w:val="0023311B"/>
    <w:rsid w:val="00252FB8"/>
    <w:rsid w:val="00253657"/>
    <w:rsid w:val="0029250B"/>
    <w:rsid w:val="00293803"/>
    <w:rsid w:val="002C6CB3"/>
    <w:rsid w:val="00364D54"/>
    <w:rsid w:val="003B4A5E"/>
    <w:rsid w:val="003C0B04"/>
    <w:rsid w:val="004155BA"/>
    <w:rsid w:val="004221D6"/>
    <w:rsid w:val="00451E13"/>
    <w:rsid w:val="00465A52"/>
    <w:rsid w:val="0047552E"/>
    <w:rsid w:val="004E7BD0"/>
    <w:rsid w:val="00594902"/>
    <w:rsid w:val="005A06C9"/>
    <w:rsid w:val="005E5927"/>
    <w:rsid w:val="005F0568"/>
    <w:rsid w:val="00651279"/>
    <w:rsid w:val="00676842"/>
    <w:rsid w:val="006C5FF2"/>
    <w:rsid w:val="006F1760"/>
    <w:rsid w:val="006F37FA"/>
    <w:rsid w:val="007176AC"/>
    <w:rsid w:val="0074427C"/>
    <w:rsid w:val="007747F3"/>
    <w:rsid w:val="00780FF7"/>
    <w:rsid w:val="007E10F1"/>
    <w:rsid w:val="00833803"/>
    <w:rsid w:val="00835A34"/>
    <w:rsid w:val="008702A0"/>
    <w:rsid w:val="008712E2"/>
    <w:rsid w:val="00885A5D"/>
    <w:rsid w:val="00886C4A"/>
    <w:rsid w:val="008872AB"/>
    <w:rsid w:val="00892D9C"/>
    <w:rsid w:val="008F410B"/>
    <w:rsid w:val="009514E6"/>
    <w:rsid w:val="009A2708"/>
    <w:rsid w:val="009E3CAE"/>
    <w:rsid w:val="009E482E"/>
    <w:rsid w:val="009E6757"/>
    <w:rsid w:val="00A21186"/>
    <w:rsid w:val="00A21407"/>
    <w:rsid w:val="00A66D73"/>
    <w:rsid w:val="00A73F73"/>
    <w:rsid w:val="00AB2833"/>
    <w:rsid w:val="00AD5513"/>
    <w:rsid w:val="00B02243"/>
    <w:rsid w:val="00B0357C"/>
    <w:rsid w:val="00B07364"/>
    <w:rsid w:val="00B12952"/>
    <w:rsid w:val="00B51C32"/>
    <w:rsid w:val="00B66CE4"/>
    <w:rsid w:val="00B67B0B"/>
    <w:rsid w:val="00B67E65"/>
    <w:rsid w:val="00B9260C"/>
    <w:rsid w:val="00B95725"/>
    <w:rsid w:val="00BA782D"/>
    <w:rsid w:val="00BB1582"/>
    <w:rsid w:val="00BE5155"/>
    <w:rsid w:val="00C24EDE"/>
    <w:rsid w:val="00C35FCA"/>
    <w:rsid w:val="00C85237"/>
    <w:rsid w:val="00C931E8"/>
    <w:rsid w:val="00CA4AA8"/>
    <w:rsid w:val="00CB7393"/>
    <w:rsid w:val="00D43CB1"/>
    <w:rsid w:val="00D521D9"/>
    <w:rsid w:val="00D816C2"/>
    <w:rsid w:val="00D84AED"/>
    <w:rsid w:val="00DA4BD2"/>
    <w:rsid w:val="00DA69FC"/>
    <w:rsid w:val="00DC3083"/>
    <w:rsid w:val="00DC39E8"/>
    <w:rsid w:val="00DD0186"/>
    <w:rsid w:val="00DE6D58"/>
    <w:rsid w:val="00DF0B4E"/>
    <w:rsid w:val="00EA628C"/>
    <w:rsid w:val="00EA6C2B"/>
    <w:rsid w:val="00EC43E7"/>
    <w:rsid w:val="00ED3099"/>
    <w:rsid w:val="00F02CFB"/>
    <w:rsid w:val="00F04774"/>
    <w:rsid w:val="00F1438C"/>
    <w:rsid w:val="00F347FC"/>
    <w:rsid w:val="00F41B0D"/>
    <w:rsid w:val="00F9594D"/>
    <w:rsid w:val="00FB3C6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7544A"/>
  <w15:docId w15:val="{F61D080D-0807-D847-B217-1DCE7C7C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AC50D-4144-4B5A-B570-585C75BA6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sandeep pandre</cp:lastModifiedBy>
  <cp:revision>69</cp:revision>
  <dcterms:created xsi:type="dcterms:W3CDTF">2019-05-27T03:51:00Z</dcterms:created>
  <dcterms:modified xsi:type="dcterms:W3CDTF">2019-07-31T07:28:00Z</dcterms:modified>
</cp:coreProperties>
</file>