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32" w:rsidRDefault="00945832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MODE-ΙΙ FRACTURE STUDIES OF CARBON FIBER</w:t>
      </w:r>
    </w:p>
    <w:p w:rsidR="00A0286A" w:rsidRPr="00DA4BD2" w:rsidRDefault="00945832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REINFORCED EPOXY COMPOSITES WITH FUNCTIONALISED GRAPHENE OXIDE</w:t>
      </w:r>
    </w:p>
    <w:p w:rsidR="00077EFB" w:rsidRPr="00DA4BD2" w:rsidRDefault="00EE5541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Muhammed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Labeeb</w:t>
      </w:r>
      <w:proofErr w:type="spellEnd"/>
    </w:p>
    <w:p w:rsidR="00077EFB" w:rsidRPr="00DA4BD2" w:rsidRDefault="007C223A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National Institute of Technology (NIT) Calicut, Kozhikode, India</w:t>
      </w:r>
    </w:p>
    <w:p w:rsidR="00077EFB" w:rsidRPr="00DA4BD2" w:rsidRDefault="007C223A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muhammedlabeeb93@gmail.com</w:t>
      </w:r>
    </w:p>
    <w:p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:rsidR="00077EFB" w:rsidRPr="007955BD" w:rsidRDefault="00F87AA2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Soney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Varghese</w:t>
      </w:r>
      <w:r w:rsidRPr="000A02EE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a</w:t>
      </w:r>
      <w:proofErr w:type="spellEnd"/>
      <w:r w:rsidR="00E3134F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</w:t>
      </w:r>
      <w:proofErr w:type="spellStart"/>
      <w:r w:rsidR="007955BD">
        <w:rPr>
          <w:rFonts w:ascii="Times New Roman" w:hAnsi="Times New Roman" w:cs="Times New Roman"/>
          <w:b/>
          <w:bCs/>
          <w:sz w:val="24"/>
          <w:szCs w:val="22"/>
          <w:lang w:bidi="ar-SA"/>
        </w:rPr>
        <w:t>Sawparnika</w:t>
      </w:r>
      <w:r w:rsidR="007955BD" w:rsidRPr="007955BD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b</w:t>
      </w:r>
      <w:proofErr w:type="spellEnd"/>
    </w:p>
    <w:p w:rsidR="0063090A" w:rsidRDefault="0063090A" w:rsidP="0063090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proofErr w:type="gramStart"/>
      <w:r w:rsidRPr="000A02EE">
        <w:rPr>
          <w:rFonts w:ascii="Times New Roman" w:hAnsi="Times New Roman" w:cs="Times New Roman"/>
          <w:sz w:val="20"/>
          <w:szCs w:val="18"/>
          <w:vertAlign w:val="superscript"/>
        </w:rPr>
        <w:t>a</w:t>
      </w:r>
      <w:r>
        <w:rPr>
          <w:rFonts w:ascii="Times New Roman" w:hAnsi="Times New Roman" w:cs="Times New Roman"/>
          <w:sz w:val="20"/>
          <w:szCs w:val="18"/>
        </w:rPr>
        <w:t>School</w:t>
      </w:r>
      <w:proofErr w:type="spellEnd"/>
      <w:proofErr w:type="gramEnd"/>
      <w:r>
        <w:rPr>
          <w:rFonts w:ascii="Times New Roman" w:hAnsi="Times New Roman" w:cs="Times New Roman"/>
          <w:sz w:val="20"/>
          <w:szCs w:val="18"/>
        </w:rPr>
        <w:t xml:space="preserve"> of Material Science and </w:t>
      </w:r>
      <w:r w:rsidRPr="000A02EE">
        <w:rPr>
          <w:rFonts w:ascii="Times New Roman" w:hAnsi="Times New Roman" w:cs="Times New Roman"/>
          <w:sz w:val="20"/>
          <w:szCs w:val="18"/>
        </w:rPr>
        <w:t>Engineering, National Institute of Technology Calicut 673601, Kerala, India</w:t>
      </w:r>
    </w:p>
    <w:p w:rsidR="00077EFB" w:rsidRDefault="0063090A" w:rsidP="006309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7955BD">
        <w:rPr>
          <w:rFonts w:ascii="Times New Roman" w:hAnsi="Times New Roman" w:cs="Times New Roman"/>
          <w:sz w:val="20"/>
          <w:szCs w:val="18"/>
          <w:vertAlign w:val="superscript"/>
        </w:rPr>
        <w:t>b</w:t>
      </w:r>
      <w:r>
        <w:rPr>
          <w:rFonts w:ascii="Times New Roman" w:hAnsi="Times New Roman" w:cs="Times New Roman"/>
          <w:sz w:val="20"/>
          <w:szCs w:val="18"/>
        </w:rPr>
        <w:t>Department</w:t>
      </w:r>
      <w:proofErr w:type="spellEnd"/>
      <w:proofErr w:type="gramEnd"/>
      <w:r>
        <w:rPr>
          <w:rFonts w:ascii="Times New Roman" w:hAnsi="Times New Roman" w:cs="Times New Roman"/>
          <w:sz w:val="20"/>
          <w:szCs w:val="18"/>
        </w:rPr>
        <w:t xml:space="preserve"> of post graduate studies and research in chemistry, </w:t>
      </w:r>
      <w:proofErr w:type="spellStart"/>
      <w:r>
        <w:rPr>
          <w:rFonts w:ascii="Times New Roman" w:hAnsi="Times New Roman" w:cs="Times New Roman"/>
          <w:sz w:val="20"/>
          <w:szCs w:val="18"/>
        </w:rPr>
        <w:t>St.Aloysius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college (Autonomous), Mangalore, 575003, Karnataka, India</w:t>
      </w:r>
      <w:bookmarkStart w:id="0" w:name="_GoBack"/>
      <w:bookmarkEnd w:id="0"/>
    </w:p>
    <w:p w:rsidR="00C15801" w:rsidRPr="00DA4BD2" w:rsidRDefault="00C15801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077EFB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AA2" w:rsidRDefault="00F87AA2" w:rsidP="00F87A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fiber reinforced</w:t>
      </w:r>
      <w:r w:rsidR="00921DC3">
        <w:rPr>
          <w:rFonts w:ascii="Times New Roman" w:hAnsi="Times New Roman" w:cs="Times New Roman"/>
          <w:sz w:val="24"/>
          <w:szCs w:val="24"/>
        </w:rPr>
        <w:t xml:space="preserve"> polymer (CFRP)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28A">
        <w:rPr>
          <w:rFonts w:ascii="Times New Roman" w:hAnsi="Times New Roman" w:cs="Times New Roman"/>
          <w:sz w:val="24"/>
          <w:szCs w:val="24"/>
        </w:rPr>
        <w:t xml:space="preserve">composites </w:t>
      </w:r>
      <w:r w:rsidR="001B55E0">
        <w:rPr>
          <w:rFonts w:ascii="Times New Roman" w:hAnsi="Times New Roman" w:cs="Times New Roman"/>
          <w:sz w:val="24"/>
          <w:szCs w:val="24"/>
        </w:rPr>
        <w:t>exhibits</w:t>
      </w:r>
      <w:r w:rsidR="00515585">
        <w:rPr>
          <w:rFonts w:ascii="Times New Roman" w:hAnsi="Times New Roman" w:cs="Times New Roman"/>
          <w:sz w:val="24"/>
          <w:szCs w:val="24"/>
        </w:rPr>
        <w:t xml:space="preserve"> </w:t>
      </w:r>
      <w:r w:rsidR="00C26C01">
        <w:rPr>
          <w:rFonts w:ascii="Times New Roman" w:hAnsi="Times New Roman" w:cs="Times New Roman"/>
          <w:sz w:val="24"/>
          <w:szCs w:val="24"/>
        </w:rPr>
        <w:t xml:space="preserve">low strength in </w:t>
      </w:r>
      <w:r w:rsidR="006B428A">
        <w:rPr>
          <w:rFonts w:ascii="Times New Roman" w:hAnsi="Times New Roman" w:cs="Times New Roman"/>
          <w:sz w:val="24"/>
          <w:szCs w:val="24"/>
        </w:rPr>
        <w:t xml:space="preserve">mode </w:t>
      </w:r>
      <w:r>
        <w:rPr>
          <w:rFonts w:ascii="Times New Roman" w:hAnsi="Times New Roman" w:cs="Times New Roman"/>
          <w:sz w:val="24"/>
          <w:szCs w:val="24"/>
        </w:rPr>
        <w:t>ΙΙ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laminar fracture toughness</w:t>
      </w:r>
      <w:r w:rsidR="001B55E0">
        <w:rPr>
          <w:rFonts w:ascii="Times New Roman" w:hAnsi="Times New Roman" w:cs="Times New Roman"/>
          <w:sz w:val="24"/>
          <w:szCs w:val="24"/>
        </w:rPr>
        <w:t xml:space="preserve"> predominantly </w:t>
      </w:r>
      <w:r>
        <w:rPr>
          <w:rFonts w:ascii="Times New Roman" w:hAnsi="Times New Roman" w:cs="Times New Roman"/>
          <w:sz w:val="24"/>
          <w:szCs w:val="24"/>
        </w:rPr>
        <w:t xml:space="preserve">due to </w:t>
      </w:r>
      <w:r w:rsidR="00E441C0">
        <w:rPr>
          <w:rFonts w:ascii="Times New Roman" w:hAnsi="Times New Roman" w:cs="Times New Roman"/>
          <w:sz w:val="24"/>
          <w:szCs w:val="24"/>
        </w:rPr>
        <w:t>de-lamination between the plies</w:t>
      </w:r>
      <w:r>
        <w:rPr>
          <w:rFonts w:ascii="Times New Roman" w:hAnsi="Times New Roman" w:cs="Times New Roman"/>
          <w:sz w:val="24"/>
          <w:szCs w:val="24"/>
        </w:rPr>
        <w:t xml:space="preserve"> under compressive </w:t>
      </w:r>
      <w:r w:rsidR="001B55E0"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sz w:val="24"/>
          <w:szCs w:val="24"/>
        </w:rPr>
        <w:t>bending stresses.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laminar fracture strength of carbon fiber composites can be improved by incorporating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23E6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matrix so that the bonding between matrix and fiber reinforcement can be enhanced. One such kind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can be incorporated is functionalized graphene oxide (FGO)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particles. </w:t>
      </w:r>
    </w:p>
    <w:p w:rsidR="00A04003" w:rsidRDefault="00A04003" w:rsidP="00B23E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F87AA2">
        <w:rPr>
          <w:rFonts w:ascii="Times New Roman" w:hAnsi="Times New Roman" w:cs="Times New Roman"/>
          <w:sz w:val="24"/>
          <w:szCs w:val="24"/>
        </w:rPr>
        <w:t>study matrix modified carbon fiber composites</w:t>
      </w:r>
      <w:r w:rsidR="001B55E0">
        <w:rPr>
          <w:rFonts w:ascii="Times New Roman" w:hAnsi="Times New Roman" w:cs="Times New Roman"/>
          <w:sz w:val="24"/>
          <w:szCs w:val="24"/>
        </w:rPr>
        <w:t xml:space="preserve"> were fabricated with addition </w:t>
      </w:r>
      <w:r w:rsidR="00B23E6A">
        <w:rPr>
          <w:rFonts w:ascii="Times New Roman" w:hAnsi="Times New Roman" w:cs="Times New Roman"/>
          <w:sz w:val="24"/>
          <w:szCs w:val="24"/>
        </w:rPr>
        <w:t xml:space="preserve">of </w:t>
      </w:r>
      <w:r w:rsidR="00F87AA2">
        <w:rPr>
          <w:rFonts w:ascii="Times New Roman" w:hAnsi="Times New Roman" w:cs="Times New Roman"/>
          <w:sz w:val="24"/>
          <w:szCs w:val="24"/>
        </w:rPr>
        <w:t>FGO</w:t>
      </w:r>
      <w:r w:rsidR="00674A85">
        <w:rPr>
          <w:rFonts w:ascii="Times New Roman" w:hAnsi="Times New Roman" w:cs="Times New Roman"/>
          <w:sz w:val="24"/>
          <w:szCs w:val="24"/>
        </w:rPr>
        <w:t xml:space="preserve">, </w:t>
      </w:r>
      <w:r w:rsidR="001B55E0">
        <w:rPr>
          <w:rFonts w:ascii="Times New Roman" w:hAnsi="Times New Roman" w:cs="Times New Roman"/>
          <w:sz w:val="24"/>
          <w:szCs w:val="24"/>
        </w:rPr>
        <w:t>through</w:t>
      </w:r>
      <w:r w:rsidR="00F87AA2">
        <w:rPr>
          <w:rFonts w:ascii="Times New Roman" w:hAnsi="Times New Roman" w:cs="Times New Roman"/>
          <w:sz w:val="24"/>
          <w:szCs w:val="24"/>
        </w:rPr>
        <w:t xml:space="preserve"> hand layup </w:t>
      </w:r>
      <w:r w:rsidR="001B55E0">
        <w:rPr>
          <w:rFonts w:ascii="Times New Roman" w:hAnsi="Times New Roman" w:cs="Times New Roman"/>
          <w:sz w:val="24"/>
          <w:szCs w:val="24"/>
        </w:rPr>
        <w:t>followed by</w:t>
      </w:r>
      <w:r w:rsidR="00F87AA2">
        <w:rPr>
          <w:rFonts w:ascii="Times New Roman" w:hAnsi="Times New Roman" w:cs="Times New Roman"/>
          <w:sz w:val="24"/>
          <w:szCs w:val="24"/>
        </w:rPr>
        <w:t xml:space="preserve"> vacuum b</w:t>
      </w:r>
      <w:r w:rsidR="006B428A">
        <w:rPr>
          <w:rFonts w:ascii="Times New Roman" w:hAnsi="Times New Roman" w:cs="Times New Roman"/>
          <w:sz w:val="24"/>
          <w:szCs w:val="24"/>
        </w:rPr>
        <w:t>agging method</w:t>
      </w:r>
      <w:r w:rsidR="00F87AA2">
        <w:rPr>
          <w:rFonts w:ascii="Times New Roman" w:hAnsi="Times New Roman" w:cs="Times New Roman"/>
          <w:sz w:val="24"/>
          <w:szCs w:val="24"/>
        </w:rPr>
        <w:t>. Graphene ox</w:t>
      </w:r>
      <w:r w:rsidR="00674A85">
        <w:rPr>
          <w:rFonts w:ascii="Times New Roman" w:hAnsi="Times New Roman" w:cs="Times New Roman"/>
          <w:sz w:val="24"/>
          <w:szCs w:val="24"/>
        </w:rPr>
        <w:t>ide</w:t>
      </w:r>
      <w:r w:rsidR="001B55E0">
        <w:rPr>
          <w:rFonts w:ascii="Times New Roman" w:hAnsi="Times New Roman" w:cs="Times New Roman"/>
          <w:sz w:val="24"/>
          <w:szCs w:val="24"/>
        </w:rPr>
        <w:t xml:space="preserve"> is </w:t>
      </w:r>
      <w:r w:rsidR="00674A85">
        <w:rPr>
          <w:rFonts w:ascii="Times New Roman" w:hAnsi="Times New Roman" w:cs="Times New Roman"/>
          <w:sz w:val="24"/>
          <w:szCs w:val="24"/>
        </w:rPr>
        <w:t>functionalized</w:t>
      </w:r>
      <w:r w:rsidR="001B55E0">
        <w:rPr>
          <w:rFonts w:ascii="Times New Roman" w:hAnsi="Times New Roman" w:cs="Times New Roman"/>
          <w:sz w:val="24"/>
          <w:szCs w:val="24"/>
        </w:rPr>
        <w:t xml:space="preserve"> </w:t>
      </w:r>
      <w:r w:rsidR="00361151">
        <w:rPr>
          <w:rFonts w:ascii="Times New Roman" w:hAnsi="Times New Roman" w:cs="Times New Roman"/>
          <w:sz w:val="24"/>
          <w:szCs w:val="24"/>
        </w:rPr>
        <w:t>to e</w:t>
      </w:r>
      <w:r>
        <w:rPr>
          <w:rFonts w:ascii="Times New Roman" w:hAnsi="Times New Roman" w:cs="Times New Roman"/>
          <w:sz w:val="24"/>
          <w:szCs w:val="24"/>
        </w:rPr>
        <w:t xml:space="preserve">nhance </w:t>
      </w:r>
      <w:r w:rsidR="001B55E0">
        <w:rPr>
          <w:rFonts w:ascii="Times New Roman" w:hAnsi="Times New Roman" w:cs="Times New Roman"/>
          <w:sz w:val="24"/>
          <w:szCs w:val="24"/>
        </w:rPr>
        <w:t xml:space="preserve">reactivity and </w:t>
      </w:r>
      <w:r w:rsidR="009F060D">
        <w:rPr>
          <w:rFonts w:ascii="Times New Roman" w:hAnsi="Times New Roman" w:cs="Times New Roman"/>
          <w:sz w:val="24"/>
          <w:szCs w:val="24"/>
        </w:rPr>
        <w:t xml:space="preserve">to </w:t>
      </w:r>
      <w:r w:rsidR="001B55E0">
        <w:rPr>
          <w:rFonts w:ascii="Times New Roman" w:hAnsi="Times New Roman" w:cs="Times New Roman"/>
          <w:sz w:val="24"/>
          <w:szCs w:val="24"/>
        </w:rPr>
        <w:t xml:space="preserve">impart better </w:t>
      </w:r>
      <w:r>
        <w:rPr>
          <w:rFonts w:ascii="Times New Roman" w:hAnsi="Times New Roman" w:cs="Times New Roman"/>
          <w:sz w:val="24"/>
          <w:szCs w:val="24"/>
        </w:rPr>
        <w:t>bonding</w:t>
      </w:r>
      <w:r w:rsidR="001B55E0">
        <w:rPr>
          <w:rFonts w:ascii="Times New Roman" w:hAnsi="Times New Roman" w:cs="Times New Roman"/>
          <w:sz w:val="24"/>
          <w:szCs w:val="24"/>
        </w:rPr>
        <w:t xml:space="preserve">. The study was conducted with </w:t>
      </w:r>
      <w:r w:rsidR="00F87AA2">
        <w:rPr>
          <w:rFonts w:ascii="Times New Roman" w:hAnsi="Times New Roman" w:cs="Times New Roman"/>
          <w:sz w:val="24"/>
          <w:szCs w:val="24"/>
        </w:rPr>
        <w:t xml:space="preserve">varying composition of FGO </w:t>
      </w:r>
      <w:proofErr w:type="spellStart"/>
      <w:r w:rsidR="00F87AA2"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 w:rsidR="00F8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5E0">
        <w:rPr>
          <w:rFonts w:ascii="Times New Roman" w:hAnsi="Times New Roman" w:cs="Times New Roman"/>
          <w:sz w:val="24"/>
          <w:szCs w:val="24"/>
        </w:rPr>
        <w:t>viz</w:t>
      </w:r>
      <w:proofErr w:type="spellEnd"/>
      <w:r w:rsidR="00F87AA2">
        <w:rPr>
          <w:rFonts w:ascii="Times New Roman" w:hAnsi="Times New Roman" w:cs="Times New Roman"/>
          <w:sz w:val="24"/>
          <w:szCs w:val="24"/>
        </w:rPr>
        <w:t xml:space="preserve"> 0.05 </w:t>
      </w:r>
      <w:proofErr w:type="spellStart"/>
      <w:r w:rsidR="00F87AA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F87AA2">
        <w:rPr>
          <w:rFonts w:ascii="Times New Roman" w:hAnsi="Times New Roman" w:cs="Times New Roman"/>
          <w:sz w:val="24"/>
          <w:szCs w:val="24"/>
        </w:rPr>
        <w:t xml:space="preserve">%, 0.1 </w:t>
      </w:r>
      <w:proofErr w:type="spellStart"/>
      <w:r w:rsidR="00F87AA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F87AA2">
        <w:rPr>
          <w:rFonts w:ascii="Times New Roman" w:hAnsi="Times New Roman" w:cs="Times New Roman"/>
          <w:sz w:val="24"/>
          <w:szCs w:val="24"/>
        </w:rPr>
        <w:t xml:space="preserve">% and 0.25 </w:t>
      </w:r>
      <w:proofErr w:type="spellStart"/>
      <w:r w:rsidR="00F87AA2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="00F87AA2">
        <w:rPr>
          <w:rFonts w:ascii="Times New Roman" w:hAnsi="Times New Roman" w:cs="Times New Roman"/>
          <w:sz w:val="24"/>
          <w:szCs w:val="24"/>
        </w:rPr>
        <w:t xml:space="preserve">% </w:t>
      </w:r>
      <w:r w:rsidR="001B55E0">
        <w:rPr>
          <w:rFonts w:ascii="Times New Roman" w:hAnsi="Times New Roman" w:cs="Times New Roman"/>
          <w:sz w:val="24"/>
          <w:szCs w:val="24"/>
        </w:rPr>
        <w:t>with respect to the</w:t>
      </w:r>
      <w:r w:rsidR="00F87AA2">
        <w:rPr>
          <w:rFonts w:ascii="Times New Roman" w:hAnsi="Times New Roman" w:cs="Times New Roman"/>
          <w:sz w:val="24"/>
          <w:szCs w:val="24"/>
        </w:rPr>
        <w:t xml:space="preserve"> matrix. The test results of the sample </w:t>
      </w:r>
      <w:r w:rsidR="001B55E0">
        <w:rPr>
          <w:rFonts w:ascii="Times New Roman" w:hAnsi="Times New Roman" w:cs="Times New Roman"/>
          <w:sz w:val="24"/>
          <w:szCs w:val="24"/>
        </w:rPr>
        <w:t>exhibits</w:t>
      </w:r>
      <w:r w:rsidR="00F87AA2">
        <w:rPr>
          <w:rFonts w:ascii="Times New Roman" w:hAnsi="Times New Roman" w:cs="Times New Roman"/>
          <w:sz w:val="24"/>
          <w:szCs w:val="24"/>
        </w:rPr>
        <w:t xml:space="preserve"> significant improvement in the mode ΙΙ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 w:rsidR="00F87AA2">
        <w:rPr>
          <w:rFonts w:ascii="Times New Roman" w:hAnsi="Times New Roman" w:cs="Times New Roman"/>
          <w:sz w:val="24"/>
          <w:szCs w:val="24"/>
        </w:rPr>
        <w:t>laminar fracture</w:t>
      </w:r>
      <w:r w:rsidR="00921DC3">
        <w:rPr>
          <w:rFonts w:ascii="Times New Roman" w:hAnsi="Times New Roman" w:cs="Times New Roman"/>
          <w:sz w:val="24"/>
          <w:szCs w:val="24"/>
        </w:rPr>
        <w:t xml:space="preserve"> tough</w:t>
      </w:r>
      <w:r w:rsidR="00F36D72">
        <w:rPr>
          <w:rFonts w:ascii="Times New Roman" w:hAnsi="Times New Roman" w:cs="Times New Roman"/>
          <w:sz w:val="24"/>
          <w:szCs w:val="24"/>
        </w:rPr>
        <w:t>ness of the</w:t>
      </w:r>
      <w:r w:rsidR="00B27849">
        <w:rPr>
          <w:rFonts w:ascii="Times New Roman" w:hAnsi="Times New Roman" w:cs="Times New Roman"/>
          <w:sz w:val="24"/>
          <w:szCs w:val="24"/>
        </w:rPr>
        <w:t xml:space="preserve"> CFRP </w:t>
      </w:r>
      <w:r w:rsidR="006B428A">
        <w:rPr>
          <w:rFonts w:ascii="Times New Roman" w:hAnsi="Times New Roman" w:cs="Times New Roman"/>
          <w:sz w:val="24"/>
          <w:szCs w:val="24"/>
        </w:rPr>
        <w:t xml:space="preserve">composites </w:t>
      </w:r>
      <w:r w:rsidR="00F87AA2">
        <w:rPr>
          <w:rFonts w:ascii="Times New Roman" w:hAnsi="Times New Roman" w:cs="Times New Roman"/>
          <w:sz w:val="24"/>
          <w:szCs w:val="24"/>
        </w:rPr>
        <w:t>when compared with the b</w:t>
      </w:r>
      <w:r w:rsidR="00921DC3">
        <w:rPr>
          <w:rFonts w:ascii="Times New Roman" w:hAnsi="Times New Roman" w:cs="Times New Roman"/>
          <w:sz w:val="24"/>
          <w:szCs w:val="24"/>
        </w:rPr>
        <w:t xml:space="preserve">aseline CFRP </w:t>
      </w:r>
      <w:r w:rsidR="00F87AA2">
        <w:rPr>
          <w:rFonts w:ascii="Times New Roman" w:hAnsi="Times New Roman" w:cs="Times New Roman"/>
          <w:sz w:val="24"/>
          <w:szCs w:val="24"/>
        </w:rPr>
        <w:t xml:space="preserve">composite. </w:t>
      </w:r>
      <w:r w:rsidR="001B55E0">
        <w:rPr>
          <w:rFonts w:ascii="Times New Roman" w:hAnsi="Times New Roman" w:cs="Times New Roman"/>
          <w:sz w:val="24"/>
          <w:szCs w:val="24"/>
        </w:rPr>
        <w:t>The</w:t>
      </w:r>
      <w:r w:rsidR="00B23E6A">
        <w:rPr>
          <w:rFonts w:ascii="Times New Roman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hAnsi="Times New Roman" w:cs="Times New Roman"/>
          <w:sz w:val="24"/>
          <w:szCs w:val="24"/>
        </w:rPr>
        <w:t xml:space="preserve">results clearly indicate an </w:t>
      </w:r>
      <w:r w:rsidR="006B428A">
        <w:rPr>
          <w:rFonts w:ascii="Times New Roman" w:hAnsi="Times New Roman" w:cs="Times New Roman"/>
          <w:sz w:val="24"/>
          <w:szCs w:val="24"/>
        </w:rPr>
        <w:t>i</w:t>
      </w:r>
      <w:r w:rsidR="001B55E0">
        <w:rPr>
          <w:rFonts w:ascii="Times New Roman" w:hAnsi="Times New Roman" w:cs="Times New Roman"/>
          <w:sz w:val="24"/>
          <w:szCs w:val="24"/>
        </w:rPr>
        <w:t>mprov</w:t>
      </w:r>
      <w:r w:rsidR="006B428A">
        <w:rPr>
          <w:rFonts w:ascii="Times New Roman" w:hAnsi="Times New Roman" w:cs="Times New Roman"/>
          <w:sz w:val="24"/>
          <w:szCs w:val="24"/>
        </w:rPr>
        <w:t>e</w:t>
      </w:r>
      <w:r w:rsidR="001B55E0">
        <w:rPr>
          <w:rFonts w:ascii="Times New Roman" w:hAnsi="Times New Roman" w:cs="Times New Roman"/>
          <w:sz w:val="24"/>
          <w:szCs w:val="24"/>
        </w:rPr>
        <w:t>ment</w:t>
      </w:r>
      <w:r w:rsidR="00F87AA2">
        <w:rPr>
          <w:rFonts w:ascii="Times New Roman" w:hAnsi="Times New Roman" w:cs="Times New Roman"/>
          <w:sz w:val="24"/>
          <w:szCs w:val="24"/>
        </w:rPr>
        <w:t xml:space="preserve"> in the strength with</w:t>
      </w:r>
      <w:r w:rsidR="00674A85">
        <w:rPr>
          <w:rFonts w:ascii="Times New Roman" w:hAnsi="Times New Roman" w:cs="Times New Roman"/>
          <w:sz w:val="24"/>
          <w:szCs w:val="24"/>
        </w:rPr>
        <w:t xml:space="preserve"> </w:t>
      </w:r>
      <w:r w:rsidR="00F87AA2">
        <w:rPr>
          <w:rFonts w:ascii="Times New Roman" w:hAnsi="Times New Roman" w:cs="Times New Roman"/>
          <w:sz w:val="24"/>
          <w:szCs w:val="24"/>
        </w:rPr>
        <w:t>in</w:t>
      </w:r>
      <w:r w:rsidR="00674A85">
        <w:rPr>
          <w:rFonts w:ascii="Times New Roman" w:hAnsi="Times New Roman" w:cs="Times New Roman"/>
          <w:sz w:val="24"/>
          <w:szCs w:val="24"/>
        </w:rPr>
        <w:t>crease in th</w:t>
      </w:r>
      <w:r w:rsidR="007A6816">
        <w:rPr>
          <w:rFonts w:ascii="Times New Roman" w:hAnsi="Times New Roman" w:cs="Times New Roman"/>
          <w:sz w:val="24"/>
          <w:szCs w:val="24"/>
        </w:rPr>
        <w:t>e w</w:t>
      </w:r>
      <w:r w:rsidR="00921DC3">
        <w:rPr>
          <w:rFonts w:ascii="Times New Roman" w:hAnsi="Times New Roman" w:cs="Times New Roman"/>
          <w:sz w:val="24"/>
          <w:szCs w:val="24"/>
        </w:rPr>
        <w:t>eigh</w:t>
      </w:r>
      <w:r w:rsidR="007A6816">
        <w:rPr>
          <w:rFonts w:ascii="Times New Roman" w:hAnsi="Times New Roman" w:cs="Times New Roman"/>
          <w:sz w:val="24"/>
          <w:szCs w:val="24"/>
        </w:rPr>
        <w:t>t</w:t>
      </w:r>
      <w:r w:rsidR="00921DC3">
        <w:rPr>
          <w:rFonts w:ascii="Times New Roman" w:hAnsi="Times New Roman" w:cs="Times New Roman"/>
          <w:sz w:val="24"/>
          <w:szCs w:val="24"/>
        </w:rPr>
        <w:t xml:space="preserve"> percentage of FGO </w:t>
      </w:r>
      <w:proofErr w:type="spellStart"/>
      <w:r w:rsidR="00F87AA2"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matrix</w:t>
      </w:r>
      <w:r w:rsidR="00F87AA2">
        <w:rPr>
          <w:rFonts w:ascii="Times New Roman" w:hAnsi="Times New Roman" w:cs="Times New Roman"/>
          <w:sz w:val="24"/>
          <w:szCs w:val="24"/>
        </w:rPr>
        <w:t>.</w:t>
      </w:r>
      <w:r w:rsidR="006B428A">
        <w:rPr>
          <w:rFonts w:ascii="Times New Roman" w:hAnsi="Times New Roman" w:cs="Times New Roman"/>
          <w:sz w:val="24"/>
          <w:szCs w:val="24"/>
        </w:rPr>
        <w:t xml:space="preserve"> SEM analysis of fractured surface </w:t>
      </w:r>
      <w:r w:rsidR="001B55E0">
        <w:rPr>
          <w:rFonts w:ascii="Times New Roman" w:hAnsi="Times New Roman" w:cs="Times New Roman"/>
          <w:sz w:val="24"/>
          <w:szCs w:val="24"/>
        </w:rPr>
        <w:t>of the tested specimen shows an</w:t>
      </w:r>
      <w:r w:rsidR="00674A85">
        <w:rPr>
          <w:rFonts w:ascii="Times New Roman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hAnsi="Times New Roman" w:cs="Times New Roman"/>
          <w:sz w:val="24"/>
          <w:szCs w:val="24"/>
        </w:rPr>
        <w:t xml:space="preserve">enhancement in </w:t>
      </w:r>
      <w:r>
        <w:rPr>
          <w:rFonts w:ascii="Times New Roman" w:hAnsi="Times New Roman" w:cs="Times New Roman"/>
          <w:sz w:val="24"/>
          <w:szCs w:val="24"/>
        </w:rPr>
        <w:t>bonding between matrix and reinforce</w:t>
      </w:r>
      <w:r w:rsidR="00921DC3">
        <w:rPr>
          <w:rFonts w:ascii="Times New Roman" w:hAnsi="Times New Roman" w:cs="Times New Roman"/>
          <w:sz w:val="24"/>
          <w:szCs w:val="24"/>
        </w:rPr>
        <w:t xml:space="preserve">ment due to incorporation of FGO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A85" w:rsidRPr="00A04003" w:rsidRDefault="00674A85" w:rsidP="00B23E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1DC3" w:rsidRPr="00921DC3" w:rsidRDefault="008F410B" w:rsidP="00EE55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2A06F9">
        <w:rPr>
          <w:rFonts w:ascii="Times New Roman" w:hAnsi="Times New Roman" w:cs="Times New Roman"/>
          <w:i/>
          <w:iCs/>
          <w:sz w:val="20"/>
          <w:szCs w:val="18"/>
        </w:rPr>
        <w:t xml:space="preserve">CFRP: </w:t>
      </w:r>
      <w:r w:rsidR="00C26C01" w:rsidRPr="001B55E0">
        <w:rPr>
          <w:rFonts w:ascii="Times New Roman" w:hAnsi="Times New Roman" w:cs="Times New Roman"/>
          <w:i/>
          <w:sz w:val="20"/>
        </w:rPr>
        <w:t xml:space="preserve">mode ΙΙ </w:t>
      </w:r>
      <w:proofErr w:type="spellStart"/>
      <w:r w:rsidR="001B55E0" w:rsidRPr="001B55E0">
        <w:rPr>
          <w:rFonts w:ascii="Times New Roman" w:hAnsi="Times New Roman" w:cs="Times New Roman"/>
          <w:i/>
          <w:sz w:val="20"/>
        </w:rPr>
        <w:t>Interlaminar</w:t>
      </w:r>
      <w:proofErr w:type="spellEnd"/>
      <w:r w:rsidR="00C26C01" w:rsidRPr="001B55E0">
        <w:rPr>
          <w:rFonts w:ascii="Times New Roman" w:hAnsi="Times New Roman" w:cs="Times New Roman"/>
          <w:i/>
          <w:sz w:val="20"/>
        </w:rPr>
        <w:t xml:space="preserve"> fracture toughness</w:t>
      </w:r>
      <w:r w:rsidRPr="001B55E0">
        <w:rPr>
          <w:rFonts w:ascii="Times New Roman" w:hAnsi="Times New Roman" w:cs="Times New Roman"/>
          <w:i/>
          <w:iCs/>
          <w:sz w:val="20"/>
        </w:rPr>
        <w:t>;</w:t>
      </w:r>
      <w:r w:rsidR="002A06F9">
        <w:rPr>
          <w:rFonts w:ascii="Times New Roman" w:hAnsi="Times New Roman" w:cs="Times New Roman"/>
          <w:i/>
          <w:iCs/>
          <w:sz w:val="20"/>
        </w:rPr>
        <w:t xml:space="preserve"> </w:t>
      </w:r>
      <w:r w:rsidR="00C26C01" w:rsidRPr="001B55E0">
        <w:rPr>
          <w:rFonts w:ascii="Times New Roman" w:hAnsi="Times New Roman" w:cs="Times New Roman"/>
          <w:i/>
          <w:sz w:val="20"/>
        </w:rPr>
        <w:t>functionalized graphene oxide (FGO)</w:t>
      </w:r>
      <w:r w:rsidR="00C26C01" w:rsidRPr="001B55E0">
        <w:rPr>
          <w:rFonts w:ascii="Times New Roman" w:hAnsi="Times New Roman" w:cs="Times New Roman"/>
          <w:i/>
          <w:iCs/>
          <w:sz w:val="20"/>
        </w:rPr>
        <w:t>; SEM</w:t>
      </w:r>
    </w:p>
    <w:sectPr w:rsidR="00921DC3" w:rsidRPr="00921DC3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40A" w:rsidRDefault="00AD640A" w:rsidP="00BB1582">
      <w:pPr>
        <w:spacing w:after="0" w:line="240" w:lineRule="auto"/>
      </w:pPr>
      <w:r>
        <w:separator/>
      </w:r>
    </w:p>
  </w:endnote>
  <w:endnote w:type="continuationSeparator" w:id="0">
    <w:p w:rsidR="00AD640A" w:rsidRDefault="00AD640A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40A" w:rsidRDefault="00AD640A" w:rsidP="00BB1582">
      <w:pPr>
        <w:spacing w:after="0" w:line="240" w:lineRule="auto"/>
      </w:pPr>
      <w:r>
        <w:separator/>
      </w:r>
    </w:p>
  </w:footnote>
  <w:footnote w:type="continuationSeparator" w:id="0">
    <w:p w:rsidR="00AD640A" w:rsidRDefault="00AD640A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14E6"/>
    <w:rsid w:val="00077EFB"/>
    <w:rsid w:val="000D6274"/>
    <w:rsid w:val="000E4832"/>
    <w:rsid w:val="000E67BE"/>
    <w:rsid w:val="0016798B"/>
    <w:rsid w:val="001B55E0"/>
    <w:rsid w:val="001D78A6"/>
    <w:rsid w:val="001E52F4"/>
    <w:rsid w:val="0023311B"/>
    <w:rsid w:val="0029250B"/>
    <w:rsid w:val="00293803"/>
    <w:rsid w:val="002A06F9"/>
    <w:rsid w:val="002C6CB3"/>
    <w:rsid w:val="002E74E3"/>
    <w:rsid w:val="00323937"/>
    <w:rsid w:val="00361151"/>
    <w:rsid w:val="00382ECE"/>
    <w:rsid w:val="004221D6"/>
    <w:rsid w:val="00455AB0"/>
    <w:rsid w:val="0047552E"/>
    <w:rsid w:val="004B0A32"/>
    <w:rsid w:val="004C0E15"/>
    <w:rsid w:val="004E7BD0"/>
    <w:rsid w:val="004F0CE5"/>
    <w:rsid w:val="00515585"/>
    <w:rsid w:val="005909DF"/>
    <w:rsid w:val="00594902"/>
    <w:rsid w:val="005E5927"/>
    <w:rsid w:val="005E6D45"/>
    <w:rsid w:val="0063090A"/>
    <w:rsid w:val="00674A85"/>
    <w:rsid w:val="00683797"/>
    <w:rsid w:val="006B428A"/>
    <w:rsid w:val="006C3F4C"/>
    <w:rsid w:val="007176AC"/>
    <w:rsid w:val="0074427C"/>
    <w:rsid w:val="007747F3"/>
    <w:rsid w:val="007955BD"/>
    <w:rsid w:val="007A6816"/>
    <w:rsid w:val="007C223A"/>
    <w:rsid w:val="007F6FA9"/>
    <w:rsid w:val="00835A34"/>
    <w:rsid w:val="008702A0"/>
    <w:rsid w:val="00885A5D"/>
    <w:rsid w:val="00886C4A"/>
    <w:rsid w:val="008F410B"/>
    <w:rsid w:val="00921DC3"/>
    <w:rsid w:val="00945832"/>
    <w:rsid w:val="009514E6"/>
    <w:rsid w:val="009A2708"/>
    <w:rsid w:val="009F060D"/>
    <w:rsid w:val="00A04003"/>
    <w:rsid w:val="00A21186"/>
    <w:rsid w:val="00A21407"/>
    <w:rsid w:val="00A71D2D"/>
    <w:rsid w:val="00AD640A"/>
    <w:rsid w:val="00B20E9C"/>
    <w:rsid w:val="00B23E6A"/>
    <w:rsid w:val="00B27849"/>
    <w:rsid w:val="00B67B0B"/>
    <w:rsid w:val="00B95725"/>
    <w:rsid w:val="00BB1582"/>
    <w:rsid w:val="00C15801"/>
    <w:rsid w:val="00C26C01"/>
    <w:rsid w:val="00C57670"/>
    <w:rsid w:val="00C85237"/>
    <w:rsid w:val="00C931E8"/>
    <w:rsid w:val="00CA4AA8"/>
    <w:rsid w:val="00CC6E55"/>
    <w:rsid w:val="00CE55EE"/>
    <w:rsid w:val="00D3162B"/>
    <w:rsid w:val="00D84AED"/>
    <w:rsid w:val="00DA4BD2"/>
    <w:rsid w:val="00DE6D58"/>
    <w:rsid w:val="00E05BBE"/>
    <w:rsid w:val="00E3134F"/>
    <w:rsid w:val="00E441C0"/>
    <w:rsid w:val="00EA628C"/>
    <w:rsid w:val="00EC43E7"/>
    <w:rsid w:val="00EE5541"/>
    <w:rsid w:val="00F347FC"/>
    <w:rsid w:val="00F36D72"/>
    <w:rsid w:val="00F41B0D"/>
    <w:rsid w:val="00F5115D"/>
    <w:rsid w:val="00F8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4DF32E-8699-4786-BDD5-9ABE8507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E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5905-50D6-413D-850A-E50AF397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14</cp:revision>
  <dcterms:created xsi:type="dcterms:W3CDTF">2019-07-25T14:43:00Z</dcterms:created>
  <dcterms:modified xsi:type="dcterms:W3CDTF">2019-07-30T05:42:00Z</dcterms:modified>
</cp:coreProperties>
</file>