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A47C1A" w:rsidRPr="004D1709" w:rsidRDefault="001272B2" w:rsidP="00AB4995">
      <w:pPr>
        <w:pStyle w:val="Title"/>
        <w:spacing w:after="120" w:line="240" w:lineRule="atLeast"/>
        <w:ind w:firstLine="0"/>
        <w:contextualSpacing/>
      </w:pPr>
      <w:r>
        <w:rPr>
          <w:sz w:val="28"/>
          <w:szCs w:val="28"/>
        </w:rPr>
        <w:t xml:space="preserve">Simulation Study on </w:t>
      </w:r>
      <w:r w:rsidR="0047163E">
        <w:rPr>
          <w:sz w:val="28"/>
          <w:szCs w:val="28"/>
        </w:rPr>
        <w:t xml:space="preserve">Influence of  Blank Alignment </w:t>
      </w:r>
      <w:r w:rsidR="004C4B11">
        <w:rPr>
          <w:sz w:val="28"/>
          <w:szCs w:val="28"/>
        </w:rPr>
        <w:t xml:space="preserve">in </w:t>
      </w:r>
      <w:r w:rsidR="00710528">
        <w:rPr>
          <w:sz w:val="28"/>
          <w:szCs w:val="28"/>
        </w:rPr>
        <w:t xml:space="preserve">Deep Drawing </w:t>
      </w:r>
      <w:r>
        <w:rPr>
          <w:sz w:val="28"/>
          <w:szCs w:val="28"/>
        </w:rPr>
        <w:t xml:space="preserve">of </w:t>
      </w:r>
      <w:r w:rsidR="00EF63AF">
        <w:rPr>
          <w:sz w:val="28"/>
          <w:szCs w:val="28"/>
        </w:rPr>
        <w:t>Circular Cups</w:t>
      </w:r>
    </w:p>
    <w:bookmarkEnd w:id="0"/>
    <w:p w:rsidR="00A47C1A" w:rsidRPr="00AB4995" w:rsidRDefault="00A47C1A" w:rsidP="00E627A7">
      <w:pPr>
        <w:ind w:firstLine="0"/>
        <w:contextualSpacing/>
        <w:jc w:val="center"/>
        <w:rPr>
          <w:szCs w:val="24"/>
        </w:rPr>
      </w:pPr>
    </w:p>
    <w:p w:rsidR="009945AD" w:rsidRDefault="004D1709" w:rsidP="009945AD">
      <w:pPr>
        <w:ind w:left="567" w:firstLine="0"/>
        <w:jc w:val="center"/>
        <w:rPr>
          <w:vertAlign w:val="superscript"/>
        </w:rPr>
      </w:pPr>
      <w:bookmarkStart w:id="1" w:name="Author_1"/>
      <w:r w:rsidRPr="00390BBA">
        <w:t>A</w:t>
      </w:r>
      <w:r w:rsidR="004C4B11">
        <w:t xml:space="preserve"> C Sekhara Reddy</w:t>
      </w:r>
      <w:r w:rsidRPr="00186CD1">
        <w:rPr>
          <w:vertAlign w:val="superscript"/>
        </w:rPr>
        <w:t>a</w:t>
      </w:r>
      <w:r w:rsidR="004C4B11">
        <w:rPr>
          <w:vertAlign w:val="superscript"/>
        </w:rPr>
        <w:t>,</w:t>
      </w:r>
      <w:r w:rsidR="009945AD">
        <w:rPr>
          <w:vertAlign w:val="superscript"/>
        </w:rPr>
        <w:t>1,*</w:t>
      </w:r>
      <w:r w:rsidR="00A47C1A" w:rsidRPr="00390BBA">
        <w:t xml:space="preserve">, </w:t>
      </w:r>
      <w:bookmarkEnd w:id="1"/>
      <w:r w:rsidR="004C4B11">
        <w:t>S Rajesham</w:t>
      </w:r>
      <w:r w:rsidRPr="00186CD1">
        <w:rPr>
          <w:vertAlign w:val="superscript"/>
        </w:rPr>
        <w:t>b,*</w:t>
      </w:r>
      <w:r w:rsidRPr="00390BBA">
        <w:t xml:space="preserve">, </w:t>
      </w:r>
      <w:r w:rsidR="00E0613B">
        <w:t>PRavinder Reddy</w:t>
      </w:r>
      <w:r w:rsidR="00E0613B">
        <w:rPr>
          <w:vertAlign w:val="superscript"/>
        </w:rPr>
        <w:t>c</w:t>
      </w:r>
      <w:r w:rsidR="00E0613B">
        <w:t>,</w:t>
      </w:r>
      <w:r w:rsidR="004C4B11">
        <w:t>C Bhaskara Reddy</w:t>
      </w:r>
      <w:r w:rsidR="00E0613B">
        <w:rPr>
          <w:vertAlign w:val="superscript"/>
        </w:rPr>
        <w:t>d</w:t>
      </w:r>
    </w:p>
    <w:p w:rsidR="009945AD" w:rsidRPr="009945AD" w:rsidRDefault="009945AD" w:rsidP="009945AD">
      <w:pPr>
        <w:ind w:left="567" w:firstLine="0"/>
        <w:jc w:val="center"/>
        <w:rPr>
          <w:rFonts w:eastAsia="DFKai-SB"/>
          <w:i/>
          <w:sz w:val="20"/>
        </w:rPr>
      </w:pPr>
      <w:r w:rsidRPr="009945AD">
        <w:rPr>
          <w:rFonts w:eastAsia="DFKai-SB"/>
          <w:i/>
          <w:sz w:val="20"/>
          <w:vertAlign w:val="superscript"/>
        </w:rPr>
        <w:t>a</w:t>
      </w:r>
      <w:r>
        <w:rPr>
          <w:rFonts w:eastAsia="DFKai-SB"/>
          <w:i/>
          <w:sz w:val="20"/>
        </w:rPr>
        <w:t>Researc Scholer, Dept. Of Mechanical Engineering, Osmania University,Hyderabad,Telangana</w:t>
      </w:r>
    </w:p>
    <w:p w:rsidR="009945AD" w:rsidRDefault="009945AD" w:rsidP="009945AD">
      <w:pPr>
        <w:ind w:left="567" w:firstLine="0"/>
        <w:jc w:val="center"/>
        <w:rPr>
          <w:rFonts w:eastAsia="DFKai-SB"/>
          <w:i/>
          <w:sz w:val="20"/>
        </w:rPr>
      </w:pPr>
      <w:r w:rsidRPr="009945AD">
        <w:rPr>
          <w:rFonts w:eastAsia="DFKai-SB"/>
          <w:i/>
          <w:sz w:val="20"/>
          <w:vertAlign w:val="superscript"/>
        </w:rPr>
        <w:t>1</w:t>
      </w:r>
      <w:r>
        <w:rPr>
          <w:rFonts w:eastAsia="DFKai-SB"/>
          <w:i/>
          <w:sz w:val="20"/>
        </w:rPr>
        <w:t>Dept. of Mechanical Engg, Sreyas Institute of Engineering and Technoloy. Hydeerabad, 500013,  India</w:t>
      </w:r>
    </w:p>
    <w:p w:rsidR="00186CD1" w:rsidRDefault="00186CD1" w:rsidP="00186CD1">
      <w:pPr>
        <w:ind w:left="567" w:firstLine="0"/>
        <w:jc w:val="center"/>
        <w:rPr>
          <w:rFonts w:eastAsia="DFKai-SB"/>
          <w:i/>
          <w:kern w:val="2"/>
          <w:sz w:val="20"/>
        </w:rPr>
      </w:pPr>
      <w:r w:rsidRPr="00295E6C">
        <w:rPr>
          <w:rFonts w:eastAsia="DFKai-SB"/>
          <w:i/>
          <w:kern w:val="2"/>
          <w:sz w:val="20"/>
          <w:vertAlign w:val="superscript"/>
        </w:rPr>
        <w:t>b</w:t>
      </w:r>
      <w:r w:rsidR="009945AD">
        <w:rPr>
          <w:rFonts w:eastAsia="DFKai-SB"/>
          <w:i/>
          <w:kern w:val="2"/>
          <w:sz w:val="20"/>
        </w:rPr>
        <w:t>Dept. of M</w:t>
      </w:r>
      <w:r w:rsidR="004C4B11">
        <w:rPr>
          <w:rFonts w:eastAsia="DFKai-SB"/>
          <w:i/>
          <w:kern w:val="2"/>
          <w:sz w:val="20"/>
        </w:rPr>
        <w:t>echanical Engineering</w:t>
      </w:r>
      <w:r w:rsidRPr="00295E6C">
        <w:rPr>
          <w:rFonts w:eastAsia="DFKai-SB"/>
          <w:i/>
          <w:kern w:val="2"/>
          <w:sz w:val="20"/>
        </w:rPr>
        <w:t>,</w:t>
      </w:r>
      <w:r w:rsidR="004C4B11">
        <w:rPr>
          <w:rFonts w:eastAsia="DFKai-SB"/>
          <w:i/>
          <w:kern w:val="2"/>
          <w:sz w:val="20"/>
        </w:rPr>
        <w:t xml:space="preserve"> RGUKT-Basar, Telangana, India</w:t>
      </w:r>
    </w:p>
    <w:p w:rsidR="00E0613B" w:rsidRDefault="00E0613B" w:rsidP="00E0613B">
      <w:pPr>
        <w:ind w:left="567" w:firstLine="0"/>
        <w:jc w:val="center"/>
        <w:rPr>
          <w:rFonts w:eastAsia="DFKai-SB"/>
          <w:i/>
          <w:kern w:val="2"/>
          <w:sz w:val="20"/>
        </w:rPr>
      </w:pPr>
      <w:r>
        <w:rPr>
          <w:rFonts w:eastAsia="DFKai-SB"/>
          <w:i/>
          <w:kern w:val="2"/>
          <w:sz w:val="20"/>
          <w:vertAlign w:val="superscript"/>
        </w:rPr>
        <w:t>c</w:t>
      </w:r>
      <w:r>
        <w:rPr>
          <w:rFonts w:eastAsia="DFKai-SB"/>
          <w:i/>
          <w:kern w:val="2"/>
          <w:sz w:val="20"/>
        </w:rPr>
        <w:t>Mechanical Engineering, CBIT, Hyderabad, India</w:t>
      </w:r>
    </w:p>
    <w:p w:rsidR="00186CD1" w:rsidRPr="00E0613B" w:rsidRDefault="00E0613B" w:rsidP="00E0613B">
      <w:pPr>
        <w:ind w:left="567" w:firstLine="0"/>
        <w:jc w:val="center"/>
        <w:rPr>
          <w:rFonts w:eastAsia="DFKai-SB"/>
          <w:i/>
          <w:kern w:val="2"/>
          <w:sz w:val="20"/>
        </w:rPr>
      </w:pPr>
      <w:r>
        <w:rPr>
          <w:rFonts w:eastAsia="DFKai-SB"/>
          <w:i/>
          <w:sz w:val="20"/>
          <w:vertAlign w:val="superscript"/>
        </w:rPr>
        <w:t>d</w:t>
      </w:r>
      <w:r w:rsidR="004C4B11">
        <w:rPr>
          <w:rFonts w:eastAsia="DFKai-SB"/>
          <w:i/>
          <w:sz w:val="20"/>
        </w:rPr>
        <w:t>Mechanical Engineering, SKIET, Tirupati, Andhra Pradesh, India</w:t>
      </w:r>
    </w:p>
    <w:p w:rsidR="00295E6C" w:rsidRPr="00295E6C" w:rsidRDefault="00295E6C" w:rsidP="00186CD1">
      <w:pPr>
        <w:ind w:left="567" w:firstLine="0"/>
        <w:jc w:val="center"/>
        <w:rPr>
          <w:rFonts w:eastAsia="DFKai-SB"/>
          <w:sz w:val="20"/>
        </w:rPr>
      </w:pPr>
    </w:p>
    <w:p w:rsidR="00AB4995" w:rsidRDefault="00AB4995" w:rsidP="00186CD1">
      <w:pPr>
        <w:ind w:left="567" w:firstLine="0"/>
        <w:jc w:val="center"/>
        <w:rPr>
          <w:rFonts w:eastAsia="PMingLiU"/>
          <w:sz w:val="20"/>
        </w:rPr>
      </w:pPr>
      <w:r w:rsidRPr="00295E6C">
        <w:rPr>
          <w:rFonts w:eastAsia="PMingLiU"/>
          <w:sz w:val="20"/>
        </w:rPr>
        <w:t xml:space="preserve">*Corresponding author Email: </w:t>
      </w:r>
      <w:r w:rsidR="004C4B11">
        <w:rPr>
          <w:rFonts w:eastAsia="PMingLiU"/>
          <w:sz w:val="20"/>
        </w:rPr>
        <w:t>acsreddy64@gmail.com</w:t>
      </w:r>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7956C0" w:rsidRDefault="007956C0" w:rsidP="007956C0">
      <w:pPr>
        <w:ind w:right="391"/>
        <w:rPr>
          <w:szCs w:val="24"/>
          <w:lang w:val="en-US"/>
        </w:rPr>
      </w:pPr>
      <w:r>
        <w:rPr>
          <w:szCs w:val="24"/>
          <w:lang w:val="en-US"/>
        </w:rPr>
        <w:t xml:space="preserve">The blank alignment in deep drawing process is very much essential for </w:t>
      </w:r>
      <w:r w:rsidR="00F340A1">
        <w:rPr>
          <w:szCs w:val="24"/>
          <w:lang w:val="en-US"/>
        </w:rPr>
        <w:t xml:space="preserve">the </w:t>
      </w:r>
      <w:r w:rsidRPr="00F340A1">
        <w:rPr>
          <w:noProof/>
          <w:szCs w:val="24"/>
          <w:lang w:val="en-US"/>
        </w:rPr>
        <w:t>draw</w:t>
      </w:r>
      <w:r>
        <w:rPr>
          <w:szCs w:val="24"/>
          <w:lang w:val="en-US"/>
        </w:rPr>
        <w:t xml:space="preserve"> of quality par</w:t>
      </w:r>
      <w:r w:rsidR="009A554D">
        <w:rPr>
          <w:szCs w:val="24"/>
          <w:lang w:val="en-US"/>
        </w:rPr>
        <w:t>t</w:t>
      </w:r>
      <w:r>
        <w:rPr>
          <w:szCs w:val="24"/>
          <w:lang w:val="en-US"/>
        </w:rPr>
        <w:t>s. T</w:t>
      </w:r>
      <w:r w:rsidR="00ED6477">
        <w:rPr>
          <w:szCs w:val="24"/>
          <w:lang w:val="en-US"/>
        </w:rPr>
        <w:t xml:space="preserve">he </w:t>
      </w:r>
      <w:r w:rsidR="00301165">
        <w:rPr>
          <w:szCs w:val="24"/>
          <w:lang w:val="en-US"/>
        </w:rPr>
        <w:t>F</w:t>
      </w:r>
      <w:r w:rsidR="00ED6477">
        <w:rPr>
          <w:szCs w:val="24"/>
          <w:lang w:val="en-US"/>
        </w:rPr>
        <w:t xml:space="preserve">inite </w:t>
      </w:r>
      <w:r w:rsidR="00301165">
        <w:rPr>
          <w:szCs w:val="24"/>
          <w:lang w:val="en-US"/>
        </w:rPr>
        <w:t>E</w:t>
      </w:r>
      <w:r w:rsidR="00ED6477">
        <w:rPr>
          <w:szCs w:val="24"/>
          <w:lang w:val="en-US"/>
        </w:rPr>
        <w:t xml:space="preserve">lement </w:t>
      </w:r>
      <w:r w:rsidR="00301165">
        <w:rPr>
          <w:szCs w:val="24"/>
          <w:lang w:val="en-US"/>
        </w:rPr>
        <w:t>A</w:t>
      </w:r>
      <w:r w:rsidR="00ED6477">
        <w:rPr>
          <w:szCs w:val="24"/>
          <w:lang w:val="en-US"/>
        </w:rPr>
        <w:t>nalysis</w:t>
      </w:r>
      <w:r w:rsidR="00F340A1">
        <w:rPr>
          <w:szCs w:val="24"/>
          <w:lang w:val="en-US"/>
        </w:rPr>
        <w:t xml:space="preserve"> (FEA) can be used</w:t>
      </w:r>
      <w:r>
        <w:rPr>
          <w:szCs w:val="24"/>
          <w:lang w:val="en-US"/>
        </w:rPr>
        <w:t xml:space="preserve"> to predict the forming quality of various sheet metal forming processes such as deep drawing</w:t>
      </w:r>
      <w:r w:rsidR="00ED6477">
        <w:rPr>
          <w:szCs w:val="24"/>
          <w:lang w:val="en-US"/>
        </w:rPr>
        <w:t>. FEA also helps to</w:t>
      </w:r>
      <w:r w:rsidR="00301165">
        <w:rPr>
          <w:szCs w:val="24"/>
          <w:lang w:val="en-US"/>
        </w:rPr>
        <w:t xml:space="preserve"> </w:t>
      </w:r>
      <w:r w:rsidR="00F340A1">
        <w:rPr>
          <w:szCs w:val="24"/>
          <w:lang w:val="en-US"/>
        </w:rPr>
        <w:t>enhance</w:t>
      </w:r>
      <w:r>
        <w:rPr>
          <w:szCs w:val="24"/>
          <w:lang w:val="en-US"/>
        </w:rPr>
        <w:t xml:space="preserve"> the efficiency </w:t>
      </w:r>
      <w:r w:rsidR="00ED6477">
        <w:rPr>
          <w:szCs w:val="24"/>
          <w:lang w:val="en-US"/>
        </w:rPr>
        <w:t xml:space="preserve">of </w:t>
      </w:r>
      <w:r w:rsidR="00F340A1">
        <w:rPr>
          <w:szCs w:val="24"/>
          <w:lang w:val="en-US"/>
        </w:rPr>
        <w:t xml:space="preserve">the </w:t>
      </w:r>
      <w:r w:rsidR="00ED6477" w:rsidRPr="00F340A1">
        <w:rPr>
          <w:noProof/>
          <w:szCs w:val="24"/>
          <w:lang w:val="en-US"/>
        </w:rPr>
        <w:t>forming</w:t>
      </w:r>
      <w:r w:rsidR="00ED6477">
        <w:rPr>
          <w:szCs w:val="24"/>
          <w:lang w:val="en-US"/>
        </w:rPr>
        <w:t xml:space="preserve"> process, </w:t>
      </w:r>
      <w:r>
        <w:rPr>
          <w:szCs w:val="24"/>
          <w:lang w:val="en-US"/>
        </w:rPr>
        <w:t xml:space="preserve">lowers the development time and </w:t>
      </w:r>
      <w:r w:rsidR="00F340A1">
        <w:rPr>
          <w:szCs w:val="24"/>
          <w:lang w:val="en-US"/>
        </w:rPr>
        <w:t xml:space="preserve">the </w:t>
      </w:r>
      <w:r>
        <w:rPr>
          <w:szCs w:val="24"/>
          <w:lang w:val="en-US"/>
        </w:rPr>
        <w:t>cost. The deep drawing tests through numerical simulation were co</w:t>
      </w:r>
      <w:r w:rsidR="00F340A1">
        <w:rPr>
          <w:szCs w:val="24"/>
          <w:lang w:val="en-US"/>
        </w:rPr>
        <w:t>nducted to determine the effect of</w:t>
      </w:r>
      <w:r>
        <w:rPr>
          <w:szCs w:val="24"/>
          <w:lang w:val="en-US"/>
        </w:rPr>
        <w:t xml:space="preserve"> blank alignment error with </w:t>
      </w:r>
      <w:r w:rsidR="00F340A1">
        <w:rPr>
          <w:szCs w:val="24"/>
          <w:lang w:val="en-US"/>
        </w:rPr>
        <w:t xml:space="preserve">the </w:t>
      </w:r>
      <w:r w:rsidRPr="00F340A1">
        <w:rPr>
          <w:noProof/>
          <w:szCs w:val="24"/>
          <w:lang w:val="en-US"/>
        </w:rPr>
        <w:t>center</w:t>
      </w:r>
      <w:r>
        <w:rPr>
          <w:szCs w:val="24"/>
          <w:lang w:val="en-US"/>
        </w:rPr>
        <w:t xml:space="preserve"> of the die and punch tool assembly. The deep drawing tests were conducted on AA6111 aluminum alloy with 2.5 mm, 5 mm, 7.5 mm and 10 mm alignment error.  The deep drawing process was simulated using the FE code PAM-STAMP. Having knowledge on error tests helps to take preventive measures for proper alignment in drawing of </w:t>
      </w:r>
      <w:r w:rsidRPr="00F340A1">
        <w:rPr>
          <w:noProof/>
          <w:szCs w:val="24"/>
          <w:lang w:val="en-US"/>
        </w:rPr>
        <w:t>defect</w:t>
      </w:r>
      <w:r w:rsidR="00F340A1">
        <w:rPr>
          <w:noProof/>
          <w:szCs w:val="24"/>
          <w:lang w:val="en-US"/>
        </w:rPr>
        <w:t>-</w:t>
      </w:r>
      <w:r w:rsidRPr="00F340A1">
        <w:rPr>
          <w:noProof/>
          <w:szCs w:val="24"/>
          <w:lang w:val="en-US"/>
        </w:rPr>
        <w:t>free</w:t>
      </w:r>
      <w:r>
        <w:rPr>
          <w:szCs w:val="24"/>
          <w:lang w:val="en-US"/>
        </w:rPr>
        <w:t xml:space="preserve"> parts.</w:t>
      </w:r>
    </w:p>
    <w:p w:rsidR="00A47C1A" w:rsidRPr="000C7419" w:rsidRDefault="00A47C1A" w:rsidP="002E457C">
      <w:pPr>
        <w:ind w:left="567" w:firstLine="0"/>
        <w:contextualSpacing/>
        <w:rPr>
          <w:sz w:val="22"/>
          <w:szCs w:val="22"/>
        </w:rPr>
      </w:pPr>
    </w:p>
    <w:p w:rsidR="00374491" w:rsidRPr="001E0AD0"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1E0AD0" w:rsidRPr="001E0AD0">
        <w:rPr>
          <w:bCs/>
          <w:sz w:val="22"/>
          <w:szCs w:val="22"/>
        </w:rPr>
        <w:t xml:space="preserve">Deep drawing, </w:t>
      </w:r>
      <w:r w:rsidR="00F45AB7">
        <w:rPr>
          <w:bCs/>
          <w:sz w:val="22"/>
          <w:szCs w:val="22"/>
        </w:rPr>
        <w:t xml:space="preserve">Blank alignment error, </w:t>
      </w:r>
      <w:r w:rsidR="001E0AD0" w:rsidRPr="001E0AD0">
        <w:rPr>
          <w:bCs/>
          <w:sz w:val="22"/>
          <w:szCs w:val="22"/>
        </w:rPr>
        <w:t>FE simulation, PAM-STAMP</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8B6ABF" w:rsidRDefault="00B14C3C" w:rsidP="00495E16">
      <w:pPr>
        <w:ind w:firstLine="397"/>
        <w:contextualSpacing/>
        <w:mirrorIndents/>
        <w:rPr>
          <w:szCs w:val="24"/>
        </w:rPr>
      </w:pPr>
      <w:r w:rsidRPr="00B14C3C">
        <w:rPr>
          <w:szCs w:val="24"/>
        </w:rPr>
        <w:t xml:space="preserve">The deep-drawing process is </w:t>
      </w:r>
      <w:r>
        <w:rPr>
          <w:szCs w:val="24"/>
        </w:rPr>
        <w:t xml:space="preserve">extensively </w:t>
      </w:r>
      <w:r w:rsidR="008B6ABF">
        <w:rPr>
          <w:szCs w:val="24"/>
        </w:rPr>
        <w:t xml:space="preserve">used </w:t>
      </w:r>
      <w:r w:rsidRPr="00B14C3C">
        <w:rPr>
          <w:szCs w:val="24"/>
        </w:rPr>
        <w:t>in</w:t>
      </w:r>
      <w:r w:rsidR="00301165">
        <w:rPr>
          <w:szCs w:val="24"/>
        </w:rPr>
        <w:t xml:space="preserve"> </w:t>
      </w:r>
      <w:r w:rsidRPr="00B14C3C">
        <w:rPr>
          <w:szCs w:val="24"/>
        </w:rPr>
        <w:t>vari</w:t>
      </w:r>
      <w:r>
        <w:rPr>
          <w:szCs w:val="24"/>
        </w:rPr>
        <w:t xml:space="preserve">ous </w:t>
      </w:r>
      <w:r w:rsidRPr="00B14C3C">
        <w:rPr>
          <w:szCs w:val="24"/>
        </w:rPr>
        <w:t xml:space="preserve">industrial </w:t>
      </w:r>
      <w:r>
        <w:rPr>
          <w:szCs w:val="24"/>
        </w:rPr>
        <w:t>applications such as beverages, automobile</w:t>
      </w:r>
      <w:r w:rsidR="00F340A1">
        <w:rPr>
          <w:szCs w:val="24"/>
        </w:rPr>
        <w:t>,</w:t>
      </w:r>
      <w:r w:rsidR="00301165">
        <w:rPr>
          <w:szCs w:val="24"/>
        </w:rPr>
        <w:t xml:space="preserve"> </w:t>
      </w:r>
      <w:r w:rsidRPr="00F340A1">
        <w:rPr>
          <w:noProof/>
          <w:szCs w:val="24"/>
        </w:rPr>
        <w:t>and</w:t>
      </w:r>
      <w:r>
        <w:rPr>
          <w:szCs w:val="24"/>
        </w:rPr>
        <w:t xml:space="preserve"> household applications.</w:t>
      </w:r>
      <w:r w:rsidR="00301165">
        <w:rPr>
          <w:szCs w:val="24"/>
        </w:rPr>
        <w:t xml:space="preserve"> </w:t>
      </w:r>
      <w:r>
        <w:rPr>
          <w:szCs w:val="24"/>
        </w:rPr>
        <w:t xml:space="preserve">The experience gained in past years is being used </w:t>
      </w:r>
      <w:r w:rsidR="004F402D">
        <w:rPr>
          <w:szCs w:val="24"/>
        </w:rPr>
        <w:t xml:space="preserve">in </w:t>
      </w:r>
      <w:r w:rsidR="008B6ABF">
        <w:rPr>
          <w:szCs w:val="24"/>
        </w:rPr>
        <w:t xml:space="preserve">present days for </w:t>
      </w:r>
      <w:r w:rsidR="004F402D">
        <w:rPr>
          <w:szCs w:val="24"/>
        </w:rPr>
        <w:t xml:space="preserve">the </w:t>
      </w:r>
      <w:r>
        <w:rPr>
          <w:szCs w:val="24"/>
        </w:rPr>
        <w:t xml:space="preserve">design of new and complex parts. </w:t>
      </w:r>
      <w:r w:rsidRPr="00B14C3C">
        <w:rPr>
          <w:szCs w:val="24"/>
        </w:rPr>
        <w:t>Th</w:t>
      </w:r>
      <w:r>
        <w:rPr>
          <w:szCs w:val="24"/>
        </w:rPr>
        <w:t>e</w:t>
      </w:r>
      <w:r w:rsidR="00301165">
        <w:rPr>
          <w:szCs w:val="24"/>
        </w:rPr>
        <w:t xml:space="preserve"> </w:t>
      </w:r>
      <w:r w:rsidRPr="00F340A1">
        <w:rPr>
          <w:noProof/>
          <w:szCs w:val="24"/>
        </w:rPr>
        <w:t>optimi</w:t>
      </w:r>
      <w:r w:rsidR="00F340A1">
        <w:rPr>
          <w:noProof/>
          <w:szCs w:val="24"/>
        </w:rPr>
        <w:t>z</w:t>
      </w:r>
      <w:r w:rsidRPr="00F340A1">
        <w:rPr>
          <w:noProof/>
          <w:szCs w:val="24"/>
        </w:rPr>
        <w:t>ation</w:t>
      </w:r>
      <w:r w:rsidRPr="00B14C3C">
        <w:rPr>
          <w:szCs w:val="24"/>
        </w:rPr>
        <w:t xml:space="preserve"> process</w:t>
      </w:r>
      <w:r>
        <w:rPr>
          <w:szCs w:val="24"/>
        </w:rPr>
        <w:t xml:space="preserve"> with </w:t>
      </w:r>
      <w:r w:rsidR="00F340A1">
        <w:rPr>
          <w:szCs w:val="24"/>
        </w:rPr>
        <w:t xml:space="preserve">a </w:t>
      </w:r>
      <w:r w:rsidRPr="00F340A1">
        <w:rPr>
          <w:noProof/>
          <w:szCs w:val="24"/>
        </w:rPr>
        <w:t>good</w:t>
      </w:r>
      <w:r w:rsidRPr="00B14C3C">
        <w:rPr>
          <w:szCs w:val="24"/>
        </w:rPr>
        <w:t xml:space="preserve"> understanding of </w:t>
      </w:r>
      <w:r w:rsidR="001E0AD0" w:rsidRPr="00B14C3C">
        <w:rPr>
          <w:szCs w:val="24"/>
        </w:rPr>
        <w:t>the process</w:t>
      </w:r>
      <w:r w:rsidR="00301165">
        <w:rPr>
          <w:szCs w:val="24"/>
        </w:rPr>
        <w:t xml:space="preserve"> </w:t>
      </w:r>
      <w:r w:rsidRPr="00B14C3C">
        <w:rPr>
          <w:szCs w:val="24"/>
        </w:rPr>
        <w:t>and the parameters involved</w:t>
      </w:r>
      <w:r>
        <w:rPr>
          <w:szCs w:val="24"/>
        </w:rPr>
        <w:t xml:space="preserve"> us</w:t>
      </w:r>
      <w:r w:rsidR="004F402D">
        <w:rPr>
          <w:szCs w:val="24"/>
        </w:rPr>
        <w:t>ing finite element methods lead</w:t>
      </w:r>
      <w:r>
        <w:rPr>
          <w:szCs w:val="24"/>
        </w:rPr>
        <w:t xml:space="preserve"> to </w:t>
      </w:r>
      <w:r w:rsidR="00F340A1">
        <w:rPr>
          <w:szCs w:val="24"/>
        </w:rPr>
        <w:t xml:space="preserve">the </w:t>
      </w:r>
      <w:r w:rsidRPr="00F340A1">
        <w:rPr>
          <w:noProof/>
          <w:szCs w:val="24"/>
        </w:rPr>
        <w:t>considerable</w:t>
      </w:r>
      <w:r>
        <w:rPr>
          <w:szCs w:val="24"/>
        </w:rPr>
        <w:t xml:space="preserve"> saving </w:t>
      </w:r>
      <w:r w:rsidR="00F45AB7">
        <w:rPr>
          <w:szCs w:val="24"/>
        </w:rPr>
        <w:t xml:space="preserve">of </w:t>
      </w:r>
      <w:r>
        <w:rPr>
          <w:szCs w:val="24"/>
        </w:rPr>
        <w:t xml:space="preserve">time and money at initial </w:t>
      </w:r>
      <w:r w:rsidR="001E0AD0">
        <w:rPr>
          <w:szCs w:val="24"/>
        </w:rPr>
        <w:t>stages of</w:t>
      </w:r>
      <w:r w:rsidR="00301165">
        <w:rPr>
          <w:szCs w:val="24"/>
        </w:rPr>
        <w:t xml:space="preserve"> </w:t>
      </w:r>
      <w:r w:rsidR="008B6ABF">
        <w:rPr>
          <w:szCs w:val="24"/>
        </w:rPr>
        <w:t xml:space="preserve">the </w:t>
      </w:r>
      <w:r>
        <w:rPr>
          <w:szCs w:val="24"/>
        </w:rPr>
        <w:t>design</w:t>
      </w:r>
      <w:r w:rsidR="00F45AB7">
        <w:rPr>
          <w:szCs w:val="24"/>
        </w:rPr>
        <w:t xml:space="preserve">. </w:t>
      </w:r>
      <w:r w:rsidR="008B6ABF">
        <w:rPr>
          <w:szCs w:val="24"/>
        </w:rPr>
        <w:t xml:space="preserve">The deep drawing </w:t>
      </w:r>
      <w:r w:rsidR="00524800" w:rsidRPr="00D459C4">
        <w:rPr>
          <w:noProof/>
          <w:szCs w:val="24"/>
        </w:rPr>
        <w:t>ha</w:t>
      </w:r>
      <w:r w:rsidR="00D459C4">
        <w:rPr>
          <w:noProof/>
          <w:szCs w:val="24"/>
        </w:rPr>
        <w:t>s</w:t>
      </w:r>
      <w:r w:rsidR="00495E16">
        <w:rPr>
          <w:szCs w:val="24"/>
        </w:rPr>
        <w:t xml:space="preserve"> been </w:t>
      </w:r>
      <w:r w:rsidR="00F45AB7">
        <w:rPr>
          <w:szCs w:val="24"/>
        </w:rPr>
        <w:t xml:space="preserve">studied </w:t>
      </w:r>
      <w:r w:rsidR="00EB2453">
        <w:rPr>
          <w:szCs w:val="24"/>
        </w:rPr>
        <w:t>f</w:t>
      </w:r>
      <w:r w:rsidR="00495E16">
        <w:rPr>
          <w:szCs w:val="24"/>
        </w:rPr>
        <w:t xml:space="preserve">or </w:t>
      </w:r>
      <w:r w:rsidR="00D459C4">
        <w:rPr>
          <w:szCs w:val="24"/>
        </w:rPr>
        <w:t xml:space="preserve">a </w:t>
      </w:r>
      <w:r w:rsidR="00495E16" w:rsidRPr="00D459C4">
        <w:rPr>
          <w:noProof/>
          <w:szCs w:val="24"/>
        </w:rPr>
        <w:t>better</w:t>
      </w:r>
      <w:r w:rsidR="00495E16" w:rsidRPr="00F340A1">
        <w:rPr>
          <w:noProof/>
          <w:szCs w:val="24"/>
        </w:rPr>
        <w:t>underst</w:t>
      </w:r>
      <w:r w:rsidR="00EB2453" w:rsidRPr="00F340A1">
        <w:rPr>
          <w:noProof/>
          <w:szCs w:val="24"/>
        </w:rPr>
        <w:t>anding</w:t>
      </w:r>
      <w:r w:rsidR="00F340A1">
        <w:rPr>
          <w:noProof/>
          <w:szCs w:val="24"/>
        </w:rPr>
        <w:t xml:space="preserve"> of</w:t>
      </w:r>
      <w:r w:rsidR="00301165">
        <w:rPr>
          <w:noProof/>
          <w:szCs w:val="24"/>
        </w:rPr>
        <w:t xml:space="preserve"> </w:t>
      </w:r>
      <w:r w:rsidR="00F45AB7">
        <w:rPr>
          <w:szCs w:val="24"/>
        </w:rPr>
        <w:t>experimental test</w:t>
      </w:r>
      <w:r w:rsidR="008B6ABF">
        <w:rPr>
          <w:szCs w:val="24"/>
        </w:rPr>
        <w:t>s</w:t>
      </w:r>
      <w:r w:rsidR="00F45AB7">
        <w:rPr>
          <w:szCs w:val="24"/>
        </w:rPr>
        <w:t xml:space="preserve"> as well as </w:t>
      </w:r>
      <w:r w:rsidRPr="00B14C3C">
        <w:rPr>
          <w:szCs w:val="24"/>
        </w:rPr>
        <w:t>numerical</w:t>
      </w:r>
      <w:r w:rsidR="00301165">
        <w:rPr>
          <w:szCs w:val="24"/>
        </w:rPr>
        <w:t xml:space="preserve"> </w:t>
      </w:r>
      <w:r w:rsidRPr="00B14C3C">
        <w:rPr>
          <w:szCs w:val="24"/>
        </w:rPr>
        <w:t xml:space="preserve">simulation </w:t>
      </w:r>
      <w:r w:rsidR="00F45AB7">
        <w:rPr>
          <w:szCs w:val="24"/>
        </w:rPr>
        <w:t>tests</w:t>
      </w:r>
      <w:r w:rsidR="007B0420">
        <w:rPr>
          <w:szCs w:val="24"/>
        </w:rPr>
        <w:t xml:space="preserve"> [1,2]</w:t>
      </w:r>
      <w:r w:rsidR="00F45AB7">
        <w:rPr>
          <w:szCs w:val="24"/>
        </w:rPr>
        <w:t xml:space="preserve">. </w:t>
      </w:r>
    </w:p>
    <w:p w:rsidR="00301165" w:rsidRDefault="00301165" w:rsidP="00495E16">
      <w:pPr>
        <w:ind w:firstLine="397"/>
        <w:contextualSpacing/>
        <w:mirrorIndents/>
        <w:rPr>
          <w:szCs w:val="24"/>
        </w:rPr>
      </w:pPr>
    </w:p>
    <w:p w:rsidR="00301165" w:rsidRDefault="00301165" w:rsidP="00301165">
      <w:pPr>
        <w:ind w:firstLine="397"/>
        <w:contextualSpacing/>
        <w:mirrorIndents/>
        <w:jc w:val="center"/>
        <w:rPr>
          <w:szCs w:val="24"/>
        </w:rPr>
      </w:pPr>
      <w:r w:rsidRPr="00301165">
        <w:rPr>
          <w:szCs w:val="24"/>
        </w:rPr>
        <w:drawing>
          <wp:inline distT="0" distB="0" distL="0" distR="0">
            <wp:extent cx="3695700" cy="1609725"/>
            <wp:effectExtent l="19050" t="0" r="0" b="0"/>
            <wp:docPr id="2" name="Picture 1" descr="E:\figures for phd\st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gures for phd\stress.jpg"/>
                    <pic:cNvPicPr>
                      <a:picLocks noChangeAspect="1" noChangeArrowheads="1"/>
                    </pic:cNvPicPr>
                  </pic:nvPicPr>
                  <pic:blipFill>
                    <a:blip r:embed="rId8"/>
                    <a:srcRect/>
                    <a:stretch>
                      <a:fillRect/>
                    </a:stretch>
                  </pic:blipFill>
                  <pic:spPr bwMode="auto">
                    <a:xfrm>
                      <a:off x="0" y="0"/>
                      <a:ext cx="3695700" cy="1609725"/>
                    </a:xfrm>
                    <a:prstGeom prst="rect">
                      <a:avLst/>
                    </a:prstGeom>
                    <a:noFill/>
                    <a:ln w="9525">
                      <a:noFill/>
                      <a:miter lim="800000"/>
                      <a:headEnd/>
                      <a:tailEnd/>
                    </a:ln>
                  </pic:spPr>
                </pic:pic>
              </a:graphicData>
            </a:graphic>
          </wp:inline>
        </w:drawing>
      </w:r>
    </w:p>
    <w:p w:rsidR="00301165" w:rsidRDefault="00301165" w:rsidP="00301165">
      <w:pPr>
        <w:ind w:firstLine="397"/>
        <w:contextualSpacing/>
        <w:mirrorIndents/>
        <w:jc w:val="center"/>
        <w:rPr>
          <w:szCs w:val="24"/>
        </w:rPr>
      </w:pPr>
    </w:p>
    <w:p w:rsidR="00301165" w:rsidRDefault="00301165" w:rsidP="00301165">
      <w:pPr>
        <w:ind w:firstLine="397"/>
        <w:contextualSpacing/>
        <w:mirrorIndents/>
        <w:jc w:val="center"/>
        <w:rPr>
          <w:rFonts w:ascii="Arial" w:hAnsi="Arial" w:cs="Arial"/>
          <w:szCs w:val="24"/>
        </w:rPr>
      </w:pPr>
      <w:r w:rsidRPr="00205179">
        <w:rPr>
          <w:rFonts w:ascii="Arial" w:hAnsi="Arial" w:cs="Arial"/>
          <w:szCs w:val="24"/>
        </w:rPr>
        <w:t xml:space="preserve">Fig. 1. </w:t>
      </w:r>
      <w:r>
        <w:rPr>
          <w:rFonts w:ascii="Arial" w:hAnsi="Arial" w:cs="Arial"/>
          <w:szCs w:val="24"/>
        </w:rPr>
        <w:t>Stress state in flange portion during deep drawing</w:t>
      </w:r>
    </w:p>
    <w:p w:rsidR="00301165" w:rsidRDefault="00301165" w:rsidP="00301165">
      <w:pPr>
        <w:ind w:firstLine="397"/>
        <w:contextualSpacing/>
        <w:mirrorIndents/>
        <w:jc w:val="center"/>
        <w:rPr>
          <w:szCs w:val="24"/>
        </w:rPr>
      </w:pPr>
    </w:p>
    <w:p w:rsidR="00495E16" w:rsidRDefault="00F45AB7" w:rsidP="00301165">
      <w:pPr>
        <w:ind w:firstLine="397"/>
        <w:contextualSpacing/>
        <w:mirrorIndents/>
      </w:pPr>
      <w:r>
        <w:rPr>
          <w:szCs w:val="24"/>
        </w:rPr>
        <w:t xml:space="preserve">The stresses and strains induced in different zones of the blank during the forming are the main reasons for </w:t>
      </w:r>
      <w:r w:rsidR="00D459C4">
        <w:rPr>
          <w:szCs w:val="24"/>
        </w:rPr>
        <w:t xml:space="preserve">the </w:t>
      </w:r>
      <w:r w:rsidRPr="00D459C4">
        <w:rPr>
          <w:noProof/>
          <w:szCs w:val="24"/>
        </w:rPr>
        <w:t>failure</w:t>
      </w:r>
      <w:r>
        <w:rPr>
          <w:szCs w:val="24"/>
        </w:rPr>
        <w:t xml:space="preserve"> of the component.</w:t>
      </w:r>
      <w:r w:rsidR="001E0AD0">
        <w:rPr>
          <w:szCs w:val="24"/>
        </w:rPr>
        <w:t xml:space="preserve"> The stress state in </w:t>
      </w:r>
      <w:r w:rsidR="00EB2453">
        <w:rPr>
          <w:szCs w:val="24"/>
        </w:rPr>
        <w:t xml:space="preserve">deep drawing process </w:t>
      </w:r>
      <w:r w:rsidR="001E0AD0">
        <w:rPr>
          <w:szCs w:val="24"/>
        </w:rPr>
        <w:t xml:space="preserve">is </w:t>
      </w:r>
      <w:r>
        <w:rPr>
          <w:szCs w:val="24"/>
        </w:rPr>
        <w:t xml:space="preserve">really </w:t>
      </w:r>
      <w:r w:rsidR="001E0AD0">
        <w:rPr>
          <w:szCs w:val="24"/>
        </w:rPr>
        <w:t>a complex phenomenon</w:t>
      </w:r>
      <w:r>
        <w:rPr>
          <w:szCs w:val="24"/>
        </w:rPr>
        <w:t>,</w:t>
      </w:r>
      <w:r w:rsidR="00301165">
        <w:rPr>
          <w:szCs w:val="24"/>
        </w:rPr>
        <w:t xml:space="preserve"> </w:t>
      </w:r>
      <w:r w:rsidR="00EB2453">
        <w:rPr>
          <w:szCs w:val="24"/>
        </w:rPr>
        <w:t xml:space="preserve">involving </w:t>
      </w:r>
      <w:r w:rsidR="001E0AD0">
        <w:rPr>
          <w:szCs w:val="24"/>
        </w:rPr>
        <w:t xml:space="preserve">compression </w:t>
      </w:r>
      <w:r w:rsidR="000440C3">
        <w:rPr>
          <w:szCs w:val="24"/>
        </w:rPr>
        <w:t xml:space="preserve">in the circumferential direction </w:t>
      </w:r>
      <w:r w:rsidR="00EB2453">
        <w:rPr>
          <w:szCs w:val="24"/>
        </w:rPr>
        <w:t xml:space="preserve">and tensile </w:t>
      </w:r>
      <w:r w:rsidR="00524800">
        <w:rPr>
          <w:szCs w:val="24"/>
        </w:rPr>
        <w:t xml:space="preserve">stresses </w:t>
      </w:r>
      <w:r w:rsidR="00524800">
        <w:rPr>
          <w:szCs w:val="24"/>
        </w:rPr>
        <w:lastRenderedPageBreak/>
        <w:t xml:space="preserve">in </w:t>
      </w:r>
      <w:r w:rsidR="00D459C4">
        <w:rPr>
          <w:szCs w:val="24"/>
        </w:rPr>
        <w:t xml:space="preserve">the </w:t>
      </w:r>
      <w:r w:rsidR="00524800" w:rsidRPr="00D459C4">
        <w:rPr>
          <w:noProof/>
          <w:szCs w:val="24"/>
        </w:rPr>
        <w:t>longitudinal</w:t>
      </w:r>
      <w:r w:rsidR="00524800">
        <w:rPr>
          <w:szCs w:val="24"/>
        </w:rPr>
        <w:t xml:space="preserve"> direction </w:t>
      </w:r>
      <w:r w:rsidR="000440C3">
        <w:rPr>
          <w:szCs w:val="24"/>
        </w:rPr>
        <w:t>as shown in Fig</w:t>
      </w:r>
      <w:r w:rsidR="009B250E">
        <w:rPr>
          <w:szCs w:val="24"/>
        </w:rPr>
        <w:t>.</w:t>
      </w:r>
      <w:r w:rsidR="000440C3">
        <w:rPr>
          <w:szCs w:val="24"/>
        </w:rPr>
        <w:t xml:space="preserve"> 1.</w:t>
      </w:r>
      <w:r w:rsidR="00301165">
        <w:rPr>
          <w:szCs w:val="24"/>
        </w:rPr>
        <w:t xml:space="preserve"> </w:t>
      </w:r>
      <w:r w:rsidR="008B6ABF">
        <w:t xml:space="preserve">The </w:t>
      </w:r>
      <w:r w:rsidR="000946E9">
        <w:t xml:space="preserve">wrong design results </w:t>
      </w:r>
      <w:r w:rsidR="00D459C4">
        <w:t>in</w:t>
      </w:r>
      <w:r w:rsidR="000946E9">
        <w:t xml:space="preserve"> defect</w:t>
      </w:r>
      <w:r w:rsidR="0085604A">
        <w:t xml:space="preserve">ive </w:t>
      </w:r>
      <w:r w:rsidR="000946E9">
        <w:t xml:space="preserve">parts and deflections of the </w:t>
      </w:r>
      <w:r w:rsidR="000946E9" w:rsidRPr="00D459C4">
        <w:rPr>
          <w:noProof/>
        </w:rPr>
        <w:t>toolset</w:t>
      </w:r>
      <w:r w:rsidR="0085604A">
        <w:t xml:space="preserve">. </w:t>
      </w:r>
      <w:r w:rsidR="00FE2012">
        <w:rPr>
          <w:szCs w:val="24"/>
        </w:rPr>
        <w:t>A</w:t>
      </w:r>
      <w:r w:rsidR="00FE2012">
        <w:t xml:space="preserve"> procedure was discussed how to include deformations of </w:t>
      </w:r>
      <w:r w:rsidR="00FE2012" w:rsidRPr="00D459C4">
        <w:rPr>
          <w:noProof/>
        </w:rPr>
        <w:t>toolsets</w:t>
      </w:r>
      <w:r w:rsidR="00FE2012">
        <w:t xml:space="preserve"> in standard forming simulation at low additional computational cost, using PAM-STAMP by Mark Vrolijk et</w:t>
      </w:r>
      <w:r w:rsidR="00301165">
        <w:t xml:space="preserve"> </w:t>
      </w:r>
      <w:r w:rsidR="00FE2012">
        <w:t>al[3].</w:t>
      </w:r>
    </w:p>
    <w:p w:rsidR="00A717F2" w:rsidRPr="00A717F2" w:rsidRDefault="00A717F2" w:rsidP="00A717F2">
      <w:pPr>
        <w:ind w:firstLine="0"/>
        <w:mirrorIndents/>
        <w:rPr>
          <w:rFonts w:ascii="Arial" w:hAnsi="Arial" w:cs="Arial"/>
          <w:b/>
          <w:szCs w:val="24"/>
        </w:rPr>
      </w:pPr>
    </w:p>
    <w:p w:rsidR="00A47C1A" w:rsidRPr="007C635C" w:rsidRDefault="00A717F2" w:rsidP="00A717F2">
      <w:pPr>
        <w:pStyle w:val="ListParagraph"/>
        <w:numPr>
          <w:ilvl w:val="0"/>
          <w:numId w:val="18"/>
        </w:numPr>
        <w:ind w:left="0" w:hanging="284"/>
        <w:mirrorIndents/>
        <w:rPr>
          <w:rFonts w:ascii="Arial" w:hAnsi="Arial" w:cs="Arial"/>
          <w:b/>
          <w:szCs w:val="24"/>
        </w:rPr>
      </w:pPr>
      <w:r w:rsidRPr="00D459C4">
        <w:rPr>
          <w:rFonts w:ascii="Arial" w:hAnsi="Arial" w:cs="Arial"/>
          <w:b/>
          <w:noProof/>
          <w:szCs w:val="24"/>
        </w:rPr>
        <w:t>Modeling</w:t>
      </w:r>
      <w:r>
        <w:rPr>
          <w:rFonts w:ascii="Arial" w:hAnsi="Arial" w:cs="Arial"/>
          <w:b/>
          <w:szCs w:val="24"/>
        </w:rPr>
        <w:t xml:space="preserve"> of Tool Setup</w:t>
      </w:r>
    </w:p>
    <w:p w:rsidR="007C635C" w:rsidRPr="007C635C" w:rsidRDefault="007C635C" w:rsidP="007C635C">
      <w:pPr>
        <w:ind w:left="360" w:firstLine="0"/>
        <w:mirrorIndents/>
        <w:rPr>
          <w:rFonts w:ascii="Arial" w:hAnsi="Arial" w:cs="Arial"/>
          <w:b/>
          <w:szCs w:val="24"/>
        </w:rPr>
      </w:pPr>
    </w:p>
    <w:p w:rsidR="00067FE7" w:rsidRDefault="0085493A" w:rsidP="00067FE7">
      <w:pPr>
        <w:autoSpaceDE w:val="0"/>
        <w:autoSpaceDN w:val="0"/>
        <w:adjustRightInd w:val="0"/>
        <w:ind w:firstLine="0"/>
      </w:pPr>
      <w:r w:rsidRPr="0085493A">
        <w:rPr>
          <w:szCs w:val="24"/>
        </w:rPr>
        <w:t xml:space="preserve">In the present days, the use of 3D </w:t>
      </w:r>
      <w:r w:rsidRPr="00D459C4">
        <w:rPr>
          <w:noProof/>
          <w:szCs w:val="24"/>
        </w:rPr>
        <w:t>modelingsoftwar</w:t>
      </w:r>
      <w:r w:rsidR="00FC609B" w:rsidRPr="00D459C4">
        <w:rPr>
          <w:noProof/>
          <w:szCs w:val="24"/>
        </w:rPr>
        <w:t>e</w:t>
      </w:r>
      <w:r w:rsidRPr="0085493A">
        <w:rPr>
          <w:szCs w:val="24"/>
        </w:rPr>
        <w:t xml:space="preserve"> such as inventor, solid works, Pro-engineer and CATIA ha</w:t>
      </w:r>
      <w:r w:rsidR="00FC609B">
        <w:rPr>
          <w:szCs w:val="24"/>
        </w:rPr>
        <w:t>s</w:t>
      </w:r>
      <w:r w:rsidR="00301165">
        <w:rPr>
          <w:szCs w:val="24"/>
        </w:rPr>
        <w:t xml:space="preserve"> </w:t>
      </w:r>
      <w:r w:rsidR="008D2445">
        <w:rPr>
          <w:szCs w:val="24"/>
        </w:rPr>
        <w:t xml:space="preserve">been </w:t>
      </w:r>
      <w:r w:rsidRPr="0085493A">
        <w:rPr>
          <w:szCs w:val="24"/>
        </w:rPr>
        <w:t xml:space="preserve">increased drastically in the design of </w:t>
      </w:r>
      <w:r w:rsidR="00D459C4">
        <w:rPr>
          <w:szCs w:val="24"/>
        </w:rPr>
        <w:t xml:space="preserve">the </w:t>
      </w:r>
      <w:r w:rsidRPr="00D459C4">
        <w:rPr>
          <w:noProof/>
          <w:szCs w:val="24"/>
        </w:rPr>
        <w:t>tool</w:t>
      </w:r>
      <w:r w:rsidRPr="0085493A">
        <w:rPr>
          <w:szCs w:val="24"/>
        </w:rPr>
        <w:t xml:space="preserve"> and die set. The </w:t>
      </w:r>
      <w:r w:rsidR="00FC609B" w:rsidRPr="00D459C4">
        <w:rPr>
          <w:noProof/>
          <w:szCs w:val="24"/>
        </w:rPr>
        <w:t>modeling</w:t>
      </w:r>
      <w:r w:rsidRPr="0085493A">
        <w:rPr>
          <w:szCs w:val="24"/>
        </w:rPr>
        <w:t xml:space="preserve"> of deep drawing process </w:t>
      </w:r>
      <w:r w:rsidRPr="00D459C4">
        <w:rPr>
          <w:noProof/>
          <w:szCs w:val="24"/>
        </w:rPr>
        <w:t>setup</w:t>
      </w:r>
      <w:r w:rsidRPr="0085493A">
        <w:rPr>
          <w:szCs w:val="24"/>
        </w:rPr>
        <w:t xml:space="preserve"> was done </w:t>
      </w:r>
      <w:r w:rsidR="00FC609B">
        <w:rPr>
          <w:szCs w:val="24"/>
        </w:rPr>
        <w:t xml:space="preserve">with </w:t>
      </w:r>
      <w:r w:rsidRPr="0085493A">
        <w:rPr>
          <w:szCs w:val="24"/>
        </w:rPr>
        <w:t xml:space="preserve">the use of </w:t>
      </w:r>
      <w:r w:rsidRPr="00D459C4">
        <w:rPr>
          <w:noProof/>
          <w:szCs w:val="24"/>
        </w:rPr>
        <w:t>computer</w:t>
      </w:r>
      <w:r w:rsidR="00D459C4">
        <w:rPr>
          <w:noProof/>
          <w:szCs w:val="24"/>
        </w:rPr>
        <w:t>-</w:t>
      </w:r>
      <w:r w:rsidRPr="00D459C4">
        <w:rPr>
          <w:noProof/>
          <w:szCs w:val="24"/>
        </w:rPr>
        <w:t>aided</w:t>
      </w:r>
      <w:r w:rsidRPr="0085493A">
        <w:rPr>
          <w:szCs w:val="24"/>
        </w:rPr>
        <w:t xml:space="preserve"> design tool, CATIA V5.</w:t>
      </w:r>
      <w:r w:rsidR="008D2445" w:rsidRPr="008D2445">
        <w:rPr>
          <w:szCs w:val="24"/>
        </w:rPr>
        <w:t xml:space="preserve">The functional </w:t>
      </w:r>
      <w:r w:rsidR="00067FE7" w:rsidRPr="008D2445">
        <w:rPr>
          <w:szCs w:val="24"/>
        </w:rPr>
        <w:t xml:space="preserve">surfaces of the tool </w:t>
      </w:r>
      <w:r w:rsidR="00067FE7">
        <w:rPr>
          <w:szCs w:val="24"/>
        </w:rPr>
        <w:t>were</w:t>
      </w:r>
      <w:r w:rsidR="008D2445">
        <w:rPr>
          <w:szCs w:val="24"/>
        </w:rPr>
        <w:t xml:space="preserve"> created </w:t>
      </w:r>
      <w:r w:rsidR="00FC609B">
        <w:rPr>
          <w:szCs w:val="24"/>
        </w:rPr>
        <w:t xml:space="preserve">and saved in </w:t>
      </w:r>
      <w:r w:rsidR="008D2445" w:rsidRPr="008D2445">
        <w:rPr>
          <w:szCs w:val="24"/>
        </w:rPr>
        <w:t>*.igs format</w:t>
      </w:r>
      <w:r w:rsidR="008D2445">
        <w:rPr>
          <w:szCs w:val="24"/>
        </w:rPr>
        <w:t xml:space="preserve"> and </w:t>
      </w:r>
      <w:r w:rsidR="00FC609B">
        <w:rPr>
          <w:szCs w:val="24"/>
        </w:rPr>
        <w:t xml:space="preserve">it was </w:t>
      </w:r>
      <w:r w:rsidR="008D2445" w:rsidRPr="008D2445">
        <w:rPr>
          <w:szCs w:val="24"/>
        </w:rPr>
        <w:t>imported into PAM-STAMP 2G software</w:t>
      </w:r>
      <w:r w:rsidR="008D2445">
        <w:rPr>
          <w:szCs w:val="24"/>
        </w:rPr>
        <w:t xml:space="preserve"> for numerical simulation</w:t>
      </w:r>
      <w:r w:rsidR="008D2445" w:rsidRPr="008D2445">
        <w:rPr>
          <w:szCs w:val="24"/>
        </w:rPr>
        <w:t xml:space="preserve">. </w:t>
      </w:r>
      <w:r w:rsidR="00067FE7" w:rsidRPr="0085493A">
        <w:rPr>
          <w:szCs w:val="24"/>
        </w:rPr>
        <w:t xml:space="preserve">The </w:t>
      </w:r>
      <w:r w:rsidR="00A717F2">
        <w:rPr>
          <w:szCs w:val="24"/>
        </w:rPr>
        <w:t xml:space="preserve">material considered </w:t>
      </w:r>
      <w:r w:rsidR="00FC609B">
        <w:rPr>
          <w:szCs w:val="24"/>
        </w:rPr>
        <w:t>was</w:t>
      </w:r>
      <w:r w:rsidR="00067FE7" w:rsidRPr="0085493A">
        <w:rPr>
          <w:szCs w:val="24"/>
        </w:rPr>
        <w:t xml:space="preserve">AA6111 aluminum alloy </w:t>
      </w:r>
      <w:r w:rsidR="00FC609B">
        <w:rPr>
          <w:szCs w:val="24"/>
        </w:rPr>
        <w:t xml:space="preserve">with </w:t>
      </w:r>
      <w:r w:rsidR="00067FE7" w:rsidRPr="0085493A">
        <w:rPr>
          <w:szCs w:val="24"/>
        </w:rPr>
        <w:t>0.9 mm of thickness</w:t>
      </w:r>
      <w:r w:rsidR="00067FE7">
        <w:rPr>
          <w:szCs w:val="24"/>
        </w:rPr>
        <w:t xml:space="preserve">. </w:t>
      </w:r>
      <w:r w:rsidR="00067FE7" w:rsidRPr="0085493A">
        <w:rPr>
          <w:szCs w:val="24"/>
        </w:rPr>
        <w:t xml:space="preserve">The </w:t>
      </w:r>
      <w:r w:rsidR="00067FE7">
        <w:rPr>
          <w:szCs w:val="24"/>
        </w:rPr>
        <w:t xml:space="preserve">tool </w:t>
      </w:r>
      <w:r w:rsidR="001607C4">
        <w:rPr>
          <w:szCs w:val="24"/>
        </w:rPr>
        <w:t xml:space="preserve">setup </w:t>
      </w:r>
      <w:r w:rsidR="001607C4" w:rsidRPr="00D459C4">
        <w:rPr>
          <w:noProof/>
          <w:szCs w:val="24"/>
        </w:rPr>
        <w:t>modeled</w:t>
      </w:r>
      <w:r w:rsidR="001607C4">
        <w:rPr>
          <w:szCs w:val="24"/>
        </w:rPr>
        <w:t xml:space="preserve"> was as shown in Figure.1 and </w:t>
      </w:r>
      <w:r w:rsidR="008B6ABF">
        <w:rPr>
          <w:szCs w:val="24"/>
        </w:rPr>
        <w:t xml:space="preserve">tool </w:t>
      </w:r>
      <w:r w:rsidR="00FC609B">
        <w:rPr>
          <w:szCs w:val="24"/>
        </w:rPr>
        <w:t>measurements considered for design are</w:t>
      </w:r>
      <w:r w:rsidR="00301165">
        <w:rPr>
          <w:szCs w:val="24"/>
        </w:rPr>
        <w:t xml:space="preserve"> </w:t>
      </w:r>
      <w:r w:rsidR="001607C4">
        <w:rPr>
          <w:szCs w:val="24"/>
        </w:rPr>
        <w:t xml:space="preserve">shown in Table.1.  </w:t>
      </w:r>
      <w:r w:rsidR="008D2445" w:rsidRPr="008D2445">
        <w:rPr>
          <w:szCs w:val="24"/>
        </w:rPr>
        <w:t xml:space="preserve">The mesh </w:t>
      </w:r>
      <w:r w:rsidR="00A717F2">
        <w:rPr>
          <w:szCs w:val="24"/>
        </w:rPr>
        <w:t>was</w:t>
      </w:r>
      <w:r w:rsidR="00301165">
        <w:rPr>
          <w:szCs w:val="24"/>
        </w:rPr>
        <w:t xml:space="preserve"> </w:t>
      </w:r>
      <w:r w:rsidR="008D2445" w:rsidRPr="008D2445">
        <w:rPr>
          <w:szCs w:val="24"/>
        </w:rPr>
        <w:t>creat</w:t>
      </w:r>
      <w:r w:rsidR="008D2445">
        <w:rPr>
          <w:szCs w:val="24"/>
        </w:rPr>
        <w:t xml:space="preserve">ed </w:t>
      </w:r>
      <w:r w:rsidR="008D2445" w:rsidRPr="008D2445">
        <w:rPr>
          <w:szCs w:val="24"/>
        </w:rPr>
        <w:t>by choosing</w:t>
      </w:r>
      <w:r w:rsidR="00301165">
        <w:rPr>
          <w:szCs w:val="24"/>
        </w:rPr>
        <w:t xml:space="preserve"> </w:t>
      </w:r>
      <w:r w:rsidR="00D459C4">
        <w:rPr>
          <w:szCs w:val="24"/>
        </w:rPr>
        <w:t xml:space="preserve">the </w:t>
      </w:r>
      <w:r w:rsidR="008D2445" w:rsidRPr="00D459C4">
        <w:rPr>
          <w:noProof/>
          <w:szCs w:val="24"/>
        </w:rPr>
        <w:t>proper</w:t>
      </w:r>
      <w:r w:rsidR="008D2445" w:rsidRPr="008D2445">
        <w:rPr>
          <w:szCs w:val="24"/>
        </w:rPr>
        <w:t xml:space="preserve"> size of </w:t>
      </w:r>
      <w:r w:rsidR="00D459C4">
        <w:rPr>
          <w:szCs w:val="24"/>
        </w:rPr>
        <w:t xml:space="preserve">the </w:t>
      </w:r>
      <w:r w:rsidR="008D2445" w:rsidRPr="00D459C4">
        <w:rPr>
          <w:noProof/>
          <w:szCs w:val="24"/>
        </w:rPr>
        <w:t>element</w:t>
      </w:r>
      <w:r w:rsidR="00301165">
        <w:rPr>
          <w:noProof/>
          <w:szCs w:val="24"/>
        </w:rPr>
        <w:t xml:space="preserve"> </w:t>
      </w:r>
      <w:r w:rsidR="008D2445">
        <w:rPr>
          <w:szCs w:val="24"/>
        </w:rPr>
        <w:t xml:space="preserve">that </w:t>
      </w:r>
      <w:r w:rsidR="00A717F2">
        <w:rPr>
          <w:szCs w:val="24"/>
        </w:rPr>
        <w:t xml:space="preserve">mainly </w:t>
      </w:r>
      <w:r w:rsidR="008D2445" w:rsidRPr="008D2445">
        <w:rPr>
          <w:szCs w:val="24"/>
        </w:rPr>
        <w:t>influences</w:t>
      </w:r>
      <w:r w:rsidR="008D2445">
        <w:rPr>
          <w:szCs w:val="24"/>
        </w:rPr>
        <w:t xml:space="preserve"> on </w:t>
      </w:r>
      <w:r w:rsidR="008D2445" w:rsidRPr="008D2445">
        <w:rPr>
          <w:szCs w:val="24"/>
        </w:rPr>
        <w:t>time of computation and quality[</w:t>
      </w:r>
      <w:r w:rsidR="00BE2201">
        <w:rPr>
          <w:szCs w:val="24"/>
        </w:rPr>
        <w:t>4</w:t>
      </w:r>
      <w:r w:rsidR="008D2445" w:rsidRPr="008D2445">
        <w:rPr>
          <w:szCs w:val="24"/>
        </w:rPr>
        <w:t xml:space="preserve">]. </w:t>
      </w:r>
      <w:r w:rsidR="00067FE7">
        <w:t xml:space="preserve">The </w:t>
      </w:r>
      <w:r w:rsidR="00A717F2">
        <w:t>s</w:t>
      </w:r>
      <w:r w:rsidR="0094726C">
        <w:t xml:space="preserve">ize of the blank considered in the study was </w:t>
      </w:r>
      <w:r w:rsidR="00D459C4">
        <w:t>120 mm</w:t>
      </w:r>
      <w:r w:rsidR="0094726C">
        <w:t>. The</w:t>
      </w:r>
      <w:r w:rsidR="002A251A">
        <w:t xml:space="preserve"> tests were conducted wi</w:t>
      </w:r>
      <w:r w:rsidR="0094726C">
        <w:t>th intentional misalignment of blank</w:t>
      </w:r>
      <w:r w:rsidR="002A251A">
        <w:t xml:space="preserve"> with toolset by 0 mm, 2.5 mm, 5 mm, 7.5 mm and 10 mm to know the effect </w:t>
      </w:r>
      <w:r w:rsidR="002A251A" w:rsidRPr="00D459C4">
        <w:rPr>
          <w:noProof/>
        </w:rPr>
        <w:t xml:space="preserve">of </w:t>
      </w:r>
      <w:r w:rsidR="008B6ABF" w:rsidRPr="00D459C4">
        <w:rPr>
          <w:noProof/>
        </w:rPr>
        <w:t>alignment</w:t>
      </w:r>
      <w:r w:rsidR="00301165">
        <w:rPr>
          <w:noProof/>
        </w:rPr>
        <w:t xml:space="preserve"> </w:t>
      </w:r>
      <w:r w:rsidR="002A251A">
        <w:t xml:space="preserve">error on </w:t>
      </w:r>
      <w:r w:rsidR="008B6ABF">
        <w:t>physical and mechanical properties of the component generated.</w:t>
      </w:r>
    </w:p>
    <w:p w:rsidR="008D2445" w:rsidRDefault="008D2445" w:rsidP="00067FE7">
      <w:pPr>
        <w:ind w:firstLine="397"/>
        <w:contextualSpacing/>
        <w:mirrorIndents/>
        <w:rPr>
          <w:szCs w:val="24"/>
        </w:rPr>
      </w:pPr>
    </w:p>
    <w:p w:rsidR="008D2445" w:rsidRDefault="00782B12" w:rsidP="00782B12">
      <w:pPr>
        <w:ind w:firstLine="0"/>
        <w:contextualSpacing/>
        <w:mirrorIndents/>
        <w:jc w:val="center"/>
        <w:rPr>
          <w:szCs w:val="24"/>
        </w:rPr>
      </w:pPr>
      <w:r w:rsidRPr="00782B12">
        <w:rPr>
          <w:rFonts w:ascii="Arial" w:hAnsi="Arial" w:cs="Arial"/>
          <w:szCs w:val="24"/>
        </w:rPr>
        <w:t xml:space="preserve">Table.1: Tool parameters used for </w:t>
      </w:r>
      <w:r w:rsidRPr="00D459C4">
        <w:rPr>
          <w:rFonts w:ascii="Arial" w:hAnsi="Arial" w:cs="Arial"/>
          <w:noProof/>
          <w:szCs w:val="24"/>
        </w:rPr>
        <w:t>modeling</w:t>
      </w:r>
      <w:r w:rsidRPr="00782B12">
        <w:rPr>
          <w:rFonts w:ascii="Arial" w:hAnsi="Arial" w:cs="Arial"/>
          <w:szCs w:val="24"/>
        </w:rPr>
        <w:t xml:space="preserve"> and simulation</w:t>
      </w:r>
    </w:p>
    <w:p w:rsidR="008B6ABF" w:rsidRDefault="008B6ABF" w:rsidP="008B6ABF">
      <w:pPr>
        <w:ind w:firstLine="397"/>
        <w:contextualSpacing/>
        <w:mirrorIndents/>
        <w:jc w:val="center"/>
        <w:rPr>
          <w:szCs w:val="24"/>
        </w:rPr>
      </w:pPr>
    </w:p>
    <w:tbl>
      <w:tblPr>
        <w:tblpPr w:leftFromText="180" w:rightFromText="180" w:vertAnchor="text" w:horzAnchor="margin" w:tblpXSpec="center"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83"/>
        <w:gridCol w:w="2200"/>
        <w:gridCol w:w="1626"/>
      </w:tblGrid>
      <w:tr w:rsidR="0085493A" w:rsidTr="0085493A">
        <w:tc>
          <w:tcPr>
            <w:tcW w:w="1783" w:type="dxa"/>
          </w:tcPr>
          <w:p w:rsidR="0085493A" w:rsidRDefault="0085493A" w:rsidP="0085493A">
            <w:pPr>
              <w:ind w:firstLine="0"/>
              <w:jc w:val="center"/>
            </w:pPr>
            <w:r>
              <w:t>Tool</w:t>
            </w:r>
          </w:p>
        </w:tc>
        <w:tc>
          <w:tcPr>
            <w:tcW w:w="2200" w:type="dxa"/>
          </w:tcPr>
          <w:p w:rsidR="0085493A" w:rsidRDefault="0085493A" w:rsidP="0085493A">
            <w:pPr>
              <w:ind w:firstLine="0"/>
              <w:jc w:val="left"/>
            </w:pPr>
            <w:r>
              <w:t>Parameter</w:t>
            </w:r>
          </w:p>
        </w:tc>
        <w:tc>
          <w:tcPr>
            <w:tcW w:w="1626" w:type="dxa"/>
          </w:tcPr>
          <w:p w:rsidR="0085493A" w:rsidRDefault="0085493A" w:rsidP="0085493A">
            <w:pPr>
              <w:ind w:firstLine="0"/>
              <w:jc w:val="center"/>
            </w:pPr>
            <w:r>
              <w:t>Qty</w:t>
            </w:r>
          </w:p>
        </w:tc>
      </w:tr>
      <w:tr w:rsidR="0085493A" w:rsidTr="0085493A">
        <w:tc>
          <w:tcPr>
            <w:tcW w:w="1783" w:type="dxa"/>
            <w:vMerge w:val="restart"/>
          </w:tcPr>
          <w:p w:rsidR="0085493A" w:rsidRDefault="0085493A" w:rsidP="0085493A">
            <w:pPr>
              <w:ind w:firstLine="0"/>
              <w:jc w:val="center"/>
            </w:pPr>
            <w:r>
              <w:t>Punch</w:t>
            </w:r>
          </w:p>
        </w:tc>
        <w:tc>
          <w:tcPr>
            <w:tcW w:w="2200" w:type="dxa"/>
          </w:tcPr>
          <w:p w:rsidR="0085493A" w:rsidRDefault="0085493A" w:rsidP="0085493A">
            <w:pPr>
              <w:ind w:firstLine="0"/>
              <w:jc w:val="left"/>
            </w:pPr>
            <w:r>
              <w:t>Diameter</w:t>
            </w:r>
          </w:p>
        </w:tc>
        <w:tc>
          <w:tcPr>
            <w:tcW w:w="1626" w:type="dxa"/>
          </w:tcPr>
          <w:p w:rsidR="0085493A" w:rsidRDefault="0085493A" w:rsidP="0085493A">
            <w:pPr>
              <w:ind w:firstLine="0"/>
              <w:jc w:val="left"/>
            </w:pPr>
            <w:r>
              <w:t>80.0 mm</w:t>
            </w:r>
          </w:p>
        </w:tc>
      </w:tr>
      <w:tr w:rsidR="0085493A" w:rsidTr="0085493A">
        <w:tc>
          <w:tcPr>
            <w:tcW w:w="1783" w:type="dxa"/>
            <w:vMerge/>
          </w:tcPr>
          <w:p w:rsidR="0085493A" w:rsidRDefault="0085493A" w:rsidP="0085493A">
            <w:pPr>
              <w:ind w:firstLine="0"/>
              <w:jc w:val="center"/>
            </w:pPr>
          </w:p>
        </w:tc>
        <w:tc>
          <w:tcPr>
            <w:tcW w:w="2200" w:type="dxa"/>
          </w:tcPr>
          <w:p w:rsidR="0085493A" w:rsidRDefault="0085493A" w:rsidP="0085493A">
            <w:pPr>
              <w:ind w:firstLine="0"/>
              <w:jc w:val="left"/>
            </w:pPr>
            <w:r>
              <w:t>Nose radius</w:t>
            </w:r>
          </w:p>
        </w:tc>
        <w:tc>
          <w:tcPr>
            <w:tcW w:w="1626" w:type="dxa"/>
          </w:tcPr>
          <w:p w:rsidR="0085493A" w:rsidRDefault="0085493A" w:rsidP="0085493A">
            <w:pPr>
              <w:ind w:firstLine="0"/>
              <w:jc w:val="left"/>
            </w:pPr>
            <w:r>
              <w:t>5.5 mm</w:t>
            </w:r>
          </w:p>
        </w:tc>
      </w:tr>
      <w:tr w:rsidR="0085493A" w:rsidTr="0085493A">
        <w:tc>
          <w:tcPr>
            <w:tcW w:w="1783" w:type="dxa"/>
            <w:vMerge w:val="restart"/>
          </w:tcPr>
          <w:p w:rsidR="0085493A" w:rsidRDefault="0085493A" w:rsidP="0085493A">
            <w:pPr>
              <w:ind w:firstLine="0"/>
              <w:jc w:val="center"/>
            </w:pPr>
            <w:r>
              <w:t>Die</w:t>
            </w:r>
          </w:p>
        </w:tc>
        <w:tc>
          <w:tcPr>
            <w:tcW w:w="2200" w:type="dxa"/>
          </w:tcPr>
          <w:p w:rsidR="0085493A" w:rsidRDefault="00067FE7" w:rsidP="00067FE7">
            <w:pPr>
              <w:ind w:firstLine="0"/>
              <w:jc w:val="left"/>
            </w:pPr>
            <w:r>
              <w:t>D</w:t>
            </w:r>
            <w:r w:rsidR="0085493A">
              <w:t>iameter</w:t>
            </w:r>
          </w:p>
        </w:tc>
        <w:tc>
          <w:tcPr>
            <w:tcW w:w="1626" w:type="dxa"/>
          </w:tcPr>
          <w:p w:rsidR="0085493A" w:rsidRDefault="0085493A" w:rsidP="0085493A">
            <w:pPr>
              <w:ind w:firstLine="0"/>
              <w:jc w:val="left"/>
            </w:pPr>
            <w:r>
              <w:t>81.5 mm</w:t>
            </w:r>
          </w:p>
        </w:tc>
      </w:tr>
      <w:tr w:rsidR="0085493A" w:rsidTr="0085493A">
        <w:tc>
          <w:tcPr>
            <w:tcW w:w="1783" w:type="dxa"/>
            <w:vMerge/>
          </w:tcPr>
          <w:p w:rsidR="0085493A" w:rsidRDefault="0085493A" w:rsidP="0085493A">
            <w:pPr>
              <w:ind w:firstLine="0"/>
              <w:jc w:val="center"/>
            </w:pPr>
          </w:p>
        </w:tc>
        <w:tc>
          <w:tcPr>
            <w:tcW w:w="2200" w:type="dxa"/>
          </w:tcPr>
          <w:p w:rsidR="0085493A" w:rsidRDefault="0085493A" w:rsidP="0085493A">
            <w:pPr>
              <w:ind w:firstLine="0"/>
              <w:jc w:val="left"/>
            </w:pPr>
            <w:r>
              <w:t>Shoulder radius</w:t>
            </w:r>
          </w:p>
        </w:tc>
        <w:tc>
          <w:tcPr>
            <w:tcW w:w="1626" w:type="dxa"/>
          </w:tcPr>
          <w:p w:rsidR="0085493A" w:rsidRDefault="0085493A" w:rsidP="0085493A">
            <w:pPr>
              <w:ind w:firstLine="0"/>
              <w:jc w:val="left"/>
            </w:pPr>
            <w:r>
              <w:t>5.50 mm</w:t>
            </w:r>
          </w:p>
        </w:tc>
      </w:tr>
      <w:tr w:rsidR="0085493A" w:rsidTr="0085493A">
        <w:tc>
          <w:tcPr>
            <w:tcW w:w="1783" w:type="dxa"/>
            <w:vMerge w:val="restart"/>
          </w:tcPr>
          <w:p w:rsidR="0085493A" w:rsidRDefault="0085493A" w:rsidP="00067FE7">
            <w:pPr>
              <w:spacing w:line="360" w:lineRule="auto"/>
              <w:ind w:firstLine="0"/>
              <w:jc w:val="center"/>
            </w:pPr>
            <w:r>
              <w:t>Blankholder</w:t>
            </w:r>
          </w:p>
        </w:tc>
        <w:tc>
          <w:tcPr>
            <w:tcW w:w="2200" w:type="dxa"/>
          </w:tcPr>
          <w:p w:rsidR="0085493A" w:rsidRDefault="00067FE7" w:rsidP="00067FE7">
            <w:pPr>
              <w:ind w:firstLine="0"/>
              <w:jc w:val="left"/>
            </w:pPr>
            <w:r>
              <w:t>Inner d</w:t>
            </w:r>
            <w:r w:rsidR="0085493A">
              <w:t>iameter</w:t>
            </w:r>
          </w:p>
        </w:tc>
        <w:tc>
          <w:tcPr>
            <w:tcW w:w="1626" w:type="dxa"/>
          </w:tcPr>
          <w:p w:rsidR="0085493A" w:rsidRDefault="0085493A" w:rsidP="0085493A">
            <w:pPr>
              <w:ind w:firstLine="0"/>
              <w:jc w:val="left"/>
            </w:pPr>
            <w:r>
              <w:t>85.0 mm</w:t>
            </w:r>
          </w:p>
        </w:tc>
      </w:tr>
      <w:tr w:rsidR="0085493A" w:rsidTr="0085493A">
        <w:tc>
          <w:tcPr>
            <w:tcW w:w="1783" w:type="dxa"/>
            <w:vMerge/>
          </w:tcPr>
          <w:p w:rsidR="0085493A" w:rsidRDefault="0085493A" w:rsidP="0085493A">
            <w:pPr>
              <w:ind w:firstLine="0"/>
              <w:jc w:val="center"/>
            </w:pPr>
          </w:p>
        </w:tc>
        <w:tc>
          <w:tcPr>
            <w:tcW w:w="2200" w:type="dxa"/>
          </w:tcPr>
          <w:p w:rsidR="0085493A" w:rsidRDefault="0085493A" w:rsidP="00067FE7">
            <w:pPr>
              <w:ind w:firstLine="0"/>
              <w:jc w:val="left"/>
            </w:pPr>
            <w:r>
              <w:t xml:space="preserve">Outer </w:t>
            </w:r>
            <w:r w:rsidR="00067FE7">
              <w:t>d</w:t>
            </w:r>
            <w:r>
              <w:t>iameter</w:t>
            </w:r>
          </w:p>
        </w:tc>
        <w:tc>
          <w:tcPr>
            <w:tcW w:w="1626" w:type="dxa"/>
          </w:tcPr>
          <w:p w:rsidR="0085493A" w:rsidRDefault="0085493A" w:rsidP="0085493A">
            <w:pPr>
              <w:ind w:firstLine="0"/>
              <w:jc w:val="left"/>
            </w:pPr>
            <w:r>
              <w:t>250.0 mm</w:t>
            </w:r>
          </w:p>
        </w:tc>
      </w:tr>
      <w:tr w:rsidR="00F12067" w:rsidTr="0085493A">
        <w:tc>
          <w:tcPr>
            <w:tcW w:w="1783" w:type="dxa"/>
            <w:vMerge w:val="restart"/>
          </w:tcPr>
          <w:p w:rsidR="00F12067" w:rsidRDefault="00F12067" w:rsidP="0085493A">
            <w:pPr>
              <w:ind w:firstLine="0"/>
              <w:jc w:val="center"/>
            </w:pPr>
          </w:p>
          <w:p w:rsidR="00F12067" w:rsidRDefault="00F12067" w:rsidP="0085493A">
            <w:pPr>
              <w:ind w:firstLine="0"/>
              <w:jc w:val="center"/>
            </w:pPr>
          </w:p>
          <w:p w:rsidR="00F12067" w:rsidRDefault="00F12067" w:rsidP="0085493A">
            <w:pPr>
              <w:ind w:firstLine="0"/>
              <w:jc w:val="center"/>
            </w:pPr>
          </w:p>
          <w:p w:rsidR="00F12067" w:rsidRDefault="00F12067" w:rsidP="0085493A">
            <w:pPr>
              <w:ind w:firstLine="0"/>
              <w:jc w:val="center"/>
            </w:pPr>
            <w:r>
              <w:t>Blank</w:t>
            </w:r>
          </w:p>
        </w:tc>
        <w:tc>
          <w:tcPr>
            <w:tcW w:w="2200" w:type="dxa"/>
          </w:tcPr>
          <w:p w:rsidR="00F12067" w:rsidRDefault="00F12067" w:rsidP="0085493A">
            <w:pPr>
              <w:ind w:firstLine="0"/>
              <w:jc w:val="left"/>
            </w:pPr>
            <w:r>
              <w:t>Diameter</w:t>
            </w:r>
          </w:p>
        </w:tc>
        <w:tc>
          <w:tcPr>
            <w:tcW w:w="1626" w:type="dxa"/>
          </w:tcPr>
          <w:p w:rsidR="00F12067" w:rsidRDefault="00F12067" w:rsidP="00067FE7">
            <w:pPr>
              <w:ind w:firstLine="0"/>
              <w:jc w:val="left"/>
            </w:pPr>
            <w:r>
              <w:t>120 mm</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85493A">
            <w:pPr>
              <w:ind w:firstLine="0"/>
              <w:jc w:val="left"/>
            </w:pPr>
            <w:r>
              <w:t>Thickness</w:t>
            </w:r>
          </w:p>
        </w:tc>
        <w:tc>
          <w:tcPr>
            <w:tcW w:w="1626" w:type="dxa"/>
          </w:tcPr>
          <w:p w:rsidR="00F12067" w:rsidRDefault="00F12067" w:rsidP="0085493A">
            <w:pPr>
              <w:ind w:firstLine="0"/>
              <w:jc w:val="left"/>
            </w:pPr>
            <w:r>
              <w:t>0.9 mm</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85493A">
            <w:pPr>
              <w:ind w:firstLine="0"/>
              <w:jc w:val="left"/>
            </w:pPr>
            <w:r>
              <w:t>Young</w:t>
            </w:r>
            <w:r w:rsidR="000A18AD">
              <w:t>’</w:t>
            </w:r>
            <w:r>
              <w:t>s modulus</w:t>
            </w:r>
          </w:p>
        </w:tc>
        <w:tc>
          <w:tcPr>
            <w:tcW w:w="1626" w:type="dxa"/>
          </w:tcPr>
          <w:p w:rsidR="00F12067" w:rsidRDefault="00F12067" w:rsidP="0085493A">
            <w:pPr>
              <w:ind w:firstLine="0"/>
              <w:jc w:val="left"/>
            </w:pPr>
            <w:r>
              <w:t>70Gpa</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85493A">
            <w:pPr>
              <w:ind w:firstLine="0"/>
              <w:jc w:val="left"/>
            </w:pPr>
            <w:r>
              <w:t>Poison’s ratio</w:t>
            </w:r>
          </w:p>
        </w:tc>
        <w:tc>
          <w:tcPr>
            <w:tcW w:w="1626" w:type="dxa"/>
          </w:tcPr>
          <w:p w:rsidR="00F12067" w:rsidRDefault="00F12067" w:rsidP="0085493A">
            <w:pPr>
              <w:ind w:firstLine="0"/>
              <w:jc w:val="left"/>
            </w:pPr>
            <w:r>
              <w:t>0.3</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F12067">
            <w:pPr>
              <w:ind w:firstLine="0"/>
              <w:jc w:val="left"/>
            </w:pPr>
            <w:r>
              <w:t>Plasticity law</w:t>
            </w:r>
          </w:p>
        </w:tc>
        <w:tc>
          <w:tcPr>
            <w:tcW w:w="1626" w:type="dxa"/>
          </w:tcPr>
          <w:p w:rsidR="00F12067" w:rsidRDefault="00F12067" w:rsidP="0085493A">
            <w:pPr>
              <w:ind w:firstLine="0"/>
              <w:jc w:val="left"/>
            </w:pPr>
            <w:r>
              <w:t>Hill</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0A18AD">
            <w:pPr>
              <w:ind w:left="567" w:hanging="567"/>
              <w:jc w:val="left"/>
            </w:pPr>
            <w:r>
              <w:t>Materi</w:t>
            </w:r>
            <w:r w:rsidR="000A18AD">
              <w:t>a</w:t>
            </w:r>
            <w:r>
              <w:t>l type</w:t>
            </w:r>
          </w:p>
        </w:tc>
        <w:tc>
          <w:tcPr>
            <w:tcW w:w="1626" w:type="dxa"/>
          </w:tcPr>
          <w:p w:rsidR="00F12067" w:rsidRDefault="00F12067" w:rsidP="00F12067">
            <w:pPr>
              <w:ind w:firstLine="0"/>
              <w:jc w:val="left"/>
            </w:pPr>
            <w:r>
              <w:t>isotropic</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F12067">
            <w:pPr>
              <w:ind w:left="567" w:hanging="567"/>
              <w:jc w:val="left"/>
            </w:pPr>
            <w:r>
              <w:t>Hardening law</w:t>
            </w:r>
          </w:p>
        </w:tc>
        <w:tc>
          <w:tcPr>
            <w:tcW w:w="1626" w:type="dxa"/>
          </w:tcPr>
          <w:p w:rsidR="00F12067" w:rsidRDefault="00AE29E5" w:rsidP="00F12067">
            <w:pPr>
              <w:ind w:firstLine="0"/>
              <w:jc w:val="left"/>
            </w:pPr>
            <w:r>
              <w:t>Holloma</w:t>
            </w:r>
            <w:r w:rsidR="00F12067">
              <w:t>n</w:t>
            </w:r>
          </w:p>
        </w:tc>
      </w:tr>
    </w:tbl>
    <w:p w:rsidR="0085493A" w:rsidRPr="0085493A" w:rsidRDefault="0085493A" w:rsidP="00710528">
      <w:pPr>
        <w:ind w:firstLine="397"/>
        <w:contextualSpacing/>
        <w:mirrorIndents/>
        <w:rPr>
          <w:szCs w:val="24"/>
        </w:rPr>
      </w:pPr>
    </w:p>
    <w:p w:rsidR="00C0795D" w:rsidRPr="002B1CFB" w:rsidRDefault="00C0795D" w:rsidP="00942EA6">
      <w:pPr>
        <w:ind w:firstLine="397"/>
        <w:contextualSpacing/>
        <w:mirrorIndents/>
        <w:rPr>
          <w:strike/>
          <w:sz w:val="16"/>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D2445" w:rsidRDefault="008D2445" w:rsidP="003A00BC">
      <w:pPr>
        <w:autoSpaceDE w:val="0"/>
        <w:autoSpaceDN w:val="0"/>
        <w:adjustRightInd w:val="0"/>
        <w:ind w:firstLine="0"/>
      </w:pPr>
    </w:p>
    <w:p w:rsidR="00782B12" w:rsidRDefault="00782B12" w:rsidP="002776E1">
      <w:pPr>
        <w:ind w:firstLine="0"/>
        <w:contextualSpacing/>
        <w:mirrorIndents/>
        <w:jc w:val="center"/>
        <w:rPr>
          <w:rFonts w:ascii="Arial" w:hAnsi="Arial" w:cs="Arial"/>
          <w:szCs w:val="24"/>
        </w:rPr>
      </w:pPr>
    </w:p>
    <w:p w:rsidR="002A251A" w:rsidRDefault="002A251A" w:rsidP="001607C4">
      <w:pPr>
        <w:autoSpaceDE w:val="0"/>
        <w:autoSpaceDN w:val="0"/>
        <w:adjustRightInd w:val="0"/>
        <w:ind w:firstLine="0"/>
        <w:jc w:val="center"/>
      </w:pPr>
    </w:p>
    <w:p w:rsidR="00F12067" w:rsidRDefault="00F12067" w:rsidP="00F12067">
      <w:pPr>
        <w:pStyle w:val="ListParagraph"/>
        <w:ind w:left="0" w:firstLine="0"/>
        <w:mirrorIndents/>
        <w:rPr>
          <w:rFonts w:ascii="Arial" w:hAnsi="Arial" w:cs="Arial"/>
          <w:b/>
          <w:szCs w:val="24"/>
        </w:rPr>
      </w:pPr>
    </w:p>
    <w:p w:rsidR="00F12067" w:rsidRDefault="00F12067" w:rsidP="00F12067">
      <w:pPr>
        <w:pStyle w:val="ListParagraph"/>
        <w:ind w:left="0" w:firstLine="0"/>
        <w:mirrorIndents/>
        <w:rPr>
          <w:rFonts w:ascii="Arial" w:hAnsi="Arial" w:cs="Arial"/>
          <w:b/>
          <w:szCs w:val="24"/>
        </w:rPr>
      </w:pPr>
    </w:p>
    <w:p w:rsidR="00F12067" w:rsidRDefault="00F12067" w:rsidP="00F12067">
      <w:pPr>
        <w:pStyle w:val="ListParagraph"/>
        <w:ind w:left="0" w:firstLine="0"/>
        <w:mirrorIndents/>
        <w:rPr>
          <w:rFonts w:ascii="Arial" w:hAnsi="Arial" w:cs="Arial"/>
          <w:b/>
          <w:szCs w:val="24"/>
        </w:rPr>
      </w:pPr>
    </w:p>
    <w:p w:rsidR="00F12067" w:rsidRDefault="00F12067" w:rsidP="00F12067">
      <w:pPr>
        <w:pStyle w:val="ListParagraph"/>
        <w:ind w:left="0" w:firstLine="0"/>
        <w:mirrorIndents/>
        <w:rPr>
          <w:rFonts w:ascii="Arial" w:hAnsi="Arial" w:cs="Arial"/>
          <w:b/>
          <w:szCs w:val="24"/>
        </w:rPr>
      </w:pPr>
    </w:p>
    <w:p w:rsidR="00B70FC0" w:rsidRDefault="00B70FC0" w:rsidP="002A251A">
      <w:pPr>
        <w:pStyle w:val="ListParagraph"/>
        <w:numPr>
          <w:ilvl w:val="0"/>
          <w:numId w:val="18"/>
        </w:numPr>
        <w:ind w:left="0" w:hanging="284"/>
        <w:mirrorIndents/>
        <w:rPr>
          <w:rFonts w:ascii="Arial" w:hAnsi="Arial" w:cs="Arial"/>
          <w:b/>
          <w:szCs w:val="24"/>
        </w:rPr>
      </w:pPr>
      <w:r w:rsidRPr="002A251A">
        <w:rPr>
          <w:rFonts w:ascii="Arial" w:hAnsi="Arial" w:cs="Arial"/>
          <w:b/>
          <w:szCs w:val="24"/>
        </w:rPr>
        <w:t>Simulation</w:t>
      </w:r>
      <w:r w:rsidR="002A251A" w:rsidRPr="002A251A">
        <w:rPr>
          <w:rFonts w:ascii="Arial" w:hAnsi="Arial" w:cs="Arial"/>
          <w:b/>
          <w:szCs w:val="24"/>
        </w:rPr>
        <w:t xml:space="preserve"> Tests</w:t>
      </w:r>
    </w:p>
    <w:p w:rsidR="00CC35B7" w:rsidRPr="002A251A" w:rsidRDefault="00CC35B7" w:rsidP="00CC35B7">
      <w:pPr>
        <w:pStyle w:val="ListParagraph"/>
        <w:ind w:left="0" w:firstLine="0"/>
        <w:mirrorIndents/>
        <w:rPr>
          <w:rFonts w:ascii="Arial" w:hAnsi="Arial" w:cs="Arial"/>
          <w:b/>
          <w:szCs w:val="24"/>
        </w:rPr>
      </w:pPr>
    </w:p>
    <w:p w:rsidR="007B42B4" w:rsidRDefault="006006DD" w:rsidP="00D8664F">
      <w:pPr>
        <w:autoSpaceDE w:val="0"/>
        <w:autoSpaceDN w:val="0"/>
        <w:adjustRightInd w:val="0"/>
        <w:ind w:firstLine="0"/>
      </w:pPr>
      <w:r>
        <w:t xml:space="preserve">The simulation process consists </w:t>
      </w:r>
      <w:r w:rsidR="000A18AD">
        <w:t xml:space="preserve">of </w:t>
      </w:r>
      <w:r>
        <w:t>p</w:t>
      </w:r>
      <w:r w:rsidRPr="006006DD">
        <w:t>re</w:t>
      </w:r>
      <w:r>
        <w:t>-</w:t>
      </w:r>
      <w:r w:rsidRPr="006006DD">
        <w:t>processing</w:t>
      </w:r>
      <w:r w:rsidR="00D81298">
        <w:t>, analysis/simulation</w:t>
      </w:r>
      <w:r>
        <w:t xml:space="preserve"> and p</w:t>
      </w:r>
      <w:r w:rsidRPr="006006DD">
        <w:t>ost</w:t>
      </w:r>
      <w:r>
        <w:t>-</w:t>
      </w:r>
      <w:r w:rsidRPr="006006DD">
        <w:t>processing</w:t>
      </w:r>
      <w:r>
        <w:t xml:space="preserve">. The </w:t>
      </w:r>
      <w:r w:rsidR="00D81298">
        <w:t>pre-</w:t>
      </w:r>
      <w:r>
        <w:t xml:space="preserve">processing consists of </w:t>
      </w:r>
      <w:r w:rsidR="00D81298">
        <w:t>designing</w:t>
      </w:r>
      <w:r w:rsidRPr="006006DD">
        <w:t xml:space="preserve"> the model of the physical problem</w:t>
      </w:r>
      <w:r w:rsidR="007B42B4">
        <w:t xml:space="preserve">. </w:t>
      </w:r>
      <w:r w:rsidR="007B42B4" w:rsidRPr="007B42B4">
        <w:t xml:space="preserve">The simulation, which normally is run as a background process, is the stage in which </w:t>
      </w:r>
      <w:r w:rsidR="007B42B4">
        <w:t xml:space="preserve">PAM-STAMP </w:t>
      </w:r>
      <w:r w:rsidR="007B42B4" w:rsidRPr="007B42B4">
        <w:t>solves the numerical problem</w:t>
      </w:r>
      <w:r w:rsidR="007B42B4">
        <w:t xml:space="preserve">. </w:t>
      </w:r>
      <w:r w:rsidR="007B42B4" w:rsidRPr="007B42B4">
        <w:t>Depending on t</w:t>
      </w:r>
      <w:r w:rsidR="00D81298">
        <w:t>he complexity of the problem</w:t>
      </w:r>
      <w:r w:rsidR="00301165">
        <w:t xml:space="preserve"> </w:t>
      </w:r>
      <w:r w:rsidR="00D81298">
        <w:t xml:space="preserve">and the configuration of the </w:t>
      </w:r>
      <w:r w:rsidR="00D81298" w:rsidRPr="007B42B4">
        <w:t>computer</w:t>
      </w:r>
      <w:r w:rsidR="00D81298">
        <w:t xml:space="preserve">, the simulation </w:t>
      </w:r>
      <w:r w:rsidR="007B42B4" w:rsidRPr="007B42B4">
        <w:t xml:space="preserve">may take </w:t>
      </w:r>
      <w:r w:rsidR="00242BE9">
        <w:t xml:space="preserve">a </w:t>
      </w:r>
      <w:r w:rsidR="007B42B4" w:rsidRPr="00242BE9">
        <w:rPr>
          <w:noProof/>
        </w:rPr>
        <w:t>few</w:t>
      </w:r>
      <w:r w:rsidR="007B42B4">
        <w:t xml:space="preserve"> seconds to days</w:t>
      </w:r>
      <w:r w:rsidR="00D81298">
        <w:t xml:space="preserve">. In post-processing, one </w:t>
      </w:r>
      <w:r w:rsidR="007B42B4">
        <w:t>c</w:t>
      </w:r>
      <w:r w:rsidR="007B42B4" w:rsidRPr="007B42B4">
        <w:t xml:space="preserve">an evaluate the results </w:t>
      </w:r>
      <w:r w:rsidR="007B42B4">
        <w:t xml:space="preserve">of the </w:t>
      </w:r>
      <w:r w:rsidR="007B42B4" w:rsidRPr="007B42B4">
        <w:t>simulation</w:t>
      </w:r>
      <w:r w:rsidR="00D81298">
        <w:t>, such as stresses and</w:t>
      </w:r>
      <w:r w:rsidR="007B42B4">
        <w:t xml:space="preserve"> strains </w:t>
      </w:r>
      <w:r w:rsidR="007B42B4" w:rsidRPr="007B42B4">
        <w:t>contour</w:t>
      </w:r>
      <w:r w:rsidR="00D81298">
        <w:t>s</w:t>
      </w:r>
      <w:r w:rsidR="00242BE9">
        <w:t xml:space="preserve">, animation of the forming process and </w:t>
      </w:r>
      <w:r w:rsidR="00242BE9" w:rsidRPr="00242BE9">
        <w:rPr>
          <w:noProof/>
        </w:rPr>
        <w:t>the</w:t>
      </w:r>
      <w:r w:rsidR="007B42B4" w:rsidRPr="00242BE9">
        <w:rPr>
          <w:noProof/>
        </w:rPr>
        <w:t xml:space="preserve"> deformed</w:t>
      </w:r>
      <w:r w:rsidR="007B42B4" w:rsidRPr="007B42B4">
        <w:t xml:space="preserve"> shape</w:t>
      </w:r>
      <w:r w:rsidR="00242BE9">
        <w:t xml:space="preserve"> of the blanks etc.</w:t>
      </w:r>
    </w:p>
    <w:p w:rsidR="007B42B4" w:rsidRDefault="007B42B4" w:rsidP="00D8664F">
      <w:pPr>
        <w:autoSpaceDE w:val="0"/>
        <w:autoSpaceDN w:val="0"/>
        <w:adjustRightInd w:val="0"/>
        <w:ind w:firstLine="0"/>
      </w:pPr>
    </w:p>
    <w:p w:rsidR="001333DC" w:rsidRDefault="00EA0B4C" w:rsidP="007B42B4">
      <w:pPr>
        <w:autoSpaceDE w:val="0"/>
        <w:autoSpaceDN w:val="0"/>
        <w:adjustRightInd w:val="0"/>
      </w:pPr>
      <w:r>
        <w:t xml:space="preserve">The </w:t>
      </w:r>
      <w:r w:rsidR="00FC609B">
        <w:t xml:space="preserve">size and type </w:t>
      </w:r>
      <w:r>
        <w:t xml:space="preserve">of element to be used in the analysis </w:t>
      </w:r>
      <w:r w:rsidRPr="00242BE9">
        <w:rPr>
          <w:noProof/>
        </w:rPr>
        <w:t>influence</w:t>
      </w:r>
      <w:r>
        <w:t xml:space="preserve"> the </w:t>
      </w:r>
      <w:r w:rsidR="00D8664F">
        <w:t xml:space="preserve">results and </w:t>
      </w:r>
      <w:r w:rsidR="002776E1">
        <w:t xml:space="preserve">5 mm </w:t>
      </w:r>
      <w:r w:rsidR="001B48EF" w:rsidRPr="001B48EF">
        <w:t>mesh size</w:t>
      </w:r>
      <w:r w:rsidR="00D8664F">
        <w:t xml:space="preserve"> was used for reasonable accuracy</w:t>
      </w:r>
      <w:r w:rsidR="001333DC">
        <w:t xml:space="preserve">. </w:t>
      </w:r>
      <w:r w:rsidR="00D8664F" w:rsidRPr="001B48EF">
        <w:t>The</w:t>
      </w:r>
      <w:r w:rsidR="00242BE9">
        <w:t xml:space="preserve"> degree of freedom</w:t>
      </w:r>
      <w:r w:rsidR="00697251">
        <w:t xml:space="preserve"> in all </w:t>
      </w:r>
      <w:r w:rsidR="00301165">
        <w:t>C</w:t>
      </w:r>
      <w:r w:rsidR="00301165" w:rsidRPr="001B48EF">
        <w:t>artesian</w:t>
      </w:r>
      <w:r w:rsidR="00D8664F" w:rsidRPr="001B48EF">
        <w:t xml:space="preserve"> coordinates </w:t>
      </w:r>
      <w:r w:rsidR="00D8664F">
        <w:t xml:space="preserve">for die and in </w:t>
      </w:r>
      <w:r w:rsidR="00D8664F" w:rsidRPr="001B48EF">
        <w:t xml:space="preserve">X and Y coordinates </w:t>
      </w:r>
      <w:r w:rsidR="00D8664F">
        <w:t xml:space="preserve">for punch </w:t>
      </w:r>
      <w:r w:rsidR="00D8664F" w:rsidRPr="001B48EF">
        <w:t xml:space="preserve">were </w:t>
      </w:r>
      <w:r w:rsidR="00D8664F">
        <w:t xml:space="preserve">locked. Applying constraints for tool movements is </w:t>
      </w:r>
      <w:r w:rsidR="00D8664F">
        <w:lastRenderedPageBreak/>
        <w:t xml:space="preserve">locking the degree of freedom in some directions, i.e., movement of the punch restricted to </w:t>
      </w:r>
      <w:r w:rsidR="00D8664F" w:rsidRPr="00242BE9">
        <w:rPr>
          <w:noProof/>
        </w:rPr>
        <w:t>z direction</w:t>
      </w:r>
      <w:r w:rsidR="00D8664F">
        <w:t xml:space="preserve">.  The tools i.e. punch, die and blank holder, in finite element simulation are considered </w:t>
      </w:r>
      <w:r w:rsidR="00697251">
        <w:t xml:space="preserve">as </w:t>
      </w:r>
      <w:r w:rsidR="00D8664F">
        <w:t xml:space="preserve">rigid </w:t>
      </w:r>
      <w:r w:rsidR="00697251">
        <w:t xml:space="preserve">bodies </w:t>
      </w:r>
      <w:r w:rsidR="00D8664F">
        <w:t xml:space="preserve">because they are </w:t>
      </w:r>
      <w:r w:rsidR="00697251">
        <w:t xml:space="preserve">of </w:t>
      </w:r>
      <w:r w:rsidR="00697251">
        <w:rPr>
          <w:noProof/>
        </w:rPr>
        <w:t>extret</w:t>
      </w:r>
      <w:r w:rsidR="00D8664F" w:rsidRPr="00242BE9">
        <w:rPr>
          <w:noProof/>
        </w:rPr>
        <w:t>e</w:t>
      </w:r>
      <w:r w:rsidR="00D8664F">
        <w:t xml:space="preserve"> stiff compared to the sheet. For this </w:t>
      </w:r>
      <w:r w:rsidR="00D8664F" w:rsidRPr="00242BE9">
        <w:rPr>
          <w:noProof/>
        </w:rPr>
        <w:t>reason</w:t>
      </w:r>
      <w:r w:rsidR="00D8664F">
        <w:t xml:space="preserve"> the tool can be presented as a surface only [</w:t>
      </w:r>
      <w:r w:rsidR="007B0420">
        <w:t>5</w:t>
      </w:r>
      <w:r w:rsidR="00697251">
        <w:t>, 6, 7</w:t>
      </w:r>
      <w:r w:rsidR="00D8664F">
        <w:t>].T</w:t>
      </w:r>
      <w:r w:rsidR="00D27D7D">
        <w:t xml:space="preserve">he blank holder force depends </w:t>
      </w:r>
      <w:r w:rsidR="00D8664F">
        <w:t xml:space="preserve">on the </w:t>
      </w:r>
      <w:r w:rsidR="00D8664F" w:rsidRPr="00242BE9">
        <w:rPr>
          <w:noProof/>
        </w:rPr>
        <w:t>material  properties</w:t>
      </w:r>
      <w:r w:rsidR="00D8664F">
        <w:t xml:space="preserve">, drawing ratio and the geometry of the cup to be drawn. The excessive </w:t>
      </w:r>
      <w:r w:rsidR="00D8664F" w:rsidRPr="00242BE9">
        <w:rPr>
          <w:noProof/>
        </w:rPr>
        <w:t>blankholder</w:t>
      </w:r>
      <w:r w:rsidR="00D8664F">
        <w:t xml:space="preserve"> force leads to thinning and low value leads to wrinkling. A constant </w:t>
      </w:r>
      <w:r w:rsidR="00D8664F" w:rsidRPr="00242BE9">
        <w:rPr>
          <w:noProof/>
        </w:rPr>
        <w:t>blankholder</w:t>
      </w:r>
      <w:r w:rsidR="00D8664F">
        <w:t xml:space="preserve"> force of 50N </w:t>
      </w:r>
      <w:r w:rsidR="00D27D7D">
        <w:t>and a</w:t>
      </w:r>
      <w:r w:rsidR="00D8664F">
        <w:t xml:space="preserve"> constant punch force of 3000 N </w:t>
      </w:r>
      <w:r w:rsidR="00697251">
        <w:t xml:space="preserve">is </w:t>
      </w:r>
      <w:r w:rsidR="00D8664F">
        <w:t xml:space="preserve">applied.  </w:t>
      </w:r>
      <w:r w:rsidR="00B626E2" w:rsidRPr="00242BE9">
        <w:rPr>
          <w:noProof/>
        </w:rPr>
        <w:t>The figure</w:t>
      </w:r>
      <w:r w:rsidR="00B626E2">
        <w:t xml:space="preserve"> 2 shows the CAD model used for simulation tests</w:t>
      </w:r>
      <w:r w:rsidR="000A18AD">
        <w:t>.</w:t>
      </w:r>
      <w:r w:rsidR="00D8664F">
        <w:t xml:space="preserve">In </w:t>
      </w:r>
      <w:r w:rsidR="00D8664F" w:rsidRPr="00242BE9">
        <w:rPr>
          <w:noProof/>
        </w:rPr>
        <w:t>post processing</w:t>
      </w:r>
      <w:r w:rsidR="00D8664F">
        <w:t xml:space="preserve"> the various characteristics were investiga</w:t>
      </w:r>
      <w:r w:rsidR="00697251">
        <w:t>ted from the results obtained from</w:t>
      </w:r>
      <w:r w:rsidR="001534D2">
        <w:t xml:space="preserve"> simulation. F</w:t>
      </w:r>
      <w:r w:rsidR="00D8664F">
        <w:t>igure</w:t>
      </w:r>
      <w:r w:rsidR="001534D2">
        <w:t>s</w:t>
      </w:r>
      <w:r w:rsidR="000A18AD">
        <w:t>3</w:t>
      </w:r>
      <w:r w:rsidR="00D8664F">
        <w:t xml:space="preserve"> to </w:t>
      </w:r>
      <w:r w:rsidR="000A18AD">
        <w:t>7</w:t>
      </w:r>
      <w:r w:rsidR="001534D2">
        <w:t xml:space="preserve">shows </w:t>
      </w:r>
      <w:r w:rsidR="00A509B2">
        <w:t xml:space="preserve">the </w:t>
      </w:r>
      <w:r w:rsidR="00D8664F">
        <w:t xml:space="preserve">FLD </w:t>
      </w:r>
      <w:r w:rsidR="00A509B2">
        <w:t xml:space="preserve">plots showing </w:t>
      </w:r>
      <w:r w:rsidR="00A509B2" w:rsidRPr="00242BE9">
        <w:rPr>
          <w:noProof/>
        </w:rPr>
        <w:t xml:space="preserve">the </w:t>
      </w:r>
      <w:r w:rsidR="00D8664F" w:rsidRPr="00242BE9">
        <w:rPr>
          <w:noProof/>
        </w:rPr>
        <w:t xml:space="preserve"> wrinkling</w:t>
      </w:r>
      <w:r w:rsidR="00D8664F">
        <w:t xml:space="preserve"> tendency</w:t>
      </w:r>
      <w:r w:rsidR="00A509B2">
        <w:t>.</w:t>
      </w:r>
    </w:p>
    <w:p w:rsidR="00EA0B4C" w:rsidRDefault="00782B12" w:rsidP="00782B12">
      <w:pPr>
        <w:autoSpaceDE w:val="0"/>
        <w:autoSpaceDN w:val="0"/>
        <w:adjustRightInd w:val="0"/>
        <w:ind w:firstLine="0"/>
        <w:jc w:val="center"/>
      </w:pPr>
      <w:r w:rsidRPr="00782B12">
        <w:rPr>
          <w:noProof/>
          <w:lang w:val="en-US"/>
        </w:rPr>
        <w:drawing>
          <wp:inline distT="0" distB="0" distL="0" distR="0">
            <wp:extent cx="2609850" cy="2381250"/>
            <wp:effectExtent l="19050" t="0" r="0" b="0"/>
            <wp:docPr id="3" name="Picture 1" descr="tool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olsetup"/>
                    <pic:cNvPicPr>
                      <a:picLocks noChangeAspect="1" noChangeArrowheads="1"/>
                    </pic:cNvPicPr>
                  </pic:nvPicPr>
                  <pic:blipFill>
                    <a:blip r:embed="rId9"/>
                    <a:srcRect/>
                    <a:stretch>
                      <a:fillRect/>
                    </a:stretch>
                  </pic:blipFill>
                  <pic:spPr bwMode="auto">
                    <a:xfrm>
                      <a:off x="0" y="0"/>
                      <a:ext cx="2609850" cy="2381250"/>
                    </a:xfrm>
                    <a:prstGeom prst="rect">
                      <a:avLst/>
                    </a:prstGeom>
                    <a:noFill/>
                    <a:ln w="9525">
                      <a:noFill/>
                      <a:miter lim="800000"/>
                      <a:headEnd/>
                      <a:tailEnd/>
                    </a:ln>
                  </pic:spPr>
                </pic:pic>
              </a:graphicData>
            </a:graphic>
          </wp:inline>
        </w:drawing>
      </w:r>
    </w:p>
    <w:p w:rsidR="00782B12" w:rsidRDefault="00782B12" w:rsidP="00782B12">
      <w:pPr>
        <w:autoSpaceDE w:val="0"/>
        <w:autoSpaceDN w:val="0"/>
        <w:adjustRightInd w:val="0"/>
        <w:ind w:firstLine="0"/>
      </w:pPr>
    </w:p>
    <w:p w:rsidR="00782B12" w:rsidRDefault="00782B12" w:rsidP="00782B12">
      <w:pPr>
        <w:autoSpaceDE w:val="0"/>
        <w:autoSpaceDN w:val="0"/>
        <w:adjustRightInd w:val="0"/>
        <w:ind w:firstLine="0"/>
        <w:jc w:val="center"/>
      </w:pPr>
    </w:p>
    <w:p w:rsidR="00782B12" w:rsidRDefault="00782B12" w:rsidP="00782B12">
      <w:pPr>
        <w:ind w:firstLine="0"/>
        <w:contextualSpacing/>
        <w:mirrorIndents/>
        <w:jc w:val="center"/>
        <w:rPr>
          <w:rFonts w:ascii="Arial" w:hAnsi="Arial" w:cs="Arial"/>
          <w:szCs w:val="24"/>
        </w:rPr>
      </w:pPr>
      <w:r>
        <w:rPr>
          <w:rFonts w:ascii="Arial" w:hAnsi="Arial" w:cs="Arial"/>
          <w:szCs w:val="24"/>
        </w:rPr>
        <w:t>Fig.2</w:t>
      </w:r>
      <w:r w:rsidRPr="00205179">
        <w:rPr>
          <w:rFonts w:ascii="Arial" w:hAnsi="Arial" w:cs="Arial"/>
          <w:szCs w:val="24"/>
        </w:rPr>
        <w:t xml:space="preserve">. </w:t>
      </w:r>
      <w:r>
        <w:rPr>
          <w:rFonts w:ascii="Arial" w:hAnsi="Arial" w:cs="Arial"/>
          <w:szCs w:val="24"/>
        </w:rPr>
        <w:t>Modelled tool setup for deep drawing</w:t>
      </w:r>
    </w:p>
    <w:p w:rsidR="00782B12" w:rsidRDefault="00782B12" w:rsidP="0020773C">
      <w:pPr>
        <w:autoSpaceDE w:val="0"/>
        <w:autoSpaceDN w:val="0"/>
        <w:adjustRightInd w:val="0"/>
        <w:ind w:firstLine="0"/>
      </w:pPr>
    </w:p>
    <w:p w:rsidR="00930DD7" w:rsidRDefault="00930DD7" w:rsidP="0020773C">
      <w:pPr>
        <w:autoSpaceDE w:val="0"/>
        <w:autoSpaceDN w:val="0"/>
        <w:adjustRightInd w:val="0"/>
        <w:ind w:firstLine="0"/>
      </w:pPr>
    </w:p>
    <w:p w:rsidR="0049154A" w:rsidRDefault="0049154A" w:rsidP="0020773C">
      <w:pPr>
        <w:autoSpaceDE w:val="0"/>
        <w:autoSpaceDN w:val="0"/>
        <w:adjustRightInd w:val="0"/>
        <w:ind w:firstLine="0"/>
      </w:pPr>
    </w:p>
    <w:p w:rsidR="000A18AD" w:rsidRDefault="000A18AD" w:rsidP="00EA0B4C">
      <w:pPr>
        <w:ind w:firstLine="0"/>
        <w:contextualSpacing/>
        <w:mirrorIndents/>
        <w:jc w:val="center"/>
      </w:pPr>
    </w:p>
    <w:p w:rsidR="00694397" w:rsidRDefault="00694397" w:rsidP="0055031D">
      <w:pPr>
        <w:autoSpaceDE w:val="0"/>
        <w:autoSpaceDN w:val="0"/>
        <w:adjustRightInd w:val="0"/>
        <w:ind w:firstLine="0"/>
        <w:jc w:val="center"/>
      </w:pPr>
      <w:r>
        <w:rPr>
          <w:noProof/>
          <w:lang w:val="en-US"/>
        </w:rPr>
        <w:drawing>
          <wp:inline distT="0" distB="0" distL="0" distR="0">
            <wp:extent cx="4991100" cy="2162175"/>
            <wp:effectExtent l="19050" t="0" r="0" b="0"/>
            <wp:docPr id="17" name="Picture 7" descr="E:\NIT_W\nodeviationcupf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IT_W\nodeviationcupflc.png"/>
                    <pic:cNvPicPr>
                      <a:picLocks noChangeAspect="1" noChangeArrowheads="1"/>
                    </pic:cNvPicPr>
                  </pic:nvPicPr>
                  <pic:blipFill>
                    <a:blip r:embed="rId10"/>
                    <a:srcRect/>
                    <a:stretch>
                      <a:fillRect/>
                    </a:stretch>
                  </pic:blipFill>
                  <pic:spPr bwMode="auto">
                    <a:xfrm>
                      <a:off x="0" y="0"/>
                      <a:ext cx="4991100" cy="2162175"/>
                    </a:xfrm>
                    <a:prstGeom prst="rect">
                      <a:avLst/>
                    </a:prstGeom>
                    <a:noFill/>
                    <a:ln w="9525">
                      <a:noFill/>
                      <a:miter lim="800000"/>
                      <a:headEnd/>
                      <a:tailEnd/>
                    </a:ln>
                  </pic:spPr>
                </pic:pic>
              </a:graphicData>
            </a:graphic>
          </wp:inline>
        </w:drawing>
      </w:r>
    </w:p>
    <w:p w:rsidR="00694397" w:rsidRDefault="00694397" w:rsidP="00694397">
      <w:pPr>
        <w:autoSpaceDE w:val="0"/>
        <w:autoSpaceDN w:val="0"/>
        <w:adjustRightInd w:val="0"/>
        <w:ind w:firstLine="0"/>
      </w:pPr>
    </w:p>
    <w:p w:rsidR="00694397" w:rsidRDefault="002E3D46" w:rsidP="00694397">
      <w:pPr>
        <w:autoSpaceDE w:val="0"/>
        <w:autoSpaceDN w:val="0"/>
        <w:adjustRightInd w:val="0"/>
        <w:ind w:firstLine="0"/>
      </w:pPr>
      <w:r w:rsidRPr="002E3D46">
        <w:rPr>
          <w:rFonts w:ascii="Arial" w:hAnsi="Arial" w:cs="Arial"/>
          <w:szCs w:val="24"/>
        </w:rPr>
        <w:t>Fig</w:t>
      </w:r>
      <w:r w:rsidR="00B626E2">
        <w:rPr>
          <w:rFonts w:ascii="Arial" w:hAnsi="Arial" w:cs="Arial"/>
          <w:szCs w:val="24"/>
        </w:rPr>
        <w:t xml:space="preserve">. </w:t>
      </w:r>
      <w:r w:rsidR="000A18AD">
        <w:rPr>
          <w:rFonts w:ascii="Arial" w:hAnsi="Arial" w:cs="Arial"/>
          <w:szCs w:val="24"/>
        </w:rPr>
        <w:t>3</w:t>
      </w:r>
      <w:r w:rsidR="00B626E2">
        <w:rPr>
          <w:rFonts w:ascii="Arial" w:hAnsi="Arial" w:cs="Arial"/>
          <w:szCs w:val="24"/>
        </w:rPr>
        <w:t>.</w:t>
      </w:r>
      <w:r w:rsidRPr="002E3D46">
        <w:rPr>
          <w:rFonts w:ascii="Arial" w:hAnsi="Arial" w:cs="Arial"/>
          <w:szCs w:val="24"/>
        </w:rPr>
        <w:t xml:space="preserve"> FLD based strain diagram and the zones of wrinkling tendency with zero alignment error </w:t>
      </w:r>
    </w:p>
    <w:p w:rsidR="006D50FA" w:rsidRDefault="006D50FA" w:rsidP="00EA0B4C">
      <w:pPr>
        <w:autoSpaceDE w:val="0"/>
        <w:autoSpaceDN w:val="0"/>
        <w:adjustRightInd w:val="0"/>
        <w:ind w:firstLine="0"/>
        <w:jc w:val="center"/>
      </w:pPr>
      <w:r>
        <w:rPr>
          <w:noProof/>
          <w:lang w:val="en-US"/>
        </w:rPr>
        <w:lastRenderedPageBreak/>
        <w:drawing>
          <wp:inline distT="0" distB="0" distL="0" distR="0">
            <wp:extent cx="5038725" cy="2152650"/>
            <wp:effectExtent l="19050" t="0" r="9525" b="0"/>
            <wp:docPr id="5" name="Picture 5" descr="E:\NIT_W\2point5deviation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IT_W\2point5deviationstrain.png"/>
                    <pic:cNvPicPr>
                      <a:picLocks noChangeAspect="1" noChangeArrowheads="1"/>
                    </pic:cNvPicPr>
                  </pic:nvPicPr>
                  <pic:blipFill>
                    <a:blip r:embed="rId11"/>
                    <a:srcRect/>
                    <a:stretch>
                      <a:fillRect/>
                    </a:stretch>
                  </pic:blipFill>
                  <pic:spPr bwMode="auto">
                    <a:xfrm>
                      <a:off x="0" y="0"/>
                      <a:ext cx="5041349" cy="2153771"/>
                    </a:xfrm>
                    <a:prstGeom prst="rect">
                      <a:avLst/>
                    </a:prstGeom>
                    <a:noFill/>
                    <a:ln w="9525">
                      <a:noFill/>
                      <a:miter lim="800000"/>
                      <a:headEnd/>
                      <a:tailEnd/>
                    </a:ln>
                  </pic:spPr>
                </pic:pic>
              </a:graphicData>
            </a:graphic>
          </wp:inline>
        </w:drawing>
      </w:r>
    </w:p>
    <w:p w:rsidR="006D50FA" w:rsidRDefault="006D50FA" w:rsidP="0020773C">
      <w:pPr>
        <w:autoSpaceDE w:val="0"/>
        <w:autoSpaceDN w:val="0"/>
        <w:adjustRightInd w:val="0"/>
        <w:ind w:firstLine="0"/>
      </w:pPr>
    </w:p>
    <w:p w:rsidR="003E7EA9" w:rsidRDefault="003E7EA9" w:rsidP="003E7EA9">
      <w:pPr>
        <w:autoSpaceDE w:val="0"/>
        <w:autoSpaceDN w:val="0"/>
        <w:adjustRightInd w:val="0"/>
        <w:ind w:firstLine="0"/>
      </w:pPr>
      <w:r w:rsidRPr="003E7EA9">
        <w:rPr>
          <w:rFonts w:ascii="Arial" w:hAnsi="Arial" w:cs="Arial"/>
          <w:szCs w:val="24"/>
        </w:rPr>
        <w:t>Fig</w:t>
      </w:r>
      <w:r w:rsidR="00B626E2">
        <w:rPr>
          <w:rFonts w:ascii="Arial" w:hAnsi="Arial" w:cs="Arial"/>
          <w:szCs w:val="24"/>
        </w:rPr>
        <w:t xml:space="preserve">. </w:t>
      </w:r>
      <w:r w:rsidR="000A18AD">
        <w:rPr>
          <w:rFonts w:ascii="Arial" w:hAnsi="Arial" w:cs="Arial"/>
          <w:szCs w:val="24"/>
        </w:rPr>
        <w:t>4</w:t>
      </w:r>
      <w:r w:rsidR="00B626E2">
        <w:rPr>
          <w:rFonts w:ascii="Arial" w:hAnsi="Arial" w:cs="Arial"/>
          <w:szCs w:val="24"/>
        </w:rPr>
        <w:t>.</w:t>
      </w:r>
      <w:r w:rsidRPr="003E7EA9">
        <w:rPr>
          <w:rFonts w:ascii="Arial" w:hAnsi="Arial" w:cs="Arial"/>
          <w:szCs w:val="24"/>
        </w:rPr>
        <w:t xml:space="preserve"> FLD based strain diagram and the zones of wrinkling tendency in 2.5 mm error test </w:t>
      </w:r>
    </w:p>
    <w:p w:rsidR="00233339" w:rsidRDefault="00233339" w:rsidP="003E7EA9">
      <w:pPr>
        <w:autoSpaceDE w:val="0"/>
        <w:autoSpaceDN w:val="0"/>
        <w:adjustRightInd w:val="0"/>
        <w:ind w:firstLine="0"/>
      </w:pPr>
    </w:p>
    <w:p w:rsidR="00782B12" w:rsidRDefault="00782B12" w:rsidP="003E7EA9">
      <w:pPr>
        <w:autoSpaceDE w:val="0"/>
        <w:autoSpaceDN w:val="0"/>
        <w:adjustRightInd w:val="0"/>
        <w:ind w:firstLine="0"/>
      </w:pPr>
    </w:p>
    <w:p w:rsidR="003E7EA9" w:rsidRDefault="003E7EA9" w:rsidP="003E7EA9">
      <w:pPr>
        <w:autoSpaceDE w:val="0"/>
        <w:autoSpaceDN w:val="0"/>
        <w:adjustRightInd w:val="0"/>
        <w:ind w:firstLine="0"/>
      </w:pPr>
    </w:p>
    <w:p w:rsidR="005B4944" w:rsidRDefault="005B4944" w:rsidP="00EA0B4C">
      <w:pPr>
        <w:autoSpaceDE w:val="0"/>
        <w:autoSpaceDN w:val="0"/>
        <w:adjustRightInd w:val="0"/>
        <w:ind w:firstLine="0"/>
        <w:jc w:val="center"/>
      </w:pPr>
      <w:r>
        <w:rPr>
          <w:noProof/>
          <w:lang w:val="en-US"/>
        </w:rPr>
        <w:drawing>
          <wp:inline distT="0" distB="0" distL="0" distR="0">
            <wp:extent cx="5095875" cy="2381250"/>
            <wp:effectExtent l="19050" t="0" r="9525" b="0"/>
            <wp:docPr id="8" name="Picture 7" descr="E:\NIT_W\2point5deviationf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IT_W\2point5deviationflc.png"/>
                    <pic:cNvPicPr>
                      <a:picLocks noChangeAspect="1" noChangeArrowheads="1"/>
                    </pic:cNvPicPr>
                  </pic:nvPicPr>
                  <pic:blipFill>
                    <a:blip r:embed="rId12"/>
                    <a:srcRect/>
                    <a:stretch>
                      <a:fillRect/>
                    </a:stretch>
                  </pic:blipFill>
                  <pic:spPr bwMode="auto">
                    <a:xfrm>
                      <a:off x="0" y="0"/>
                      <a:ext cx="5102445" cy="2384320"/>
                    </a:xfrm>
                    <a:prstGeom prst="rect">
                      <a:avLst/>
                    </a:prstGeom>
                    <a:noFill/>
                    <a:ln w="9525">
                      <a:noFill/>
                      <a:miter lim="800000"/>
                      <a:headEnd/>
                      <a:tailEnd/>
                    </a:ln>
                  </pic:spPr>
                </pic:pic>
              </a:graphicData>
            </a:graphic>
          </wp:inline>
        </w:drawing>
      </w:r>
    </w:p>
    <w:p w:rsidR="005B4944" w:rsidRDefault="005B4944" w:rsidP="0020773C">
      <w:pPr>
        <w:autoSpaceDE w:val="0"/>
        <w:autoSpaceDN w:val="0"/>
        <w:adjustRightInd w:val="0"/>
        <w:ind w:firstLine="0"/>
      </w:pPr>
    </w:p>
    <w:p w:rsidR="003E7EA9" w:rsidRDefault="003E7EA9" w:rsidP="003E7EA9">
      <w:pPr>
        <w:autoSpaceDE w:val="0"/>
        <w:autoSpaceDN w:val="0"/>
        <w:adjustRightInd w:val="0"/>
        <w:ind w:firstLine="0"/>
      </w:pPr>
      <w:r w:rsidRPr="003E7EA9">
        <w:rPr>
          <w:rFonts w:ascii="Arial" w:hAnsi="Arial" w:cs="Arial"/>
          <w:szCs w:val="24"/>
        </w:rPr>
        <w:t>Fig</w:t>
      </w:r>
      <w:r w:rsidR="00B626E2">
        <w:rPr>
          <w:rFonts w:ascii="Arial" w:hAnsi="Arial" w:cs="Arial"/>
          <w:szCs w:val="24"/>
        </w:rPr>
        <w:t xml:space="preserve">. </w:t>
      </w:r>
      <w:r w:rsidR="000A18AD">
        <w:rPr>
          <w:rFonts w:ascii="Arial" w:hAnsi="Arial" w:cs="Arial"/>
          <w:szCs w:val="24"/>
        </w:rPr>
        <w:t>5</w:t>
      </w:r>
      <w:r w:rsidR="00B626E2">
        <w:rPr>
          <w:rFonts w:ascii="Arial" w:hAnsi="Arial" w:cs="Arial"/>
          <w:szCs w:val="24"/>
        </w:rPr>
        <w:t>.</w:t>
      </w:r>
      <w:r w:rsidRPr="003E7EA9">
        <w:rPr>
          <w:rFonts w:ascii="Arial" w:hAnsi="Arial" w:cs="Arial"/>
          <w:szCs w:val="24"/>
        </w:rPr>
        <w:t xml:space="preserve"> FLD based strain diagram and the zones of wrinkling tendency in 5 mm error test  </w:t>
      </w:r>
    </w:p>
    <w:p w:rsidR="003E7EA9" w:rsidRDefault="003E7EA9" w:rsidP="003E7EA9">
      <w:pPr>
        <w:autoSpaceDE w:val="0"/>
        <w:autoSpaceDN w:val="0"/>
        <w:adjustRightInd w:val="0"/>
        <w:ind w:firstLine="0"/>
      </w:pPr>
    </w:p>
    <w:p w:rsidR="00054AB6" w:rsidRDefault="00054AB6" w:rsidP="00EA0B4C">
      <w:pPr>
        <w:autoSpaceDE w:val="0"/>
        <w:autoSpaceDN w:val="0"/>
        <w:adjustRightInd w:val="0"/>
        <w:ind w:firstLine="0"/>
        <w:jc w:val="center"/>
      </w:pPr>
      <w:r>
        <w:rPr>
          <w:noProof/>
          <w:lang w:val="en-US"/>
        </w:rPr>
        <w:drawing>
          <wp:inline distT="0" distB="0" distL="0" distR="0">
            <wp:extent cx="5162550" cy="2466975"/>
            <wp:effectExtent l="19050" t="0" r="0" b="0"/>
            <wp:docPr id="11" name="Picture 3" descr="E:\NIT_W\7point5mmdeviation_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IT_W\7point5mmdeviation_strain.png"/>
                    <pic:cNvPicPr>
                      <a:picLocks noChangeAspect="1" noChangeArrowheads="1"/>
                    </pic:cNvPicPr>
                  </pic:nvPicPr>
                  <pic:blipFill>
                    <a:blip r:embed="rId13"/>
                    <a:srcRect/>
                    <a:stretch>
                      <a:fillRect/>
                    </a:stretch>
                  </pic:blipFill>
                  <pic:spPr bwMode="auto">
                    <a:xfrm>
                      <a:off x="0" y="0"/>
                      <a:ext cx="5165239" cy="2468260"/>
                    </a:xfrm>
                    <a:prstGeom prst="rect">
                      <a:avLst/>
                    </a:prstGeom>
                    <a:noFill/>
                    <a:ln w="9525">
                      <a:noFill/>
                      <a:miter lim="800000"/>
                      <a:headEnd/>
                      <a:tailEnd/>
                    </a:ln>
                  </pic:spPr>
                </pic:pic>
              </a:graphicData>
            </a:graphic>
          </wp:inline>
        </w:drawing>
      </w:r>
    </w:p>
    <w:p w:rsidR="003E7EA9" w:rsidRDefault="003E7EA9" w:rsidP="003E7EA9">
      <w:pPr>
        <w:autoSpaceDE w:val="0"/>
        <w:autoSpaceDN w:val="0"/>
        <w:adjustRightInd w:val="0"/>
        <w:ind w:firstLine="0"/>
        <w:rPr>
          <w:rFonts w:ascii="Arial" w:hAnsi="Arial" w:cs="Arial"/>
          <w:szCs w:val="24"/>
        </w:rPr>
      </w:pPr>
    </w:p>
    <w:p w:rsidR="00102580" w:rsidRDefault="003E7EA9" w:rsidP="003E7EA9">
      <w:pPr>
        <w:autoSpaceDE w:val="0"/>
        <w:autoSpaceDN w:val="0"/>
        <w:adjustRightInd w:val="0"/>
        <w:ind w:firstLine="0"/>
        <w:rPr>
          <w:rFonts w:ascii="Arial" w:hAnsi="Arial" w:cs="Arial"/>
          <w:szCs w:val="24"/>
        </w:rPr>
      </w:pPr>
      <w:r w:rsidRPr="003E7EA9">
        <w:rPr>
          <w:rFonts w:ascii="Arial" w:hAnsi="Arial" w:cs="Arial"/>
          <w:szCs w:val="24"/>
        </w:rPr>
        <w:t>Fig</w:t>
      </w:r>
      <w:r w:rsidR="00B626E2">
        <w:rPr>
          <w:rFonts w:ascii="Arial" w:hAnsi="Arial" w:cs="Arial"/>
          <w:szCs w:val="24"/>
        </w:rPr>
        <w:t>.</w:t>
      </w:r>
      <w:r w:rsidR="000A18AD">
        <w:rPr>
          <w:rFonts w:ascii="Arial" w:hAnsi="Arial" w:cs="Arial"/>
          <w:szCs w:val="24"/>
        </w:rPr>
        <w:t xml:space="preserve"> 6</w:t>
      </w:r>
      <w:r w:rsidR="00B626E2">
        <w:rPr>
          <w:rFonts w:ascii="Arial" w:hAnsi="Arial" w:cs="Arial"/>
          <w:szCs w:val="24"/>
        </w:rPr>
        <w:t>.</w:t>
      </w:r>
      <w:r w:rsidRPr="003E7EA9">
        <w:rPr>
          <w:rFonts w:ascii="Arial" w:hAnsi="Arial" w:cs="Arial"/>
          <w:szCs w:val="24"/>
        </w:rPr>
        <w:t xml:space="preserve"> FLD based strain diagram and the zones of wrinkling tendency in 7.5 mm error test</w:t>
      </w:r>
    </w:p>
    <w:p w:rsidR="003E7EA9" w:rsidRDefault="003E7EA9" w:rsidP="003E7EA9">
      <w:pPr>
        <w:autoSpaceDE w:val="0"/>
        <w:autoSpaceDN w:val="0"/>
        <w:adjustRightInd w:val="0"/>
        <w:ind w:firstLine="0"/>
      </w:pPr>
    </w:p>
    <w:p w:rsidR="00A36C0F" w:rsidRDefault="002E2896" w:rsidP="00EA0B4C">
      <w:pPr>
        <w:autoSpaceDE w:val="0"/>
        <w:autoSpaceDN w:val="0"/>
        <w:adjustRightInd w:val="0"/>
        <w:ind w:firstLine="0"/>
        <w:jc w:val="center"/>
      </w:pPr>
      <w:r>
        <w:rPr>
          <w:noProof/>
          <w:lang w:val="en-US"/>
        </w:rPr>
        <w:lastRenderedPageBreak/>
        <w:drawing>
          <wp:inline distT="0" distB="0" distL="0" distR="0">
            <wp:extent cx="5133975" cy="2438400"/>
            <wp:effectExtent l="19050" t="0" r="9525" b="0"/>
            <wp:docPr id="18" name="Picture 8" descr="E:\NIT_W\10mmdeviationf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IT_W\10mmdeviationflc.png"/>
                    <pic:cNvPicPr>
                      <a:picLocks noChangeAspect="1" noChangeArrowheads="1"/>
                    </pic:cNvPicPr>
                  </pic:nvPicPr>
                  <pic:blipFill>
                    <a:blip r:embed="rId14"/>
                    <a:srcRect/>
                    <a:stretch>
                      <a:fillRect/>
                    </a:stretch>
                  </pic:blipFill>
                  <pic:spPr bwMode="auto">
                    <a:xfrm>
                      <a:off x="0" y="0"/>
                      <a:ext cx="5137257" cy="2439959"/>
                    </a:xfrm>
                    <a:prstGeom prst="rect">
                      <a:avLst/>
                    </a:prstGeom>
                    <a:noFill/>
                    <a:ln w="9525">
                      <a:noFill/>
                      <a:miter lim="800000"/>
                      <a:headEnd/>
                      <a:tailEnd/>
                    </a:ln>
                  </pic:spPr>
                </pic:pic>
              </a:graphicData>
            </a:graphic>
          </wp:inline>
        </w:drawing>
      </w:r>
    </w:p>
    <w:p w:rsidR="00A36C0F" w:rsidRDefault="00A36C0F" w:rsidP="0020773C">
      <w:pPr>
        <w:autoSpaceDE w:val="0"/>
        <w:autoSpaceDN w:val="0"/>
        <w:adjustRightInd w:val="0"/>
        <w:ind w:firstLine="0"/>
      </w:pPr>
    </w:p>
    <w:p w:rsidR="003E7EA9" w:rsidRDefault="003E7EA9" w:rsidP="003E7EA9">
      <w:pPr>
        <w:autoSpaceDE w:val="0"/>
        <w:autoSpaceDN w:val="0"/>
        <w:adjustRightInd w:val="0"/>
        <w:ind w:firstLine="0"/>
        <w:rPr>
          <w:rFonts w:ascii="Arial" w:hAnsi="Arial" w:cs="Arial"/>
          <w:szCs w:val="24"/>
        </w:rPr>
      </w:pPr>
      <w:r w:rsidRPr="003E7EA9">
        <w:rPr>
          <w:rFonts w:ascii="Arial" w:hAnsi="Arial" w:cs="Arial"/>
          <w:szCs w:val="24"/>
        </w:rPr>
        <w:t>Fig</w:t>
      </w:r>
      <w:r w:rsidR="00B626E2">
        <w:rPr>
          <w:rFonts w:ascii="Arial" w:hAnsi="Arial" w:cs="Arial"/>
          <w:szCs w:val="24"/>
        </w:rPr>
        <w:t>.</w:t>
      </w:r>
      <w:r w:rsidR="000A18AD">
        <w:rPr>
          <w:rFonts w:ascii="Arial" w:hAnsi="Arial" w:cs="Arial"/>
          <w:szCs w:val="24"/>
        </w:rPr>
        <w:t xml:space="preserve"> 7</w:t>
      </w:r>
      <w:r w:rsidR="00B626E2">
        <w:rPr>
          <w:rFonts w:ascii="Arial" w:hAnsi="Arial" w:cs="Arial"/>
          <w:szCs w:val="24"/>
        </w:rPr>
        <w:t xml:space="preserve">. </w:t>
      </w:r>
      <w:r w:rsidRPr="003E7EA9">
        <w:rPr>
          <w:rFonts w:ascii="Arial" w:hAnsi="Arial" w:cs="Arial"/>
          <w:szCs w:val="24"/>
        </w:rPr>
        <w:t xml:space="preserve">FLD based strain diagram and the zones of wrinkling tendency in 10 mm error test </w:t>
      </w:r>
    </w:p>
    <w:p w:rsidR="003E7EA9" w:rsidRDefault="000A18AD" w:rsidP="003E7EA9">
      <w:pPr>
        <w:autoSpaceDE w:val="0"/>
        <w:autoSpaceDN w:val="0"/>
        <w:adjustRightInd w:val="0"/>
        <w:ind w:firstLine="0"/>
      </w:pPr>
      <w:r w:rsidRPr="000A18AD">
        <w:rPr>
          <w:noProof/>
          <w:lang w:val="en-US"/>
        </w:rPr>
        <w:drawing>
          <wp:inline distT="0" distB="0" distL="0" distR="0">
            <wp:extent cx="6099175" cy="1212397"/>
            <wp:effectExtent l="19050" t="0" r="0" b="0"/>
            <wp:docPr id="4" name="Picture 9" descr="E:\NIT_W\allc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IT_W\allcups.png"/>
                    <pic:cNvPicPr>
                      <a:picLocks noChangeAspect="1" noChangeArrowheads="1"/>
                    </pic:cNvPicPr>
                  </pic:nvPicPr>
                  <pic:blipFill>
                    <a:blip r:embed="rId15"/>
                    <a:srcRect/>
                    <a:stretch>
                      <a:fillRect/>
                    </a:stretch>
                  </pic:blipFill>
                  <pic:spPr bwMode="auto">
                    <a:xfrm>
                      <a:off x="0" y="0"/>
                      <a:ext cx="6099175" cy="1212397"/>
                    </a:xfrm>
                    <a:prstGeom prst="rect">
                      <a:avLst/>
                    </a:prstGeom>
                    <a:noFill/>
                    <a:ln w="9525">
                      <a:noFill/>
                      <a:miter lim="800000"/>
                      <a:headEnd/>
                      <a:tailEnd/>
                    </a:ln>
                  </pic:spPr>
                </pic:pic>
              </a:graphicData>
            </a:graphic>
          </wp:inline>
        </w:drawing>
      </w:r>
    </w:p>
    <w:p w:rsidR="009C4D63" w:rsidRDefault="009C4D63" w:rsidP="0020773C">
      <w:pPr>
        <w:autoSpaceDE w:val="0"/>
        <w:autoSpaceDN w:val="0"/>
        <w:adjustRightInd w:val="0"/>
        <w:ind w:firstLine="0"/>
      </w:pPr>
    </w:p>
    <w:p w:rsidR="000A18AD" w:rsidRDefault="000A18AD" w:rsidP="000A18AD">
      <w:pPr>
        <w:ind w:firstLine="0"/>
        <w:contextualSpacing/>
        <w:mirrorIndents/>
        <w:jc w:val="center"/>
        <w:rPr>
          <w:rFonts w:ascii="Arial" w:hAnsi="Arial" w:cs="Arial"/>
          <w:szCs w:val="24"/>
        </w:rPr>
      </w:pPr>
      <w:r>
        <w:rPr>
          <w:rFonts w:ascii="Arial" w:hAnsi="Arial" w:cs="Arial"/>
          <w:szCs w:val="24"/>
        </w:rPr>
        <w:t>Fig.8</w:t>
      </w:r>
      <w:r w:rsidRPr="00205179">
        <w:rPr>
          <w:rFonts w:ascii="Arial" w:hAnsi="Arial" w:cs="Arial"/>
          <w:szCs w:val="24"/>
        </w:rPr>
        <w:t xml:space="preserve">. </w:t>
      </w:r>
      <w:r>
        <w:rPr>
          <w:rFonts w:ascii="Arial" w:hAnsi="Arial" w:cs="Arial"/>
          <w:szCs w:val="24"/>
        </w:rPr>
        <w:t>Simulated cups in deep drawing</w:t>
      </w:r>
      <w:r w:rsidR="00301165">
        <w:rPr>
          <w:rFonts w:ascii="Arial" w:hAnsi="Arial" w:cs="Arial"/>
          <w:szCs w:val="24"/>
        </w:rPr>
        <w:t xml:space="preserve"> </w:t>
      </w:r>
      <w:r>
        <w:rPr>
          <w:rFonts w:ascii="Arial" w:hAnsi="Arial" w:cs="Arial"/>
          <w:szCs w:val="24"/>
        </w:rPr>
        <w:t>with different alignment errors</w:t>
      </w:r>
    </w:p>
    <w:p w:rsidR="000A18AD" w:rsidRDefault="000A18AD" w:rsidP="009C4D63">
      <w:pPr>
        <w:autoSpaceDE w:val="0"/>
        <w:autoSpaceDN w:val="0"/>
        <w:adjustRightInd w:val="0"/>
        <w:ind w:firstLine="0"/>
        <w:jc w:val="center"/>
        <w:rPr>
          <w:rFonts w:ascii="Arial" w:hAnsi="Arial" w:cs="Arial"/>
          <w:szCs w:val="24"/>
        </w:rPr>
      </w:pPr>
    </w:p>
    <w:p w:rsidR="009C4D63" w:rsidRDefault="009C4D63" w:rsidP="009C4D63">
      <w:pPr>
        <w:autoSpaceDE w:val="0"/>
        <w:autoSpaceDN w:val="0"/>
        <w:adjustRightInd w:val="0"/>
        <w:ind w:firstLine="0"/>
        <w:jc w:val="center"/>
        <w:rPr>
          <w:rFonts w:ascii="Arial" w:hAnsi="Arial" w:cs="Arial"/>
          <w:szCs w:val="24"/>
        </w:rPr>
      </w:pPr>
      <w:r>
        <w:rPr>
          <w:rFonts w:ascii="Arial" w:hAnsi="Arial" w:cs="Arial"/>
          <w:szCs w:val="24"/>
        </w:rPr>
        <w:t xml:space="preserve">Table 2. </w:t>
      </w:r>
      <w:r w:rsidR="009B250E">
        <w:rPr>
          <w:rFonts w:ascii="Arial" w:hAnsi="Arial" w:cs="Arial"/>
          <w:szCs w:val="24"/>
        </w:rPr>
        <w:t>Maximum and minimum s</w:t>
      </w:r>
      <w:r>
        <w:rPr>
          <w:rFonts w:ascii="Arial" w:hAnsi="Arial" w:cs="Arial"/>
          <w:szCs w:val="24"/>
        </w:rPr>
        <w:t xml:space="preserve">tress </w:t>
      </w:r>
      <w:r w:rsidR="000A18AD">
        <w:rPr>
          <w:rFonts w:ascii="Arial" w:hAnsi="Arial" w:cs="Arial"/>
          <w:szCs w:val="24"/>
        </w:rPr>
        <w:t>a</w:t>
      </w:r>
      <w:r>
        <w:rPr>
          <w:rFonts w:ascii="Arial" w:hAnsi="Arial" w:cs="Arial"/>
          <w:szCs w:val="24"/>
        </w:rPr>
        <w:t xml:space="preserve">nd strain </w:t>
      </w:r>
      <w:r w:rsidR="009B250E">
        <w:rPr>
          <w:rFonts w:ascii="Arial" w:hAnsi="Arial" w:cs="Arial"/>
          <w:szCs w:val="24"/>
        </w:rPr>
        <w:t xml:space="preserve">values recorded from </w:t>
      </w:r>
      <w:r>
        <w:rPr>
          <w:rFonts w:ascii="Arial" w:hAnsi="Arial" w:cs="Arial"/>
          <w:szCs w:val="24"/>
        </w:rPr>
        <w:t>simulation tests</w:t>
      </w:r>
    </w:p>
    <w:p w:rsidR="009C4D63" w:rsidRDefault="009C4D63" w:rsidP="0020773C">
      <w:pPr>
        <w:autoSpaceDE w:val="0"/>
        <w:autoSpaceDN w:val="0"/>
        <w:adjustRightInd w:val="0"/>
        <w:ind w:firstLine="0"/>
      </w:pPr>
    </w:p>
    <w:tbl>
      <w:tblPr>
        <w:tblStyle w:val="TableGrid"/>
        <w:tblW w:w="0" w:type="auto"/>
        <w:tblLayout w:type="fixed"/>
        <w:tblLook w:val="04A0"/>
      </w:tblPr>
      <w:tblGrid>
        <w:gridCol w:w="1809"/>
        <w:gridCol w:w="851"/>
        <w:gridCol w:w="1417"/>
        <w:gridCol w:w="1276"/>
        <w:gridCol w:w="1276"/>
        <w:gridCol w:w="1559"/>
        <w:gridCol w:w="1530"/>
      </w:tblGrid>
      <w:tr w:rsidR="00BD7422" w:rsidTr="00BD7422">
        <w:tc>
          <w:tcPr>
            <w:tcW w:w="2660" w:type="dxa"/>
            <w:gridSpan w:val="2"/>
          </w:tcPr>
          <w:p w:rsidR="00BD7422" w:rsidRDefault="00BD7422" w:rsidP="002C594B">
            <w:pPr>
              <w:autoSpaceDE w:val="0"/>
              <w:autoSpaceDN w:val="0"/>
              <w:adjustRightInd w:val="0"/>
              <w:ind w:firstLine="0"/>
              <w:jc w:val="center"/>
            </w:pPr>
            <w:r>
              <w:t>Blank d</w:t>
            </w:r>
            <w:r w:rsidR="002C594B">
              <w:t>eviation</w:t>
            </w:r>
          </w:p>
        </w:tc>
        <w:tc>
          <w:tcPr>
            <w:tcW w:w="1417" w:type="dxa"/>
          </w:tcPr>
          <w:p w:rsidR="00BD7422" w:rsidRDefault="002C594B" w:rsidP="002C594B">
            <w:pPr>
              <w:autoSpaceDE w:val="0"/>
              <w:autoSpaceDN w:val="0"/>
              <w:adjustRightInd w:val="0"/>
              <w:ind w:firstLine="0"/>
              <w:jc w:val="center"/>
            </w:pPr>
            <w:r>
              <w:t>Zero</w:t>
            </w:r>
            <w:r w:rsidR="00BD7422">
              <w:t xml:space="preserve"> deviation</w:t>
            </w:r>
          </w:p>
        </w:tc>
        <w:tc>
          <w:tcPr>
            <w:tcW w:w="1276" w:type="dxa"/>
          </w:tcPr>
          <w:p w:rsidR="00BD7422" w:rsidRDefault="00BD7422" w:rsidP="00BD7422">
            <w:pPr>
              <w:autoSpaceDE w:val="0"/>
              <w:autoSpaceDN w:val="0"/>
              <w:adjustRightInd w:val="0"/>
              <w:ind w:firstLine="0"/>
              <w:jc w:val="center"/>
            </w:pPr>
            <w:r>
              <w:t>2.5 mm deviation</w:t>
            </w:r>
          </w:p>
        </w:tc>
        <w:tc>
          <w:tcPr>
            <w:tcW w:w="1276" w:type="dxa"/>
          </w:tcPr>
          <w:p w:rsidR="00BD7422" w:rsidRDefault="00BD7422" w:rsidP="00BD7422">
            <w:pPr>
              <w:autoSpaceDE w:val="0"/>
              <w:autoSpaceDN w:val="0"/>
              <w:adjustRightInd w:val="0"/>
              <w:ind w:firstLine="0"/>
              <w:jc w:val="center"/>
            </w:pPr>
            <w:r>
              <w:t>5</w:t>
            </w:r>
            <w:r w:rsidR="002C594B">
              <w:t>.0</w:t>
            </w:r>
            <w:r>
              <w:t xml:space="preserve"> mm deviation</w:t>
            </w:r>
          </w:p>
        </w:tc>
        <w:tc>
          <w:tcPr>
            <w:tcW w:w="1559" w:type="dxa"/>
          </w:tcPr>
          <w:p w:rsidR="00BD7422" w:rsidRDefault="00BD7422" w:rsidP="00BD7422">
            <w:pPr>
              <w:autoSpaceDE w:val="0"/>
              <w:autoSpaceDN w:val="0"/>
              <w:adjustRightInd w:val="0"/>
              <w:ind w:firstLine="0"/>
              <w:jc w:val="center"/>
            </w:pPr>
            <w:r>
              <w:t>7.5 mm deviation</w:t>
            </w:r>
          </w:p>
        </w:tc>
        <w:tc>
          <w:tcPr>
            <w:tcW w:w="1530" w:type="dxa"/>
          </w:tcPr>
          <w:p w:rsidR="00BD7422" w:rsidRDefault="00BD7422" w:rsidP="00BD7422">
            <w:pPr>
              <w:autoSpaceDE w:val="0"/>
              <w:autoSpaceDN w:val="0"/>
              <w:adjustRightInd w:val="0"/>
              <w:ind w:firstLine="0"/>
              <w:jc w:val="center"/>
            </w:pPr>
            <w:r>
              <w:t>10</w:t>
            </w:r>
            <w:r w:rsidR="002C594B">
              <w:t>.0</w:t>
            </w:r>
            <w:r>
              <w:t xml:space="preserve"> mm deviation</w:t>
            </w:r>
          </w:p>
        </w:tc>
      </w:tr>
      <w:tr w:rsidR="002C594B" w:rsidTr="00EC49A3">
        <w:tc>
          <w:tcPr>
            <w:tcW w:w="1809" w:type="dxa"/>
            <w:vMerge w:val="restart"/>
          </w:tcPr>
          <w:p w:rsidR="002C594B" w:rsidRPr="00BD7422" w:rsidRDefault="002C594B" w:rsidP="0065665E">
            <w:pPr>
              <w:autoSpaceDE w:val="0"/>
              <w:autoSpaceDN w:val="0"/>
              <w:adjustRightInd w:val="0"/>
              <w:ind w:firstLine="0"/>
              <w:jc w:val="center"/>
            </w:pPr>
            <w:r>
              <w:t xml:space="preserve">Minor stress </w:t>
            </w:r>
            <w:r w:rsidR="0065665E">
              <w:t>GPa</w:t>
            </w:r>
          </w:p>
        </w:tc>
        <w:tc>
          <w:tcPr>
            <w:tcW w:w="851" w:type="dxa"/>
          </w:tcPr>
          <w:p w:rsidR="002C594B" w:rsidRDefault="002C594B" w:rsidP="00BD7422">
            <w:pPr>
              <w:autoSpaceDE w:val="0"/>
              <w:autoSpaceDN w:val="0"/>
              <w:adjustRightInd w:val="0"/>
              <w:ind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0.240665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0.143634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0.085612</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-0.20112</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-0.47858</w:t>
            </w:r>
          </w:p>
        </w:tc>
      </w:tr>
      <w:tr w:rsidR="002C594B" w:rsidTr="00EC49A3">
        <w:tc>
          <w:tcPr>
            <w:tcW w:w="1809" w:type="dxa"/>
            <w:vMerge/>
          </w:tcPr>
          <w:p w:rsidR="002C594B" w:rsidRDefault="002C594B" w:rsidP="00BD7422">
            <w:pPr>
              <w:autoSpaceDE w:val="0"/>
              <w:autoSpaceDN w:val="0"/>
              <w:adjustRightInd w:val="0"/>
              <w:ind w:firstLine="0"/>
              <w:jc w:val="center"/>
            </w:pPr>
          </w:p>
        </w:tc>
        <w:tc>
          <w:tcPr>
            <w:tcW w:w="851" w:type="dxa"/>
          </w:tcPr>
          <w:p w:rsidR="002C594B" w:rsidRDefault="002C594B" w:rsidP="00BD7422">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0.195565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0.188317</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0.210781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0.352071</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0.45099</w:t>
            </w:r>
          </w:p>
        </w:tc>
      </w:tr>
      <w:tr w:rsidR="002C594B" w:rsidTr="00EC49A3">
        <w:tc>
          <w:tcPr>
            <w:tcW w:w="1809" w:type="dxa"/>
            <w:vMerge w:val="restart"/>
          </w:tcPr>
          <w:p w:rsidR="002C594B" w:rsidRDefault="002C594B" w:rsidP="00BD7422">
            <w:pPr>
              <w:autoSpaceDE w:val="0"/>
              <w:autoSpaceDN w:val="0"/>
              <w:adjustRightInd w:val="0"/>
              <w:ind w:firstLine="0"/>
              <w:jc w:val="center"/>
            </w:pPr>
            <w:r>
              <w:t>Major stress</w:t>
            </w:r>
            <w:r w:rsidR="0065665E">
              <w:t>GPa</w:t>
            </w:r>
          </w:p>
        </w:tc>
        <w:tc>
          <w:tcPr>
            <w:tcW w:w="851" w:type="dxa"/>
          </w:tcPr>
          <w:p w:rsidR="002C594B" w:rsidRDefault="002C594B" w:rsidP="000B499C">
            <w:pPr>
              <w:autoSpaceDE w:val="0"/>
              <w:autoSpaceDN w:val="0"/>
              <w:adjustRightInd w:val="0"/>
              <w:ind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-0.03934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-0.0275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-0.02085</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-0.18434</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-0.33226</w:t>
            </w:r>
          </w:p>
        </w:tc>
      </w:tr>
      <w:tr w:rsidR="002C594B" w:rsidTr="00EC49A3">
        <w:tc>
          <w:tcPr>
            <w:tcW w:w="1809" w:type="dxa"/>
            <w:vMerge/>
          </w:tcPr>
          <w:p w:rsidR="002C594B" w:rsidRDefault="002C594B" w:rsidP="00BD7422">
            <w:pPr>
              <w:autoSpaceDE w:val="0"/>
              <w:autoSpaceDN w:val="0"/>
              <w:adjustRightInd w:val="0"/>
              <w:ind w:firstLine="0"/>
              <w:jc w:val="center"/>
            </w:pPr>
          </w:p>
        </w:tc>
        <w:tc>
          <w:tcPr>
            <w:tcW w:w="851" w:type="dxa"/>
          </w:tcPr>
          <w:p w:rsidR="002C594B" w:rsidRDefault="002C594B" w:rsidP="000B499C">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0.311012</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0.314864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0.367124</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0.469813</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0.724431</w:t>
            </w:r>
          </w:p>
        </w:tc>
      </w:tr>
      <w:tr w:rsidR="002C594B" w:rsidTr="00EC49A3">
        <w:tc>
          <w:tcPr>
            <w:tcW w:w="1809" w:type="dxa"/>
            <w:vMerge w:val="restart"/>
          </w:tcPr>
          <w:p w:rsidR="002C594B" w:rsidRDefault="002C594B" w:rsidP="00BD7422">
            <w:pPr>
              <w:autoSpaceDE w:val="0"/>
              <w:autoSpaceDN w:val="0"/>
              <w:adjustRightInd w:val="0"/>
              <w:ind w:firstLine="0"/>
              <w:jc w:val="center"/>
            </w:pPr>
            <w:r>
              <w:t>Vonmises stress</w:t>
            </w:r>
          </w:p>
          <w:p w:rsidR="002C594B" w:rsidRDefault="0065665E" w:rsidP="0065665E">
            <w:pPr>
              <w:autoSpaceDE w:val="0"/>
              <w:autoSpaceDN w:val="0"/>
              <w:adjustRightInd w:val="0"/>
              <w:ind w:firstLine="0"/>
              <w:jc w:val="center"/>
            </w:pPr>
            <w:r>
              <w:t>GPa</w:t>
            </w:r>
          </w:p>
        </w:tc>
        <w:tc>
          <w:tcPr>
            <w:tcW w:w="851" w:type="dxa"/>
          </w:tcPr>
          <w:p w:rsidR="002C594B" w:rsidRDefault="002C594B" w:rsidP="002C594B">
            <w:pPr>
              <w:tabs>
                <w:tab w:val="left" w:pos="687"/>
              </w:tabs>
              <w:autoSpaceDE w:val="0"/>
              <w:autoSpaceDN w:val="0"/>
              <w:adjustRightInd w:val="0"/>
              <w:ind w:right="210"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0.001934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0.004875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0.036241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0.03288</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0.060316</w:t>
            </w:r>
          </w:p>
        </w:tc>
      </w:tr>
      <w:tr w:rsidR="002C594B" w:rsidTr="00EC49A3">
        <w:tc>
          <w:tcPr>
            <w:tcW w:w="1809" w:type="dxa"/>
            <w:vMerge/>
          </w:tcPr>
          <w:p w:rsidR="002C594B" w:rsidRDefault="002C594B" w:rsidP="00BD7422">
            <w:pPr>
              <w:autoSpaceDE w:val="0"/>
              <w:autoSpaceDN w:val="0"/>
              <w:adjustRightInd w:val="0"/>
              <w:ind w:firstLine="0"/>
              <w:jc w:val="center"/>
            </w:pPr>
          </w:p>
        </w:tc>
        <w:tc>
          <w:tcPr>
            <w:tcW w:w="851" w:type="dxa"/>
          </w:tcPr>
          <w:p w:rsidR="002C594B" w:rsidRDefault="002C594B" w:rsidP="0020773C">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0.377717</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0.36475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0.354328</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0.382752</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0.423107</w:t>
            </w:r>
          </w:p>
        </w:tc>
      </w:tr>
      <w:tr w:rsidR="002C594B" w:rsidTr="00EC49A3">
        <w:tc>
          <w:tcPr>
            <w:tcW w:w="1809" w:type="dxa"/>
            <w:vMerge w:val="restart"/>
          </w:tcPr>
          <w:p w:rsidR="002C594B" w:rsidRDefault="002C594B" w:rsidP="00BD7422">
            <w:pPr>
              <w:autoSpaceDE w:val="0"/>
              <w:autoSpaceDN w:val="0"/>
              <w:adjustRightInd w:val="0"/>
              <w:ind w:firstLine="0"/>
              <w:jc w:val="center"/>
            </w:pPr>
            <w:r>
              <w:t>Equivalent strain</w:t>
            </w:r>
          </w:p>
        </w:tc>
        <w:tc>
          <w:tcPr>
            <w:tcW w:w="851" w:type="dxa"/>
          </w:tcPr>
          <w:p w:rsidR="002C594B" w:rsidRDefault="002C594B" w:rsidP="000B499C">
            <w:pPr>
              <w:autoSpaceDE w:val="0"/>
              <w:autoSpaceDN w:val="0"/>
              <w:adjustRightInd w:val="0"/>
              <w:ind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0.44315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0.138741</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0.028431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-0.05121</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-0.42552</w:t>
            </w:r>
          </w:p>
        </w:tc>
      </w:tr>
      <w:tr w:rsidR="002C594B" w:rsidTr="00EC49A3">
        <w:tc>
          <w:tcPr>
            <w:tcW w:w="1809" w:type="dxa"/>
            <w:vMerge/>
          </w:tcPr>
          <w:p w:rsidR="002C594B" w:rsidRDefault="002C594B" w:rsidP="0020773C">
            <w:pPr>
              <w:autoSpaceDE w:val="0"/>
              <w:autoSpaceDN w:val="0"/>
              <w:adjustRightInd w:val="0"/>
              <w:ind w:firstLine="0"/>
            </w:pPr>
          </w:p>
        </w:tc>
        <w:tc>
          <w:tcPr>
            <w:tcW w:w="851" w:type="dxa"/>
          </w:tcPr>
          <w:p w:rsidR="002C594B" w:rsidRDefault="002C594B" w:rsidP="000B499C">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0.849318</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0.721351</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0.67721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0.657873</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0.605192</w:t>
            </w:r>
          </w:p>
        </w:tc>
      </w:tr>
    </w:tbl>
    <w:p w:rsidR="00A509B2" w:rsidRDefault="00A509B2" w:rsidP="00A509B2">
      <w:pPr>
        <w:autoSpaceDE w:val="0"/>
        <w:autoSpaceDN w:val="0"/>
        <w:adjustRightInd w:val="0"/>
        <w:ind w:firstLine="0"/>
      </w:pPr>
    </w:p>
    <w:p w:rsidR="00A509B2" w:rsidRDefault="00F32223" w:rsidP="00A509B2">
      <w:pPr>
        <w:autoSpaceDE w:val="0"/>
        <w:autoSpaceDN w:val="0"/>
        <w:adjustRightInd w:val="0"/>
        <w:ind w:firstLine="0"/>
      </w:pPr>
      <w:r w:rsidRPr="004D2D1C">
        <w:t xml:space="preserve">The thickness is not uniformly distributed in the part produced in deep drawing.  It was uniform at the bottom, least at the wall and thicker at flange area. But, due to the incorporation of alignment error in the process, the thickness was unevenly distributed throughout the cup irrespective of bottom, wall </w:t>
      </w:r>
      <w:r w:rsidRPr="004D2D1C">
        <w:rPr>
          <w:noProof/>
        </w:rPr>
        <w:t>and</w:t>
      </w:r>
      <w:r w:rsidRPr="004D2D1C">
        <w:t xml:space="preserve"> flange part [8,9,10]. </w:t>
      </w:r>
      <w:r w:rsidR="00A509B2" w:rsidRPr="004D2D1C">
        <w:t xml:space="preserve">It was observed that the cup formed is not uniform and the strain diagram shows </w:t>
      </w:r>
      <w:r w:rsidR="0002482A" w:rsidRPr="004D2D1C">
        <w:t xml:space="preserve">that </w:t>
      </w:r>
      <w:r w:rsidR="00A509B2" w:rsidRPr="004D2D1C">
        <w:t xml:space="preserve">the strain at bottom of the cup is less </w:t>
      </w:r>
      <w:r w:rsidR="0002482A" w:rsidRPr="004D2D1C">
        <w:t xml:space="preserve">than </w:t>
      </w:r>
      <w:r w:rsidR="00A509B2" w:rsidRPr="004D2D1C">
        <w:t xml:space="preserve">at the top of the cup in comparison to </w:t>
      </w:r>
      <w:r w:rsidR="0002482A" w:rsidRPr="004D2D1C">
        <w:t>the punch nose region.</w:t>
      </w:r>
      <w:r w:rsidR="00301165">
        <w:t xml:space="preserve"> </w:t>
      </w:r>
      <w:r w:rsidR="00A509B2">
        <w:t>The cup has tendency to fail in further deformation at punch nose region. As the cup is fully drawn in this case</w:t>
      </w:r>
      <w:r w:rsidR="00644E3D">
        <w:t xml:space="preserve">, and </w:t>
      </w:r>
      <w:r w:rsidR="00A509B2">
        <w:t>found that the strains at the top of the cup is comparatively less than at the punch nose region. The FLD diagram shows that</w:t>
      </w:r>
      <w:r w:rsidR="00644E3D">
        <w:t>,</w:t>
      </w:r>
      <w:r w:rsidR="00A509B2">
        <w:t xml:space="preserve"> the top region of the cup was subjected to more negative strain i.e., compressive strain. At the bottom region the minor and major strains are equal as the blank at the </w:t>
      </w:r>
      <w:r w:rsidR="00644E3D">
        <w:t>canter can be subjected to</w:t>
      </w:r>
      <w:r w:rsidR="00301165">
        <w:t xml:space="preserve"> </w:t>
      </w:r>
      <w:r w:rsidR="00644E3D">
        <w:t>biaxial</w:t>
      </w:r>
      <w:r w:rsidR="00A509B2">
        <w:t xml:space="preserve"> strains.  </w:t>
      </w:r>
      <w:r w:rsidR="000A18AD">
        <w:t xml:space="preserve">Figure 8 shows the simulated cups produced in different error tests. </w:t>
      </w:r>
      <w:r w:rsidR="00644E3D">
        <w:t>The T</w:t>
      </w:r>
      <w:r w:rsidR="00A509B2">
        <w:t>able 2 and fig</w:t>
      </w:r>
      <w:r w:rsidR="002258A1">
        <w:t>.</w:t>
      </w:r>
      <w:r w:rsidR="00A509B2">
        <w:t xml:space="preserve"> 9 to 12 gives the various f</w:t>
      </w:r>
      <w:r w:rsidR="00644E3D">
        <w:t>orming properties found from the</w:t>
      </w:r>
      <w:r w:rsidR="00A509B2">
        <w:t xml:space="preserve"> simulation tests. </w:t>
      </w:r>
    </w:p>
    <w:p w:rsidR="0020773C" w:rsidRDefault="0020773C" w:rsidP="0020773C">
      <w:pPr>
        <w:autoSpaceDE w:val="0"/>
        <w:autoSpaceDN w:val="0"/>
        <w:adjustRightInd w:val="0"/>
        <w:ind w:firstLine="0"/>
      </w:pPr>
    </w:p>
    <w:p w:rsidR="009C4D63" w:rsidRDefault="0065665E" w:rsidP="00CF4F38">
      <w:pPr>
        <w:autoSpaceDE w:val="0"/>
        <w:autoSpaceDN w:val="0"/>
        <w:adjustRightInd w:val="0"/>
        <w:ind w:firstLine="0"/>
        <w:jc w:val="center"/>
        <w:rPr>
          <w:noProof/>
          <w:lang w:val="en-US"/>
        </w:rPr>
      </w:pPr>
      <w:r>
        <w:rPr>
          <w:noProof/>
          <w:lang w:val="en-US"/>
        </w:rPr>
        <w:drawing>
          <wp:inline distT="0" distB="0" distL="0" distR="0">
            <wp:extent cx="4675552" cy="250507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678680" cy="2506751"/>
                    </a:xfrm>
                    <a:prstGeom prst="rect">
                      <a:avLst/>
                    </a:prstGeom>
                    <a:noFill/>
                  </pic:spPr>
                </pic:pic>
              </a:graphicData>
            </a:graphic>
          </wp:inline>
        </w:drawing>
      </w:r>
    </w:p>
    <w:p w:rsidR="009C4D63" w:rsidRDefault="009C4D63" w:rsidP="00CF4F38">
      <w:pPr>
        <w:autoSpaceDE w:val="0"/>
        <w:autoSpaceDN w:val="0"/>
        <w:adjustRightInd w:val="0"/>
        <w:ind w:firstLine="0"/>
        <w:jc w:val="center"/>
        <w:rPr>
          <w:noProof/>
          <w:lang w:val="en-US"/>
        </w:rPr>
      </w:pPr>
    </w:p>
    <w:p w:rsidR="009C4D63" w:rsidRDefault="009C4D63" w:rsidP="009C4D63">
      <w:pPr>
        <w:autoSpaceDE w:val="0"/>
        <w:autoSpaceDN w:val="0"/>
        <w:adjustRightInd w:val="0"/>
        <w:ind w:firstLine="0"/>
        <w:rPr>
          <w:rFonts w:ascii="Arial" w:hAnsi="Arial" w:cs="Arial"/>
          <w:szCs w:val="24"/>
        </w:rPr>
      </w:pPr>
      <w:r w:rsidRPr="003E7EA9">
        <w:rPr>
          <w:rFonts w:ascii="Arial" w:hAnsi="Arial" w:cs="Arial"/>
          <w:szCs w:val="24"/>
        </w:rPr>
        <w:t>Fig</w:t>
      </w:r>
      <w:r>
        <w:rPr>
          <w:rFonts w:ascii="Arial" w:hAnsi="Arial" w:cs="Arial"/>
          <w:szCs w:val="24"/>
        </w:rPr>
        <w:t>. 9. Minor stress</w:t>
      </w:r>
      <w:r w:rsidR="00804290">
        <w:rPr>
          <w:rFonts w:ascii="Arial" w:hAnsi="Arial" w:cs="Arial"/>
          <w:szCs w:val="24"/>
        </w:rPr>
        <w:t xml:space="preserve">es with alignment </w:t>
      </w:r>
      <w:r>
        <w:rPr>
          <w:rFonts w:ascii="Arial" w:hAnsi="Arial" w:cs="Arial"/>
          <w:szCs w:val="24"/>
        </w:rPr>
        <w:t xml:space="preserve">error of </w:t>
      </w:r>
      <w:r w:rsidR="00804290">
        <w:rPr>
          <w:rFonts w:ascii="Arial" w:hAnsi="Arial" w:cs="Arial"/>
          <w:szCs w:val="24"/>
        </w:rPr>
        <w:t>nil</w:t>
      </w:r>
      <w:r w:rsidR="0002482A">
        <w:rPr>
          <w:rFonts w:ascii="Arial" w:hAnsi="Arial" w:cs="Arial"/>
          <w:szCs w:val="24"/>
        </w:rPr>
        <w:t>, 2.5 mm, 5 mm, 7.</w:t>
      </w:r>
      <w:r>
        <w:rPr>
          <w:rFonts w:ascii="Arial" w:hAnsi="Arial" w:cs="Arial"/>
          <w:szCs w:val="24"/>
        </w:rPr>
        <w:t>5 mm and 10 mm</w:t>
      </w:r>
    </w:p>
    <w:p w:rsidR="00295B62" w:rsidRDefault="00295B62" w:rsidP="009C4D63">
      <w:pPr>
        <w:autoSpaceDE w:val="0"/>
        <w:autoSpaceDN w:val="0"/>
        <w:adjustRightInd w:val="0"/>
        <w:ind w:firstLine="0"/>
        <w:rPr>
          <w:rFonts w:ascii="Arial" w:hAnsi="Arial" w:cs="Arial"/>
          <w:szCs w:val="24"/>
        </w:rPr>
      </w:pPr>
    </w:p>
    <w:p w:rsidR="009C4D63" w:rsidRDefault="0065665E" w:rsidP="00CF4F38">
      <w:pPr>
        <w:autoSpaceDE w:val="0"/>
        <w:autoSpaceDN w:val="0"/>
        <w:adjustRightInd w:val="0"/>
        <w:ind w:firstLine="0"/>
        <w:jc w:val="center"/>
        <w:rPr>
          <w:noProof/>
          <w:lang w:val="en-US"/>
        </w:rPr>
      </w:pPr>
      <w:r w:rsidRPr="0065665E">
        <w:rPr>
          <w:noProof/>
          <w:lang w:val="en-US"/>
        </w:rPr>
        <w:drawing>
          <wp:inline distT="0" distB="0" distL="0" distR="0">
            <wp:extent cx="4675553" cy="2371725"/>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678680" cy="2373311"/>
                    </a:xfrm>
                    <a:prstGeom prst="rect">
                      <a:avLst/>
                    </a:prstGeom>
                    <a:noFill/>
                  </pic:spPr>
                </pic:pic>
              </a:graphicData>
            </a:graphic>
          </wp:inline>
        </w:drawing>
      </w:r>
    </w:p>
    <w:p w:rsidR="00295B62" w:rsidRDefault="00295B62" w:rsidP="00CF4F38">
      <w:pPr>
        <w:autoSpaceDE w:val="0"/>
        <w:autoSpaceDN w:val="0"/>
        <w:adjustRightInd w:val="0"/>
        <w:ind w:firstLine="0"/>
        <w:jc w:val="center"/>
        <w:rPr>
          <w:noProof/>
          <w:lang w:val="en-US"/>
        </w:rPr>
      </w:pPr>
    </w:p>
    <w:p w:rsidR="009C4D63" w:rsidRDefault="009C4D63" w:rsidP="00804290">
      <w:pPr>
        <w:autoSpaceDE w:val="0"/>
        <w:autoSpaceDN w:val="0"/>
        <w:adjustRightInd w:val="0"/>
        <w:ind w:firstLine="0"/>
        <w:rPr>
          <w:rFonts w:ascii="Arial" w:hAnsi="Arial" w:cs="Arial"/>
          <w:szCs w:val="24"/>
        </w:rPr>
      </w:pPr>
      <w:r w:rsidRPr="003E7EA9">
        <w:rPr>
          <w:rFonts w:ascii="Arial" w:hAnsi="Arial" w:cs="Arial"/>
          <w:szCs w:val="24"/>
        </w:rPr>
        <w:t>Fig</w:t>
      </w:r>
      <w:r>
        <w:rPr>
          <w:rFonts w:ascii="Arial" w:hAnsi="Arial" w:cs="Arial"/>
          <w:szCs w:val="24"/>
        </w:rPr>
        <w:t xml:space="preserve">. 10. </w:t>
      </w:r>
      <w:r w:rsidR="00804290">
        <w:rPr>
          <w:rFonts w:ascii="Arial" w:hAnsi="Arial" w:cs="Arial"/>
          <w:szCs w:val="24"/>
        </w:rPr>
        <w:t>Major stresses with alignmen</w:t>
      </w:r>
      <w:r w:rsidR="0002482A">
        <w:rPr>
          <w:rFonts w:ascii="Arial" w:hAnsi="Arial" w:cs="Arial"/>
          <w:szCs w:val="24"/>
        </w:rPr>
        <w:t>t error of nil, 2.5 mm, 5 mm, 7.</w:t>
      </w:r>
      <w:r w:rsidR="00804290">
        <w:rPr>
          <w:rFonts w:ascii="Arial" w:hAnsi="Arial" w:cs="Arial"/>
          <w:szCs w:val="24"/>
        </w:rPr>
        <w:t xml:space="preserve">5 mm and 10 </w:t>
      </w:r>
    </w:p>
    <w:p w:rsidR="009C4D63" w:rsidRDefault="009C4D63" w:rsidP="00CF4F38">
      <w:pPr>
        <w:autoSpaceDE w:val="0"/>
        <w:autoSpaceDN w:val="0"/>
        <w:adjustRightInd w:val="0"/>
        <w:ind w:firstLine="0"/>
        <w:jc w:val="center"/>
        <w:rPr>
          <w:noProof/>
          <w:lang w:val="en-US"/>
        </w:rPr>
      </w:pPr>
    </w:p>
    <w:p w:rsidR="00D8664F" w:rsidRDefault="002F42BA" w:rsidP="00CF4F38">
      <w:pPr>
        <w:autoSpaceDE w:val="0"/>
        <w:autoSpaceDN w:val="0"/>
        <w:adjustRightInd w:val="0"/>
        <w:ind w:firstLine="0"/>
        <w:jc w:val="center"/>
        <w:rPr>
          <w:noProof/>
          <w:lang w:val="en-US"/>
        </w:rPr>
      </w:pPr>
      <w:r>
        <w:rPr>
          <w:noProof/>
          <w:lang w:val="en-US"/>
        </w:rPr>
        <w:drawing>
          <wp:inline distT="0" distB="0" distL="0" distR="0">
            <wp:extent cx="5284745" cy="2600325"/>
            <wp:effectExtent l="1905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288280" cy="2602064"/>
                    </a:xfrm>
                    <a:prstGeom prst="rect">
                      <a:avLst/>
                    </a:prstGeom>
                    <a:noFill/>
                  </pic:spPr>
                </pic:pic>
              </a:graphicData>
            </a:graphic>
          </wp:inline>
        </w:drawing>
      </w:r>
    </w:p>
    <w:p w:rsidR="00295B62" w:rsidRDefault="00295B62" w:rsidP="00CF4F38">
      <w:pPr>
        <w:autoSpaceDE w:val="0"/>
        <w:autoSpaceDN w:val="0"/>
        <w:adjustRightInd w:val="0"/>
        <w:ind w:firstLine="0"/>
        <w:jc w:val="center"/>
        <w:rPr>
          <w:noProof/>
          <w:lang w:val="en-US"/>
        </w:rPr>
      </w:pPr>
    </w:p>
    <w:p w:rsidR="009C4D63" w:rsidRDefault="009C4D63" w:rsidP="009C4D63">
      <w:pPr>
        <w:autoSpaceDE w:val="0"/>
        <w:autoSpaceDN w:val="0"/>
        <w:adjustRightInd w:val="0"/>
        <w:ind w:firstLine="0"/>
        <w:rPr>
          <w:rFonts w:ascii="Arial" w:hAnsi="Arial" w:cs="Arial"/>
          <w:szCs w:val="24"/>
        </w:rPr>
      </w:pPr>
      <w:r w:rsidRPr="003E7EA9">
        <w:rPr>
          <w:rFonts w:ascii="Arial" w:hAnsi="Arial" w:cs="Arial"/>
          <w:szCs w:val="24"/>
        </w:rPr>
        <w:lastRenderedPageBreak/>
        <w:t>Fig</w:t>
      </w:r>
      <w:r w:rsidR="00663551">
        <w:rPr>
          <w:rFonts w:ascii="Arial" w:hAnsi="Arial" w:cs="Arial"/>
          <w:szCs w:val="24"/>
        </w:rPr>
        <w:t>. 11. Von</w:t>
      </w:r>
      <w:r>
        <w:rPr>
          <w:rFonts w:ascii="Arial" w:hAnsi="Arial" w:cs="Arial"/>
          <w:szCs w:val="24"/>
        </w:rPr>
        <w:t>mises stresses</w:t>
      </w:r>
      <w:r w:rsidR="00804290">
        <w:rPr>
          <w:rFonts w:ascii="Arial" w:hAnsi="Arial" w:cs="Arial"/>
          <w:szCs w:val="24"/>
        </w:rPr>
        <w:t xml:space="preserve"> with alignment </w:t>
      </w:r>
      <w:r>
        <w:rPr>
          <w:rFonts w:ascii="Arial" w:hAnsi="Arial" w:cs="Arial"/>
          <w:szCs w:val="24"/>
        </w:rPr>
        <w:t xml:space="preserve">error of </w:t>
      </w:r>
      <w:r w:rsidR="00804290">
        <w:rPr>
          <w:rFonts w:ascii="Arial" w:hAnsi="Arial" w:cs="Arial"/>
          <w:szCs w:val="24"/>
        </w:rPr>
        <w:t>nil</w:t>
      </w:r>
      <w:r w:rsidR="00942E57">
        <w:rPr>
          <w:rFonts w:ascii="Arial" w:hAnsi="Arial" w:cs="Arial"/>
          <w:szCs w:val="24"/>
        </w:rPr>
        <w:t>, 2.5 mm, 5 mm, 7.</w:t>
      </w:r>
      <w:r>
        <w:rPr>
          <w:rFonts w:ascii="Arial" w:hAnsi="Arial" w:cs="Arial"/>
          <w:szCs w:val="24"/>
        </w:rPr>
        <w:t>5 mm and 10 mm</w:t>
      </w:r>
    </w:p>
    <w:p w:rsidR="009C4D63" w:rsidRDefault="009C4D63" w:rsidP="00CF4F38">
      <w:pPr>
        <w:autoSpaceDE w:val="0"/>
        <w:autoSpaceDN w:val="0"/>
        <w:adjustRightInd w:val="0"/>
        <w:ind w:firstLine="0"/>
        <w:jc w:val="center"/>
        <w:rPr>
          <w:noProof/>
          <w:lang w:val="en-US"/>
        </w:rPr>
      </w:pPr>
    </w:p>
    <w:p w:rsidR="00215C87" w:rsidRDefault="00215C87" w:rsidP="00215C87">
      <w:pPr>
        <w:pStyle w:val="ListParagraph"/>
        <w:ind w:firstLine="0"/>
        <w:mirrorIndents/>
        <w:rPr>
          <w:rFonts w:ascii="Arial" w:hAnsi="Arial" w:cs="Arial"/>
          <w:b/>
          <w:szCs w:val="24"/>
        </w:rPr>
      </w:pPr>
    </w:p>
    <w:p w:rsidR="00CF4F38" w:rsidRDefault="0065665E" w:rsidP="009C4D63">
      <w:pPr>
        <w:pStyle w:val="ListParagraph"/>
        <w:ind w:left="0" w:firstLine="0"/>
        <w:mirrorIndents/>
        <w:jc w:val="center"/>
        <w:rPr>
          <w:rFonts w:ascii="Arial" w:hAnsi="Arial" w:cs="Arial"/>
          <w:b/>
          <w:szCs w:val="24"/>
        </w:rPr>
      </w:pPr>
      <w:r>
        <w:rPr>
          <w:rFonts w:ascii="Arial" w:hAnsi="Arial" w:cs="Arial"/>
          <w:b/>
          <w:noProof/>
          <w:szCs w:val="24"/>
          <w:lang w:val="en-US"/>
        </w:rPr>
        <w:drawing>
          <wp:inline distT="0" distB="0" distL="0" distR="0">
            <wp:extent cx="4678680" cy="2849880"/>
            <wp:effectExtent l="19050" t="0" r="762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4678680" cy="2849880"/>
                    </a:xfrm>
                    <a:prstGeom prst="rect">
                      <a:avLst/>
                    </a:prstGeom>
                    <a:noFill/>
                  </pic:spPr>
                </pic:pic>
              </a:graphicData>
            </a:graphic>
          </wp:inline>
        </w:drawing>
      </w:r>
    </w:p>
    <w:p w:rsidR="007B0420" w:rsidRDefault="007B0420" w:rsidP="009C4D63">
      <w:pPr>
        <w:pStyle w:val="ListParagraph"/>
        <w:ind w:left="0" w:firstLine="0"/>
        <w:mirrorIndents/>
        <w:jc w:val="center"/>
        <w:rPr>
          <w:rFonts w:ascii="Arial" w:hAnsi="Arial" w:cs="Arial"/>
          <w:b/>
          <w:szCs w:val="24"/>
        </w:rPr>
      </w:pPr>
    </w:p>
    <w:p w:rsidR="009C4D63" w:rsidRDefault="009C4D63" w:rsidP="009C4D63">
      <w:pPr>
        <w:autoSpaceDE w:val="0"/>
        <w:autoSpaceDN w:val="0"/>
        <w:adjustRightInd w:val="0"/>
        <w:ind w:firstLine="0"/>
        <w:rPr>
          <w:rFonts w:ascii="Arial" w:hAnsi="Arial" w:cs="Arial"/>
          <w:szCs w:val="24"/>
        </w:rPr>
      </w:pPr>
      <w:r w:rsidRPr="003E7EA9">
        <w:rPr>
          <w:rFonts w:ascii="Arial" w:hAnsi="Arial" w:cs="Arial"/>
          <w:szCs w:val="24"/>
        </w:rPr>
        <w:t>Fig</w:t>
      </w:r>
      <w:r>
        <w:rPr>
          <w:rFonts w:ascii="Arial" w:hAnsi="Arial" w:cs="Arial"/>
          <w:szCs w:val="24"/>
        </w:rPr>
        <w:t>. 12. Equivalent strain</w:t>
      </w:r>
      <w:r w:rsidR="00804290">
        <w:rPr>
          <w:rFonts w:ascii="Arial" w:hAnsi="Arial" w:cs="Arial"/>
          <w:szCs w:val="24"/>
        </w:rPr>
        <w:t xml:space="preserve">s for alignment </w:t>
      </w:r>
      <w:r>
        <w:rPr>
          <w:rFonts w:ascii="Arial" w:hAnsi="Arial" w:cs="Arial"/>
          <w:szCs w:val="24"/>
        </w:rPr>
        <w:t xml:space="preserve">error of </w:t>
      </w:r>
      <w:r w:rsidR="00804290">
        <w:rPr>
          <w:rFonts w:ascii="Arial" w:hAnsi="Arial" w:cs="Arial"/>
          <w:szCs w:val="24"/>
        </w:rPr>
        <w:t>nil,</w:t>
      </w:r>
      <w:r w:rsidR="00F10989">
        <w:rPr>
          <w:rFonts w:ascii="Arial" w:hAnsi="Arial" w:cs="Arial"/>
          <w:szCs w:val="24"/>
        </w:rPr>
        <w:t xml:space="preserve"> 2.5 mm, 5 mm, 7.</w:t>
      </w:r>
      <w:r>
        <w:rPr>
          <w:rFonts w:ascii="Arial" w:hAnsi="Arial" w:cs="Arial"/>
          <w:szCs w:val="24"/>
        </w:rPr>
        <w:t>5 mm and 10 mm</w:t>
      </w:r>
    </w:p>
    <w:p w:rsidR="009C4D63" w:rsidRDefault="009C4D63" w:rsidP="00215C87">
      <w:pPr>
        <w:pStyle w:val="ListParagraph"/>
        <w:ind w:firstLine="0"/>
        <w:mirrorIndents/>
        <w:rPr>
          <w:rFonts w:ascii="Arial" w:hAnsi="Arial" w:cs="Arial"/>
          <w:b/>
          <w:szCs w:val="24"/>
        </w:rPr>
      </w:pPr>
    </w:p>
    <w:p w:rsidR="002C5633" w:rsidRPr="00710528" w:rsidRDefault="002C5633" w:rsidP="00F67EB0">
      <w:pPr>
        <w:pStyle w:val="ListParagraph"/>
        <w:numPr>
          <w:ilvl w:val="0"/>
          <w:numId w:val="18"/>
        </w:numPr>
        <w:mirrorIndents/>
        <w:rPr>
          <w:rFonts w:ascii="Arial" w:hAnsi="Arial" w:cs="Arial"/>
          <w:b/>
          <w:szCs w:val="24"/>
        </w:rPr>
      </w:pPr>
      <w:r w:rsidRPr="00710528">
        <w:rPr>
          <w:rFonts w:ascii="Arial" w:hAnsi="Arial" w:cs="Arial"/>
          <w:b/>
          <w:szCs w:val="24"/>
        </w:rPr>
        <w:t>Conclusion</w:t>
      </w:r>
    </w:p>
    <w:p w:rsidR="007C635C" w:rsidRPr="00710528" w:rsidRDefault="007C635C" w:rsidP="007C635C">
      <w:pPr>
        <w:pStyle w:val="ListParagraph"/>
        <w:ind w:firstLine="0"/>
        <w:mirrorIndents/>
        <w:rPr>
          <w:rFonts w:ascii="Arial" w:hAnsi="Arial" w:cs="Arial"/>
          <w:b/>
          <w:sz w:val="14"/>
          <w:szCs w:val="24"/>
        </w:rPr>
      </w:pPr>
    </w:p>
    <w:p w:rsidR="00EA0B4C" w:rsidRPr="0032685B" w:rsidRDefault="004033C5" w:rsidP="00A509B2">
      <w:pPr>
        <w:autoSpaceDE w:val="0"/>
        <w:autoSpaceDN w:val="0"/>
        <w:adjustRightInd w:val="0"/>
        <w:ind w:firstLine="0"/>
        <w:rPr>
          <w:szCs w:val="24"/>
        </w:rPr>
      </w:pPr>
      <w:r w:rsidRPr="004033C5">
        <w:rPr>
          <w:szCs w:val="24"/>
        </w:rPr>
        <w:t>Using the numerical simulation</w:t>
      </w:r>
      <w:r w:rsidR="0027177D">
        <w:rPr>
          <w:szCs w:val="24"/>
        </w:rPr>
        <w:t>,</w:t>
      </w:r>
      <w:r w:rsidRPr="004033C5">
        <w:rPr>
          <w:szCs w:val="24"/>
        </w:rPr>
        <w:t xml:space="preserve"> it was pointed</w:t>
      </w:r>
      <w:r w:rsidR="00301165">
        <w:rPr>
          <w:szCs w:val="24"/>
        </w:rPr>
        <w:t xml:space="preserve"> </w:t>
      </w:r>
      <w:r w:rsidRPr="004033C5">
        <w:rPr>
          <w:szCs w:val="24"/>
        </w:rPr>
        <w:t>out that the variation</w:t>
      </w:r>
      <w:r w:rsidR="0027177D">
        <w:rPr>
          <w:szCs w:val="24"/>
        </w:rPr>
        <w:t xml:space="preserve"> in </w:t>
      </w:r>
      <w:r w:rsidRPr="004033C5">
        <w:rPr>
          <w:szCs w:val="24"/>
        </w:rPr>
        <w:t xml:space="preserve">the centre of blank </w:t>
      </w:r>
      <w:r w:rsidR="0027177D">
        <w:rPr>
          <w:szCs w:val="24"/>
        </w:rPr>
        <w:t>to</w:t>
      </w:r>
      <w:r w:rsidR="00301165">
        <w:rPr>
          <w:szCs w:val="24"/>
        </w:rPr>
        <w:t xml:space="preserve"> </w:t>
      </w:r>
      <w:r w:rsidR="0027177D">
        <w:rPr>
          <w:szCs w:val="24"/>
        </w:rPr>
        <w:t xml:space="preserve">the </w:t>
      </w:r>
      <w:r w:rsidRPr="004033C5">
        <w:rPr>
          <w:szCs w:val="24"/>
        </w:rPr>
        <w:t>centre of the tool setup ha</w:t>
      </w:r>
      <w:r w:rsidR="0027177D">
        <w:rPr>
          <w:szCs w:val="24"/>
        </w:rPr>
        <w:t>s a</w:t>
      </w:r>
      <w:r w:rsidRPr="004033C5">
        <w:rPr>
          <w:szCs w:val="24"/>
        </w:rPr>
        <w:t xml:space="preserve"> significan</w:t>
      </w:r>
      <w:r w:rsidR="00A509B2">
        <w:rPr>
          <w:szCs w:val="24"/>
        </w:rPr>
        <w:t>t influence on quality of the drawn part</w:t>
      </w:r>
      <w:r w:rsidRPr="004033C5">
        <w:rPr>
          <w:szCs w:val="24"/>
        </w:rPr>
        <w:t xml:space="preserve">. </w:t>
      </w:r>
      <w:r w:rsidR="0027177D">
        <w:rPr>
          <w:szCs w:val="24"/>
        </w:rPr>
        <w:t xml:space="preserve">It was observed that the minor stress, major stress and equivalent strain values changes drastically for </w:t>
      </w:r>
      <w:r w:rsidR="00301165">
        <w:rPr>
          <w:szCs w:val="24"/>
        </w:rPr>
        <w:t xml:space="preserve">the errors </w:t>
      </w:r>
      <w:r w:rsidR="0027177D">
        <w:rPr>
          <w:szCs w:val="24"/>
        </w:rPr>
        <w:t xml:space="preserve">5 mm and </w:t>
      </w:r>
      <w:r w:rsidR="00301165">
        <w:rPr>
          <w:szCs w:val="24"/>
        </w:rPr>
        <w:t>above.</w:t>
      </w:r>
      <w:r w:rsidR="0027177D">
        <w:rPr>
          <w:szCs w:val="24"/>
        </w:rPr>
        <w:t xml:space="preserve">  </w:t>
      </w:r>
      <w:r w:rsidR="00A509B2">
        <w:rPr>
          <w:szCs w:val="24"/>
        </w:rPr>
        <w:t xml:space="preserve">So, it is very much essential to take proper care during blank </w:t>
      </w:r>
      <w:r w:rsidR="0027177D">
        <w:rPr>
          <w:szCs w:val="24"/>
        </w:rPr>
        <w:t>placing</w:t>
      </w:r>
      <w:r w:rsidR="00A509B2">
        <w:rPr>
          <w:szCs w:val="24"/>
        </w:rPr>
        <w:t xml:space="preserve"> in the deep draw tool setup</w:t>
      </w:r>
      <w:r w:rsidR="0027177D">
        <w:rPr>
          <w:szCs w:val="24"/>
        </w:rPr>
        <w:t xml:space="preserve"> for having uniform quality characteristics </w:t>
      </w:r>
      <w:r w:rsidR="00301165">
        <w:rPr>
          <w:szCs w:val="24"/>
        </w:rPr>
        <w:t xml:space="preserve">for </w:t>
      </w:r>
      <w:r w:rsidR="007352D7">
        <w:rPr>
          <w:szCs w:val="24"/>
        </w:rPr>
        <w:t>80 mm size cup production.</w:t>
      </w:r>
    </w:p>
    <w:p w:rsidR="005F5165" w:rsidRDefault="005F5165" w:rsidP="00942EA6">
      <w:pPr>
        <w:ind w:firstLine="397"/>
        <w:contextualSpacing/>
        <w:mirrorIndents/>
        <w:rPr>
          <w:sz w:val="16"/>
          <w:szCs w:val="24"/>
        </w:rPr>
      </w:pPr>
    </w:p>
    <w:p w:rsidR="004D2D1C" w:rsidRDefault="004D2D1C" w:rsidP="00942EA6">
      <w:pPr>
        <w:ind w:firstLine="397"/>
        <w:contextualSpacing/>
        <w:mirrorIndents/>
        <w:rPr>
          <w:sz w:val="16"/>
          <w:szCs w:val="24"/>
        </w:rPr>
      </w:pPr>
    </w:p>
    <w:p w:rsidR="004D2D1C" w:rsidRDefault="004D2D1C" w:rsidP="00942EA6">
      <w:pPr>
        <w:ind w:firstLine="397"/>
        <w:contextualSpacing/>
        <w:mirrorIndents/>
        <w:rPr>
          <w:sz w:val="16"/>
          <w:szCs w:val="24"/>
        </w:rPr>
      </w:pPr>
    </w:p>
    <w:p w:rsidR="004D2D1C" w:rsidRPr="00710528" w:rsidRDefault="004D2D1C" w:rsidP="00942EA6">
      <w:pPr>
        <w:ind w:firstLine="397"/>
        <w:contextualSpacing/>
        <w:mirrorIndents/>
        <w:rPr>
          <w:sz w:val="16"/>
          <w:szCs w:val="24"/>
        </w:rPr>
      </w:pPr>
      <w:bookmarkStart w:id="3" w:name="_GoBack"/>
      <w:bookmarkEnd w:id="3"/>
    </w:p>
    <w:p w:rsidR="00F80AE9" w:rsidRPr="002B1CFB" w:rsidRDefault="00F80AE9" w:rsidP="00942EA6">
      <w:pPr>
        <w:ind w:firstLine="397"/>
        <w:contextualSpacing/>
        <w:mirrorIndents/>
        <w:rPr>
          <w:strike/>
          <w:szCs w:val="24"/>
        </w:rPr>
      </w:pPr>
    </w:p>
    <w:p w:rsidR="00A47C1A" w:rsidRPr="00710528" w:rsidRDefault="00A47C1A" w:rsidP="005F5165">
      <w:pPr>
        <w:ind w:firstLine="0"/>
        <w:contextualSpacing/>
        <w:mirrorIndents/>
        <w:rPr>
          <w:rFonts w:ascii="Arial" w:hAnsi="Arial" w:cs="Arial"/>
          <w:b/>
          <w:szCs w:val="24"/>
        </w:rPr>
      </w:pPr>
      <w:r w:rsidRPr="00710528">
        <w:rPr>
          <w:rFonts w:ascii="Arial" w:hAnsi="Arial" w:cs="Arial"/>
          <w:b/>
          <w:szCs w:val="24"/>
        </w:rPr>
        <w:t>References</w:t>
      </w:r>
    </w:p>
    <w:p w:rsidR="007C635C" w:rsidRPr="002B1CFB" w:rsidRDefault="007C635C" w:rsidP="005F5165">
      <w:pPr>
        <w:ind w:firstLine="0"/>
        <w:contextualSpacing/>
        <w:mirrorIndents/>
        <w:rPr>
          <w:rFonts w:ascii="Arial" w:hAnsi="Arial" w:cs="Arial"/>
          <w:b/>
          <w:strike/>
          <w:szCs w:val="24"/>
        </w:rPr>
      </w:pPr>
    </w:p>
    <w:p w:rsidR="00205179" w:rsidRPr="00C0795D" w:rsidRDefault="00205179" w:rsidP="00205179">
      <w:pPr>
        <w:ind w:firstLine="0"/>
        <w:contextualSpacing/>
        <w:mirrorIndents/>
        <w:rPr>
          <w:sz w:val="14"/>
          <w:szCs w:val="24"/>
        </w:rPr>
      </w:pPr>
    </w:p>
    <w:p w:rsidR="00A16998" w:rsidRDefault="00A16998" w:rsidP="00295B62">
      <w:pPr>
        <w:ind w:firstLine="0"/>
        <w:contextualSpacing/>
        <w:mirrorIndents/>
        <w:rPr>
          <w:szCs w:val="24"/>
        </w:rPr>
      </w:pPr>
      <w:r>
        <w:rPr>
          <w:szCs w:val="24"/>
        </w:rPr>
        <w:t>1.</w:t>
      </w:r>
      <w:r w:rsidRPr="0032612A">
        <w:rPr>
          <w:szCs w:val="24"/>
        </w:rPr>
        <w:t>Ngoc-Trung Nguyen, Oh Suk Seo, Chung An Lee, Myoung-Gyu Lee, Ji-hoon</w:t>
      </w:r>
      <w:r w:rsidR="00301165">
        <w:rPr>
          <w:szCs w:val="24"/>
        </w:rPr>
        <w:t xml:space="preserve"> </w:t>
      </w:r>
      <w:r w:rsidRPr="0032612A">
        <w:rPr>
          <w:szCs w:val="24"/>
        </w:rPr>
        <w:t>Kim, and Heon Young Kim. Mechanical behavio</w:t>
      </w:r>
      <w:r w:rsidR="002B1CFB" w:rsidRPr="0032612A">
        <w:rPr>
          <w:szCs w:val="24"/>
        </w:rPr>
        <w:t>u</w:t>
      </w:r>
      <w:r w:rsidRPr="0032612A">
        <w:rPr>
          <w:szCs w:val="24"/>
        </w:rPr>
        <w:t>r of az31b mg alloy sheets under</w:t>
      </w:r>
      <w:r w:rsidR="00301165">
        <w:rPr>
          <w:szCs w:val="24"/>
        </w:rPr>
        <w:t xml:space="preserve"> </w:t>
      </w:r>
      <w:r w:rsidRPr="0032612A">
        <w:rPr>
          <w:szCs w:val="24"/>
        </w:rPr>
        <w:t>monotonic and cyclic loadings at room and moderately elevated temperatures.</w:t>
      </w:r>
      <w:r w:rsidR="00301165">
        <w:rPr>
          <w:szCs w:val="24"/>
        </w:rPr>
        <w:t xml:space="preserve"> </w:t>
      </w:r>
      <w:r w:rsidRPr="0032612A">
        <w:rPr>
          <w:szCs w:val="24"/>
        </w:rPr>
        <w:t>Materials, 7(2)</w:t>
      </w:r>
      <w:r w:rsidR="002B1CFB" w:rsidRPr="0032612A">
        <w:rPr>
          <w:szCs w:val="24"/>
        </w:rPr>
        <w:t xml:space="preserve">, </w:t>
      </w:r>
      <w:r w:rsidRPr="0032612A">
        <w:rPr>
          <w:szCs w:val="24"/>
        </w:rPr>
        <w:t xml:space="preserve">1271–1295 </w:t>
      </w:r>
      <w:r w:rsidR="002B1CFB" w:rsidRPr="0032612A">
        <w:rPr>
          <w:szCs w:val="24"/>
        </w:rPr>
        <w:t>(</w:t>
      </w:r>
      <w:r w:rsidRPr="0032612A">
        <w:rPr>
          <w:szCs w:val="24"/>
        </w:rPr>
        <w:t>2014</w:t>
      </w:r>
      <w:r w:rsidR="002B1CFB" w:rsidRPr="0032612A">
        <w:rPr>
          <w:szCs w:val="24"/>
        </w:rPr>
        <w:t>)</w:t>
      </w:r>
    </w:p>
    <w:p w:rsidR="007352D7" w:rsidRPr="0032612A" w:rsidRDefault="007352D7" w:rsidP="00295B62">
      <w:pPr>
        <w:ind w:firstLine="0"/>
        <w:contextualSpacing/>
        <w:mirrorIndents/>
        <w:rPr>
          <w:szCs w:val="24"/>
        </w:rPr>
      </w:pPr>
    </w:p>
    <w:p w:rsidR="00205179" w:rsidRDefault="0032612A" w:rsidP="00295B62">
      <w:pPr>
        <w:autoSpaceDE w:val="0"/>
        <w:autoSpaceDN w:val="0"/>
        <w:adjustRightInd w:val="0"/>
        <w:ind w:firstLine="0"/>
        <w:rPr>
          <w:szCs w:val="24"/>
        </w:rPr>
      </w:pPr>
      <w:r w:rsidRPr="0032612A">
        <w:rPr>
          <w:szCs w:val="24"/>
        </w:rPr>
        <w:t xml:space="preserve">2. </w:t>
      </w:r>
      <w:r>
        <w:rPr>
          <w:szCs w:val="24"/>
        </w:rPr>
        <w:t xml:space="preserve"> Young Moo Heo, Sung Ho Wang, Heon Young  Kim and Dae Gyo Seo</w:t>
      </w:r>
      <w:r w:rsidR="00B64773">
        <w:rPr>
          <w:szCs w:val="24"/>
        </w:rPr>
        <w:t xml:space="preserve">. </w:t>
      </w:r>
      <w:r w:rsidRPr="0032612A">
        <w:rPr>
          <w:szCs w:val="24"/>
          <w:lang w:val="en-US" w:eastAsia="en-CA"/>
        </w:rPr>
        <w:t>The effect of the drawbead dimensions  on the weld line movements in the deep drawing of tailor –welded blanks</w:t>
      </w:r>
      <w:r w:rsidR="00B64773">
        <w:rPr>
          <w:szCs w:val="24"/>
          <w:lang w:val="en-US" w:eastAsia="en-CA"/>
        </w:rPr>
        <w:t>, Journal of material processing Technology, 113, 686-691 (2001)</w:t>
      </w:r>
    </w:p>
    <w:p w:rsidR="007352D7" w:rsidRDefault="007352D7" w:rsidP="00295B62">
      <w:pPr>
        <w:autoSpaceDE w:val="0"/>
        <w:autoSpaceDN w:val="0"/>
        <w:adjustRightInd w:val="0"/>
        <w:ind w:firstLine="0"/>
        <w:rPr>
          <w:szCs w:val="24"/>
        </w:rPr>
      </w:pPr>
    </w:p>
    <w:p w:rsidR="00FE2012" w:rsidRDefault="00FE2012" w:rsidP="00295B62">
      <w:pPr>
        <w:autoSpaceDE w:val="0"/>
        <w:autoSpaceDN w:val="0"/>
        <w:adjustRightInd w:val="0"/>
        <w:ind w:firstLine="0"/>
      </w:pPr>
      <w:r>
        <w:rPr>
          <w:szCs w:val="24"/>
        </w:rPr>
        <w:t xml:space="preserve">3. </w:t>
      </w:r>
      <w:r>
        <w:t>Mark Vrolijk, Takayuki Ogawa, Arthur Camanho, Manfredi Biasutti, and David Lorenz. A study with ESI PAM-STAMP on the influence of tool deformation on final part quality during a forming process</w:t>
      </w:r>
      <w:r w:rsidR="000946E9">
        <w:t>. Proceedings of the 21st International ESAFORM Conference on Material Forming, 1600291-1600296 (2018)</w:t>
      </w:r>
    </w:p>
    <w:p w:rsidR="007352D7" w:rsidRDefault="007352D7" w:rsidP="00295B62">
      <w:pPr>
        <w:autoSpaceDE w:val="0"/>
        <w:autoSpaceDN w:val="0"/>
        <w:adjustRightInd w:val="0"/>
        <w:ind w:firstLine="0"/>
      </w:pPr>
    </w:p>
    <w:p w:rsidR="008D2445" w:rsidRDefault="001A6B08" w:rsidP="00295B62">
      <w:pPr>
        <w:ind w:firstLine="0"/>
        <w:contextualSpacing/>
        <w:mirrorIndents/>
      </w:pPr>
      <w:r>
        <w:t xml:space="preserve">5. </w:t>
      </w:r>
      <w:r w:rsidR="008D2445" w:rsidRPr="008D2445">
        <w:t>Lin, Bor-Tsuen, and Cheng-Yu Yang. Applying the Taguchi method to determine the influences of a microridge punch design on the deep drawing. The International Journal of Advanced Manufacturing Technology 88, no. 5-8 (2017): 2109-2119.</w:t>
      </w:r>
    </w:p>
    <w:p w:rsidR="007352D7" w:rsidRDefault="007352D7" w:rsidP="00295B62">
      <w:pPr>
        <w:ind w:firstLine="0"/>
        <w:contextualSpacing/>
        <w:mirrorIndents/>
      </w:pPr>
    </w:p>
    <w:p w:rsidR="00F2103E" w:rsidRDefault="008D2445" w:rsidP="00295B62">
      <w:pPr>
        <w:autoSpaceDE w:val="0"/>
        <w:autoSpaceDN w:val="0"/>
        <w:adjustRightInd w:val="0"/>
        <w:ind w:firstLine="0"/>
      </w:pPr>
      <w:r>
        <w:t xml:space="preserve">6. </w:t>
      </w:r>
      <w:r w:rsidR="00F2103E">
        <w:t>Shukla, Anoop Kumar, T. Raghu, S. Rajesham, and I. Balasundar.  Analysis of significant parameters influencing formability of titanium alloy by using over all evaluation criteria and new matrix model based on Taguchi method.  Transactions of the Indian Institute of Metals 67(5),   721-730 (2014)</w:t>
      </w:r>
    </w:p>
    <w:p w:rsidR="007352D7" w:rsidRDefault="007352D7" w:rsidP="00295B62">
      <w:pPr>
        <w:autoSpaceDE w:val="0"/>
        <w:autoSpaceDN w:val="0"/>
        <w:adjustRightInd w:val="0"/>
        <w:ind w:firstLine="0"/>
      </w:pPr>
    </w:p>
    <w:p w:rsidR="00F2103E" w:rsidRDefault="00F2103E" w:rsidP="00295B62">
      <w:pPr>
        <w:autoSpaceDE w:val="0"/>
        <w:autoSpaceDN w:val="0"/>
        <w:adjustRightInd w:val="0"/>
        <w:ind w:firstLine="0"/>
      </w:pPr>
      <w:r>
        <w:t>6.  Shukla, Anoop Kumar, T. Raghu, S. Rajesham, and I. Balasunder.  Optimization of formability parameters of alpha–beta-processed titanium alloy at elevated temperature.  Proceedings of the Institution of Mechanical Engineers, Part L: Journal of Materials: Design and Applications 228(3), 231-240 (2014)</w:t>
      </w:r>
    </w:p>
    <w:p w:rsidR="007352D7" w:rsidRDefault="007352D7" w:rsidP="00295B62">
      <w:pPr>
        <w:autoSpaceDE w:val="0"/>
        <w:autoSpaceDN w:val="0"/>
        <w:adjustRightInd w:val="0"/>
        <w:ind w:firstLine="0"/>
      </w:pPr>
    </w:p>
    <w:p w:rsidR="00F2103E" w:rsidRDefault="00F2103E" w:rsidP="00295B62">
      <w:pPr>
        <w:autoSpaceDE w:val="0"/>
        <w:autoSpaceDN w:val="0"/>
        <w:adjustRightInd w:val="0"/>
        <w:ind w:firstLine="0"/>
      </w:pPr>
      <w:r>
        <w:t>7.  Reddy, A. C. S., S. Rajesham, and P. R. Reddy.  Experimental and simulation study on the warm deep drawing of AZ31 alloy.  Advances in Production Engineering &amp; Management 10(3),153-161 (2015)</w:t>
      </w:r>
    </w:p>
    <w:p w:rsidR="007352D7" w:rsidRDefault="007352D7" w:rsidP="00295B62">
      <w:pPr>
        <w:autoSpaceDE w:val="0"/>
        <w:autoSpaceDN w:val="0"/>
        <w:adjustRightInd w:val="0"/>
        <w:ind w:firstLine="0"/>
      </w:pPr>
    </w:p>
    <w:p w:rsidR="00F2103E" w:rsidRDefault="00F2103E" w:rsidP="00295B62">
      <w:pPr>
        <w:autoSpaceDE w:val="0"/>
        <w:autoSpaceDN w:val="0"/>
        <w:adjustRightInd w:val="0"/>
        <w:ind w:firstLine="0"/>
      </w:pPr>
      <w:r>
        <w:t>8.  Kumar, Anoop, T. Raghu, and S. Rajesham.  Influences of Temperature of Thermo Mechanical Working on Hardness of Titanium Alloy.  In Advanced Materials Research, 585, 381-386 (2012)</w:t>
      </w:r>
    </w:p>
    <w:p w:rsidR="00710528" w:rsidRDefault="00F2103E" w:rsidP="00295B62">
      <w:pPr>
        <w:autoSpaceDE w:val="0"/>
        <w:autoSpaceDN w:val="0"/>
        <w:adjustRightInd w:val="0"/>
        <w:ind w:firstLine="0"/>
      </w:pPr>
      <w:r>
        <w:t>9.  Reddy, AC Sekhara, and S. Rajesham.  Determination of LDR in deep drawing using reduced number of blanks.  Materials Today: Proceedings 5(13), 27136-27141 (2018)</w:t>
      </w:r>
    </w:p>
    <w:p w:rsidR="007352D7" w:rsidRDefault="007352D7" w:rsidP="00295B62">
      <w:pPr>
        <w:autoSpaceDE w:val="0"/>
        <w:autoSpaceDN w:val="0"/>
        <w:adjustRightInd w:val="0"/>
        <w:ind w:firstLine="0"/>
      </w:pPr>
    </w:p>
    <w:p w:rsidR="007352BB" w:rsidRDefault="00710528" w:rsidP="00295B62">
      <w:pPr>
        <w:autoSpaceDE w:val="0"/>
        <w:autoSpaceDN w:val="0"/>
        <w:adjustRightInd w:val="0"/>
        <w:ind w:firstLine="0"/>
      </w:pPr>
      <w:r>
        <w:t>10.</w:t>
      </w:r>
      <w:r w:rsidRPr="00710528">
        <w:t xml:space="preserve"> Kandasamy, J., M. Manzoor Hussain, and S. Rajesham. Computational Analysis And Experimental Investigations On The Influence Of The Fsw Tool Pin Profiles Towards Superior Imc In Aluminum Alloys. i-Manager's Journal on Mechanical Engineering 2(2),7-12 (2012)</w:t>
      </w:r>
    </w:p>
    <w:tbl>
      <w:tblPr>
        <w:tblW w:w="4880" w:type="dxa"/>
        <w:tblInd w:w="108" w:type="dxa"/>
        <w:tblLook w:val="04A0"/>
      </w:tblPr>
      <w:tblGrid>
        <w:gridCol w:w="976"/>
        <w:gridCol w:w="976"/>
        <w:gridCol w:w="976"/>
        <w:gridCol w:w="976"/>
        <w:gridCol w:w="976"/>
      </w:tblGrid>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bl>
    <w:p w:rsidR="0032685B" w:rsidRDefault="0032685B" w:rsidP="00F2103E">
      <w:pPr>
        <w:autoSpaceDE w:val="0"/>
        <w:autoSpaceDN w:val="0"/>
        <w:adjustRightInd w:val="0"/>
        <w:ind w:firstLine="0"/>
      </w:pPr>
    </w:p>
    <w:sectPr w:rsidR="0032685B" w:rsidSect="00C0795D">
      <w:headerReference w:type="even" r:id="rId20"/>
      <w:headerReference w:type="default" r:id="rId21"/>
      <w:footerReference w:type="even" r:id="rId22"/>
      <w:footerReference w:type="default" r:id="rId23"/>
      <w:headerReference w:type="first" r:id="rId24"/>
      <w:footerReference w:type="first" r:id="rId25"/>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01C5" w:rsidRDefault="007E01C5">
      <w:r>
        <w:separator/>
      </w:r>
    </w:p>
  </w:endnote>
  <w:endnote w:type="continuationSeparator" w:id="1">
    <w:p w:rsidR="007E01C5" w:rsidRDefault="007E01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FKai-SB">
    <w:altName w:val="Microsoft JhengHei Light"/>
    <w:charset w:val="88"/>
    <w:family w:val="script"/>
    <w:pitch w:val="fixed"/>
    <w:sig w:usb0="00000000"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Footer"/>
      <w:jc w:val="center"/>
    </w:pPr>
  </w:p>
  <w:p w:rsidR="001E4A4D" w:rsidRDefault="001E4A4D">
    <w:pPr>
      <w:pStyle w:val="Footer"/>
      <w:jc w:val="center"/>
    </w:pPr>
  </w:p>
  <w:p w:rsidR="001E4A4D" w:rsidRDefault="00F72DDB">
    <w:pPr>
      <w:pStyle w:val="Footer"/>
      <w:jc w:val="center"/>
    </w:pPr>
    <w:r>
      <w:rPr>
        <w:noProof/>
      </w:rPr>
      <w:fldChar w:fldCharType="begin"/>
    </w:r>
    <w:r w:rsidR="00C25731">
      <w:rPr>
        <w:noProof/>
      </w:rPr>
      <w:instrText xml:space="preserve"> PAGE </w:instrText>
    </w:r>
    <w:r>
      <w:rPr>
        <w:noProof/>
      </w:rPr>
      <w:fldChar w:fldCharType="separate"/>
    </w:r>
    <w:r w:rsidR="00D5505B">
      <w:rPr>
        <w:noProof/>
      </w:rPr>
      <w:t>8</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F72DDB">
    <w:pPr>
      <w:pStyle w:val="Footer"/>
      <w:jc w:val="center"/>
      <w:rPr>
        <w:lang w:val="sl-SI"/>
      </w:rPr>
    </w:pPr>
    <w:r>
      <w:rPr>
        <w:rStyle w:val="PageNumber"/>
      </w:rPr>
      <w:fldChar w:fldCharType="begin"/>
    </w:r>
    <w:r w:rsidR="001E4A4D">
      <w:rPr>
        <w:rStyle w:val="PageNumber"/>
      </w:rPr>
      <w:instrText xml:space="preserve"> PAGE </w:instrText>
    </w:r>
    <w:r>
      <w:rPr>
        <w:rStyle w:val="PageNumber"/>
      </w:rPr>
      <w:fldChar w:fldCharType="separate"/>
    </w:r>
    <w:r w:rsidR="00301165">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01C5" w:rsidRDefault="007E01C5">
      <w:r>
        <w:separator/>
      </w:r>
    </w:p>
  </w:footnote>
  <w:footnote w:type="continuationSeparator" w:id="1">
    <w:p w:rsidR="007E01C5" w:rsidRDefault="007E01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rsidP="00765DC7">
    <w:pPr>
      <w:pStyle w:val="Footer"/>
      <w:ind w:firstLine="0"/>
      <w:jc w:val="left"/>
      <w:rPr>
        <w:i/>
        <w:lang w:val="en-CA"/>
      </w:rPr>
    </w:pPr>
    <w:r w:rsidRPr="004E477E">
      <w:rPr>
        <w:i/>
        <w:lang w:val="en-CA"/>
      </w:rPr>
      <w:t xml:space="preserve">Proceedings of the </w:t>
    </w:r>
    <w:r>
      <w:rPr>
        <w:i/>
        <w:lang w:val="en-CA"/>
      </w:rPr>
      <w:t xml:space="preserve">International  Conference on </w:t>
    </w:r>
    <w:r w:rsidRPr="00765DC7">
      <w:rPr>
        <w:i/>
        <w:lang w:val="en-CA"/>
      </w:rPr>
      <w:t>Applied Mechanical Engineering Research(IC-AMER2019)</w:t>
    </w:r>
  </w:p>
  <w:p w:rsidR="001E4A4D" w:rsidRDefault="001E4A4D" w:rsidP="00540715">
    <w:pPr>
      <w:pStyle w:val="Footer"/>
      <w:tabs>
        <w:tab w:val="left" w:pos="720"/>
      </w:tabs>
      <w:ind w:firstLine="0"/>
      <w:jc w:val="left"/>
      <w:rPr>
        <w:i/>
        <w:lang w:val="en-CA"/>
      </w:rPr>
    </w:pPr>
    <w:r>
      <w:rPr>
        <w:i/>
        <w:lang w:val="en-CA"/>
      </w:rPr>
      <w:t>NIT Warangal, India – May 02-05, 2019</w:t>
    </w:r>
  </w:p>
  <w:p w:rsidR="001E4A4D" w:rsidRPr="00540715" w:rsidRDefault="001E4A4D"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multilevel"/>
    <w:tmpl w:val="FD3EFE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426F52B2"/>
    <w:multiLevelType w:val="hybridMultilevel"/>
    <w:tmpl w:val="8FBCC4F4"/>
    <w:lvl w:ilvl="0" w:tplc="E90C0F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F20364"/>
    <w:multiLevelType w:val="multilevel"/>
    <w:tmpl w:val="FD3EFE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4"/>
  </w:num>
  <w:num w:numId="18">
    <w:abstractNumId w:val="10"/>
  </w:num>
  <w:num w:numId="19">
    <w:abstractNumId w:val="16"/>
  </w:num>
  <w:num w:numId="20">
    <w:abstractNumId w:val="13"/>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0NLGwMDc2NDSwNDIyMDVT0lEKTi0uzszPAykwrAUAe4P37iwAAAA="/>
    <w:docVar w:name="FLIR_DOCUMENT_ID" w:val="7f44ac8e-7b95-46b1-bf19-649e36a22689"/>
  </w:docVars>
  <w:rsids>
    <w:rsidRoot w:val="008D4882"/>
    <w:rsid w:val="000078A6"/>
    <w:rsid w:val="00021A6C"/>
    <w:rsid w:val="0002482A"/>
    <w:rsid w:val="00024B63"/>
    <w:rsid w:val="00026BC3"/>
    <w:rsid w:val="00026D13"/>
    <w:rsid w:val="00033D8B"/>
    <w:rsid w:val="00036E07"/>
    <w:rsid w:val="000417D7"/>
    <w:rsid w:val="000440C3"/>
    <w:rsid w:val="00054AB6"/>
    <w:rsid w:val="00054FA2"/>
    <w:rsid w:val="00067FE7"/>
    <w:rsid w:val="00081371"/>
    <w:rsid w:val="000946E9"/>
    <w:rsid w:val="00095DE1"/>
    <w:rsid w:val="000A18AD"/>
    <w:rsid w:val="000A55EE"/>
    <w:rsid w:val="000B5120"/>
    <w:rsid w:val="000C411C"/>
    <w:rsid w:val="000C7419"/>
    <w:rsid w:val="000F268D"/>
    <w:rsid w:val="00102580"/>
    <w:rsid w:val="00115969"/>
    <w:rsid w:val="0011741F"/>
    <w:rsid w:val="00122886"/>
    <w:rsid w:val="001242F0"/>
    <w:rsid w:val="00125A5C"/>
    <w:rsid w:val="001272B2"/>
    <w:rsid w:val="001333DC"/>
    <w:rsid w:val="001534D2"/>
    <w:rsid w:val="001607C4"/>
    <w:rsid w:val="0016494C"/>
    <w:rsid w:val="001726F9"/>
    <w:rsid w:val="0017676D"/>
    <w:rsid w:val="00186CD1"/>
    <w:rsid w:val="001A06FD"/>
    <w:rsid w:val="001A6B08"/>
    <w:rsid w:val="001B48EF"/>
    <w:rsid w:val="001B55C0"/>
    <w:rsid w:val="001B64D5"/>
    <w:rsid w:val="001E0AD0"/>
    <w:rsid w:val="001E4452"/>
    <w:rsid w:val="001E4A4D"/>
    <w:rsid w:val="001E59DD"/>
    <w:rsid w:val="001F04B6"/>
    <w:rsid w:val="001F0C01"/>
    <w:rsid w:val="001F4C3D"/>
    <w:rsid w:val="001F57B9"/>
    <w:rsid w:val="00205179"/>
    <w:rsid w:val="0020773C"/>
    <w:rsid w:val="00211AC3"/>
    <w:rsid w:val="00215C87"/>
    <w:rsid w:val="00220866"/>
    <w:rsid w:val="00220E8C"/>
    <w:rsid w:val="002258A1"/>
    <w:rsid w:val="00233339"/>
    <w:rsid w:val="00242BE9"/>
    <w:rsid w:val="00243A47"/>
    <w:rsid w:val="0024718D"/>
    <w:rsid w:val="00271519"/>
    <w:rsid w:val="0027177D"/>
    <w:rsid w:val="002776E1"/>
    <w:rsid w:val="00277E96"/>
    <w:rsid w:val="00291EAE"/>
    <w:rsid w:val="00295B62"/>
    <w:rsid w:val="00295E6C"/>
    <w:rsid w:val="002A15C2"/>
    <w:rsid w:val="002A251A"/>
    <w:rsid w:val="002B13D9"/>
    <w:rsid w:val="002B1CFB"/>
    <w:rsid w:val="002C5633"/>
    <w:rsid w:val="002C594B"/>
    <w:rsid w:val="002D6AE1"/>
    <w:rsid w:val="002E19E8"/>
    <w:rsid w:val="002E2896"/>
    <w:rsid w:val="002E2DEE"/>
    <w:rsid w:val="002E3A2D"/>
    <w:rsid w:val="002E3D46"/>
    <w:rsid w:val="002E457C"/>
    <w:rsid w:val="002F42BA"/>
    <w:rsid w:val="002F788F"/>
    <w:rsid w:val="00301165"/>
    <w:rsid w:val="0030251D"/>
    <w:rsid w:val="00322C87"/>
    <w:rsid w:val="0032612A"/>
    <w:rsid w:val="003263B6"/>
    <w:rsid w:val="0032685B"/>
    <w:rsid w:val="00350FA0"/>
    <w:rsid w:val="003571F4"/>
    <w:rsid w:val="0036481B"/>
    <w:rsid w:val="00374491"/>
    <w:rsid w:val="00375B18"/>
    <w:rsid w:val="00390BBA"/>
    <w:rsid w:val="00393AC9"/>
    <w:rsid w:val="00393D37"/>
    <w:rsid w:val="003A00BC"/>
    <w:rsid w:val="003A0B06"/>
    <w:rsid w:val="003A7E1C"/>
    <w:rsid w:val="003B23F8"/>
    <w:rsid w:val="003C0D04"/>
    <w:rsid w:val="003D5FF1"/>
    <w:rsid w:val="003D7554"/>
    <w:rsid w:val="003E2290"/>
    <w:rsid w:val="003E7EA9"/>
    <w:rsid w:val="003F1115"/>
    <w:rsid w:val="003F2D85"/>
    <w:rsid w:val="004033C5"/>
    <w:rsid w:val="00407D83"/>
    <w:rsid w:val="004124A1"/>
    <w:rsid w:val="004176E6"/>
    <w:rsid w:val="00425E7C"/>
    <w:rsid w:val="00431704"/>
    <w:rsid w:val="004334AC"/>
    <w:rsid w:val="00447273"/>
    <w:rsid w:val="00447433"/>
    <w:rsid w:val="0046175A"/>
    <w:rsid w:val="00461DE1"/>
    <w:rsid w:val="0046374D"/>
    <w:rsid w:val="0047163E"/>
    <w:rsid w:val="00474D36"/>
    <w:rsid w:val="0047581A"/>
    <w:rsid w:val="004762B3"/>
    <w:rsid w:val="0048312F"/>
    <w:rsid w:val="0049154A"/>
    <w:rsid w:val="004957D6"/>
    <w:rsid w:val="00495E16"/>
    <w:rsid w:val="004A0EEA"/>
    <w:rsid w:val="004B0034"/>
    <w:rsid w:val="004C4B11"/>
    <w:rsid w:val="004C62C9"/>
    <w:rsid w:val="004D1709"/>
    <w:rsid w:val="004D2D1C"/>
    <w:rsid w:val="004E42AE"/>
    <w:rsid w:val="004E477E"/>
    <w:rsid w:val="004E519A"/>
    <w:rsid w:val="004E5A3D"/>
    <w:rsid w:val="004F402D"/>
    <w:rsid w:val="004F5A56"/>
    <w:rsid w:val="0050048F"/>
    <w:rsid w:val="005016D5"/>
    <w:rsid w:val="005037DF"/>
    <w:rsid w:val="00504ADD"/>
    <w:rsid w:val="00511ABA"/>
    <w:rsid w:val="00511DC4"/>
    <w:rsid w:val="00512EEE"/>
    <w:rsid w:val="00524800"/>
    <w:rsid w:val="00525F4C"/>
    <w:rsid w:val="00530065"/>
    <w:rsid w:val="00540715"/>
    <w:rsid w:val="00542B14"/>
    <w:rsid w:val="00543723"/>
    <w:rsid w:val="0055031D"/>
    <w:rsid w:val="005538EF"/>
    <w:rsid w:val="0056784E"/>
    <w:rsid w:val="00574CF7"/>
    <w:rsid w:val="005774AE"/>
    <w:rsid w:val="0058158D"/>
    <w:rsid w:val="005B32C5"/>
    <w:rsid w:val="005B4944"/>
    <w:rsid w:val="005B64A9"/>
    <w:rsid w:val="005D6F99"/>
    <w:rsid w:val="005E4761"/>
    <w:rsid w:val="005F4E84"/>
    <w:rsid w:val="005F5165"/>
    <w:rsid w:val="006006DD"/>
    <w:rsid w:val="006044B0"/>
    <w:rsid w:val="0062525F"/>
    <w:rsid w:val="00643C4C"/>
    <w:rsid w:val="00644E3D"/>
    <w:rsid w:val="00651933"/>
    <w:rsid w:val="0065665E"/>
    <w:rsid w:val="00663551"/>
    <w:rsid w:val="006639A2"/>
    <w:rsid w:val="0067379C"/>
    <w:rsid w:val="006807CF"/>
    <w:rsid w:val="00694397"/>
    <w:rsid w:val="00697251"/>
    <w:rsid w:val="006B19AF"/>
    <w:rsid w:val="006C12A7"/>
    <w:rsid w:val="006D50FA"/>
    <w:rsid w:val="006E5B59"/>
    <w:rsid w:val="006F4230"/>
    <w:rsid w:val="006F504F"/>
    <w:rsid w:val="0070494D"/>
    <w:rsid w:val="00710528"/>
    <w:rsid w:val="00712652"/>
    <w:rsid w:val="00712C0A"/>
    <w:rsid w:val="00716DC7"/>
    <w:rsid w:val="007352BB"/>
    <w:rsid w:val="007352D7"/>
    <w:rsid w:val="00760288"/>
    <w:rsid w:val="007644FD"/>
    <w:rsid w:val="00765DC7"/>
    <w:rsid w:val="007762D7"/>
    <w:rsid w:val="00782B12"/>
    <w:rsid w:val="007956C0"/>
    <w:rsid w:val="007B0420"/>
    <w:rsid w:val="007B42B4"/>
    <w:rsid w:val="007C10EF"/>
    <w:rsid w:val="007C4FE3"/>
    <w:rsid w:val="007C635C"/>
    <w:rsid w:val="007E01C5"/>
    <w:rsid w:val="00804290"/>
    <w:rsid w:val="0084627A"/>
    <w:rsid w:val="0085493A"/>
    <w:rsid w:val="0085604A"/>
    <w:rsid w:val="00866B72"/>
    <w:rsid w:val="00873352"/>
    <w:rsid w:val="008768E6"/>
    <w:rsid w:val="008841D0"/>
    <w:rsid w:val="00884D70"/>
    <w:rsid w:val="008A1024"/>
    <w:rsid w:val="008B6ABF"/>
    <w:rsid w:val="008C2A95"/>
    <w:rsid w:val="008D00BA"/>
    <w:rsid w:val="008D04CE"/>
    <w:rsid w:val="008D2445"/>
    <w:rsid w:val="008D4882"/>
    <w:rsid w:val="008E1C85"/>
    <w:rsid w:val="008E5815"/>
    <w:rsid w:val="008F2FF4"/>
    <w:rsid w:val="008F40A6"/>
    <w:rsid w:val="008F6A5C"/>
    <w:rsid w:val="009078D5"/>
    <w:rsid w:val="009129F6"/>
    <w:rsid w:val="00915D10"/>
    <w:rsid w:val="00917972"/>
    <w:rsid w:val="00922520"/>
    <w:rsid w:val="00930DD7"/>
    <w:rsid w:val="00942400"/>
    <w:rsid w:val="009427CA"/>
    <w:rsid w:val="00942E57"/>
    <w:rsid w:val="00942EA6"/>
    <w:rsid w:val="0094726C"/>
    <w:rsid w:val="00951407"/>
    <w:rsid w:val="00993D26"/>
    <w:rsid w:val="00993FB2"/>
    <w:rsid w:val="009945AD"/>
    <w:rsid w:val="009A41C9"/>
    <w:rsid w:val="009A554D"/>
    <w:rsid w:val="009B250E"/>
    <w:rsid w:val="009B340B"/>
    <w:rsid w:val="009B7E3A"/>
    <w:rsid w:val="009C4D63"/>
    <w:rsid w:val="009D778B"/>
    <w:rsid w:val="009E00A6"/>
    <w:rsid w:val="009E0F81"/>
    <w:rsid w:val="00A00164"/>
    <w:rsid w:val="00A03035"/>
    <w:rsid w:val="00A07F8F"/>
    <w:rsid w:val="00A16191"/>
    <w:rsid w:val="00A16998"/>
    <w:rsid w:val="00A2032C"/>
    <w:rsid w:val="00A315C5"/>
    <w:rsid w:val="00A3284C"/>
    <w:rsid w:val="00A36C0F"/>
    <w:rsid w:val="00A47C1A"/>
    <w:rsid w:val="00A509B2"/>
    <w:rsid w:val="00A561CE"/>
    <w:rsid w:val="00A66AED"/>
    <w:rsid w:val="00A67405"/>
    <w:rsid w:val="00A717F2"/>
    <w:rsid w:val="00A759DB"/>
    <w:rsid w:val="00A76109"/>
    <w:rsid w:val="00A77868"/>
    <w:rsid w:val="00A93879"/>
    <w:rsid w:val="00AA07A1"/>
    <w:rsid w:val="00AB3114"/>
    <w:rsid w:val="00AB4995"/>
    <w:rsid w:val="00AE29E5"/>
    <w:rsid w:val="00B00D37"/>
    <w:rsid w:val="00B062FA"/>
    <w:rsid w:val="00B10CD7"/>
    <w:rsid w:val="00B11368"/>
    <w:rsid w:val="00B14C3C"/>
    <w:rsid w:val="00B25A41"/>
    <w:rsid w:val="00B477B1"/>
    <w:rsid w:val="00B47C3D"/>
    <w:rsid w:val="00B5576E"/>
    <w:rsid w:val="00B626E2"/>
    <w:rsid w:val="00B64773"/>
    <w:rsid w:val="00B70FC0"/>
    <w:rsid w:val="00B84EE8"/>
    <w:rsid w:val="00B90F2C"/>
    <w:rsid w:val="00BA503C"/>
    <w:rsid w:val="00BC1842"/>
    <w:rsid w:val="00BC5EA8"/>
    <w:rsid w:val="00BD1807"/>
    <w:rsid w:val="00BD7422"/>
    <w:rsid w:val="00BE2201"/>
    <w:rsid w:val="00BE6C5D"/>
    <w:rsid w:val="00BE6D65"/>
    <w:rsid w:val="00BE7DDB"/>
    <w:rsid w:val="00BF7AE8"/>
    <w:rsid w:val="00C0387D"/>
    <w:rsid w:val="00C06A9A"/>
    <w:rsid w:val="00C0795D"/>
    <w:rsid w:val="00C10B67"/>
    <w:rsid w:val="00C1489B"/>
    <w:rsid w:val="00C22C0E"/>
    <w:rsid w:val="00C23DFD"/>
    <w:rsid w:val="00C25731"/>
    <w:rsid w:val="00C26D14"/>
    <w:rsid w:val="00C37406"/>
    <w:rsid w:val="00C45974"/>
    <w:rsid w:val="00C50A4E"/>
    <w:rsid w:val="00C5255E"/>
    <w:rsid w:val="00C53F2D"/>
    <w:rsid w:val="00C66D48"/>
    <w:rsid w:val="00C83045"/>
    <w:rsid w:val="00C86BE4"/>
    <w:rsid w:val="00C95558"/>
    <w:rsid w:val="00CB0BF7"/>
    <w:rsid w:val="00CB59FE"/>
    <w:rsid w:val="00CC10BF"/>
    <w:rsid w:val="00CC35B7"/>
    <w:rsid w:val="00CD521C"/>
    <w:rsid w:val="00CD71FD"/>
    <w:rsid w:val="00CE1AEC"/>
    <w:rsid w:val="00CF000A"/>
    <w:rsid w:val="00CF093D"/>
    <w:rsid w:val="00CF4F38"/>
    <w:rsid w:val="00D149AD"/>
    <w:rsid w:val="00D152E4"/>
    <w:rsid w:val="00D236A8"/>
    <w:rsid w:val="00D27C05"/>
    <w:rsid w:val="00D27D7D"/>
    <w:rsid w:val="00D331AD"/>
    <w:rsid w:val="00D350F3"/>
    <w:rsid w:val="00D459C4"/>
    <w:rsid w:val="00D47D12"/>
    <w:rsid w:val="00D52F58"/>
    <w:rsid w:val="00D5505B"/>
    <w:rsid w:val="00D60208"/>
    <w:rsid w:val="00D805B5"/>
    <w:rsid w:val="00D81298"/>
    <w:rsid w:val="00D8664F"/>
    <w:rsid w:val="00D86C02"/>
    <w:rsid w:val="00DA463A"/>
    <w:rsid w:val="00DB26C8"/>
    <w:rsid w:val="00DB27E6"/>
    <w:rsid w:val="00DB410A"/>
    <w:rsid w:val="00DB691F"/>
    <w:rsid w:val="00DC0960"/>
    <w:rsid w:val="00DC1135"/>
    <w:rsid w:val="00E02CBB"/>
    <w:rsid w:val="00E04CAF"/>
    <w:rsid w:val="00E0613B"/>
    <w:rsid w:val="00E075AB"/>
    <w:rsid w:val="00E334AB"/>
    <w:rsid w:val="00E33E6A"/>
    <w:rsid w:val="00E5318A"/>
    <w:rsid w:val="00E53B69"/>
    <w:rsid w:val="00E61413"/>
    <w:rsid w:val="00E627A7"/>
    <w:rsid w:val="00E62A40"/>
    <w:rsid w:val="00E64969"/>
    <w:rsid w:val="00E74541"/>
    <w:rsid w:val="00E81348"/>
    <w:rsid w:val="00E81AD1"/>
    <w:rsid w:val="00E846AE"/>
    <w:rsid w:val="00EA0B4C"/>
    <w:rsid w:val="00EA7BFF"/>
    <w:rsid w:val="00EB2453"/>
    <w:rsid w:val="00EC3E0D"/>
    <w:rsid w:val="00EC6D83"/>
    <w:rsid w:val="00EC70DC"/>
    <w:rsid w:val="00ED6477"/>
    <w:rsid w:val="00EE1FF7"/>
    <w:rsid w:val="00EF14A7"/>
    <w:rsid w:val="00EF63AF"/>
    <w:rsid w:val="00F03062"/>
    <w:rsid w:val="00F07773"/>
    <w:rsid w:val="00F10989"/>
    <w:rsid w:val="00F12067"/>
    <w:rsid w:val="00F2103E"/>
    <w:rsid w:val="00F23EE7"/>
    <w:rsid w:val="00F32223"/>
    <w:rsid w:val="00F340A1"/>
    <w:rsid w:val="00F444C9"/>
    <w:rsid w:val="00F45AB7"/>
    <w:rsid w:val="00F509F7"/>
    <w:rsid w:val="00F53D55"/>
    <w:rsid w:val="00F67EB0"/>
    <w:rsid w:val="00F72DDB"/>
    <w:rsid w:val="00F755D8"/>
    <w:rsid w:val="00F80AE9"/>
    <w:rsid w:val="00F81F64"/>
    <w:rsid w:val="00F946A3"/>
    <w:rsid w:val="00FA22F0"/>
    <w:rsid w:val="00FA6AC1"/>
    <w:rsid w:val="00FB7733"/>
    <w:rsid w:val="00FC084D"/>
    <w:rsid w:val="00FC609B"/>
    <w:rsid w:val="00FD47CD"/>
    <w:rsid w:val="00FE2012"/>
    <w:rsid w:val="00FF61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 w:id="2052881976">
      <w:bodyDiv w:val="1"/>
      <w:marLeft w:val="0"/>
      <w:marRight w:val="0"/>
      <w:marTop w:val="0"/>
      <w:marBottom w:val="0"/>
      <w:divBdr>
        <w:top w:val="none" w:sz="0" w:space="0" w:color="auto"/>
        <w:left w:val="none" w:sz="0" w:space="0" w:color="auto"/>
        <w:bottom w:val="none" w:sz="0" w:space="0" w:color="auto"/>
        <w:right w:val="none" w:sz="0" w:space="0" w:color="auto"/>
      </w:divBdr>
    </w:div>
    <w:div w:id="206694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E5F01-2595-4FA3-99BA-AB10032C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15</TotalTime>
  <Pages>8</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11840</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Araveeti C S Reddy</cp:lastModifiedBy>
  <cp:revision>2</cp:revision>
  <cp:lastPrinted>2012-10-24T18:06:00Z</cp:lastPrinted>
  <dcterms:created xsi:type="dcterms:W3CDTF">2019-02-17T17:42:00Z</dcterms:created>
  <dcterms:modified xsi:type="dcterms:W3CDTF">2019-02-17T17:42:00Z</dcterms:modified>
</cp:coreProperties>
</file>