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F14F34" w:rsidRDefault="002E457C" w:rsidP="002E457C">
      <w:pPr>
        <w:ind w:left="567" w:firstLine="0"/>
        <w:contextualSpacing/>
      </w:pPr>
      <w:bookmarkStart w:id="0" w:name="Title_2"/>
    </w:p>
    <w:bookmarkEnd w:id="0"/>
    <w:p w:rsidR="0050409E" w:rsidRPr="00F14F34" w:rsidRDefault="00B37629" w:rsidP="0050409E">
      <w:pPr>
        <w:pStyle w:val="Title"/>
        <w:spacing w:after="120" w:line="240" w:lineRule="atLeast"/>
        <w:ind w:firstLine="0"/>
        <w:contextualSpacing/>
      </w:pPr>
      <w:r w:rsidRPr="00F14F34">
        <w:t xml:space="preserve">Modified </w:t>
      </w:r>
      <w:r w:rsidR="0050409E" w:rsidRPr="00F14F34">
        <w:t xml:space="preserve">Electromechanical </w:t>
      </w:r>
      <w:r w:rsidRPr="00F14F34">
        <w:t>Model</w:t>
      </w:r>
      <w:r w:rsidR="0050409E" w:rsidRPr="00F14F34">
        <w:t xml:space="preserve"> for</w:t>
      </w:r>
    </w:p>
    <w:p w:rsidR="0050409E" w:rsidRPr="00F14F34" w:rsidRDefault="00B37629" w:rsidP="0050409E">
      <w:pPr>
        <w:pStyle w:val="Title"/>
        <w:spacing w:after="120" w:line="240" w:lineRule="atLeast"/>
        <w:ind w:firstLine="0"/>
        <w:contextualSpacing/>
      </w:pPr>
      <w:r w:rsidRPr="00F14F34">
        <w:t>Dielectric Elastomer Cylindrical A</w:t>
      </w:r>
      <w:r w:rsidR="0050409E" w:rsidRPr="00F14F34">
        <w:t xml:space="preserve">ctuators </w:t>
      </w:r>
    </w:p>
    <w:p w:rsidR="0050409E" w:rsidRPr="00F14F34" w:rsidRDefault="0050409E" w:rsidP="0050409E">
      <w:pPr>
        <w:ind w:firstLine="0"/>
        <w:contextualSpacing/>
        <w:jc w:val="center"/>
        <w:rPr>
          <w:szCs w:val="24"/>
        </w:rPr>
      </w:pPr>
    </w:p>
    <w:p w:rsidR="0050409E" w:rsidRPr="00F14F34" w:rsidRDefault="0050409E" w:rsidP="00BC7FB5">
      <w:pPr>
        <w:pStyle w:val="author"/>
        <w:rPr>
          <w:vertAlign w:val="superscript"/>
        </w:rPr>
      </w:pPr>
      <w:bookmarkStart w:id="1" w:name="Author_1"/>
      <w:r w:rsidRPr="00F14F34">
        <w:t>Om Prakash Prabhakar</w:t>
      </w:r>
      <w:r w:rsidRPr="00F14F34">
        <w:rPr>
          <w:vertAlign w:val="superscript"/>
        </w:rPr>
        <w:t>1</w:t>
      </w:r>
      <w:r w:rsidRPr="00F14F34">
        <w:t xml:space="preserve">, </w:t>
      </w:r>
      <w:bookmarkEnd w:id="1"/>
      <w:r w:rsidRPr="00F14F34">
        <w:t>Dhananjay Sahu</w:t>
      </w:r>
      <w:r w:rsidRPr="00F14F34">
        <w:rPr>
          <w:vertAlign w:val="superscript"/>
        </w:rPr>
        <w:t>1</w:t>
      </w:r>
      <w:r w:rsidRPr="00F14F34">
        <w:t>, Raj Kumar Sahu</w:t>
      </w:r>
      <w:r w:rsidRPr="00F14F34">
        <w:rPr>
          <w:vertAlign w:val="superscript"/>
        </w:rPr>
        <w:t>1*</w:t>
      </w:r>
    </w:p>
    <w:p w:rsidR="0050409E" w:rsidRPr="00F14F34" w:rsidRDefault="0050409E" w:rsidP="0050409E">
      <w:pPr>
        <w:ind w:left="567" w:firstLine="0"/>
        <w:rPr>
          <w:rFonts w:eastAsia="DFKai-SB"/>
          <w:i/>
          <w:sz w:val="20"/>
          <w:vertAlign w:val="superscript"/>
        </w:rPr>
      </w:pPr>
      <w:r w:rsidRPr="00F14F34">
        <w:rPr>
          <w:rFonts w:eastAsia="DFKai-SB"/>
          <w:i/>
          <w:sz w:val="20"/>
          <w:vertAlign w:val="superscript"/>
        </w:rPr>
        <w:t xml:space="preserve">1 </w:t>
      </w:r>
      <w:r w:rsidRPr="00F14F34">
        <w:rPr>
          <w:rFonts w:eastAsia="DFKai-SB"/>
          <w:i/>
          <w:sz w:val="20"/>
        </w:rPr>
        <w:t xml:space="preserve">Department of Mechanical Engineering, National Institute of Technology, Raipur-492010, Chhattisgarh, </w:t>
      </w:r>
      <w:r w:rsidRPr="00F14F34">
        <w:rPr>
          <w:rFonts w:eastAsia="DFKai-SB"/>
          <w:i/>
          <w:kern w:val="2"/>
          <w:sz w:val="20"/>
        </w:rPr>
        <w:t>India</w:t>
      </w:r>
    </w:p>
    <w:p w:rsidR="0050409E" w:rsidRPr="00F14F34" w:rsidRDefault="0050409E" w:rsidP="0050409E">
      <w:pPr>
        <w:ind w:left="567" w:firstLine="0"/>
        <w:jc w:val="center"/>
        <w:rPr>
          <w:rFonts w:eastAsia="DFKai-SB"/>
          <w:sz w:val="20"/>
        </w:rPr>
      </w:pPr>
    </w:p>
    <w:p w:rsidR="00295E6C" w:rsidRPr="00F14F34" w:rsidRDefault="0050409E" w:rsidP="0050409E">
      <w:pPr>
        <w:ind w:left="567" w:firstLine="0"/>
        <w:jc w:val="center"/>
        <w:rPr>
          <w:rFonts w:eastAsia="PMingLiU"/>
          <w:sz w:val="20"/>
        </w:rPr>
      </w:pPr>
      <w:r w:rsidRPr="00F14F34">
        <w:rPr>
          <w:rFonts w:eastAsia="PMingLiU"/>
          <w:sz w:val="20"/>
        </w:rPr>
        <w:t>*Corresponding author Email: raj.mit.mech@gmail.com</w:t>
      </w:r>
    </w:p>
    <w:p w:rsidR="002E457C" w:rsidRPr="00F14F34" w:rsidRDefault="00B11368" w:rsidP="002E457C">
      <w:pPr>
        <w:ind w:left="567" w:firstLine="0"/>
        <w:contextualSpacing/>
        <w:rPr>
          <w:sz w:val="22"/>
          <w:szCs w:val="22"/>
        </w:rPr>
      </w:pPr>
      <w:r w:rsidRPr="00F14F34">
        <w:rPr>
          <w:sz w:val="22"/>
          <w:szCs w:val="22"/>
        </w:rPr>
        <w:t>------------------------------------------------------------------------------------------------------------------</w:t>
      </w:r>
    </w:p>
    <w:p w:rsidR="006E6CBF" w:rsidRDefault="0050409E" w:rsidP="006E6CBF">
      <w:pPr>
        <w:pStyle w:val="abstract"/>
        <w:rPr>
          <w:sz w:val="22"/>
          <w:szCs w:val="22"/>
        </w:rPr>
      </w:pPr>
      <w:r w:rsidRPr="00F14F34">
        <w:rPr>
          <w:sz w:val="22"/>
          <w:szCs w:val="22"/>
        </w:rPr>
        <w:t>Dielectric elastomer</w:t>
      </w:r>
      <w:r w:rsidR="00801BA3" w:rsidRPr="00F14F34">
        <w:rPr>
          <w:sz w:val="22"/>
          <w:szCs w:val="22"/>
        </w:rPr>
        <w:t>s</w:t>
      </w:r>
      <w:r w:rsidR="000F29E4" w:rsidRPr="00F14F34">
        <w:rPr>
          <w:sz w:val="22"/>
          <w:szCs w:val="22"/>
        </w:rPr>
        <w:t xml:space="preserve"> (DEs)</w:t>
      </w:r>
      <w:r w:rsidR="00801BA3" w:rsidRPr="00F14F34">
        <w:rPr>
          <w:sz w:val="22"/>
          <w:szCs w:val="22"/>
        </w:rPr>
        <w:t xml:space="preserve"> </w:t>
      </w:r>
      <w:r w:rsidR="00715831" w:rsidRPr="00F14F34">
        <w:rPr>
          <w:sz w:val="22"/>
          <w:szCs w:val="22"/>
        </w:rPr>
        <w:t xml:space="preserve">based cylindrical actuators are fascinating </w:t>
      </w:r>
      <w:r w:rsidR="00DD5C35" w:rsidRPr="00F14F34">
        <w:rPr>
          <w:sz w:val="22"/>
          <w:szCs w:val="22"/>
        </w:rPr>
        <w:t>researchers interest owing</w:t>
      </w:r>
      <w:r w:rsidR="00715831" w:rsidRPr="00F14F34">
        <w:rPr>
          <w:sz w:val="22"/>
          <w:szCs w:val="22"/>
        </w:rPr>
        <w:t xml:space="preserve"> applications in biomimetic, robotics and similar </w:t>
      </w:r>
      <w:r w:rsidR="00D24B14" w:rsidRPr="00F14F34">
        <w:rPr>
          <w:sz w:val="22"/>
          <w:szCs w:val="22"/>
        </w:rPr>
        <w:t xml:space="preserve">intellectual </w:t>
      </w:r>
      <w:r w:rsidR="00DD5C35" w:rsidRPr="00F14F34">
        <w:rPr>
          <w:sz w:val="22"/>
          <w:szCs w:val="22"/>
        </w:rPr>
        <w:t>technology</w:t>
      </w:r>
      <w:r w:rsidR="00715831" w:rsidRPr="00F14F34">
        <w:rPr>
          <w:sz w:val="22"/>
          <w:szCs w:val="22"/>
        </w:rPr>
        <w:t xml:space="preserve">. </w:t>
      </w:r>
      <w:r w:rsidR="00B76739" w:rsidRPr="00F14F34">
        <w:rPr>
          <w:sz w:val="22"/>
          <w:szCs w:val="22"/>
        </w:rPr>
        <w:t xml:space="preserve">The actuation performance of </w:t>
      </w:r>
      <w:r w:rsidR="00D24B14" w:rsidRPr="00F14F34">
        <w:rPr>
          <w:sz w:val="22"/>
          <w:szCs w:val="22"/>
        </w:rPr>
        <w:t>this</w:t>
      </w:r>
      <w:r w:rsidR="00B76739" w:rsidRPr="00F14F34">
        <w:rPr>
          <w:sz w:val="22"/>
          <w:szCs w:val="22"/>
        </w:rPr>
        <w:t xml:space="preserve"> actuator significantly depend</w:t>
      </w:r>
      <w:r w:rsidR="003F438F" w:rsidRPr="00F14F34">
        <w:rPr>
          <w:sz w:val="22"/>
          <w:szCs w:val="22"/>
        </w:rPr>
        <w:t>s</w:t>
      </w:r>
      <w:r w:rsidR="00B76739" w:rsidRPr="00F14F34">
        <w:rPr>
          <w:sz w:val="22"/>
          <w:szCs w:val="22"/>
        </w:rPr>
        <w:t xml:space="preserve"> on dielectric constant and elasticity</w:t>
      </w:r>
      <w:r w:rsidR="00D24B14" w:rsidRPr="00F14F34">
        <w:rPr>
          <w:sz w:val="22"/>
          <w:szCs w:val="22"/>
        </w:rPr>
        <w:t xml:space="preserve"> of </w:t>
      </w:r>
      <w:r w:rsidR="00CB7137" w:rsidRPr="00F14F34">
        <w:rPr>
          <w:sz w:val="22"/>
          <w:szCs w:val="22"/>
        </w:rPr>
        <w:t>DE</w:t>
      </w:r>
      <w:r w:rsidR="00B76739" w:rsidRPr="00F14F34">
        <w:rPr>
          <w:sz w:val="22"/>
          <w:szCs w:val="22"/>
        </w:rPr>
        <w:t xml:space="preserve">. </w:t>
      </w:r>
      <w:r w:rsidR="00B37629" w:rsidRPr="00F14F34">
        <w:rPr>
          <w:sz w:val="22"/>
          <w:szCs w:val="22"/>
        </w:rPr>
        <w:t>However</w:t>
      </w:r>
      <w:r w:rsidR="00C45F93" w:rsidRPr="00F14F34">
        <w:rPr>
          <w:sz w:val="22"/>
          <w:szCs w:val="22"/>
        </w:rPr>
        <w:t xml:space="preserve"> </w:t>
      </w:r>
      <w:r w:rsidR="00715831" w:rsidRPr="00F14F34">
        <w:rPr>
          <w:sz w:val="22"/>
          <w:szCs w:val="22"/>
        </w:rPr>
        <w:t xml:space="preserve">absolute </w:t>
      </w:r>
      <w:r w:rsidRPr="00F14F34">
        <w:rPr>
          <w:sz w:val="22"/>
          <w:szCs w:val="22"/>
        </w:rPr>
        <w:t xml:space="preserve">control </w:t>
      </w:r>
      <w:r w:rsidR="00715831" w:rsidRPr="00F14F34">
        <w:rPr>
          <w:sz w:val="22"/>
          <w:szCs w:val="22"/>
        </w:rPr>
        <w:t>on</w:t>
      </w:r>
      <w:r w:rsidR="00B76739" w:rsidRPr="00F14F34">
        <w:rPr>
          <w:sz w:val="22"/>
          <w:szCs w:val="22"/>
        </w:rPr>
        <w:t xml:space="preserve"> </w:t>
      </w:r>
      <w:r w:rsidR="00D24B14" w:rsidRPr="00F14F34">
        <w:rPr>
          <w:sz w:val="22"/>
          <w:szCs w:val="22"/>
        </w:rPr>
        <w:t>electromechanical</w:t>
      </w:r>
      <w:r w:rsidR="00B76739" w:rsidRPr="00F14F34">
        <w:rPr>
          <w:sz w:val="22"/>
          <w:szCs w:val="22"/>
        </w:rPr>
        <w:t xml:space="preserve"> properties</w:t>
      </w:r>
      <w:r w:rsidR="00D24B14" w:rsidRPr="00F14F34">
        <w:rPr>
          <w:sz w:val="22"/>
          <w:szCs w:val="22"/>
        </w:rPr>
        <w:t xml:space="preserve"> </w:t>
      </w:r>
      <w:r w:rsidR="00C45F93" w:rsidRPr="00F14F34">
        <w:rPr>
          <w:sz w:val="22"/>
          <w:szCs w:val="22"/>
        </w:rPr>
        <w:t xml:space="preserve">is essentially required </w:t>
      </w:r>
      <w:r w:rsidR="00B37629" w:rsidRPr="00F14F34">
        <w:rPr>
          <w:sz w:val="22"/>
          <w:szCs w:val="22"/>
        </w:rPr>
        <w:t>towards</w:t>
      </w:r>
      <w:r w:rsidR="00C45F93" w:rsidRPr="00F14F34">
        <w:rPr>
          <w:sz w:val="22"/>
          <w:szCs w:val="22"/>
        </w:rPr>
        <w:t xml:space="preserve"> commercialization of </w:t>
      </w:r>
      <w:r w:rsidR="000F29E4" w:rsidRPr="00F14F34">
        <w:rPr>
          <w:sz w:val="22"/>
          <w:szCs w:val="22"/>
        </w:rPr>
        <w:t xml:space="preserve">DE </w:t>
      </w:r>
      <w:r w:rsidR="00C45F93" w:rsidRPr="00F14F34">
        <w:rPr>
          <w:sz w:val="22"/>
          <w:szCs w:val="22"/>
        </w:rPr>
        <w:t>actuators</w:t>
      </w:r>
      <w:r w:rsidR="00D24B14" w:rsidRPr="00F14F34">
        <w:rPr>
          <w:sz w:val="22"/>
          <w:szCs w:val="22"/>
        </w:rPr>
        <w:t xml:space="preserve">. </w:t>
      </w:r>
      <w:r w:rsidRPr="00F14F34">
        <w:rPr>
          <w:sz w:val="22"/>
          <w:szCs w:val="22"/>
        </w:rPr>
        <w:t xml:space="preserve">This study reveals the </w:t>
      </w:r>
      <w:r w:rsidR="000F29E4" w:rsidRPr="00F14F34">
        <w:rPr>
          <w:sz w:val="22"/>
          <w:szCs w:val="22"/>
        </w:rPr>
        <w:t>influences of pre-</w:t>
      </w:r>
      <w:r w:rsidRPr="00F14F34">
        <w:rPr>
          <w:sz w:val="22"/>
          <w:szCs w:val="22"/>
        </w:rPr>
        <w:t xml:space="preserve">strain on the </w:t>
      </w:r>
      <w:r w:rsidR="000F29E4" w:rsidRPr="00F14F34">
        <w:rPr>
          <w:sz w:val="22"/>
          <w:szCs w:val="22"/>
        </w:rPr>
        <w:t xml:space="preserve">voltage induced </w:t>
      </w:r>
      <w:r w:rsidRPr="00F14F34">
        <w:rPr>
          <w:sz w:val="22"/>
          <w:szCs w:val="22"/>
        </w:rPr>
        <w:t>axial deformation of cyl</w:t>
      </w:r>
      <w:r w:rsidR="00C45F93" w:rsidRPr="00F14F34">
        <w:rPr>
          <w:sz w:val="22"/>
          <w:szCs w:val="22"/>
        </w:rPr>
        <w:t>indrical actuator</w:t>
      </w:r>
      <w:r w:rsidRPr="00F14F34">
        <w:rPr>
          <w:sz w:val="22"/>
          <w:szCs w:val="22"/>
        </w:rPr>
        <w:t xml:space="preserve">. </w:t>
      </w:r>
      <w:r w:rsidR="00C45F93" w:rsidRPr="00F14F34">
        <w:rPr>
          <w:sz w:val="22"/>
          <w:szCs w:val="22"/>
        </w:rPr>
        <w:t>Modified e</w:t>
      </w:r>
      <w:r w:rsidR="00F811F1" w:rsidRPr="00F14F34">
        <w:rPr>
          <w:sz w:val="22"/>
          <w:szCs w:val="22"/>
        </w:rPr>
        <w:t>lectromechanical model</w:t>
      </w:r>
      <w:r w:rsidR="00C45F93" w:rsidRPr="00F14F34">
        <w:rPr>
          <w:sz w:val="22"/>
          <w:szCs w:val="22"/>
        </w:rPr>
        <w:t xml:space="preserve"> is</w:t>
      </w:r>
      <w:r w:rsidR="00F811F1" w:rsidRPr="00F14F34">
        <w:rPr>
          <w:sz w:val="22"/>
          <w:szCs w:val="22"/>
        </w:rPr>
        <w:t xml:space="preserve"> </w:t>
      </w:r>
      <w:r w:rsidR="001323E6" w:rsidRPr="00F14F34">
        <w:rPr>
          <w:sz w:val="22"/>
          <w:szCs w:val="22"/>
        </w:rPr>
        <w:t>proposed</w:t>
      </w:r>
      <w:r w:rsidRPr="00F14F34">
        <w:rPr>
          <w:sz w:val="22"/>
          <w:szCs w:val="22"/>
        </w:rPr>
        <w:t xml:space="preserve"> for thin walled actuator </w:t>
      </w:r>
      <w:r w:rsidR="00B37629" w:rsidRPr="00F14F34">
        <w:rPr>
          <w:sz w:val="22"/>
          <w:szCs w:val="22"/>
        </w:rPr>
        <w:t xml:space="preserve">in terms of the strain induced variation </w:t>
      </w:r>
      <w:r w:rsidR="001323E6" w:rsidRPr="00F14F34">
        <w:rPr>
          <w:sz w:val="22"/>
          <w:szCs w:val="22"/>
        </w:rPr>
        <w:t xml:space="preserve">in </w:t>
      </w:r>
      <w:r w:rsidR="00C45F93" w:rsidRPr="00F14F34">
        <w:rPr>
          <w:sz w:val="22"/>
          <w:szCs w:val="22"/>
        </w:rPr>
        <w:t>dielectric</w:t>
      </w:r>
      <w:r w:rsidR="00F811F1" w:rsidRPr="00F14F34">
        <w:rPr>
          <w:sz w:val="22"/>
          <w:szCs w:val="22"/>
        </w:rPr>
        <w:t xml:space="preserve"> </w:t>
      </w:r>
      <w:r w:rsidR="00C45F93" w:rsidRPr="00F14F34">
        <w:rPr>
          <w:sz w:val="22"/>
          <w:szCs w:val="22"/>
        </w:rPr>
        <w:t>permittivity</w:t>
      </w:r>
      <w:r w:rsidRPr="00F14F34">
        <w:rPr>
          <w:sz w:val="22"/>
          <w:szCs w:val="22"/>
        </w:rPr>
        <w:t>. Hypothesis of linear elastici</w:t>
      </w:r>
      <w:r w:rsidR="00801BA3" w:rsidRPr="00F14F34">
        <w:rPr>
          <w:sz w:val="22"/>
          <w:szCs w:val="22"/>
        </w:rPr>
        <w:t xml:space="preserve">ty for small </w:t>
      </w:r>
      <w:r w:rsidR="00342EB3" w:rsidRPr="00F14F34">
        <w:rPr>
          <w:sz w:val="22"/>
          <w:szCs w:val="22"/>
        </w:rPr>
        <w:t>deformation</w:t>
      </w:r>
      <w:r w:rsidR="00801BA3" w:rsidRPr="00F14F34">
        <w:rPr>
          <w:sz w:val="22"/>
          <w:szCs w:val="22"/>
        </w:rPr>
        <w:t xml:space="preserve"> </w:t>
      </w:r>
      <w:r w:rsidR="001323E6" w:rsidRPr="00F14F34">
        <w:rPr>
          <w:sz w:val="22"/>
          <w:szCs w:val="22"/>
        </w:rPr>
        <w:t xml:space="preserve">is </w:t>
      </w:r>
      <w:r w:rsidR="00801BA3" w:rsidRPr="00F14F34">
        <w:rPr>
          <w:sz w:val="22"/>
          <w:szCs w:val="22"/>
        </w:rPr>
        <w:t>use</w:t>
      </w:r>
      <w:r w:rsidR="00342EB3" w:rsidRPr="00F14F34">
        <w:rPr>
          <w:sz w:val="22"/>
          <w:szCs w:val="22"/>
        </w:rPr>
        <w:t>d</w:t>
      </w:r>
      <w:r w:rsidRPr="00F14F34">
        <w:rPr>
          <w:sz w:val="22"/>
          <w:szCs w:val="22"/>
        </w:rPr>
        <w:t xml:space="preserve"> to derive the consecutive </w:t>
      </w:r>
      <w:r w:rsidR="001323E6" w:rsidRPr="00F14F34">
        <w:rPr>
          <w:sz w:val="22"/>
          <w:szCs w:val="22"/>
        </w:rPr>
        <w:t>equation</w:t>
      </w:r>
      <w:r w:rsidR="008B3682" w:rsidRPr="00F14F34">
        <w:rPr>
          <w:sz w:val="22"/>
          <w:szCs w:val="22"/>
        </w:rPr>
        <w:t xml:space="preserve"> for </w:t>
      </w:r>
      <w:r w:rsidR="00A46BF2" w:rsidRPr="00F14F34">
        <w:rPr>
          <w:sz w:val="22"/>
          <w:szCs w:val="22"/>
        </w:rPr>
        <w:t>voltage induced axial</w:t>
      </w:r>
      <w:r w:rsidR="008B3682" w:rsidRPr="00F14F34">
        <w:rPr>
          <w:sz w:val="22"/>
          <w:szCs w:val="22"/>
        </w:rPr>
        <w:t xml:space="preserve"> strain</w:t>
      </w:r>
      <w:r w:rsidR="001323E6" w:rsidRPr="00F14F34">
        <w:rPr>
          <w:sz w:val="22"/>
          <w:szCs w:val="22"/>
        </w:rPr>
        <w:t xml:space="preserve">. </w:t>
      </w:r>
      <w:r w:rsidR="006E6CBF">
        <w:rPr>
          <w:sz w:val="22"/>
          <w:szCs w:val="22"/>
        </w:rPr>
        <w:t>Improved axial actuation is achieved with less errors and the values are found in best fit with experimental results, present an efficient model. These study may give path for experimental work towards design and development of cylindrical actuator with high actuation strain.</w:t>
      </w:r>
    </w:p>
    <w:p w:rsidR="00374491" w:rsidRPr="00F14F34" w:rsidRDefault="00374491" w:rsidP="00A46BF2">
      <w:pPr>
        <w:ind w:firstLine="0"/>
        <w:rPr>
          <w:sz w:val="22"/>
          <w:szCs w:val="22"/>
        </w:rPr>
      </w:pPr>
      <w:bookmarkStart w:id="2" w:name="_GoBack"/>
      <w:bookmarkEnd w:id="2"/>
      <w:r w:rsidRPr="00F14F34">
        <w:rPr>
          <w:rFonts w:ascii="Arial" w:hAnsi="Arial" w:cs="Arial"/>
          <w:b/>
          <w:i/>
          <w:sz w:val="20"/>
        </w:rPr>
        <w:t>Keywords</w:t>
      </w:r>
      <w:r w:rsidRPr="00F14F34">
        <w:rPr>
          <w:b/>
          <w:bCs/>
          <w:sz w:val="22"/>
          <w:szCs w:val="22"/>
        </w:rPr>
        <w:t xml:space="preserve">: </w:t>
      </w:r>
      <w:r w:rsidR="008B3682" w:rsidRPr="00F14F34">
        <w:rPr>
          <w:sz w:val="22"/>
          <w:szCs w:val="22"/>
        </w:rPr>
        <w:t xml:space="preserve">dielectric permittivity, elasticity, </w:t>
      </w:r>
      <w:r w:rsidR="00A46BF2" w:rsidRPr="00F14F34">
        <w:rPr>
          <w:sz w:val="22"/>
          <w:szCs w:val="22"/>
        </w:rPr>
        <w:t>axial</w:t>
      </w:r>
      <w:r w:rsidR="008B3682" w:rsidRPr="00F14F34">
        <w:rPr>
          <w:sz w:val="22"/>
          <w:szCs w:val="22"/>
        </w:rPr>
        <w:t xml:space="preserve"> strain,</w:t>
      </w:r>
      <w:r w:rsidR="00A46BF2" w:rsidRPr="00F14F34">
        <w:rPr>
          <w:sz w:val="22"/>
          <w:szCs w:val="22"/>
        </w:rPr>
        <w:t xml:space="preserve"> </w:t>
      </w:r>
      <w:r w:rsidR="006E6CBF">
        <w:rPr>
          <w:sz w:val="22"/>
          <w:szCs w:val="22"/>
        </w:rPr>
        <w:t>efficient model</w:t>
      </w:r>
    </w:p>
    <w:p w:rsidR="00C23DFD" w:rsidRPr="00F14F34" w:rsidRDefault="00C23DFD" w:rsidP="00374491">
      <w:pPr>
        <w:ind w:firstLine="0"/>
        <w:rPr>
          <w:sz w:val="22"/>
          <w:szCs w:val="22"/>
        </w:rPr>
      </w:pPr>
    </w:p>
    <w:p w:rsidR="0050409E" w:rsidRPr="00F14F34" w:rsidRDefault="0050409E" w:rsidP="0050409E">
      <w:pPr>
        <w:pStyle w:val="ListParagraph"/>
        <w:numPr>
          <w:ilvl w:val="0"/>
          <w:numId w:val="18"/>
        </w:numPr>
        <w:mirrorIndents/>
        <w:rPr>
          <w:rFonts w:ascii="Arial" w:hAnsi="Arial" w:cs="Arial"/>
          <w:b/>
          <w:szCs w:val="24"/>
        </w:rPr>
      </w:pPr>
      <w:bookmarkStart w:id="3" w:name="_Ref473037328"/>
      <w:r w:rsidRPr="00F14F34">
        <w:rPr>
          <w:rFonts w:ascii="Arial" w:hAnsi="Arial" w:cs="Arial"/>
          <w:b/>
          <w:szCs w:val="24"/>
        </w:rPr>
        <w:t>I</w:t>
      </w:r>
      <w:bookmarkEnd w:id="3"/>
      <w:r w:rsidRPr="00F14F34">
        <w:rPr>
          <w:rFonts w:ascii="Arial" w:hAnsi="Arial" w:cs="Arial"/>
          <w:b/>
          <w:szCs w:val="24"/>
        </w:rPr>
        <w:t>ntroduction</w:t>
      </w:r>
    </w:p>
    <w:p w:rsidR="0050409E" w:rsidRPr="00F14F34" w:rsidRDefault="0050409E" w:rsidP="00165DEF">
      <w:pPr>
        <w:pStyle w:val="BodyText"/>
        <w:spacing w:after="0"/>
      </w:pPr>
      <w:r w:rsidRPr="00F14F34">
        <w:t xml:space="preserve">Dielectric elastomers are the electroactive smart materials </w:t>
      </w:r>
      <w:r w:rsidR="00CB7137" w:rsidRPr="00F14F34">
        <w:t xml:space="preserve">that </w:t>
      </w:r>
      <w:r w:rsidR="003F438F" w:rsidRPr="00F14F34">
        <w:t>illustrate</w:t>
      </w:r>
      <w:r w:rsidRPr="00F14F34">
        <w:t xml:space="preserve"> </w:t>
      </w:r>
      <w:r w:rsidR="003F438F" w:rsidRPr="00F14F34">
        <w:t xml:space="preserve">high </w:t>
      </w:r>
      <w:r w:rsidRPr="00F14F34">
        <w:t xml:space="preserve">elastic deformation under stimulation of electric field. </w:t>
      </w:r>
      <w:r w:rsidR="00CB7137" w:rsidRPr="00F14F34">
        <w:t>Owing the feature</w:t>
      </w:r>
      <w:r w:rsidR="000934C8" w:rsidRPr="00F14F34">
        <w:t>s</w:t>
      </w:r>
      <w:r w:rsidR="00CB7137" w:rsidRPr="00F14F34">
        <w:rPr>
          <w:szCs w:val="24"/>
        </w:rPr>
        <w:t xml:space="preserve"> like </w:t>
      </w:r>
      <w:r w:rsidR="00FF232A" w:rsidRPr="00F14F34">
        <w:rPr>
          <w:szCs w:val="24"/>
        </w:rPr>
        <w:t xml:space="preserve">high flexibility, low cost, </w:t>
      </w:r>
      <w:r w:rsidR="00CB7137" w:rsidRPr="00F14F34">
        <w:rPr>
          <w:szCs w:val="24"/>
        </w:rPr>
        <w:t xml:space="preserve">ease in </w:t>
      </w:r>
      <w:r w:rsidR="00C12661" w:rsidRPr="00F14F34">
        <w:rPr>
          <w:szCs w:val="24"/>
        </w:rPr>
        <w:t>production</w:t>
      </w:r>
      <w:r w:rsidR="00CB7137" w:rsidRPr="00F14F34">
        <w:rPr>
          <w:szCs w:val="24"/>
        </w:rPr>
        <w:t xml:space="preserve">, </w:t>
      </w:r>
      <w:r w:rsidR="00FF232A" w:rsidRPr="00F14F34">
        <w:rPr>
          <w:szCs w:val="24"/>
        </w:rPr>
        <w:t>inherent softness</w:t>
      </w:r>
      <w:r w:rsidR="00CB7137" w:rsidRPr="00F14F34">
        <w:rPr>
          <w:szCs w:val="24"/>
        </w:rPr>
        <w:t>, etc.</w:t>
      </w:r>
      <w:r w:rsidR="00FF232A" w:rsidRPr="00F14F34">
        <w:rPr>
          <w:szCs w:val="24"/>
        </w:rPr>
        <w:t xml:space="preserve"> </w:t>
      </w:r>
      <w:r w:rsidR="00CB7137" w:rsidRPr="00F14F34">
        <w:rPr>
          <w:szCs w:val="24"/>
        </w:rPr>
        <w:t>DEs</w:t>
      </w:r>
      <w:r w:rsidR="00FF232A" w:rsidRPr="00F14F34">
        <w:rPr>
          <w:szCs w:val="24"/>
        </w:rPr>
        <w:t xml:space="preserve"> </w:t>
      </w:r>
      <w:r w:rsidR="00CB7137" w:rsidRPr="00F14F34">
        <w:t xml:space="preserve">acknowledged as feasible </w:t>
      </w:r>
      <w:r w:rsidR="00FF232A" w:rsidRPr="00F14F34">
        <w:rPr>
          <w:szCs w:val="24"/>
        </w:rPr>
        <w:t xml:space="preserve">material </w:t>
      </w:r>
      <w:r w:rsidR="00CB7137" w:rsidRPr="00F14F34">
        <w:rPr>
          <w:szCs w:val="24"/>
        </w:rPr>
        <w:t>in fabrication of</w:t>
      </w:r>
      <w:r w:rsidR="00CB7137" w:rsidRPr="00F14F34">
        <w:t xml:space="preserve"> </w:t>
      </w:r>
      <w:r w:rsidR="0068338A" w:rsidRPr="00F14F34">
        <w:t>soft actuators, sensors and energy harvester</w:t>
      </w:r>
      <w:r w:rsidR="00CB7137" w:rsidRPr="00F14F34">
        <w:t xml:space="preserve"> electromechanical system</w:t>
      </w:r>
      <w:r w:rsidR="00A85128" w:rsidRPr="00F14F34">
        <w:t xml:space="preserve"> </w:t>
      </w:r>
      <w:r w:rsidR="00A85128" w:rsidRPr="00F14F34">
        <w:fldChar w:fldCharType="begin" w:fldLock="1"/>
      </w:r>
      <w:r w:rsidR="00A85128" w:rsidRPr="00F14F34">
        <w:instrText>ADDIN CSL_CITATION {"citationItems":[{"id":"ITEM-1","itemData":{"DOI":"10.1039/b705737g","ISBN":"1744-683X\\n1744-6848","ISSN":"1744-683X","abstract":"Due to their versatile properties, robust behavior, facile processability and low cost, organic polymers have become the material of choice for an increasing number of mature and cutting-edge technologies. In the last decade or so, a new class of polymers capable of responding to external electrical stimulation by displaying significant size or shape change has emerged. These responsive materials, collectively referred to as electroactive polymers EAPs), are broadly classified as electronic or ionic according to their operational mechanism. Electronic EAPs generally exhibit superior performance relative to ionic EAPs in terms of actuation strain, reliability, durability and response time. Among electronic EAPs, dielectric elastomers exhibit the most promising properties that mimic natural muscle for use in advanced robotics and smart prosthetics, as well as in haptic and microfluidic devices. Elastomers derived from homopolymers such as acrylics and silicones have received considerable attention as dielectric EAPs, whereas novel dielectric EAPs based on selectively swollen nanostructured block copolymers with composition-tailorable properties have only recently been reported. Here, we provide an overview of various EAPs in terms of their operational mechanisms, uses and shortcomings, as well as a detailed account of dielectric elastomers as next-generation actuators.","author":[{"dropping-particle":"","family":"Shankar","given":"Ravi","non-dropping-particle":"","parse-names":false,"suffix":""},{"dropping-particle":"","family":"Ghosh","given":"Tushar K.","non-dropping-particle":"","parse-names":false,"suffix":""},{"dropping-particle":"","family":"Spontak","given":"Richard J.","non-dropping-particle":"","parse-names":false,"suffix":""}],"container-title":"Soft Matter","id":"ITEM-1","issued":{"date-parts":[["2007"]]},"page":"1116-1129","title":"Elastomers as Next-Generation Polymeric Actuators","type":"article-journal","volume":"3"},"uris":["http://www.mendeley.com/documents/?uuid=2de4d22c-5ea1-4a47-a78c-bda9b6187a7e"]}],"mendeley":{"formattedCitation":"[1]","plainTextFormattedCitation":"[1]","previouslyFormattedCitation":"[1]"},"properties":{"noteIndex":0},"schema":"https://github.com/citation-style-language/schema/raw/master/csl-citation.json"}</w:instrText>
      </w:r>
      <w:r w:rsidR="00A85128" w:rsidRPr="00F14F34">
        <w:fldChar w:fldCharType="separate"/>
      </w:r>
      <w:r w:rsidR="00A85128" w:rsidRPr="00F14F34">
        <w:rPr>
          <w:noProof/>
        </w:rPr>
        <w:t>[1]</w:t>
      </w:r>
      <w:r w:rsidR="00A85128" w:rsidRPr="00F14F34">
        <w:fldChar w:fldCharType="end"/>
      </w:r>
      <w:r w:rsidR="0068338A" w:rsidRPr="00F14F34">
        <w:t xml:space="preserve">. </w:t>
      </w:r>
      <w:r w:rsidR="003F2641" w:rsidRPr="00F14F34">
        <w:rPr>
          <w:szCs w:val="24"/>
        </w:rPr>
        <w:t xml:space="preserve">The </w:t>
      </w:r>
      <w:r w:rsidR="00D560CF" w:rsidRPr="00F14F34">
        <w:rPr>
          <w:szCs w:val="24"/>
        </w:rPr>
        <w:t>electromechanical performance</w:t>
      </w:r>
      <w:r w:rsidR="003F2641" w:rsidRPr="00F14F34">
        <w:t xml:space="preserve"> of </w:t>
      </w:r>
      <w:r w:rsidR="00165DEF" w:rsidRPr="00F14F34">
        <w:t xml:space="preserve">DE </w:t>
      </w:r>
      <w:r w:rsidR="00D560CF" w:rsidRPr="00F14F34">
        <w:t>devices</w:t>
      </w:r>
      <w:r w:rsidR="00165DEF" w:rsidRPr="00F14F34">
        <w:t xml:space="preserve"> is based on principle of Maxwell stress </w:t>
      </w:r>
      <w:r w:rsidR="00C12661" w:rsidRPr="00F14F34">
        <w:t xml:space="preserve">which </w:t>
      </w:r>
      <w:r w:rsidR="003F2641" w:rsidRPr="00F14F34">
        <w:t>governs the</w:t>
      </w:r>
      <w:r w:rsidR="00C12661" w:rsidRPr="00F14F34">
        <w:t xml:space="preserve"> </w:t>
      </w:r>
      <w:r w:rsidR="00C12661" w:rsidRPr="00F14F34">
        <w:rPr>
          <w:szCs w:val="24"/>
        </w:rPr>
        <w:t>electrostatic pressure (P)</w:t>
      </w:r>
      <w:r w:rsidR="003F2641" w:rsidRPr="00F14F34">
        <w:rPr>
          <w:szCs w:val="24"/>
        </w:rPr>
        <w:t xml:space="preserve"> that induces actuation strain (S</w:t>
      </w:r>
      <w:r w:rsidR="003F2641" w:rsidRPr="00F14F34">
        <w:rPr>
          <w:szCs w:val="24"/>
          <w:vertAlign w:val="subscript"/>
        </w:rPr>
        <w:t>z</w:t>
      </w:r>
      <w:r w:rsidR="003F2641" w:rsidRPr="00F14F34">
        <w:rPr>
          <w:szCs w:val="24"/>
        </w:rPr>
        <w:t xml:space="preserve">). The expression of Maxwell stress and </w:t>
      </w:r>
      <w:r w:rsidR="00D560CF" w:rsidRPr="00F14F34">
        <w:rPr>
          <w:szCs w:val="24"/>
        </w:rPr>
        <w:t>subsequent</w:t>
      </w:r>
      <w:r w:rsidR="003F2641" w:rsidRPr="00F14F34">
        <w:rPr>
          <w:szCs w:val="24"/>
        </w:rPr>
        <w:t xml:space="preserve"> </w:t>
      </w:r>
      <w:r w:rsidR="00D560CF" w:rsidRPr="00F14F34">
        <w:rPr>
          <w:szCs w:val="24"/>
        </w:rPr>
        <w:t xml:space="preserve">field induced </w:t>
      </w:r>
      <w:r w:rsidR="003F2641" w:rsidRPr="00F14F34">
        <w:rPr>
          <w:szCs w:val="24"/>
        </w:rPr>
        <w:t xml:space="preserve">strain is as in </w:t>
      </w:r>
      <w:r w:rsidR="003F2641" w:rsidRPr="00F14F34">
        <w:t>eq. (1) and (2)</w:t>
      </w:r>
      <w:r w:rsidR="00D560CF" w:rsidRPr="00F14F34">
        <w:t xml:space="preserve"> respectively</w:t>
      </w:r>
      <w:r w:rsidR="00A85128" w:rsidRPr="00F14F34">
        <w:t xml:space="preserve"> </w:t>
      </w:r>
      <w:r w:rsidR="00A85128" w:rsidRPr="00F14F34">
        <w:fldChar w:fldCharType="begin" w:fldLock="1"/>
      </w:r>
      <w:r w:rsidR="00A85128" w:rsidRPr="00F14F34">
        <w:instrText>ADDIN CSL_CITATION {"citationItems":[{"id":"ITEM-1","itemData":{"author":[{"dropping-particle":"","family":"Pelrine","given":"Ron","non-dropping-particle":"","parse-names":false,"suffix":""},{"dropping-particle":"","family":"Kornbluh","given":"Roy","non-dropping-particle":"","parse-names":false,"suffix":""},{"dropping-particle":"","family":"Joseph","given":"Jose","non-dropping-particle":"","parse-names":false,"suffix":""},{"dropping-particle":"","family":"Heydt","given":"Richard","non-dropping-particle":"","parse-names":false,"suffix":""},{"dropping-particle":"","family":"Pei","given":"Qibing","non-dropping-particle":"","parse-names":false,"suffix":""},{"dropping-particle":"","family":"Chiba","given":"Seiki","non-dropping-particle":"","parse-names":false,"suffix":""}],"container-title":"Materials Science and Engineering C","id":"ITEM-1","issued":{"date-parts":[["2000"]]},"page":"89-100","title":"High-field deformation of elastomeric dielectrics for actuators","type":"article-journal","volume":"11"},"uris":["http://www.mendeley.com/documents/?uuid=f23634f8-70cf-4b40-8e0b-ced5bcac6211"]}],"mendeley":{"formattedCitation":"[2]","plainTextFormattedCitation":"[2]","previouslyFormattedCitation":"[2]"},"properties":{"noteIndex":0},"schema":"https://github.com/citation-style-language/schema/raw/master/csl-citation.json"}</w:instrText>
      </w:r>
      <w:r w:rsidR="00A85128" w:rsidRPr="00F14F34">
        <w:fldChar w:fldCharType="separate"/>
      </w:r>
      <w:r w:rsidR="00A85128" w:rsidRPr="00F14F34">
        <w:rPr>
          <w:noProof/>
        </w:rPr>
        <w:t>[2]</w:t>
      </w:r>
      <w:r w:rsidR="00A85128" w:rsidRPr="00F14F34">
        <w:fldChar w:fldCharType="end"/>
      </w:r>
      <w:r w:rsidR="00D560CF" w:rsidRPr="00F14F34">
        <w:t>. Which reveals</w:t>
      </w:r>
      <w:r w:rsidR="00165DEF" w:rsidRPr="00F14F34">
        <w:t xml:space="preserve"> t</w:t>
      </w:r>
      <w:r w:rsidR="008A4EBB" w:rsidRPr="00F14F34">
        <w:t xml:space="preserve">he </w:t>
      </w:r>
      <w:r w:rsidR="009F75C9" w:rsidRPr="00F14F34">
        <w:t xml:space="preserve">actuation </w:t>
      </w:r>
      <w:r w:rsidR="00165DEF" w:rsidRPr="00F14F34">
        <w:t xml:space="preserve">performance </w:t>
      </w:r>
      <w:r w:rsidR="00D560CF" w:rsidRPr="00F14F34">
        <w:t>dependency</w:t>
      </w:r>
      <w:r w:rsidR="00165DEF" w:rsidRPr="00F14F34">
        <w:t xml:space="preserve"> on three material parameters namely dielectric permittivity (Ꜫ), film thickness (t) and the elastic modulus</w:t>
      </w:r>
      <w:r w:rsidR="00F87A4D" w:rsidRPr="00F14F34">
        <w:t xml:space="preserve"> (E</w:t>
      </w:r>
      <w:r w:rsidR="00165DEF" w:rsidRPr="00F14F34">
        <w:t>)</w:t>
      </w:r>
      <w:r w:rsidR="003F2641" w:rsidRPr="00F14F34">
        <w:t xml:space="preserve"> of the elastomers.</w:t>
      </w:r>
    </w:p>
    <w:p w:rsidR="00165DEF" w:rsidRPr="00F14F34" w:rsidRDefault="00165DEF" w:rsidP="00165DEF">
      <w:pPr>
        <w:pStyle w:val="Equation"/>
        <w:spacing w:after="0"/>
        <w:jc w:val="left"/>
      </w:pPr>
      <m:oMath>
        <m:r>
          <w:rPr>
            <w:rFonts w:ascii="Cambria Math" w:hAnsi="Cambria Math"/>
          </w:rPr>
          <m:t>P=ε</m:t>
        </m:r>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p>
            <m:r>
              <w:rPr>
                <w:rFonts w:ascii="Cambria Math" w:hAnsi="Cambria Math"/>
              </w:rPr>
              <m:t>2</m:t>
            </m:r>
          </m:sup>
        </m:sSup>
      </m:oMath>
      <w:r w:rsidR="003F2641" w:rsidRPr="00F14F34">
        <w:tab/>
      </w:r>
      <w:r w:rsidR="003F2641" w:rsidRPr="00F14F34">
        <w:tab/>
      </w:r>
      <w:r w:rsidR="003F2641" w:rsidRPr="00F14F34">
        <w:tab/>
      </w:r>
      <w:r w:rsidR="003F2641" w:rsidRPr="00F14F34">
        <w:tab/>
      </w:r>
      <w:r w:rsidRPr="00F14F34">
        <w:tab/>
      </w:r>
      <w:r w:rsidRPr="00F14F34">
        <w:tab/>
      </w:r>
      <w:r w:rsidRPr="00F14F34">
        <w:tab/>
      </w:r>
      <w:r w:rsidRPr="00F14F34">
        <w:tab/>
      </w:r>
      <w:r w:rsidRPr="00F14F34">
        <w:tab/>
      </w:r>
      <w:r w:rsidRPr="00F14F34">
        <w:tab/>
      </w:r>
      <w:r w:rsidRPr="00F14F34">
        <w:tab/>
      </w:r>
      <w:r w:rsidRPr="00F14F34">
        <w:tab/>
      </w:r>
      <w:r w:rsidRPr="00F14F34">
        <w:tab/>
      </w:r>
      <w:r w:rsidRPr="00F14F34">
        <w:tab/>
        <w:t>(1)</w:t>
      </w:r>
    </w:p>
    <w:p w:rsidR="00165DEF" w:rsidRPr="00F14F34" w:rsidRDefault="006B3AD1" w:rsidP="00165DEF">
      <w:pPr>
        <w:pStyle w:val="Equation"/>
        <w:spacing w:after="0"/>
        <w:jc w:val="left"/>
      </w:pPr>
      <m:oMath>
        <m:sSub>
          <m:sSubPr>
            <m:ctrlPr>
              <w:rPr>
                <w:rFonts w:ascii="Cambria Math" w:hAnsi="Cambria Math"/>
                <w:szCs w:val="22"/>
              </w:rPr>
            </m:ctrlPr>
          </m:sSubPr>
          <m:e>
            <m:r>
              <w:rPr>
                <w:rFonts w:ascii="Cambria Math" w:hAnsi="Cambria Math"/>
                <w:szCs w:val="22"/>
              </w:rPr>
              <m:t>S</m:t>
            </m:r>
          </m:e>
          <m:sub>
            <m:r>
              <w:rPr>
                <w:rFonts w:ascii="Cambria Math" w:hAnsi="Cambria Math"/>
                <w:szCs w:val="22"/>
              </w:rPr>
              <m:t>z</m:t>
            </m:r>
          </m:sub>
        </m:sSub>
        <m:r>
          <m:rPr>
            <m:sty m:val="p"/>
          </m:rPr>
          <w:rPr>
            <w:rFonts w:ascii="Cambria Math" w:hAnsi="Cambria Math"/>
            <w:szCs w:val="22"/>
          </w:rPr>
          <m:t>=-</m:t>
        </m:r>
        <m:f>
          <m:fPr>
            <m:type m:val="skw"/>
            <m:ctrlPr>
              <w:rPr>
                <w:rFonts w:ascii="Cambria Math" w:hAnsi="Cambria Math"/>
                <w:szCs w:val="22"/>
              </w:rPr>
            </m:ctrlPr>
          </m:fPr>
          <m:num>
            <m:r>
              <w:rPr>
                <w:rFonts w:ascii="Cambria Math" w:hAnsi="Cambria Math"/>
                <w:szCs w:val="22"/>
              </w:rPr>
              <m:t>P</m:t>
            </m:r>
          </m:num>
          <m:den>
            <m:r>
              <w:rPr>
                <w:rFonts w:ascii="Cambria Math" w:hAnsi="Cambria Math"/>
                <w:szCs w:val="22"/>
              </w:rPr>
              <m:t>E</m:t>
            </m:r>
          </m:den>
        </m:f>
        <m:r>
          <m:rPr>
            <m:sty m:val="p"/>
          </m:rPr>
          <w:rPr>
            <w:rFonts w:ascii="Cambria Math" w:hAnsi="Cambria Math"/>
            <w:szCs w:val="22"/>
          </w:rPr>
          <m:t xml:space="preserve">=- </m:t>
        </m:r>
        <m:f>
          <m:fPr>
            <m:type m:val="skw"/>
            <m:ctrlPr>
              <w:rPr>
                <w:rFonts w:ascii="Cambria Math" w:hAnsi="Cambria Math"/>
                <w:szCs w:val="22"/>
              </w:rPr>
            </m:ctrlPr>
          </m:fPr>
          <m:num>
            <m:r>
              <w:rPr>
                <w:rFonts w:ascii="Cambria Math" w:hAnsi="Cambria Math"/>
                <w:szCs w:val="22"/>
              </w:rPr>
              <m:t>ε</m:t>
            </m:r>
            <m:sSub>
              <m:sSubPr>
                <m:ctrlPr>
                  <w:rPr>
                    <w:rFonts w:ascii="Cambria Math" w:hAnsi="Cambria Math"/>
                    <w:szCs w:val="22"/>
                  </w:rPr>
                </m:ctrlPr>
              </m:sSubPr>
              <m:e>
                <m:r>
                  <w:rPr>
                    <w:rFonts w:ascii="Cambria Math" w:hAnsi="Cambria Math"/>
                    <w:szCs w:val="22"/>
                  </w:rPr>
                  <m:t>ε</m:t>
                </m:r>
              </m:e>
              <m:sub>
                <m:r>
                  <m:rPr>
                    <m:sty m:val="p"/>
                  </m:rPr>
                  <w:rPr>
                    <w:rFonts w:ascii="Cambria Math" w:hAnsi="Cambria Math"/>
                    <w:szCs w:val="22"/>
                  </w:rPr>
                  <m:t>0</m:t>
                </m:r>
              </m:sub>
            </m:sSub>
            <m:sSup>
              <m:sSupPr>
                <m:ctrlPr>
                  <w:rPr>
                    <w:rFonts w:ascii="Cambria Math" w:hAnsi="Cambria Math"/>
                    <w:szCs w:val="22"/>
                  </w:rPr>
                </m:ctrlPr>
              </m:sSupPr>
              <m:e>
                <m:r>
                  <w:rPr>
                    <w:rFonts w:ascii="Cambria Math" w:hAnsi="Cambria Math"/>
                    <w:szCs w:val="22"/>
                  </w:rPr>
                  <m:t>E</m:t>
                </m:r>
              </m:e>
              <m:sup>
                <m:r>
                  <m:rPr>
                    <m:sty m:val="p"/>
                  </m:rPr>
                  <w:rPr>
                    <w:rFonts w:ascii="Cambria Math" w:hAnsi="Cambria Math"/>
                    <w:szCs w:val="22"/>
                  </w:rPr>
                  <m:t>2</m:t>
                </m:r>
              </m:sup>
            </m:sSup>
          </m:num>
          <m:den>
            <m:r>
              <w:rPr>
                <w:rFonts w:ascii="Cambria Math" w:hAnsi="Cambria Math"/>
                <w:szCs w:val="22"/>
              </w:rPr>
              <m:t>E</m:t>
            </m:r>
          </m:den>
        </m:f>
      </m:oMath>
      <w:r w:rsidR="00165DEF" w:rsidRPr="00F14F34">
        <w:tab/>
      </w:r>
      <w:r w:rsidR="00165DEF" w:rsidRPr="00F14F34">
        <w:tab/>
      </w:r>
      <w:r w:rsidR="00165DEF" w:rsidRPr="00F14F34">
        <w:tab/>
      </w:r>
      <w:r w:rsidR="00165DEF" w:rsidRPr="00F14F34">
        <w:tab/>
      </w:r>
      <w:r w:rsidR="00165DEF" w:rsidRPr="00F14F34">
        <w:tab/>
      </w:r>
      <w:r w:rsidR="00165DEF" w:rsidRPr="00F14F34">
        <w:tab/>
      </w:r>
      <w:r w:rsidR="00165DEF" w:rsidRPr="00F14F34">
        <w:tab/>
      </w:r>
      <w:r w:rsidR="00165DEF" w:rsidRPr="00F14F34">
        <w:tab/>
      </w:r>
      <w:r w:rsidR="00165DEF" w:rsidRPr="00F14F34">
        <w:tab/>
      </w:r>
      <w:r w:rsidR="00165DEF" w:rsidRPr="00F14F34">
        <w:tab/>
      </w:r>
      <w:r w:rsidR="00165DEF" w:rsidRPr="00F14F34">
        <w:tab/>
      </w:r>
      <w:r w:rsidR="00165DEF" w:rsidRPr="00F14F34">
        <w:tab/>
        <w:t>(2)</w:t>
      </w:r>
    </w:p>
    <w:p w:rsidR="003F2641" w:rsidRPr="00F14F34" w:rsidRDefault="003F2641" w:rsidP="000934C8">
      <w:pPr>
        <w:pStyle w:val="BodyText"/>
        <w:spacing w:after="0"/>
        <w:ind w:firstLine="0"/>
        <w:rPr>
          <w:szCs w:val="24"/>
        </w:rPr>
      </w:pPr>
    </w:p>
    <w:p w:rsidR="00F163AA" w:rsidRPr="00F14F34" w:rsidRDefault="00D560CF" w:rsidP="00F163AA">
      <w:pPr>
        <w:pStyle w:val="BodyText"/>
        <w:spacing w:after="0"/>
        <w:rPr>
          <w:szCs w:val="24"/>
        </w:rPr>
      </w:pPr>
      <w:r w:rsidRPr="00F14F34">
        <w:t>The DE cylindrical actuator, also regarded as tube/ roll</w:t>
      </w:r>
      <w:r w:rsidR="00186094" w:rsidRPr="00F14F34">
        <w:t xml:space="preserve"> actuator, are best suited in emerging field of soft </w:t>
      </w:r>
      <w:r w:rsidR="00186094" w:rsidRPr="00F14F34">
        <w:rPr>
          <w:szCs w:val="24"/>
        </w:rPr>
        <w:t>biomimetic instrumentation and development of robotic arms owing the competence of</w:t>
      </w:r>
      <w:r w:rsidR="00186094" w:rsidRPr="00F14F34">
        <w:t xml:space="preserve"> </w:t>
      </w:r>
      <w:r w:rsidR="00186094" w:rsidRPr="00F14F34">
        <w:rPr>
          <w:szCs w:val="24"/>
        </w:rPr>
        <w:t xml:space="preserve">bending and rotational motion </w:t>
      </w:r>
      <w:r w:rsidR="00186094" w:rsidRPr="00F14F34">
        <w:rPr>
          <w:szCs w:val="24"/>
        </w:rPr>
        <w:fldChar w:fldCharType="begin" w:fldLock="1"/>
      </w:r>
      <w:r w:rsidR="00D614AB" w:rsidRPr="00F14F34">
        <w:rPr>
          <w:szCs w:val="24"/>
        </w:rPr>
        <w:instrText>ADDIN CSL_CITATION {"citationItems":[{"id":"ITEM-1","itemData":{"DOI":"10.1088/1748-3182/6/4/045006","author":[{"dropping-particle":"","family":"Carpi","given":"Federico","non-dropping-particle":"","parse-names":false,"suffix":""},{"dropping-particle":"","family":"Kornbluh","given":"Roy","non-dropping-particle":"","parse-names":false,"suffix":""},{"dropping-particle":"","family":"Sommer-larsen","given":"Peter","non-dropping-particle":"","parse-names":false,"suffix":""}],"id":"ITEM-1","issued":{"date-parts":[["2011"]]},"title":"Electroactive polymer actuators as artificial muscles : are they ready for bioinspired applications ?","type":"article-journal"},"uris":["http://www.mendeley.com/documents/?uuid=a5056853-5743-47d0-9921-558c4d7d5fb0"]}],"mendeley":{"formattedCitation":"[3]","plainTextFormattedCitation":"[3]","previouslyFormattedCitation":"[3]"},"properties":{"noteIndex":0},"schema":"https://github.com/citation-style-language/schema/raw/master/csl-citation.json"}</w:instrText>
      </w:r>
      <w:r w:rsidR="00186094" w:rsidRPr="00F14F34">
        <w:rPr>
          <w:szCs w:val="24"/>
        </w:rPr>
        <w:fldChar w:fldCharType="separate"/>
      </w:r>
      <w:r w:rsidR="00131B11" w:rsidRPr="00F14F34">
        <w:rPr>
          <w:noProof/>
          <w:szCs w:val="24"/>
        </w:rPr>
        <w:t>[3]</w:t>
      </w:r>
      <w:r w:rsidR="00186094" w:rsidRPr="00F14F34">
        <w:rPr>
          <w:szCs w:val="24"/>
        </w:rPr>
        <w:fldChar w:fldCharType="end"/>
      </w:r>
      <w:r w:rsidR="00186094" w:rsidRPr="00F14F34">
        <w:rPr>
          <w:szCs w:val="24"/>
        </w:rPr>
        <w:t xml:space="preserve">. As shown in fig.1. the cylindrical configuration </w:t>
      </w:r>
      <w:r w:rsidRPr="00F14F34">
        <w:t xml:space="preserve">comprises a </w:t>
      </w:r>
      <w:r w:rsidRPr="00F14F34">
        <w:rPr>
          <w:szCs w:val="24"/>
        </w:rPr>
        <w:t xml:space="preserve">rolled elastomer film that supposed to deform in axial direction. </w:t>
      </w:r>
      <w:r w:rsidR="001B2E10" w:rsidRPr="00F14F34">
        <w:rPr>
          <w:szCs w:val="24"/>
        </w:rPr>
        <w:t xml:space="preserve">Further, it is noteworthy that the lateral </w:t>
      </w:r>
      <w:r w:rsidR="00C12661" w:rsidRPr="00F14F34">
        <w:rPr>
          <w:szCs w:val="24"/>
        </w:rPr>
        <w:t xml:space="preserve">pre-strain </w:t>
      </w:r>
      <w:r w:rsidR="001B2E10" w:rsidRPr="00F14F34">
        <w:rPr>
          <w:szCs w:val="24"/>
        </w:rPr>
        <w:t>is essential to</w:t>
      </w:r>
      <w:r w:rsidRPr="00F14F34">
        <w:rPr>
          <w:szCs w:val="24"/>
        </w:rPr>
        <w:t xml:space="preserve"> achieve </w:t>
      </w:r>
      <w:r w:rsidR="001B2E10" w:rsidRPr="00F14F34">
        <w:rPr>
          <w:szCs w:val="24"/>
        </w:rPr>
        <w:t>considerable</w:t>
      </w:r>
      <w:r w:rsidRPr="00F14F34">
        <w:rPr>
          <w:szCs w:val="24"/>
        </w:rPr>
        <w:t xml:space="preserve"> </w:t>
      </w:r>
      <w:r w:rsidR="00186094" w:rsidRPr="00F14F34">
        <w:rPr>
          <w:szCs w:val="24"/>
        </w:rPr>
        <w:t xml:space="preserve">electromechanical </w:t>
      </w:r>
      <w:r w:rsidRPr="00F14F34">
        <w:rPr>
          <w:szCs w:val="24"/>
        </w:rPr>
        <w:t>actuation strain</w:t>
      </w:r>
      <w:r w:rsidR="00A85128" w:rsidRPr="00F14F34">
        <w:rPr>
          <w:szCs w:val="24"/>
        </w:rPr>
        <w:t xml:space="preserve"> </w:t>
      </w:r>
      <w:r w:rsidR="00A85128" w:rsidRPr="00F14F34">
        <w:rPr>
          <w:szCs w:val="24"/>
        </w:rPr>
        <w:fldChar w:fldCharType="begin" w:fldLock="1"/>
      </w:r>
      <w:r w:rsidR="00D614AB" w:rsidRPr="00F14F34">
        <w:rPr>
          <w:szCs w:val="24"/>
        </w:rPr>
        <w:instrText>ADDIN CSL_CITATION {"citationItems":[{"id":"ITEM-1","itemData":{"DOI":"10.1016/S0924-4247(03)00257-7","author":[{"dropping-particle":"","family":"Carpi","given":"Federico","non-dropping-particle":"","parse-names":false,"suffix":""},{"dropping-particle":"","family":"Chiarelli","given":"Piero","non-dropping-particle":"","parse-names":false,"suffix":""},{"dropping-particle":"","family":"Mazzoldi","given":"Alberto","non-dropping-particle":"","parse-names":false,"suffix":""},{"dropping-particle":"De","family":"Rossi","given":"Danilo","non-dropping-particle":"","parse-names":false,"suffix":""}],"container-title":"Sensors and Actuators A","id":"ITEM-1","issued":{"date-parts":[["2003"]]},"page":"85-95","title":"Electromechanical characterisation of dielectric elastomer planar actuators : comparative evaluation of different electrode materials and different counterloads","type":"article-journal","volume":"107"},"uris":["http://www.mendeley.com/documents/?uuid=ad7d5020-1749-4e79-81dc-e1c66887de1d"]}],"mendeley":{"formattedCitation":"[4]","plainTextFormattedCitation":"[4]","previouslyFormattedCitation":"[4]"},"properties":{"noteIndex":0},"schema":"https://github.com/citation-style-language/schema/raw/master/csl-citation.json"}</w:instrText>
      </w:r>
      <w:r w:rsidR="00A85128" w:rsidRPr="00F14F34">
        <w:rPr>
          <w:szCs w:val="24"/>
        </w:rPr>
        <w:fldChar w:fldCharType="separate"/>
      </w:r>
      <w:r w:rsidR="00131B11" w:rsidRPr="00F14F34">
        <w:rPr>
          <w:noProof/>
          <w:szCs w:val="24"/>
        </w:rPr>
        <w:t>[4]</w:t>
      </w:r>
      <w:r w:rsidR="00A85128" w:rsidRPr="00F14F34">
        <w:rPr>
          <w:szCs w:val="24"/>
        </w:rPr>
        <w:fldChar w:fldCharType="end"/>
      </w:r>
      <w:r w:rsidRPr="00F14F34">
        <w:rPr>
          <w:szCs w:val="24"/>
        </w:rPr>
        <w:t>.</w:t>
      </w:r>
      <w:r w:rsidR="001B2E10" w:rsidRPr="00F14F34">
        <w:rPr>
          <w:szCs w:val="24"/>
        </w:rPr>
        <w:t xml:space="preserve"> The applied pre-strain prevents electromechanical pull-in instability and is known to improve actuation performance by regulating dielectric and mechanical properties</w:t>
      </w:r>
      <w:r w:rsidR="00F163AA" w:rsidRPr="00F14F34">
        <w:rPr>
          <w:szCs w:val="24"/>
        </w:rPr>
        <w:t xml:space="preserve"> </w:t>
      </w:r>
      <w:r w:rsidR="00F163AA" w:rsidRPr="00F14F34">
        <w:rPr>
          <w:szCs w:val="24"/>
        </w:rPr>
        <w:fldChar w:fldCharType="begin" w:fldLock="1"/>
      </w:r>
      <w:r w:rsidR="00D614AB" w:rsidRPr="00F14F34">
        <w:rPr>
          <w:szCs w:val="24"/>
        </w:rPr>
        <w:instrText>ADDIN CSL_CITATION {"citationItems":[{"id":"ITEM-1","itemData":{"ISBN":"9781467328517","author":[{"dropping-particle":"","family":"Sahu","given":"Raj Kumar","non-dropping-particle":"","parse-names":false,"suffix":""},{"dropping-particle":"","family":"Pramanik","given":"Bipul","non-dropping-particle":"","parse-names":false,"suffix":""},{"dropping-particle":"","family":"Patra","given":"Karali","non-dropping-particle":"","parse-names":false,"suffix":""},{"dropping-particle":"","family":"Pandey","given":"Arvind Kumar","non-dropping-particle":"","parse-names":false,"suffix":""},{"dropping-particle":"","family":"Setua","given":"Dipak Kumar","non-dropping-particle":"","parse-names":false,"suffix":""}],"container-title":"2012 IEEE 10th International Conference on the Properties and Applications of Dielectric Materials July 24-28, 2012, Bangalore, India Experimental","id":"ITEM-1","issue":"1","issued":{"date-parts":[["2012"]]},"page":"1-4","title":"Experimental Study on Permittivity of Acrylic Dielectric Elastomer","type":"paper-conference","volume":"2"},"uris":["http://www.mendeley.com/documents/?uuid=e8cb7f03-b591-4eda-ba41-172da2311dae"]}],"mendeley":{"formattedCitation":"[5]","plainTextFormattedCitation":"[5]","previouslyFormattedCitation":"[5]"},"properties":{"noteIndex":0},"schema":"https://github.com/citation-style-language/schema/raw/master/csl-citation.json"}</w:instrText>
      </w:r>
      <w:r w:rsidR="00F163AA" w:rsidRPr="00F14F34">
        <w:rPr>
          <w:szCs w:val="24"/>
        </w:rPr>
        <w:fldChar w:fldCharType="separate"/>
      </w:r>
      <w:r w:rsidR="00131B11" w:rsidRPr="00F14F34">
        <w:rPr>
          <w:noProof/>
          <w:szCs w:val="24"/>
        </w:rPr>
        <w:t>[5]</w:t>
      </w:r>
      <w:r w:rsidR="00F163AA" w:rsidRPr="00F14F34">
        <w:rPr>
          <w:szCs w:val="24"/>
        </w:rPr>
        <w:fldChar w:fldCharType="end"/>
      </w:r>
      <w:r w:rsidR="00F163AA" w:rsidRPr="00F14F34">
        <w:rPr>
          <w:szCs w:val="24"/>
        </w:rPr>
        <w:fldChar w:fldCharType="begin" w:fldLock="1"/>
      </w:r>
      <w:r w:rsidR="00D614AB" w:rsidRPr="00F14F34">
        <w:rPr>
          <w:szCs w:val="24"/>
        </w:rPr>
        <w:instrText>ADDIN CSL_CITATION {"citationItems":[{"id":"ITEM-1","itemData":{"DOI":"10.1016/j.ijnonlinmec.2013.08.001","ISSN":"0020-7462","author":[{"dropping-particle":"","family":"Jiménez","given":"Salomón M A","non-dropping-particle":"","parse-names":false,"suffix":""},{"dropping-particle":"","family":"Mcmeeking","given":"Robert M","non-dropping-particle":"","parse-names":false,"suffix":""}],"container-title":"International Journal of Non-Linear Mechanics","id":"ITEM-1","issued":{"date-parts":[["2013"]]},"page":"1-8","publisher":"Elsevier","title":"Deformation dependent dielectric permittivity and its effect on actuator performance and stability","type":"article-journal"},"uris":["http://www.mendeley.com/documents/?uuid=46d10394-15a7-45d8-8946-9a4e37139258"]}],"mendeley":{"formattedCitation":"[6]","plainTextFormattedCitation":"[6]","previouslyFormattedCitation":"[6]"},"properties":{"noteIndex":0},"schema":"https://github.com/citation-style-language/schema/raw/master/csl-citation.json"}</w:instrText>
      </w:r>
      <w:r w:rsidR="00F163AA" w:rsidRPr="00F14F34">
        <w:rPr>
          <w:szCs w:val="24"/>
        </w:rPr>
        <w:fldChar w:fldCharType="separate"/>
      </w:r>
      <w:r w:rsidR="00131B11" w:rsidRPr="00F14F34">
        <w:rPr>
          <w:noProof/>
          <w:szCs w:val="24"/>
        </w:rPr>
        <w:t>[6]</w:t>
      </w:r>
      <w:r w:rsidR="00F163AA" w:rsidRPr="00F14F34">
        <w:rPr>
          <w:szCs w:val="24"/>
        </w:rPr>
        <w:fldChar w:fldCharType="end"/>
      </w:r>
      <w:r w:rsidR="001B2E10" w:rsidRPr="00F14F34">
        <w:rPr>
          <w:szCs w:val="24"/>
        </w:rPr>
        <w:t>.</w:t>
      </w:r>
      <w:r w:rsidR="00BF47E5" w:rsidRPr="00F14F34">
        <w:rPr>
          <w:szCs w:val="24"/>
        </w:rPr>
        <w:t xml:space="preserve"> </w:t>
      </w:r>
    </w:p>
    <w:p w:rsidR="00F163AA" w:rsidRPr="00F14F34" w:rsidRDefault="00F163AA" w:rsidP="00F163AA">
      <w:pPr>
        <w:pStyle w:val="BodyText"/>
        <w:spacing w:after="0"/>
        <w:rPr>
          <w:szCs w:val="24"/>
        </w:rPr>
      </w:pPr>
    </w:p>
    <w:p w:rsidR="00F163AA" w:rsidRPr="00F14F34" w:rsidRDefault="00F163AA" w:rsidP="00F163AA">
      <w:pPr>
        <w:pStyle w:val="BodyText"/>
        <w:spacing w:after="0"/>
        <w:jc w:val="center"/>
        <w:rPr>
          <w:szCs w:val="24"/>
        </w:rPr>
      </w:pPr>
      <w:r w:rsidRPr="00F14F34">
        <w:rPr>
          <w:noProof/>
          <w:szCs w:val="24"/>
          <w:lang w:val="en-US" w:bidi="hi-IN"/>
        </w:rPr>
        <w:lastRenderedPageBreak/>
        <w:drawing>
          <wp:inline distT="0" distB="0" distL="0" distR="0" wp14:anchorId="26A6C732" wp14:editId="67347FEF">
            <wp:extent cx="2304288" cy="1536384"/>
            <wp:effectExtent l="0" t="0" r="1270" b="698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208" cy="1536997"/>
                    </a:xfrm>
                    <a:prstGeom prst="rect">
                      <a:avLst/>
                    </a:prstGeom>
                    <a:noFill/>
                    <a:ln>
                      <a:noFill/>
                    </a:ln>
                  </pic:spPr>
                </pic:pic>
              </a:graphicData>
            </a:graphic>
          </wp:inline>
        </w:drawing>
      </w:r>
    </w:p>
    <w:p w:rsidR="00F163AA" w:rsidRPr="00F14F34" w:rsidRDefault="00F163AA" w:rsidP="00F163AA">
      <w:pPr>
        <w:pStyle w:val="FigureCaption"/>
        <w:spacing w:after="0"/>
      </w:pPr>
      <w:r w:rsidRPr="00F14F34">
        <w:t>Fig.1. Schematic diagram for dielectric elastomer cylindrical actuator configuration.</w:t>
      </w:r>
    </w:p>
    <w:p w:rsidR="00F163AA" w:rsidRPr="00F14F34" w:rsidRDefault="00F163AA" w:rsidP="00F163AA">
      <w:pPr>
        <w:pStyle w:val="BodyText"/>
        <w:spacing w:after="0"/>
      </w:pPr>
    </w:p>
    <w:p w:rsidR="00BF47E5" w:rsidRPr="00F14F34" w:rsidRDefault="0037366A" w:rsidP="00186094">
      <w:pPr>
        <w:pStyle w:val="BodyText"/>
        <w:spacing w:after="0"/>
      </w:pPr>
      <w:r w:rsidRPr="00F14F34">
        <w:t>Earlier</w:t>
      </w:r>
      <w:r w:rsidR="00F163AA" w:rsidRPr="00F14F34">
        <w:t>, an</w:t>
      </w:r>
      <w:r w:rsidRPr="00F14F34">
        <w:t xml:space="preserve"> experimentally validated electromechanical model </w:t>
      </w:r>
      <w:r w:rsidR="00F163AA" w:rsidRPr="00F14F34">
        <w:t xml:space="preserve">proposed </w:t>
      </w:r>
      <w:r w:rsidRPr="00F14F34">
        <w:t>for DE cylindrical actuator</w:t>
      </w:r>
      <w:r w:rsidR="00F163AA" w:rsidRPr="00F14F34">
        <w:t xml:space="preserve"> assumed dielectric permittivity as constant</w:t>
      </w:r>
      <w:r w:rsidR="00131B11" w:rsidRPr="00F14F34">
        <w:t xml:space="preserve"> (i.e. not vary either with strain or with voltage)</w:t>
      </w:r>
      <w:r w:rsidRPr="00F14F34">
        <w:t xml:space="preserve"> </w:t>
      </w:r>
      <w:r w:rsidR="00F163AA" w:rsidRPr="00F14F34">
        <w:t xml:space="preserve">and underline the influences of voltage per unit thickness on </w:t>
      </w:r>
      <w:r w:rsidR="00186094" w:rsidRPr="00F14F34">
        <w:t xml:space="preserve">axial </w:t>
      </w:r>
      <w:r w:rsidR="00F163AA" w:rsidRPr="00F14F34">
        <w:t>actuation strain</w:t>
      </w:r>
      <w:r w:rsidR="00A85128" w:rsidRPr="00F14F34">
        <w:t xml:space="preserve"> </w:t>
      </w:r>
      <w:r w:rsidR="00A85128" w:rsidRPr="00F14F34">
        <w:fldChar w:fldCharType="begin" w:fldLock="1"/>
      </w:r>
      <w:r w:rsidR="00D614AB" w:rsidRPr="00F14F34">
        <w:instrText>ADDIN CSL_CITATION {"citationItems":[{"id":"ITEM-1","itemData":{"DOI":"10.1016/j.msec.2004.02.005","ISBN":"0928-4931","ISSN":"09284931","abstract":"This paper presents an experimentally validated electromechanical model of cylindrical actuators made of dielectric elastomers with compliant electrodes. Modelling was based on independent electrical and mechanical analyses of the specific configuration of the device. The expressions of the electrostatic pressures exerted by the electrodes in response to an applied voltage were formulated and inserted into the expressions of the actuator mechanical deformations, obtained by assuming linearly elastic stress-strain constitutive equations of the material for small strains. Values of axial strains expected from the model well fit those recorded from a realised actuator, electrically stimulated by step-wise high voltages. This actuator has carbon grease electrodes smeared on a cylinder-shaped silicone elastomer, showing a room-temperature-relative dielectric constant of 3 within a wide frequency range (10-109Hz). An axial strain of 4.5% due to a voltage per unit wall thickness of 100 V/μm was measured at a 5% axial prestrain, around which the material held a Young's modulus of 5 MPa. © 2004 Elsevier B.V. All rights reserved.","author":[{"dropping-particle":"","family":"Carpi","given":"Federico","non-dropping-particle":"","parse-names":false,"suffix":""},{"dropping-particle":"","family":"Rossi","given":"Danilo","non-dropping-particle":"De","parse-names":false,"suffix":""}],"container-title":"Materials Science and Engineering C","id":"ITEM-1","issue":"4","issued":{"date-parts":[["2004"]]},"page":"555-562","title":"Dielectric elastomer cylindrical actuators: Electromechanical modelling and experimental evaluation","type":"article-journal","volume":"24"},"uris":["http://www.mendeley.com/documents/?uuid=171cea42-db2a-49d9-a7f8-a1eee041f3ca"]}],"mendeley":{"formattedCitation":"[7]","plainTextFormattedCitation":"[7]","previouslyFormattedCitation":"[7]"},"properties":{"noteIndex":0},"schema":"https://github.com/citation-style-language/schema/raw/master/csl-citation.json"}</w:instrText>
      </w:r>
      <w:r w:rsidR="00A85128" w:rsidRPr="00F14F34">
        <w:fldChar w:fldCharType="separate"/>
      </w:r>
      <w:r w:rsidR="00131B11" w:rsidRPr="00F14F34">
        <w:rPr>
          <w:noProof/>
        </w:rPr>
        <w:t>[7]</w:t>
      </w:r>
      <w:r w:rsidR="00A85128" w:rsidRPr="00F14F34">
        <w:fldChar w:fldCharType="end"/>
      </w:r>
      <w:r w:rsidR="00A85128" w:rsidRPr="00F14F34">
        <w:t xml:space="preserve">. Unfortunately, the extension of this work is yet not found in available literature, although </w:t>
      </w:r>
      <w:r w:rsidR="00186094" w:rsidRPr="00F14F34">
        <w:t xml:space="preserve">it is well recognized that applied pre-strain </w:t>
      </w:r>
      <w:r w:rsidR="00131B11" w:rsidRPr="00F14F34">
        <w:t>significantly</w:t>
      </w:r>
      <w:r w:rsidR="00186094" w:rsidRPr="00F14F34">
        <w:t xml:space="preserve"> influences the </w:t>
      </w:r>
      <w:r w:rsidR="00131B11" w:rsidRPr="00F14F34">
        <w:t>permittivity of dielectric</w:t>
      </w:r>
      <w:r w:rsidR="00186094" w:rsidRPr="00F14F34">
        <w:t xml:space="preserve">. </w:t>
      </w:r>
    </w:p>
    <w:p w:rsidR="0050409E" w:rsidRPr="00F14F34" w:rsidRDefault="00274DC9" w:rsidP="00F73164">
      <w:pPr>
        <w:pStyle w:val="BodyText"/>
        <w:spacing w:after="0"/>
      </w:pPr>
      <w:r w:rsidRPr="00F14F34">
        <w:t>In order to improve</w:t>
      </w:r>
      <w:r w:rsidR="0050409E" w:rsidRPr="00F14F34">
        <w:t xml:space="preserve"> </w:t>
      </w:r>
      <w:r w:rsidR="001A04B7" w:rsidRPr="00F14F34">
        <w:t xml:space="preserve">the </w:t>
      </w:r>
      <w:r w:rsidR="00131B11" w:rsidRPr="00F14F34">
        <w:t xml:space="preserve">effectiveness of existing model, this </w:t>
      </w:r>
      <w:r w:rsidRPr="00F14F34">
        <w:t xml:space="preserve">analytical </w:t>
      </w:r>
      <w:r w:rsidR="00131B11" w:rsidRPr="00F14F34">
        <w:t>work propose a</w:t>
      </w:r>
      <w:r w:rsidR="001A04B7" w:rsidRPr="00F14F34">
        <w:t xml:space="preserve"> </w:t>
      </w:r>
      <w:r w:rsidRPr="00F14F34">
        <w:t xml:space="preserve">modified </w:t>
      </w:r>
      <w:r w:rsidR="0050409E" w:rsidRPr="00F14F34">
        <w:t>electromec</w:t>
      </w:r>
      <w:r w:rsidR="001A04B7" w:rsidRPr="00F14F34">
        <w:t xml:space="preserve">hanical model </w:t>
      </w:r>
      <w:r w:rsidR="00131B11" w:rsidRPr="00F14F34">
        <w:t>considering</w:t>
      </w:r>
      <w:r w:rsidR="001A04B7" w:rsidRPr="00F14F34">
        <w:t xml:space="preserve"> variation in dielectric </w:t>
      </w:r>
      <w:r w:rsidR="0050409E" w:rsidRPr="00F14F34">
        <w:t xml:space="preserve">permittivity as a function of strain. The </w:t>
      </w:r>
      <w:r w:rsidR="00B40EF5" w:rsidRPr="00F14F34">
        <w:t xml:space="preserve">results are observed in good agreement with available set of experimental data and comparatively reduced </w:t>
      </w:r>
      <w:r w:rsidR="007F36B7" w:rsidRPr="00F14F34">
        <w:t xml:space="preserve">error </w:t>
      </w:r>
      <w:r w:rsidR="00B40EF5" w:rsidRPr="00F14F34">
        <w:t>ensures the reliability on improved model for high</w:t>
      </w:r>
      <w:r w:rsidR="001A04B7" w:rsidRPr="00F14F34">
        <w:t xml:space="preserve"> </w:t>
      </w:r>
      <w:r w:rsidR="007F36B7" w:rsidRPr="00F14F34">
        <w:t xml:space="preserve">actuation </w:t>
      </w:r>
      <w:r w:rsidR="00B40EF5" w:rsidRPr="00F14F34">
        <w:t>strain</w:t>
      </w:r>
      <w:r w:rsidR="001A04B7" w:rsidRPr="00F14F34">
        <w:t>.</w:t>
      </w:r>
      <w:r w:rsidR="007F36B7" w:rsidRPr="00F14F34">
        <w:t xml:space="preserve"> </w:t>
      </w:r>
    </w:p>
    <w:p w:rsidR="0050409E" w:rsidRPr="00F14F34" w:rsidRDefault="0050409E" w:rsidP="00F73164">
      <w:pPr>
        <w:pStyle w:val="ListParagraph"/>
        <w:numPr>
          <w:ilvl w:val="0"/>
          <w:numId w:val="18"/>
        </w:numPr>
        <w:spacing w:before="240"/>
        <w:mirrorIndents/>
        <w:rPr>
          <w:rFonts w:ascii="Arial" w:hAnsi="Arial" w:cs="Arial"/>
          <w:b/>
          <w:szCs w:val="24"/>
        </w:rPr>
      </w:pPr>
      <w:r w:rsidRPr="00F14F34">
        <w:rPr>
          <w:rFonts w:ascii="Arial" w:hAnsi="Arial" w:cs="Arial"/>
          <w:b/>
          <w:szCs w:val="24"/>
        </w:rPr>
        <w:t xml:space="preserve">Analytical Modelling </w:t>
      </w:r>
    </w:p>
    <w:p w:rsidR="0050409E" w:rsidRPr="00F14F34" w:rsidRDefault="00B40EF5" w:rsidP="00F87A4D">
      <w:pPr>
        <w:pStyle w:val="BodyText"/>
        <w:spacing w:after="0"/>
      </w:pPr>
      <w:r w:rsidRPr="00F14F34">
        <w:t>Modi</w:t>
      </w:r>
      <w:r w:rsidR="002F3F3E" w:rsidRPr="00F14F34">
        <w:t>fying the</w:t>
      </w:r>
      <w:r w:rsidRPr="00F14F34">
        <w:t xml:space="preserve"> existing</w:t>
      </w:r>
      <w:r w:rsidR="002F3F3E" w:rsidRPr="00F14F34">
        <w:t xml:space="preserve"> model, </w:t>
      </w:r>
      <w:r w:rsidR="0050409E" w:rsidRPr="00F14F34">
        <w:t>electrostatic pressures generated across the electrodes are considered to be constant</w:t>
      </w:r>
      <w:r w:rsidR="00A46BF2" w:rsidRPr="00F14F34">
        <w:t xml:space="preserve"> and dielectric permittivity is varied in </w:t>
      </w:r>
      <w:r w:rsidR="00166A49" w:rsidRPr="00F14F34">
        <w:t xml:space="preserve">respect to </w:t>
      </w:r>
      <w:r w:rsidR="00A46BF2" w:rsidRPr="00F14F34">
        <w:t>pre-strain</w:t>
      </w:r>
      <w:r w:rsidR="00FD1A0D" w:rsidRPr="00F14F34">
        <w:t>.</w:t>
      </w:r>
      <w:r w:rsidR="00F87A4D" w:rsidRPr="00F14F34">
        <w:t xml:space="preserve"> </w:t>
      </w:r>
      <w:r w:rsidR="00166A49" w:rsidRPr="00F14F34">
        <w:t>C</w:t>
      </w:r>
      <w:r w:rsidRPr="00F14F34">
        <w:t xml:space="preserve">onsideration of </w:t>
      </w:r>
      <w:r w:rsidR="00166A49" w:rsidRPr="00F14F34">
        <w:t xml:space="preserve">a pure </w:t>
      </w:r>
      <w:r w:rsidRPr="00F14F34">
        <w:t>e</w:t>
      </w:r>
      <w:r w:rsidR="0050409E" w:rsidRPr="00F14F34">
        <w:t>lectric</w:t>
      </w:r>
      <w:r w:rsidR="00FD1A0D" w:rsidRPr="00F14F34">
        <w:t>al analysis enable</w:t>
      </w:r>
      <w:r w:rsidR="0050409E" w:rsidRPr="00F14F34">
        <w:t xml:space="preserve"> </w:t>
      </w:r>
      <w:r w:rsidR="00A46BF2" w:rsidRPr="00F14F34">
        <w:t>to define</w:t>
      </w:r>
      <w:r w:rsidR="0050409E" w:rsidRPr="00F14F34">
        <w:t xml:space="preserve"> </w:t>
      </w:r>
      <w:r w:rsidRPr="00F14F34">
        <w:t xml:space="preserve">geometrical </w:t>
      </w:r>
      <w:r w:rsidR="00F87A4D" w:rsidRPr="00F14F34">
        <w:t>parameter (</w:t>
      </w:r>
      <m:oMath>
        <m:r>
          <m:rPr>
            <m:sty m:val="p"/>
          </m:rPr>
          <w:rPr>
            <w:rFonts w:ascii="Cambria Math" w:hAnsi="Cambria Math"/>
          </w:rPr>
          <m:t>Γ</m:t>
        </m:r>
      </m:oMath>
      <w:r w:rsidR="00F87A4D" w:rsidRPr="00F14F34">
        <w:t>)</w:t>
      </w:r>
      <w:r w:rsidRPr="00F14F34">
        <w:t xml:space="preserve"> </w:t>
      </w:r>
      <w:r w:rsidR="00F87A4D" w:rsidRPr="00F14F34">
        <w:t xml:space="preserve">in </w:t>
      </w:r>
      <w:r w:rsidR="00A46BF2" w:rsidRPr="00F14F34">
        <w:t xml:space="preserve">expressions of </w:t>
      </w:r>
      <w:r w:rsidR="00F87A4D" w:rsidRPr="00F14F34">
        <w:t xml:space="preserve">pressure generated by </w:t>
      </w:r>
      <w:r w:rsidR="0050409E" w:rsidRPr="00F14F34">
        <w:t xml:space="preserve">electrically charged electrodes </w:t>
      </w:r>
      <w:r w:rsidR="0050409E" w:rsidRPr="00F14F34">
        <w:fldChar w:fldCharType="begin" w:fldLock="1"/>
      </w:r>
      <w:r w:rsidR="00D614AB" w:rsidRPr="00F14F34">
        <w:instrText>ADDIN CSL_CITATION {"citationItems":[{"id":"ITEM-1","itemData":{"DOI":"10.1016/j.msec.2004.02.005","ISBN":"0928-4931","ISSN":"09284931","abstract":"This paper presents an experimentally validated electromechanical model of cylindrical actuators made of dielectric elastomers with compliant electrodes. Modelling was based on independent electrical and mechanical analyses of the specific configuration of the device. The expressions of the electrostatic pressures exerted by the electrodes in response to an applied voltage were formulated and inserted into the expressions of the actuator mechanical deformations, obtained by assuming linearly elastic stress-strain constitutive equations of the material for small strains. Values of axial strains expected from the model well fit those recorded from a realised actuator, electrically stimulated by step-wise high voltages. This actuator has carbon grease electrodes smeared on a cylinder-shaped silicone elastomer, showing a room-temperature-relative dielectric constant of 3 within a wide frequency range (10-109Hz). An axial strain of 4.5% due to a voltage per unit wall thickness of 100 V/μm was measured at a 5% axial prestrain, around which the material held a Young's modulus of 5 MPa. © 2004 Elsevier B.V. All rights reserved.","author":[{"dropping-particle":"","family":"Carpi","given":"Federico","non-dropping-particle":"","parse-names":false,"suffix":""},{"dropping-particle":"","family":"Rossi","given":"Danilo","non-dropping-particle":"De","parse-names":false,"suffix":""}],"container-title":"Materials Science and Engineering C","id":"ITEM-1","issue":"4","issued":{"date-parts":[["2004"]]},"page":"555-562","title":"Dielectric elastomer cylindrical actuators: Electromechanical modelling and experimental evaluation","type":"article-journal","volume":"24"},"uris":["http://www.mendeley.com/documents/?uuid=171cea42-db2a-49d9-a7f8-a1eee041f3ca","http://www.mendeley.com/documents/?uuid=28e3f3ec-67b4-4da4-b193-e40a92837a57"]}],"mendeley":{"formattedCitation":"[7]","plainTextFormattedCitation":"[7]","previouslyFormattedCitation":"[7]"},"properties":{"noteIndex":0},"schema":"https://github.com/citation-style-language/schema/raw/master/csl-citation.json"}</w:instrText>
      </w:r>
      <w:r w:rsidR="0050409E" w:rsidRPr="00F14F34">
        <w:fldChar w:fldCharType="separate"/>
      </w:r>
      <w:r w:rsidR="00131B11" w:rsidRPr="00F14F34">
        <w:rPr>
          <w:noProof/>
        </w:rPr>
        <w:t>[7]</w:t>
      </w:r>
      <w:r w:rsidR="0050409E" w:rsidRPr="00F14F34">
        <w:fldChar w:fldCharType="end"/>
      </w:r>
      <w:r w:rsidR="0050409E" w:rsidRPr="00F14F34">
        <w:t xml:space="preserve">. </w:t>
      </w:r>
      <w:r w:rsidR="00F87A4D" w:rsidRPr="00F14F34">
        <w:t xml:space="preserve">Hence, for cylindrical configuration with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87A4D" w:rsidRPr="00F14F34">
        <w:t xml:space="preserve"> and </w:t>
      </w:r>
      <m:oMath>
        <m:sSub>
          <m:sSubPr>
            <m:ctrlPr>
              <w:rPr>
                <w:rFonts w:ascii="Cambria Math" w:hAnsi="Cambria Math"/>
                <w:i/>
              </w:rPr>
            </m:ctrlPr>
          </m:sSubPr>
          <m:e>
            <m:r>
              <w:rPr>
                <w:rFonts w:ascii="Cambria Math" w:hAnsi="Cambria Math"/>
              </w:rPr>
              <m:t>r</m:t>
            </m:r>
          </m:e>
          <m:sub>
            <m:r>
              <w:rPr>
                <w:rFonts w:ascii="Cambria Math" w:hAnsi="Cambria Math"/>
              </w:rPr>
              <m:t>o</m:t>
            </m:r>
          </m:sub>
        </m:sSub>
      </m:oMath>
      <w:r w:rsidR="00F87A4D" w:rsidRPr="00F14F34">
        <w:t xml:space="preserve">  </w:t>
      </w:r>
      <w:r w:rsidR="0050409E" w:rsidRPr="00F14F34">
        <w:t>inner and outer radii respectively</w:t>
      </w:r>
      <w:r w:rsidR="00F87A4D" w:rsidRPr="00F14F34">
        <w:t xml:space="preserve"> the induced pressure are;</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ε</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i</m:t>
                </m:r>
              </m:sub>
            </m:sSub>
          </m:den>
        </m:f>
        <m:r>
          <m:rPr>
            <m:sty m:val="p"/>
          </m:rPr>
          <w:rPr>
            <w:rFonts w:ascii="Cambria Math" w:hAnsi="Cambria Math"/>
          </w:rPr>
          <m:t>Γ</m:t>
        </m:r>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(3)</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f>
          <m:fPr>
            <m:ctrlPr>
              <w:rPr>
                <w:rFonts w:ascii="Cambria Math" w:hAnsi="Cambria Math"/>
              </w:rPr>
            </m:ctrlPr>
          </m:fPr>
          <m:num>
            <m:r>
              <w:rPr>
                <w:rFonts w:ascii="Cambria Math" w:hAnsi="Cambria Math"/>
              </w:rPr>
              <m:t>ε</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o</m:t>
                </m:r>
              </m:sub>
            </m:sSub>
          </m:den>
        </m:f>
        <m:r>
          <m:rPr>
            <m:sty m:val="p"/>
          </m:rPr>
          <w:rPr>
            <w:rFonts w:ascii="Cambria Math" w:hAnsi="Cambria Math"/>
          </w:rPr>
          <m:t>Γ</m:t>
        </m:r>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(4)</w:t>
      </w:r>
    </w:p>
    <w:p w:rsidR="0050409E" w:rsidRPr="00F14F34" w:rsidRDefault="00F87A4D" w:rsidP="00F73164">
      <w:pPr>
        <w:pStyle w:val="BodyText"/>
        <w:spacing w:after="0"/>
      </w:pPr>
      <w:r w:rsidRPr="00F14F34">
        <w:t>For small strain in material with linear elastic, homogeneous and isotropic features,</w:t>
      </w:r>
      <w:r w:rsidR="0050409E" w:rsidRPr="00F14F34">
        <w:t xml:space="preserve"> mechanical analysis can be done to establish the relation between stresses and</w:t>
      </w:r>
      <w:r w:rsidRPr="00F14F34">
        <w:t xml:space="preserve"> respective pressure induced actuation </w:t>
      </w:r>
      <w:r w:rsidR="0050409E" w:rsidRPr="00F14F34">
        <w:t xml:space="preserve">strain on the surfaces of the cylindrical actuator. </w:t>
      </w:r>
      <w:r w:rsidRPr="00F14F34">
        <w:t>P</w:t>
      </w:r>
      <w:r w:rsidR="0050409E" w:rsidRPr="00F14F34">
        <w:t>ressure-induced strains of the actuator can be obtained after the identification of the related displacements.</w:t>
      </w:r>
      <w:r w:rsidRPr="00F14F34">
        <w:t xml:space="preserve"> To evaluate the displacement i</w:t>
      </w:r>
      <w:r w:rsidR="0050409E" w:rsidRPr="00F14F34">
        <w:t xml:space="preserve">n absence of body forces </w:t>
      </w:r>
      <w:r w:rsidRPr="00F14F34">
        <w:t>in</w:t>
      </w:r>
      <w:r w:rsidR="0050409E" w:rsidRPr="00F14F34">
        <w:t xml:space="preserve"> static condition</w:t>
      </w:r>
      <w:r w:rsidRPr="00F14F34">
        <w:t>,</w:t>
      </w:r>
      <w:r w:rsidR="0050409E" w:rsidRPr="00F14F34">
        <w:t xml:space="preserve"> Navier’s equation for cylindri</w:t>
      </w:r>
      <w:r w:rsidRPr="00F14F34">
        <w:t>cal actuators are;</w:t>
      </w:r>
    </w:p>
    <w:p w:rsidR="0050409E" w:rsidRPr="00F14F34" w:rsidRDefault="006B3AD1" w:rsidP="0050409E">
      <w:pPr>
        <w:pStyle w:val="Equation"/>
      </w:pPr>
      <m:oMath>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μ</m:t>
            </m:r>
          </m:e>
        </m:d>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u</m:t>
                    </m:r>
                  </m:e>
                  <m:sub>
                    <m:r>
                      <w:rPr>
                        <w:rFonts w:ascii="Cambria Math" w:hAnsi="Cambria Math"/>
                      </w:rPr>
                      <m:t>r</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θ</m:t>
                    </m:r>
                  </m:sub>
                </m:sSub>
              </m:num>
              <m:den>
                <m:r>
                  <w:rPr>
                    <w:rFonts w:ascii="Cambria Math" w:hAnsi="Cambria Math"/>
                  </w:rPr>
                  <m:t>∂θ</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z</m:t>
                    </m:r>
                  </m:sub>
                </m:sSub>
              </m:num>
              <m:den>
                <m:r>
                  <w:rPr>
                    <w:rFonts w:ascii="Cambria Math" w:hAnsi="Cambria Math"/>
                  </w:rPr>
                  <m:t>∂z</m:t>
                </m:r>
              </m:den>
            </m:f>
          </m:e>
        </m:d>
        <m:r>
          <m:rPr>
            <m:sty m:val="p"/>
          </m:rPr>
          <w:rPr>
            <w:rFonts w:ascii="Cambria Math" w:hAnsi="Cambria Math"/>
          </w:rPr>
          <m:t>+</m:t>
        </m:r>
        <m:r>
          <w:rPr>
            <w:rFonts w:ascii="Cambria Math" w:hAnsi="Cambria Math"/>
          </w:rPr>
          <m:t>μ</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r</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r</m:t>
                    </m:r>
                  </m:sub>
                </m:sSub>
              </m:num>
              <m:den>
                <m:sSup>
                  <m:sSupPr>
                    <m:ctrlPr>
                      <w:rPr>
                        <w:rFonts w:ascii="Cambria Math" w:hAnsi="Cambria Math"/>
                      </w:rPr>
                    </m:ctrlPr>
                  </m:sSupPr>
                  <m:e>
                    <m:r>
                      <w:rPr>
                        <w:rFonts w:ascii="Cambria Math" w:hAnsi="Cambria Math"/>
                      </w:rPr>
                      <m:t>∂θ</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r</m:t>
                    </m:r>
                  </m:sub>
                </m:sSub>
              </m:num>
              <m:den>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r</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θ</m:t>
                    </m:r>
                  </m:sub>
                </m:sSub>
              </m:num>
              <m:den>
                <m:r>
                  <w:rPr>
                    <w:rFonts w:ascii="Cambria Math" w:hAnsi="Cambria Math"/>
                  </w:rPr>
                  <m:t>∂θ</m:t>
                </m:r>
              </m:den>
            </m:f>
          </m:e>
        </m:d>
        <m:r>
          <m:rPr>
            <m:sty m:val="p"/>
          </m:rPr>
          <w:rPr>
            <w:rFonts w:ascii="Cambria Math" w:hAnsi="Cambria Math"/>
          </w:rPr>
          <m:t>=0</m:t>
        </m:r>
      </m:oMath>
      <w:r w:rsidR="00265B1A" w:rsidRPr="00F14F34">
        <w:tab/>
      </w:r>
      <w:r w:rsidR="00265B1A" w:rsidRPr="00F14F34">
        <w:tab/>
        <w:t>(5)</w:t>
      </w:r>
    </w:p>
    <w:p w:rsidR="0050409E" w:rsidRPr="00F14F34" w:rsidRDefault="006B3AD1" w:rsidP="0050409E">
      <w:pPr>
        <w:pStyle w:val="Equation"/>
      </w:pPr>
      <m:oMath>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μ</m:t>
            </m:r>
          </m:e>
        </m:d>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u</m:t>
                    </m:r>
                  </m:e>
                  <m:sub>
                    <m:r>
                      <w:rPr>
                        <w:rFonts w:ascii="Cambria Math" w:hAnsi="Cambria Math"/>
                      </w:rPr>
                      <m:t>r</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θ</m:t>
                    </m:r>
                  </m:sub>
                </m:sSub>
              </m:num>
              <m:den>
                <m:r>
                  <w:rPr>
                    <w:rFonts w:ascii="Cambria Math" w:hAnsi="Cambria Math"/>
                  </w:rPr>
                  <m:t>∂θ</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z</m:t>
                    </m:r>
                  </m:sub>
                </m:sSub>
              </m:num>
              <m:den>
                <m:r>
                  <w:rPr>
                    <w:rFonts w:ascii="Cambria Math" w:hAnsi="Cambria Math"/>
                  </w:rPr>
                  <m:t>∂z</m:t>
                </m:r>
              </m:den>
            </m:f>
          </m:e>
        </m:d>
        <m:r>
          <m:rPr>
            <m:sty m:val="p"/>
          </m:rPr>
          <w:rPr>
            <w:rFonts w:ascii="Cambria Math" w:hAnsi="Cambria Math"/>
          </w:rPr>
          <m:t>+</m:t>
        </m:r>
        <m:r>
          <w:rPr>
            <w:rFonts w:ascii="Cambria Math" w:hAnsi="Cambria Math"/>
          </w:rPr>
          <m:t>μ</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θ</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θ</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θ</m:t>
                    </m:r>
                  </m:sub>
                </m:sSub>
              </m:num>
              <m:den>
                <m:sSup>
                  <m:sSupPr>
                    <m:ctrlPr>
                      <w:rPr>
                        <w:rFonts w:ascii="Cambria Math" w:hAnsi="Cambria Math"/>
                      </w:rPr>
                    </m:ctrlPr>
                  </m:sSupPr>
                  <m:e>
                    <m:r>
                      <w:rPr>
                        <w:rFonts w:ascii="Cambria Math" w:hAnsi="Cambria Math"/>
                      </w:rPr>
                      <m:t>∂θ</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θ</m:t>
                    </m:r>
                  </m:sub>
                </m:sSub>
              </m:num>
              <m:den>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θ</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z</m:t>
                    </m:r>
                  </m:sub>
                </m:sSub>
              </m:num>
              <m:den>
                <m:r>
                  <w:rPr>
                    <w:rFonts w:ascii="Cambria Math" w:hAnsi="Cambria Math"/>
                  </w:rPr>
                  <m:t>∂z</m:t>
                </m:r>
              </m:den>
            </m:f>
          </m:e>
        </m:d>
        <m:r>
          <m:rPr>
            <m:sty m:val="p"/>
          </m:rPr>
          <w:rPr>
            <w:rFonts w:ascii="Cambria Math" w:hAnsi="Cambria Math"/>
          </w:rPr>
          <m:t>=0</m:t>
        </m:r>
      </m:oMath>
      <w:r w:rsidR="00265B1A" w:rsidRPr="00F14F34">
        <w:tab/>
      </w:r>
      <w:r w:rsidR="00265B1A" w:rsidRPr="00F14F34">
        <w:tab/>
        <w:t>(6)</w:t>
      </w:r>
    </w:p>
    <w:p w:rsidR="0050409E" w:rsidRPr="00F14F34" w:rsidRDefault="006B3AD1" w:rsidP="00F73164">
      <w:pPr>
        <w:pStyle w:val="Equation"/>
        <w:spacing w:after="0"/>
      </w:pPr>
      <m:oMath>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μ</m:t>
            </m:r>
          </m:e>
        </m:d>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u</m:t>
                    </m:r>
                  </m:e>
                  <m:sub>
                    <m:r>
                      <w:rPr>
                        <w:rFonts w:ascii="Cambria Math" w:hAnsi="Cambria Math"/>
                      </w:rPr>
                      <m:t>r</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θ</m:t>
                    </m:r>
                  </m:sub>
                </m:sSub>
              </m:num>
              <m:den>
                <m:r>
                  <w:rPr>
                    <w:rFonts w:ascii="Cambria Math" w:hAnsi="Cambria Math"/>
                  </w:rPr>
                  <m:t>∂θ</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z</m:t>
                    </m:r>
                  </m:sub>
                </m:sSub>
              </m:num>
              <m:den>
                <m:r>
                  <w:rPr>
                    <w:rFonts w:ascii="Cambria Math" w:hAnsi="Cambria Math"/>
                  </w:rPr>
                  <m:t>∂z</m:t>
                </m:r>
              </m:den>
            </m:f>
          </m:e>
        </m:d>
        <m:r>
          <m:rPr>
            <m:sty m:val="p"/>
          </m:rPr>
          <w:rPr>
            <w:rFonts w:ascii="Cambria Math" w:hAnsi="Cambria Math"/>
          </w:rPr>
          <m:t>+</m:t>
        </m:r>
        <m:r>
          <w:rPr>
            <w:rFonts w:ascii="Cambria Math" w:hAnsi="Cambria Math"/>
          </w:rPr>
          <m:t>μ</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z</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z</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z</m:t>
                    </m:r>
                  </m:sub>
                </m:sSub>
              </m:num>
              <m:den>
                <m:sSup>
                  <m:sSupPr>
                    <m:ctrlPr>
                      <w:rPr>
                        <w:rFonts w:ascii="Cambria Math" w:hAnsi="Cambria Math"/>
                      </w:rPr>
                    </m:ctrlPr>
                  </m:sSupPr>
                  <m:e>
                    <m:r>
                      <w:rPr>
                        <w:rFonts w:ascii="Cambria Math" w:hAnsi="Cambria Math"/>
                      </w:rPr>
                      <m:t>∂θ</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r</m:t>
                    </m:r>
                  </m:sub>
                </m:sSub>
              </m:num>
              <m:den>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e>
        </m:d>
        <m:r>
          <m:rPr>
            <m:sty m:val="p"/>
          </m:rPr>
          <w:rPr>
            <w:rFonts w:ascii="Cambria Math" w:hAnsi="Cambria Math"/>
          </w:rPr>
          <m:t>=0</m:t>
        </m:r>
      </m:oMath>
      <w:r w:rsidR="00265B1A" w:rsidRPr="00F14F34">
        <w:tab/>
      </w:r>
      <w:r w:rsidR="00265B1A" w:rsidRPr="00F14F34">
        <w:tab/>
      </w:r>
      <w:r w:rsidR="00265B1A" w:rsidRPr="00F14F34">
        <w:tab/>
      </w:r>
      <w:r w:rsidR="00265B1A" w:rsidRPr="00F14F34">
        <w:tab/>
        <w:t>(7)</w:t>
      </w:r>
    </w:p>
    <w:p w:rsidR="0050409E" w:rsidRPr="00F14F34" w:rsidRDefault="0050409E" w:rsidP="00F87A4D">
      <w:pPr>
        <w:pStyle w:val="BodyText"/>
        <w:spacing w:after="0"/>
        <w:ind w:firstLine="0"/>
        <w:rPr>
          <w:i/>
          <w:iCs/>
        </w:rPr>
      </w:pPr>
      <w:r w:rsidRPr="00F14F34">
        <w:rPr>
          <w:i/>
          <w:iCs/>
        </w:rPr>
        <w:t xml:space="preserve">Where </w:t>
      </w:r>
      <m:oMath>
        <m:r>
          <w:rPr>
            <w:rFonts w:ascii="Cambria Math" w:hAnsi="Cambria Math"/>
          </w:rPr>
          <m:t>λ</m:t>
        </m:r>
      </m:oMath>
      <w:r w:rsidRPr="00F14F34">
        <w:rPr>
          <w:i/>
          <w:iCs/>
        </w:rPr>
        <w:t xml:space="preserve"> and </w:t>
      </w:r>
      <m:oMath>
        <m:r>
          <w:rPr>
            <w:rFonts w:ascii="Cambria Math" w:hAnsi="Cambria Math"/>
          </w:rPr>
          <m:t>μ</m:t>
        </m:r>
      </m:oMath>
      <w:r w:rsidR="00F87A4D" w:rsidRPr="00F14F34">
        <w:rPr>
          <w:i/>
          <w:iCs/>
        </w:rPr>
        <w:t xml:space="preserve"> are the Lame’s constant, </w:t>
      </w:r>
      <w:r w:rsidRPr="00F14F34">
        <w:rPr>
          <w:i/>
          <w:iCs/>
        </w:rPr>
        <w:t>defined as:</w:t>
      </w:r>
    </w:p>
    <w:p w:rsidR="0050409E" w:rsidRPr="00F14F34" w:rsidRDefault="0050409E" w:rsidP="00F73164">
      <w:pPr>
        <w:pStyle w:val="Equation"/>
        <w:spacing w:after="0"/>
      </w:pPr>
      <m:oMath>
        <m:r>
          <w:rPr>
            <w:rFonts w:ascii="Cambria Math" w:hAnsi="Cambria Math"/>
          </w:rPr>
          <m:t>λ</m:t>
        </m:r>
        <m:r>
          <m:rPr>
            <m:sty m:val="p"/>
          </m:rPr>
          <w:rPr>
            <w:rFonts w:ascii="Cambria Math" w:hAnsi="Cambria Math"/>
          </w:rPr>
          <m:t>=</m:t>
        </m:r>
        <m:f>
          <m:fPr>
            <m:ctrlPr>
              <w:rPr>
                <w:rFonts w:ascii="Cambria Math" w:hAnsi="Cambria Math"/>
              </w:rPr>
            </m:ctrlPr>
          </m:fPr>
          <m:num>
            <m:r>
              <w:rPr>
                <w:rFonts w:ascii="Cambria Math" w:hAnsi="Cambria Math"/>
              </w:rPr>
              <m:t>νE</m:t>
            </m:r>
          </m:num>
          <m:den>
            <m:d>
              <m:dPr>
                <m:ctrlPr>
                  <w:rPr>
                    <w:rFonts w:ascii="Cambria Math" w:hAnsi="Cambria Math"/>
                  </w:rPr>
                </m:ctrlPr>
              </m:dPr>
              <m:e>
                <m:r>
                  <m:rPr>
                    <m:sty m:val="p"/>
                  </m:rPr>
                  <w:rPr>
                    <w:rFonts w:ascii="Cambria Math" w:hAnsi="Cambria Math"/>
                  </w:rPr>
                  <m:t>1+</m:t>
                </m:r>
                <m:r>
                  <w:rPr>
                    <w:rFonts w:ascii="Cambria Math" w:hAnsi="Cambria Math"/>
                  </w:rPr>
                  <m:t>ν</m:t>
                </m:r>
              </m:e>
            </m:d>
            <m:d>
              <m:dPr>
                <m:ctrlPr>
                  <w:rPr>
                    <w:rFonts w:ascii="Cambria Math" w:hAnsi="Cambria Math"/>
                  </w:rPr>
                </m:ctrlPr>
              </m:dPr>
              <m:e>
                <m:r>
                  <m:rPr>
                    <m:sty m:val="p"/>
                  </m:rPr>
                  <w:rPr>
                    <w:rFonts w:ascii="Cambria Math" w:hAnsi="Cambria Math"/>
                  </w:rPr>
                  <m:t>1-2</m:t>
                </m:r>
                <m:r>
                  <w:rPr>
                    <w:rFonts w:ascii="Cambria Math" w:hAnsi="Cambria Math"/>
                  </w:rPr>
                  <m:t>ν</m:t>
                </m:r>
              </m:e>
            </m:d>
          </m:den>
        </m:f>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(8)</w:t>
      </w:r>
    </w:p>
    <w:p w:rsidR="0050409E" w:rsidRPr="00F14F34" w:rsidRDefault="0050409E" w:rsidP="00F73164">
      <w:pPr>
        <w:pStyle w:val="Equation"/>
        <w:spacing w:after="0"/>
      </w:pPr>
      <m:oMath>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E</m:t>
            </m:r>
          </m:num>
          <m:den>
            <m:r>
              <m:rPr>
                <m:sty m:val="p"/>
              </m:rPr>
              <w:rPr>
                <w:rFonts w:ascii="Cambria Math" w:hAnsi="Cambria Math"/>
              </w:rPr>
              <m:t>2</m:t>
            </m:r>
            <m:d>
              <m:dPr>
                <m:ctrlPr>
                  <w:rPr>
                    <w:rFonts w:ascii="Cambria Math" w:hAnsi="Cambria Math"/>
                  </w:rPr>
                </m:ctrlPr>
              </m:dPr>
              <m:e>
                <m:r>
                  <m:rPr>
                    <m:sty m:val="p"/>
                  </m:rPr>
                  <w:rPr>
                    <w:rFonts w:ascii="Cambria Math" w:hAnsi="Cambria Math"/>
                  </w:rPr>
                  <m:t>1+</m:t>
                </m:r>
                <m:r>
                  <w:rPr>
                    <w:rFonts w:ascii="Cambria Math" w:hAnsi="Cambria Math"/>
                  </w:rPr>
                  <m:t>ν</m:t>
                </m:r>
              </m:e>
            </m:d>
          </m:den>
        </m:f>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(9)</w:t>
      </w:r>
    </w:p>
    <w:p w:rsidR="0050409E" w:rsidRPr="00F14F34" w:rsidRDefault="0046098F" w:rsidP="00F73164">
      <w:pPr>
        <w:pStyle w:val="BodyText"/>
        <w:spacing w:after="0"/>
      </w:pPr>
      <w:r w:rsidRPr="00F14F34">
        <w:t xml:space="preserve">Assuming </w:t>
      </w:r>
      <w:r w:rsidR="0050409E" w:rsidRPr="00F14F34">
        <w:t xml:space="preserve">actuator </w:t>
      </w:r>
      <w:r w:rsidR="00166A49" w:rsidRPr="00F14F34">
        <w:t>constrained for</w:t>
      </w:r>
      <w:r w:rsidRPr="00F14F34">
        <w:t xml:space="preserve"> deform</w:t>
      </w:r>
      <w:r w:rsidR="00166A49" w:rsidRPr="00F14F34">
        <w:t xml:space="preserve">ation in axial and radial direction the </w:t>
      </w:r>
      <w:r w:rsidR="0050409E" w:rsidRPr="00F14F34">
        <w:t>displacements depend</w:t>
      </w:r>
      <w:r w:rsidR="00166A49" w:rsidRPr="00F14F34">
        <w:t>ency on</w:t>
      </w:r>
      <w:r w:rsidR="0050409E" w:rsidRPr="00F14F34">
        <w:t xml:space="preserve"> </w:t>
      </w:r>
      <w:r w:rsidRPr="00F14F34">
        <w:t>the</w:t>
      </w:r>
      <w:r w:rsidR="0050409E" w:rsidRPr="00F14F34">
        <w:t xml:space="preserve"> r and z </w:t>
      </w:r>
      <w:r w:rsidRPr="00F14F34">
        <w:t xml:space="preserve">coordinates </w:t>
      </w:r>
      <w:r w:rsidR="00166A49" w:rsidRPr="00F14F34">
        <w:t>are;</w:t>
      </w:r>
    </w:p>
    <w:p w:rsidR="0050409E" w:rsidRPr="00F14F34" w:rsidRDefault="006B3AD1" w:rsidP="00F73164">
      <w:pPr>
        <w:pStyle w:val="Equation"/>
        <w:spacing w:after="0"/>
      </w:pPr>
      <m:oMath>
        <m:sSub>
          <m:sSubPr>
            <m:ctrlPr>
              <w:rPr>
                <w:rFonts w:ascii="Cambria Math" w:hAnsi="Cambria Math"/>
              </w:rPr>
            </m:ctrlPr>
          </m:sSubPr>
          <m:e>
            <m:r>
              <m:rPr>
                <m:sty m:val="p"/>
              </m:rPr>
              <w:rPr>
                <w:rFonts w:ascii="Cambria Math" w:hAnsi="Cambria Math"/>
              </w:rPr>
              <m:t>u</m:t>
            </m:r>
          </m:e>
          <m:sub>
            <m:r>
              <m:rPr>
                <m:sty m:val="bi"/>
              </m:rPr>
              <w:rPr>
                <w:rFonts w:ascii="Cambria Math" w:hAnsi="Cambria Math"/>
              </w:rPr>
              <m:t>θ</m:t>
            </m:r>
          </m:sub>
        </m:sSub>
        <m:r>
          <m:rPr>
            <m:sty m:val="p"/>
          </m:rPr>
          <w:rPr>
            <w:rFonts w:ascii="Cambria Math" w:hAnsi="Cambria Math"/>
          </w:rPr>
          <m:t>=0</m:t>
        </m:r>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(10)</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u</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m:t>
            </m:r>
          </m:sub>
        </m:sSub>
        <m:d>
          <m:dPr>
            <m:ctrlPr>
              <w:rPr>
                <w:rFonts w:ascii="Cambria Math" w:hAnsi="Cambria Math"/>
              </w:rPr>
            </m:ctrlPr>
          </m:dPr>
          <m:e>
            <m:r>
              <w:rPr>
                <w:rFonts w:ascii="Cambria Math" w:hAnsi="Cambria Math"/>
              </w:rPr>
              <m:t>r</m:t>
            </m:r>
          </m:e>
        </m:d>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(11)</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u</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z</m:t>
            </m:r>
          </m:sub>
        </m:sSub>
        <m:d>
          <m:dPr>
            <m:ctrlPr>
              <w:rPr>
                <w:rFonts w:ascii="Cambria Math" w:hAnsi="Cambria Math"/>
              </w:rPr>
            </m:ctrlPr>
          </m:dPr>
          <m:e>
            <m:r>
              <w:rPr>
                <w:rFonts w:ascii="Cambria Math" w:hAnsi="Cambria Math"/>
              </w:rPr>
              <m:t>r</m:t>
            </m:r>
          </m:e>
        </m:d>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(12)</w:t>
      </w:r>
    </w:p>
    <w:p w:rsidR="0050409E" w:rsidRPr="00F14F34" w:rsidRDefault="00166A49" w:rsidP="0046098F">
      <w:pPr>
        <w:pStyle w:val="BodyText"/>
        <w:spacing w:after="0"/>
      </w:pPr>
      <w:r w:rsidRPr="00F14F34">
        <w:t>Thus, in terms of</w:t>
      </w:r>
      <w:r w:rsidR="0050409E" w:rsidRPr="00F14F34">
        <w:t xml:space="preserve"> boundary </w:t>
      </w:r>
      <w:r w:rsidRPr="00F14F34">
        <w:t>conditions,</w:t>
      </w:r>
      <w:r w:rsidR="0050409E" w:rsidRPr="00F14F34">
        <w:t xml:space="preserve"> the displacement in </w:t>
      </w:r>
      <w:r w:rsidR="0050409E" w:rsidRPr="00F14F34">
        <w:sym w:font="Symbol" w:char="F071"/>
      </w:r>
      <w:r w:rsidR="0050409E" w:rsidRPr="00F14F34">
        <w:t xml:space="preserve"> direction </w:t>
      </w:r>
      <w:r w:rsidR="00693F40" w:rsidRPr="00F14F34">
        <w:t xml:space="preserve">(eq. 6) </w:t>
      </w:r>
      <w:r w:rsidR="0050409E" w:rsidRPr="00F14F34">
        <w:t xml:space="preserve">becomes null, </w:t>
      </w:r>
      <w:r w:rsidRPr="00F14F34">
        <w:t>and expression as for r and z direction are;</w:t>
      </w:r>
    </w:p>
    <w:p w:rsidR="0050409E" w:rsidRPr="00F14F34" w:rsidRDefault="006B3AD1" w:rsidP="00F73164">
      <w:pPr>
        <w:pStyle w:val="Equation"/>
        <w:spacing w:after="0"/>
      </w:pPr>
      <m:oMath>
        <m:f>
          <m:fPr>
            <m:ctrlPr>
              <w:rPr>
                <w:rFonts w:ascii="Cambria Math" w:hAnsi="Cambria Math"/>
              </w:rPr>
            </m:ctrlPr>
          </m:fPr>
          <m:num>
            <m:r>
              <w:rPr>
                <w:rFonts w:ascii="Cambria Math" w:hAnsi="Cambria Math"/>
              </w:rPr>
              <m:t>d</m:t>
            </m:r>
          </m:num>
          <m:den>
            <m:r>
              <w:rPr>
                <w:rFonts w:ascii="Cambria Math" w:hAnsi="Cambria Math"/>
              </w:rPr>
              <m:t>dr</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d</m:t>
                </m:r>
              </m:num>
              <m:den>
                <m:r>
                  <w:rPr>
                    <w:rFonts w:ascii="Cambria Math" w:hAnsi="Cambria Math"/>
                  </w:rPr>
                  <m:t>dr</m:t>
                </m:r>
              </m:den>
            </m:f>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u</m:t>
                    </m:r>
                  </m:e>
                  <m:sub>
                    <m:r>
                      <w:rPr>
                        <w:rFonts w:ascii="Cambria Math" w:hAnsi="Cambria Math"/>
                      </w:rPr>
                      <m:t>r</m:t>
                    </m:r>
                  </m:sub>
                </m:sSub>
              </m:e>
            </m:d>
          </m:e>
        </m:d>
        <m:r>
          <m:rPr>
            <m:sty m:val="p"/>
          </m:rPr>
          <w:rPr>
            <w:rFonts w:ascii="Cambria Math" w:hAnsi="Cambria Math"/>
          </w:rPr>
          <m:t>=0</m:t>
        </m:r>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(13)</w:t>
      </w:r>
    </w:p>
    <w:p w:rsidR="0050409E" w:rsidRPr="00F14F34" w:rsidRDefault="006B3AD1" w:rsidP="00F73164">
      <w:pPr>
        <w:pStyle w:val="Equation"/>
        <w:spacing w:after="0"/>
      </w:pPr>
      <m:oMath>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z</m:t>
                </m:r>
              </m:sub>
            </m:sSub>
          </m:num>
          <m:den>
            <m:r>
              <w:rPr>
                <w:rFonts w:ascii="Cambria Math" w:hAnsi="Cambria Math"/>
              </w:rPr>
              <m:t>d</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=0</m:t>
        </m:r>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(14)</w:t>
      </w:r>
    </w:p>
    <w:p w:rsidR="0050409E" w:rsidRPr="00F14F34" w:rsidRDefault="0050409E" w:rsidP="00F73164">
      <w:pPr>
        <w:pStyle w:val="BodyText"/>
        <w:spacing w:after="0"/>
      </w:pPr>
      <w:r w:rsidRPr="00F14F34">
        <w:t xml:space="preserve">On applying boundary condition for stresses (i.e. </w:t>
      </w:r>
      <m:oMath>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 xml:space="preserve"> </m:t>
        </m:r>
      </m:oMath>
      <w:r w:rsidRPr="00F14F34">
        <w:t xml:space="preserve">and </w:t>
      </w:r>
      <m:oMath>
        <m:sSub>
          <m:sSubPr>
            <m:ctrlPr>
              <w:rPr>
                <w:rFonts w:ascii="Cambria Math" w:hAnsi="Cambria Math"/>
                <w:i/>
              </w:rPr>
            </m:ctrlPr>
          </m:sSubPr>
          <m:e>
            <m:r>
              <w:rPr>
                <w:rFonts w:ascii="Cambria Math" w:hAnsi="Cambria Math"/>
              </w:rPr>
              <m:t>σ</m:t>
            </m:r>
          </m:e>
          <m:sub>
            <m:r>
              <w:rPr>
                <w:rFonts w:ascii="Cambria Math" w:hAnsi="Cambria Math"/>
              </w:rPr>
              <m:t>zz</m:t>
            </m:r>
          </m:sub>
        </m:sSub>
        <m:r>
          <w:rPr>
            <w:rFonts w:ascii="Cambria Math" w:hAnsi="Cambria Math"/>
          </w:rPr>
          <m:t>=0</m:t>
        </m:r>
      </m:oMath>
      <w:r w:rsidRPr="00F14F34">
        <w:t xml:space="preserve"> and solving for the constants:</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λ</m:t>
            </m:r>
            <m:r>
              <m:rPr>
                <m:sty m:val="p"/>
              </m:rPr>
              <w:rPr>
                <w:rFonts w:ascii="Cambria Math" w:hAnsi="Cambria Math"/>
              </w:rPr>
              <m:t>+2</m:t>
            </m:r>
            <m:r>
              <w:rPr>
                <w:rFonts w:ascii="Cambria Math" w:hAnsi="Cambria Math"/>
              </w:rPr>
              <m:t>μ</m:t>
            </m:r>
          </m:num>
          <m:den>
            <m:r>
              <m:rPr>
                <m:sty m:val="p"/>
              </m:rPr>
              <w:rPr>
                <w:rFonts w:ascii="Cambria Math" w:hAnsi="Cambria Math"/>
              </w:rPr>
              <m:t>3</m:t>
            </m:r>
            <m:r>
              <w:rPr>
                <w:rFonts w:ascii="Cambria Math" w:hAnsi="Cambria Math"/>
              </w:rPr>
              <m:t>λμ</m:t>
            </m:r>
            <m:r>
              <m:rPr>
                <m:sty m:val="p"/>
              </m:rPr>
              <w:rPr>
                <w:rFonts w:ascii="Cambria Math" w:hAnsi="Cambria Math"/>
              </w:rPr>
              <m:t>+2</m:t>
            </m:r>
            <m:sSup>
              <m:sSupPr>
                <m:ctrlPr>
                  <w:rPr>
                    <w:rFonts w:ascii="Cambria Math" w:hAnsi="Cambria Math"/>
                  </w:rPr>
                </m:ctrlPr>
              </m:sSupPr>
              <m:e>
                <m:r>
                  <w:rPr>
                    <w:rFonts w:ascii="Cambria Math" w:hAnsi="Cambria Math"/>
                  </w:rPr>
                  <m:t>μ</m:t>
                </m:r>
              </m:e>
              <m:sup>
                <m:r>
                  <m:rPr>
                    <m:sty m:val="p"/>
                  </m:rPr>
                  <w:rPr>
                    <w:rFonts w:ascii="Cambria Math" w:hAnsi="Cambria Math"/>
                  </w:rPr>
                  <m:t>2</m:t>
                </m:r>
              </m:sup>
            </m:sSup>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(15)</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num>
          <m:den>
            <m:r>
              <m:rPr>
                <m:sty m:val="p"/>
              </m:rPr>
              <w:rPr>
                <w:rFonts w:ascii="Cambria Math" w:hAnsi="Cambria Math"/>
              </w:rPr>
              <m:t>2</m:t>
            </m:r>
            <m:r>
              <w:rPr>
                <w:rFonts w:ascii="Cambria Math" w:hAnsi="Cambria Math"/>
              </w:rPr>
              <m:t>μ</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e>
            </m:d>
          </m:den>
        </m:f>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(16)</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m:t>
            </m:r>
          </m:num>
          <m:den>
            <m:r>
              <m:rPr>
                <m:sty m:val="p"/>
              </m:rPr>
              <w:rPr>
                <w:rFonts w:ascii="Cambria Math" w:hAnsi="Cambria Math"/>
              </w:rPr>
              <m:t>3</m:t>
            </m:r>
            <m:r>
              <w:rPr>
                <w:rFonts w:ascii="Cambria Math" w:hAnsi="Cambria Math"/>
              </w:rPr>
              <m:t>μλ</m:t>
            </m:r>
            <m:r>
              <m:rPr>
                <m:sty m:val="p"/>
              </m:rPr>
              <w:rPr>
                <w:rFonts w:ascii="Cambria Math" w:hAnsi="Cambria Math"/>
              </w:rPr>
              <m:t>+2</m:t>
            </m:r>
            <m:sSup>
              <m:sSupPr>
                <m:ctrlPr>
                  <w:rPr>
                    <w:rFonts w:ascii="Cambria Math" w:hAnsi="Cambria Math"/>
                  </w:rPr>
                </m:ctrlPr>
              </m:sSupPr>
              <m:e>
                <m:r>
                  <w:rPr>
                    <w:rFonts w:ascii="Cambria Math" w:hAnsi="Cambria Math"/>
                  </w:rPr>
                  <m:t>μ</m:t>
                </m:r>
              </m:e>
              <m:sup>
                <m:r>
                  <m:rPr>
                    <m:sty m:val="p"/>
                  </m:rPr>
                  <w:rPr>
                    <w:rFonts w:ascii="Cambria Math" w:hAnsi="Cambria Math"/>
                  </w:rPr>
                  <m:t>2</m:t>
                </m:r>
              </m:sup>
            </m:sSup>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(17)</w:t>
      </w:r>
    </w:p>
    <w:p w:rsidR="0050409E" w:rsidRPr="00F14F34" w:rsidRDefault="00087A1D" w:rsidP="00F73164">
      <w:pPr>
        <w:pStyle w:val="BodyText"/>
        <w:spacing w:after="0"/>
      </w:pPr>
      <w:r w:rsidRPr="00F14F34">
        <w:t>Further in relation with</w:t>
      </w:r>
      <w:r w:rsidR="0050409E" w:rsidRPr="00F14F34">
        <w:t xml:space="preserve"> constitutive equations</w:t>
      </w:r>
      <w:r w:rsidRPr="00F14F34">
        <w:t>, the st</w:t>
      </w:r>
      <w:r w:rsidR="0050409E" w:rsidRPr="00F14F34">
        <w:t>resses (</w:t>
      </w:r>
      <m:oMath>
        <m:sSub>
          <m:sSubPr>
            <m:ctrlPr>
              <w:rPr>
                <w:rFonts w:ascii="Cambria Math" w:hAnsi="Cambria Math"/>
                <w:i/>
              </w:rPr>
            </m:ctrlPr>
          </m:sSubPr>
          <m:e>
            <m:r>
              <w:rPr>
                <w:rFonts w:ascii="Cambria Math" w:hAnsi="Cambria Math"/>
              </w:rPr>
              <m:t>σ</m:t>
            </m:r>
          </m:e>
          <m:sub>
            <m:r>
              <w:rPr>
                <w:rFonts w:ascii="Cambria Math" w:hAnsi="Cambria Math"/>
              </w:rPr>
              <m:t xml:space="preserve">rr </m:t>
            </m:r>
          </m:sub>
        </m:sSub>
        <m:r>
          <w:rPr>
            <w:rFonts w:ascii="Cambria Math" w:hAnsi="Cambria Math"/>
          </w:rPr>
          <m:t>,</m:t>
        </m:r>
      </m:oMath>
      <w:r w:rsidR="0050409E" w:rsidRPr="00F14F34">
        <w:t xml:space="preserve"> </w:t>
      </w:r>
      <m:oMath>
        <m:sSub>
          <m:sSubPr>
            <m:ctrlPr>
              <w:rPr>
                <w:rFonts w:ascii="Cambria Math" w:hAnsi="Cambria Math"/>
                <w:i/>
              </w:rPr>
            </m:ctrlPr>
          </m:sSubPr>
          <m:e>
            <m:r>
              <w:rPr>
                <w:rFonts w:ascii="Cambria Math" w:hAnsi="Cambria Math"/>
              </w:rPr>
              <m:t>σ</m:t>
            </m:r>
          </m:e>
          <m:sub>
            <m:r>
              <w:rPr>
                <w:rFonts w:ascii="Cambria Math" w:hAnsi="Cambria Math"/>
              </w:rPr>
              <m:t xml:space="preserve">θθ </m:t>
            </m:r>
          </m:sub>
        </m:sSub>
      </m:oMath>
      <w:r w:rsidR="0050409E" w:rsidRPr="00F14F34">
        <w:t>and</w:t>
      </w:r>
      <m:oMath>
        <m:sSub>
          <m:sSubPr>
            <m:ctrlPr>
              <w:rPr>
                <w:rFonts w:ascii="Cambria Math" w:hAnsi="Cambria Math"/>
                <w:i/>
              </w:rPr>
            </m:ctrlPr>
          </m:sSubPr>
          <m:e>
            <m:r>
              <w:rPr>
                <w:rFonts w:ascii="Cambria Math" w:hAnsi="Cambria Math"/>
              </w:rPr>
              <m:t xml:space="preserve"> σ</m:t>
            </m:r>
          </m:e>
          <m:sub>
            <m:r>
              <w:rPr>
                <w:rFonts w:ascii="Cambria Math" w:hAnsi="Cambria Math"/>
              </w:rPr>
              <m:t xml:space="preserve">zz </m:t>
            </m:r>
          </m:sub>
        </m:sSub>
      </m:oMath>
      <w:r w:rsidR="0050409E" w:rsidRPr="00F14F34">
        <w:t>) and strains (</w:t>
      </w:r>
      <m:oMath>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 xml:space="preserve">θθ </m:t>
            </m:r>
          </m:sub>
        </m:sSub>
      </m:oMath>
      <w:r w:rsidR="0050409E" w:rsidRPr="00F14F34">
        <w:t>and</w:t>
      </w:r>
      <m:oMath>
        <m:sSub>
          <m:sSubPr>
            <m:ctrlPr>
              <w:rPr>
                <w:rFonts w:ascii="Cambria Math" w:hAnsi="Cambria Math"/>
                <w:i/>
              </w:rPr>
            </m:ctrlPr>
          </m:sSubPr>
          <m:e>
            <m:r>
              <w:rPr>
                <w:rFonts w:ascii="Cambria Math" w:hAnsi="Cambria Math"/>
              </w:rPr>
              <m:t xml:space="preserve"> ε</m:t>
            </m:r>
          </m:e>
          <m:sub>
            <m:r>
              <w:rPr>
                <w:rFonts w:ascii="Cambria Math" w:hAnsi="Cambria Math"/>
              </w:rPr>
              <m:t>zz</m:t>
            </m:r>
          </m:sub>
        </m:sSub>
      </m:oMath>
      <w:r w:rsidR="0050409E" w:rsidRPr="00F14F34">
        <w:t xml:space="preserve">) </w:t>
      </w:r>
      <w:r w:rsidRPr="00F14F34">
        <w:t>are related and represented by the Hooke’s law in terms of the Lame</w:t>
      </w:r>
      <w:r w:rsidR="0050409E" w:rsidRPr="00F14F34">
        <w:t>’s constants:</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σ</m:t>
            </m:r>
          </m:e>
          <m:sub>
            <m:r>
              <w:rPr>
                <w:rFonts w:ascii="Cambria Math" w:hAnsi="Cambria Math"/>
              </w:rPr>
              <m:t>rr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(18)</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σ</m:t>
            </m:r>
          </m:e>
          <m:sub>
            <m:r>
              <w:rPr>
                <w:rFonts w:ascii="Cambria Math" w:hAnsi="Cambria Math"/>
              </w:rPr>
              <m:t>θθ</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(19)</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σ</m:t>
            </m:r>
          </m:e>
          <m:sub>
            <m:r>
              <w:rPr>
                <w:rFonts w:ascii="Cambria Math" w:hAnsi="Cambria Math"/>
              </w:rPr>
              <m:t>zz</m:t>
            </m:r>
          </m:sub>
        </m:sSub>
        <m:r>
          <m:rPr>
            <m:sty m:val="p"/>
          </m:rPr>
          <w:rPr>
            <w:rFonts w:ascii="Cambria Math" w:hAnsi="Cambria Math"/>
          </w:rPr>
          <m:t>=0</m:t>
        </m:r>
      </m:oMath>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r>
      <w:r w:rsidR="00265B1A" w:rsidRPr="00F14F34">
        <w:tab/>
        <w:t>(20)</w:t>
      </w:r>
    </w:p>
    <w:p w:rsidR="0050409E" w:rsidRPr="00F14F34" w:rsidRDefault="0050409E" w:rsidP="00F73164">
      <w:pPr>
        <w:pStyle w:val="BodyText"/>
        <w:spacing w:after="0"/>
      </w:pPr>
      <w:r w:rsidRPr="00F14F34">
        <w:t>Strains in terms of stresses by using Hooke’s law:</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ε</m:t>
            </m:r>
          </m:e>
          <m:sub>
            <m:r>
              <w:rPr>
                <w:rFonts w:ascii="Cambria Math" w:hAnsi="Cambria Math"/>
              </w:rPr>
              <m:t>rr</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E</m:t>
            </m:r>
          </m:den>
        </m:f>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m:t>
                </m:r>
                <m:r>
                  <w:rPr>
                    <w:rFonts w:ascii="Cambria Math" w:hAnsi="Cambria Math"/>
                  </w:rPr>
                  <m:t>ν</m:t>
                </m:r>
              </m:e>
            </m:d>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υ</m:t>
                </m:r>
              </m:e>
            </m:d>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(21)</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ε</m:t>
            </m:r>
          </m:e>
          <m:sub>
            <m:r>
              <w:rPr>
                <w:rFonts w:ascii="Cambria Math" w:hAnsi="Cambria Math"/>
              </w:rPr>
              <m:t>θθ</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E</m:t>
            </m:r>
          </m:den>
        </m:f>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m:t>
                </m:r>
                <m:r>
                  <w:rPr>
                    <w:rFonts w:ascii="Cambria Math" w:hAnsi="Cambria Math"/>
                  </w:rPr>
                  <m:t>ν</m:t>
                </m:r>
              </m:e>
            </m:d>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υ</m:t>
                </m:r>
              </m:e>
            </m:d>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(22)</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ε</m:t>
            </m:r>
          </m:e>
          <m:sub>
            <m:r>
              <w:rPr>
                <w:rFonts w:ascii="Cambria Math" w:hAnsi="Cambria Math"/>
              </w:rPr>
              <m:t>zz</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υ</m:t>
            </m:r>
          </m:num>
          <m:den>
            <m:r>
              <w:rPr>
                <w:rFonts w:ascii="Cambria Math" w:hAnsi="Cambria Math"/>
              </w:rPr>
              <m:t>E</m:t>
            </m:r>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den>
            </m:f>
          </m:e>
        </m:d>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(23)</w:t>
      </w:r>
    </w:p>
    <w:p w:rsidR="0050409E" w:rsidRPr="00F14F34" w:rsidRDefault="00166A49" w:rsidP="00F73164">
      <w:pPr>
        <w:pStyle w:val="BodyText"/>
        <w:spacing w:after="0"/>
      </w:pPr>
      <w:r w:rsidRPr="00F14F34">
        <w:t>These expressions</w:t>
      </w:r>
      <w:r w:rsidR="002A06E6" w:rsidRPr="00F14F34">
        <w:t xml:space="preserve"> </w:t>
      </w:r>
      <w:r w:rsidR="00D614AB" w:rsidRPr="00F14F34">
        <w:t xml:space="preserve">for actuator that include </w:t>
      </w:r>
      <w:r w:rsidR="0050409E" w:rsidRPr="00F14F34">
        <w:t xml:space="preserve">the strains </w:t>
      </w:r>
      <w:r w:rsidR="002A06E6" w:rsidRPr="00F14F34">
        <w:t>induced on axial (along lateral direction) and the radial direction (inner and outer radii)</w:t>
      </w:r>
      <w:r w:rsidR="00D614AB" w:rsidRPr="00F14F34">
        <w:t xml:space="preserve"> define</w:t>
      </w:r>
      <w:r w:rsidR="0050409E" w:rsidRPr="00F14F34">
        <w:t xml:space="preserve"> percentage variation </w:t>
      </w:r>
      <w:r w:rsidR="002A06E6" w:rsidRPr="00F14F34">
        <w:t>based on</w:t>
      </w:r>
      <w:r w:rsidR="0050409E" w:rsidRPr="00F14F34">
        <w:t xml:space="preserve"> </w:t>
      </w:r>
      <w:r w:rsidR="002A06E6" w:rsidRPr="00F14F34">
        <w:t>parameters</w:t>
      </w:r>
      <w:r w:rsidR="00D614AB" w:rsidRPr="00F14F34">
        <w:t xml:space="preserve"> and</w:t>
      </w:r>
      <w:r w:rsidR="0050409E" w:rsidRPr="00F14F34">
        <w:t xml:space="preserve"> can be calculated as:</w:t>
      </w:r>
    </w:p>
    <w:p w:rsidR="0050409E" w:rsidRPr="00F14F34" w:rsidRDefault="006B3AD1" w:rsidP="00F73164">
      <w:pPr>
        <w:pStyle w:val="Equation"/>
        <w:spacing w:after="0"/>
      </w:pPr>
      <m:oMath>
        <m:f>
          <m:fPr>
            <m:ctrlPr>
              <w:rPr>
                <w:rFonts w:ascii="Cambria Math" w:hAnsi="Cambria Math"/>
              </w:rPr>
            </m:ctrlPr>
          </m:fPr>
          <m:num>
            <m:r>
              <m:rPr>
                <m:sty m:val="p"/>
              </m:rPr>
              <w:rPr>
                <w:rFonts w:ascii="Cambria Math" w:hAnsi="Cambria Math"/>
              </w:rPr>
              <m:t>Δ</m:t>
            </m:r>
            <m:r>
              <w:rPr>
                <w:rFonts w:ascii="Cambria Math" w:hAnsi="Cambria Math"/>
              </w:rPr>
              <m:t>L</m:t>
            </m:r>
          </m:num>
          <m:den>
            <m:r>
              <w:rPr>
                <w:rFonts w:ascii="Cambria Math" w:hAnsi="Cambria Math"/>
              </w:rPr>
              <m:t>L</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limLoc m:val="subSup"/>
            <m:ctrlPr>
              <w:rPr>
                <w:rFonts w:ascii="Cambria Math" w:hAnsi="Cambria Math"/>
              </w:rPr>
            </m:ctrlPr>
          </m:naryPr>
          <m:sub>
            <m:r>
              <m:rPr>
                <m:sty m:val="p"/>
              </m:rPr>
              <w:rPr>
                <w:rFonts w:ascii="Cambria Math" w:hAnsi="Cambria Math"/>
              </w:rPr>
              <m:t>0</m:t>
            </m:r>
          </m:sub>
          <m:sup>
            <m:r>
              <w:rPr>
                <w:rFonts w:ascii="Cambria Math" w:hAnsi="Cambria Math"/>
              </w:rPr>
              <m:t>L</m:t>
            </m:r>
          </m:sup>
          <m:e>
            <m:sSub>
              <m:sSubPr>
                <m:ctrlPr>
                  <w:rPr>
                    <w:rFonts w:ascii="Cambria Math" w:hAnsi="Cambria Math"/>
                  </w:rPr>
                </m:ctrlPr>
              </m:sSubPr>
              <m:e>
                <m:r>
                  <w:rPr>
                    <w:rFonts w:ascii="Cambria Math" w:hAnsi="Cambria Math"/>
                  </w:rPr>
                  <m:t>ϵ</m:t>
                </m:r>
              </m:e>
              <m:sub>
                <m:r>
                  <w:rPr>
                    <w:rFonts w:ascii="Cambria Math" w:hAnsi="Cambria Math"/>
                  </w:rPr>
                  <m:t>zz</m:t>
                </m:r>
              </m:sub>
            </m:sSub>
            <m:r>
              <w:rPr>
                <w:rFonts w:ascii="Cambria Math" w:hAnsi="Cambria Math"/>
              </w:rPr>
              <m:t>dz</m:t>
            </m:r>
          </m:e>
        </m:nary>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(24)</w:t>
      </w:r>
    </w:p>
    <w:p w:rsidR="0050409E" w:rsidRPr="00F14F34" w:rsidRDefault="006B3AD1" w:rsidP="00F73164">
      <w:pPr>
        <w:pStyle w:val="Equation"/>
        <w:spacing w:after="0"/>
      </w:pPr>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m:t>
            </m:r>
            <m:r>
              <w:rPr>
                <w:rFonts w:ascii="Cambria Math" w:hAnsi="Cambria Math"/>
              </w:rPr>
              <m:t>π</m:t>
            </m:r>
          </m:sup>
          <m:e>
            <m:sSub>
              <m:sSubPr>
                <m:ctrlPr>
                  <w:rPr>
                    <w:rFonts w:ascii="Cambria Math" w:hAnsi="Cambria Math"/>
                  </w:rPr>
                </m:ctrlPr>
              </m:sSubPr>
              <m:e>
                <m:r>
                  <w:rPr>
                    <w:rFonts w:ascii="Cambria Math" w:hAnsi="Cambria Math"/>
                  </w:rPr>
                  <m:t>ϵ</m:t>
                </m:r>
              </m:e>
              <m:sub>
                <m:r>
                  <w:rPr>
                    <w:rFonts w:ascii="Cambria Math" w:hAnsi="Cambria Math"/>
                  </w:rPr>
                  <m:t>θθ</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dθ</m:t>
        </m:r>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(25)</w:t>
      </w:r>
    </w:p>
    <w:p w:rsidR="0050409E" w:rsidRPr="00F14F34" w:rsidRDefault="006B3AD1" w:rsidP="00F73164">
      <w:pPr>
        <w:pStyle w:val="Equation"/>
        <w:spacing w:after="0"/>
      </w:pPr>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o</m:t>
                </m:r>
              </m:sub>
            </m:sSub>
          </m:num>
          <m:den>
            <m:sSub>
              <m:sSubPr>
                <m:ctrlPr>
                  <w:rPr>
                    <w:rFonts w:ascii="Cambria Math" w:hAnsi="Cambria Math"/>
                  </w:rPr>
                </m:ctrlPr>
              </m:sSubPr>
              <m:e>
                <m:r>
                  <w:rPr>
                    <w:rFonts w:ascii="Cambria Math" w:hAnsi="Cambria Math"/>
                  </w:rPr>
                  <m:t>r</m:t>
                </m:r>
              </m:e>
              <m:sub>
                <m:r>
                  <w:rPr>
                    <w:rFonts w:ascii="Cambria Math" w:hAnsi="Cambria Math"/>
                  </w:rPr>
                  <m:t>o</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m:t>
            </m:r>
            <m:r>
              <w:rPr>
                <w:rFonts w:ascii="Cambria Math" w:hAnsi="Cambria Math"/>
              </w:rPr>
              <m:t>π</m:t>
            </m:r>
          </m:sup>
          <m:e>
            <m:sSub>
              <m:sSubPr>
                <m:ctrlPr>
                  <w:rPr>
                    <w:rFonts w:ascii="Cambria Math" w:hAnsi="Cambria Math"/>
                  </w:rPr>
                </m:ctrlPr>
              </m:sSubPr>
              <m:e>
                <m:r>
                  <w:rPr>
                    <w:rFonts w:ascii="Cambria Math" w:hAnsi="Cambria Math"/>
                  </w:rPr>
                  <m:t>ϵ</m:t>
                </m:r>
              </m:e>
              <m:sub>
                <m:r>
                  <w:rPr>
                    <w:rFonts w:ascii="Cambria Math" w:hAnsi="Cambria Math"/>
                  </w:rPr>
                  <m:t>θθ</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o</m:t>
                    </m:r>
                  </m:sub>
                </m:sSub>
              </m:e>
            </m:d>
          </m:e>
        </m:nary>
        <m:r>
          <w:rPr>
            <w:rFonts w:ascii="Cambria Math" w:hAnsi="Cambria Math"/>
          </w:rPr>
          <m:t>dθ</m:t>
        </m:r>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(26)</w:t>
      </w:r>
    </w:p>
    <w:p w:rsidR="0050409E" w:rsidRPr="00F14F34" w:rsidRDefault="0050409E" w:rsidP="00F73164">
      <w:pPr>
        <w:pStyle w:val="BodyText"/>
        <w:spacing w:after="0"/>
      </w:pPr>
      <w:r w:rsidRPr="00F14F34">
        <w:t xml:space="preserve">Finally, the property of constant volume of the elastomer implies a value of </w:t>
      </w:r>
      <m:oMath>
        <m:r>
          <w:rPr>
            <w:rFonts w:ascii="Cambria Math" w:hAnsi="Cambria Math"/>
          </w:rPr>
          <m:t xml:space="preserve">ν=0.5 </m:t>
        </m:r>
      </m:oMath>
      <w:r w:rsidRPr="00F14F34">
        <w:t>for its Poisson’s ratio, which gives:</w:t>
      </w:r>
    </w:p>
    <w:p w:rsidR="0050409E" w:rsidRPr="00F14F34" w:rsidRDefault="006B3AD1" w:rsidP="00F73164">
      <w:pPr>
        <w:pStyle w:val="Equation"/>
        <w:spacing w:after="0"/>
      </w:pPr>
      <m:oMath>
        <m:f>
          <m:fPr>
            <m:ctrlPr>
              <w:rPr>
                <w:rFonts w:ascii="Cambria Math" w:hAnsi="Cambria Math"/>
              </w:rPr>
            </m:ctrlPr>
          </m:fPr>
          <m:num>
            <m:r>
              <m:rPr>
                <m:sty m:val="p"/>
              </m:rPr>
              <w:rPr>
                <w:rFonts w:ascii="Cambria Math" w:hAnsi="Cambria Math"/>
              </w:rPr>
              <m:t>Δ</m:t>
            </m:r>
            <m:r>
              <w:rPr>
                <w:rFonts w:ascii="Cambria Math" w:hAnsi="Cambria Math"/>
              </w:rPr>
              <m:t>L</m:t>
            </m:r>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num>
          <m:den>
            <m: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e>
            </m:d>
          </m:den>
        </m:f>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(27)</w:t>
      </w:r>
    </w:p>
    <w:p w:rsidR="0050409E" w:rsidRPr="00F14F34" w:rsidRDefault="006B3AD1" w:rsidP="00F73164">
      <w:pPr>
        <w:pStyle w:val="Equation"/>
        <w:spacing w:after="0"/>
      </w:pPr>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+3</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num>
              <m:den>
                <m:r>
                  <m:rPr>
                    <m:sty m:val="p"/>
                  </m:rPr>
                  <w:rPr>
                    <w:rFonts w:ascii="Cambria Math" w:hAnsi="Cambria Math"/>
                  </w:rPr>
                  <m:t>2</m:t>
                </m:r>
              </m:den>
            </m:f>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e>
        </m:d>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(28)</w:t>
      </w:r>
    </w:p>
    <w:p w:rsidR="0050409E" w:rsidRPr="00F14F34" w:rsidRDefault="006B3AD1" w:rsidP="00F73164">
      <w:pPr>
        <w:pStyle w:val="Equation"/>
        <w:spacing w:after="0"/>
      </w:pPr>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o</m:t>
                </m:r>
              </m:sub>
            </m:sSub>
          </m:num>
          <m:den>
            <m:sSub>
              <m:sSubPr>
                <m:ctrlPr>
                  <w:rPr>
                    <w:rFonts w:ascii="Cambria Math" w:hAnsi="Cambria Math"/>
                  </w:rPr>
                </m:ctrlPr>
              </m:sSubPr>
              <m:e>
                <m:r>
                  <w:rPr>
                    <w:rFonts w:ascii="Cambria Math" w:hAnsi="Cambria Math"/>
                  </w:rPr>
                  <m:t>r</m:t>
                </m:r>
              </m:e>
              <m:sub>
                <m:r>
                  <w:rPr>
                    <w:rFonts w:ascii="Cambria Math" w:hAnsi="Cambria Math"/>
                  </w:rPr>
                  <m:t>o</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P</m:t>
                </m:r>
              </m:e>
              <m:sub>
                <m:r>
                  <w:rPr>
                    <w:rFonts w:ascii="Cambria Math" w:hAnsi="Cambria Math"/>
                  </w:rPr>
                  <m:t>i</m:t>
                </m:r>
              </m:sub>
            </m:sSub>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r>
                  <m:rPr>
                    <m:sty m:val="p"/>
                  </m:rPr>
                  <w:rPr>
                    <w:rFonts w:ascii="Cambria Math" w:hAnsi="Cambria Math"/>
                  </w:rPr>
                  <m:t>+3</m:t>
                </m:r>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num>
              <m:den>
                <m:r>
                  <m:rPr>
                    <m:sty m:val="p"/>
                  </m:rPr>
                  <w:rPr>
                    <w:rFonts w:ascii="Cambria Math" w:hAnsi="Cambria Math"/>
                  </w:rPr>
                  <m:t>2</m:t>
                </m:r>
              </m:den>
            </m:f>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o</m:t>
                </m:r>
              </m:sub>
            </m:sSub>
            <m:sSubSup>
              <m:sSubSupPr>
                <m:ctrlPr>
                  <w:rPr>
                    <w:rFonts w:ascii="Cambria Math" w:hAnsi="Cambria Math"/>
                  </w:rPr>
                </m:ctrlPr>
              </m:sSubSupPr>
              <m:e>
                <m:r>
                  <w:rPr>
                    <w:rFonts w:ascii="Cambria Math" w:hAnsi="Cambria Math"/>
                  </w:rPr>
                  <m:t>r</m:t>
                </m:r>
              </m:e>
              <m:sub>
                <m:r>
                  <w:rPr>
                    <w:rFonts w:ascii="Cambria Math" w:hAnsi="Cambria Math"/>
                  </w:rPr>
                  <m:t>o</m:t>
                </m:r>
              </m:sub>
              <m:sup>
                <m:r>
                  <m:rPr>
                    <m:sty m:val="p"/>
                  </m:rPr>
                  <w:rPr>
                    <w:rFonts w:ascii="Cambria Math" w:hAnsi="Cambria Math"/>
                  </w:rPr>
                  <m:t>2</m:t>
                </m:r>
              </m:sup>
            </m:sSubSup>
          </m:e>
        </m:d>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(29)</w:t>
      </w:r>
    </w:p>
    <w:p w:rsidR="0050409E" w:rsidRPr="00F14F34" w:rsidRDefault="0050409E" w:rsidP="00F73164">
      <w:pPr>
        <w:pStyle w:val="BodyText"/>
        <w:spacing w:after="0"/>
      </w:pPr>
      <w:r w:rsidRPr="00F14F34">
        <w:t xml:space="preserve">The change in the relative permittivity with uniaxial pre-strain </w:t>
      </w:r>
      <w:r w:rsidR="00D614AB" w:rsidRPr="00F14F34">
        <w:t>is referred to</w:t>
      </w:r>
      <w:r w:rsidRPr="00F14F34">
        <w:t xml:space="preserve"> experimental</w:t>
      </w:r>
      <w:r w:rsidR="00D614AB" w:rsidRPr="00F14F34">
        <w:t xml:space="preserve"> data</w:t>
      </w:r>
      <w:r w:rsidR="00727893">
        <w:t xml:space="preserve"> of widely investigated VHB 4910 dielectric elastomer</w:t>
      </w:r>
      <w:r w:rsidR="00D614AB" w:rsidRPr="00F14F34">
        <w:t xml:space="preserve"> </w:t>
      </w:r>
      <w:r w:rsidR="00D614AB" w:rsidRPr="00F14F34">
        <w:fldChar w:fldCharType="begin" w:fldLock="1"/>
      </w:r>
      <w:r w:rsidR="00F73D8D">
        <w:instrText>ADDIN CSL_CITATION {"citationItems":[{"id":"ITEM-1","itemData":{"ISBN":"9781467328517","author":[{"dropping-particle":"","family":"Sahu","given":"Raj Kumar","non-dropping-particle":"","parse-names":false,"suffix":""},{"dropping-particle":"","family":"Pramanik","given":"Bipul","non-dropping-particle":"","parse-names":false,"suffix":""},{"dropping-particle":"","family":"Patra","given":"Karali","non-dropping-particle":"","parse-names":false,"suffix":""},{"dropping-particle":"","family":"Pandey","given":"Arvind Kumar","non-dropping-particle":"","parse-names":false,"suffix":""},{"dropping-particle":"","family":"Setua","given":"Dipak Kumar","non-dropping-particle":"","parse-names":false,"suffix":""}],"container-title":"2012 IEEE 10th International Conference on the Properties and Applications of Dielectric Materials July 24-28, 2012, Bangalore, India Experimental","id":"ITEM-1","issue":"1","issued":{"date-parts":[["2012"]]},"page":"1-4","title":"Experimental Study on Permittivity of Acrylic Dielectric Elastomer","type":"paper-conference","volume":"2"},"uris":["http://www.mendeley.com/documents/?uuid=e8cb7f03-b591-4eda-ba41-172da2311dae"]}],"mendeley":{"formattedCitation":"[5]","plainTextFormattedCitation":"[5]","previouslyFormattedCitation":"[5]"},"properties":{"noteIndex":0},"schema":"https://github.com/citation-style-language/schema/raw/master/csl-citation.json"}</w:instrText>
      </w:r>
      <w:r w:rsidR="00D614AB" w:rsidRPr="00F14F34">
        <w:fldChar w:fldCharType="separate"/>
      </w:r>
      <w:r w:rsidR="00D614AB" w:rsidRPr="00F14F34">
        <w:rPr>
          <w:noProof/>
        </w:rPr>
        <w:t>[5]</w:t>
      </w:r>
      <w:r w:rsidR="00D614AB" w:rsidRPr="00F14F34">
        <w:fldChar w:fldCharType="end"/>
      </w:r>
      <w:r w:rsidR="00D614AB" w:rsidRPr="00F14F34">
        <w:t xml:space="preserve">. At </w:t>
      </w:r>
      <w:r w:rsidRPr="00F14F34">
        <w:t>frequency of 1MHz the variation of the relative permittivity</w:t>
      </w:r>
      <w:r w:rsidR="00D614AB" w:rsidRPr="00F14F34">
        <w:t xml:space="preserve"> as a function of strain i</w:t>
      </w:r>
      <w:r w:rsidRPr="00F14F34">
        <w:t>s found to be:</w:t>
      </w:r>
    </w:p>
    <w:p w:rsidR="0050409E" w:rsidRPr="00F14F34" w:rsidRDefault="006B3AD1" w:rsidP="00F73164">
      <w:pPr>
        <w:pStyle w:val="Equation"/>
        <w:spacing w:after="0"/>
      </w:pPr>
      <m:oMath>
        <m:sSub>
          <m:sSubPr>
            <m:ctrlPr>
              <w:rPr>
                <w:rFonts w:ascii="Cambria Math" w:hAnsi="Cambria Math"/>
              </w:rPr>
            </m:ctrlPr>
          </m:sSubPr>
          <m:e>
            <m:r>
              <w:rPr>
                <w:rFonts w:ascii="Cambria Math" w:hAnsi="Cambria Math"/>
              </w:rPr>
              <m:t>ϵ</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3.52479</m:t>
            </m:r>
            <m:d>
              <m:dPr>
                <m:ctrlPr>
                  <w:rPr>
                    <w:rFonts w:ascii="Cambria Math" w:hAnsi="Cambria Math"/>
                  </w:rPr>
                </m:ctrlPr>
              </m:dPr>
              <m:e>
                <m:r>
                  <m:rPr>
                    <m:sty m:val="p"/>
                  </m:rPr>
                  <w:rPr>
                    <w:rFonts w:ascii="Cambria Math" w:hAnsi="Cambria Math"/>
                  </w:rPr>
                  <m:t>1+</m:t>
                </m:r>
                <m:r>
                  <w:rPr>
                    <w:rFonts w:ascii="Cambria Math" w:hAnsi="Cambria Math"/>
                  </w:rPr>
                  <m:t>x</m:t>
                </m:r>
              </m:e>
            </m:d>
          </m:e>
          <m:sup>
            <m:r>
              <m:rPr>
                <m:sty m:val="p"/>
              </m:rPr>
              <w:rPr>
                <w:rFonts w:ascii="Cambria Math" w:hAnsi="Cambria Math"/>
              </w:rPr>
              <m:t>-0.01185</m:t>
            </m:r>
          </m:sup>
        </m:sSup>
      </m:oMath>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r>
      <w:r w:rsidR="00F2146F" w:rsidRPr="00F14F34">
        <w:tab/>
        <w:t>(30)</w:t>
      </w:r>
    </w:p>
    <w:p w:rsidR="0050409E" w:rsidRPr="00F14F34" w:rsidRDefault="0050409E" w:rsidP="00F73164">
      <w:pPr>
        <w:pStyle w:val="BodyText"/>
        <w:spacing w:after="0"/>
      </w:pPr>
      <w:r w:rsidRPr="00F14F34">
        <w:t xml:space="preserve">Where </w:t>
      </w:r>
      <m:oMath>
        <m:r>
          <w:rPr>
            <w:rFonts w:ascii="Cambria Math" w:hAnsi="Cambria Math"/>
          </w:rPr>
          <m:t>x</m:t>
        </m:r>
      </m:oMath>
      <w:r w:rsidRPr="00F14F34">
        <w:t xml:space="preserve"> represents the </w:t>
      </w:r>
      <w:r w:rsidR="00D614AB" w:rsidRPr="00F14F34">
        <w:t xml:space="preserve">induced </w:t>
      </w:r>
      <w:r w:rsidRPr="00F14F34">
        <w:t>strain in the system on the application of the voltage across the electrodes</w:t>
      </w:r>
      <w:r w:rsidR="00D614AB" w:rsidRPr="00F14F34">
        <w:t xml:space="preserve">. </w:t>
      </w:r>
      <w:r w:rsidRPr="00F14F34">
        <w:t xml:space="preserve">The induced strain </w:t>
      </w:r>
      <w:r w:rsidR="00D614AB" w:rsidRPr="00F14F34">
        <w:t xml:space="preserve">varies with </w:t>
      </w:r>
      <w:r w:rsidRPr="00F14F34">
        <w:t>changes</w:t>
      </w:r>
      <w:r w:rsidR="00D614AB" w:rsidRPr="00F14F34">
        <w:t xml:space="preserve"> in</w:t>
      </w:r>
      <w:r w:rsidRPr="00F14F34">
        <w:t xml:space="preserve"> relative permittivity </w:t>
      </w:r>
      <w:r w:rsidR="00F14F34" w:rsidRPr="00F14F34">
        <w:t xml:space="preserve">and consequently affect the pressure in </w:t>
      </w:r>
      <w:r w:rsidRPr="00F14F34">
        <w:t>inner and outer</w:t>
      </w:r>
      <w:r w:rsidR="00F14F34" w:rsidRPr="00F14F34">
        <w:t xml:space="preserve"> wall</w:t>
      </w:r>
      <w:r w:rsidRPr="00F14F34">
        <w:t>.</w:t>
      </w:r>
    </w:p>
    <w:p w:rsidR="0050409E" w:rsidRPr="00F14F34" w:rsidRDefault="0050409E" w:rsidP="00F73164">
      <w:pPr>
        <w:pStyle w:val="ListParagraph"/>
        <w:numPr>
          <w:ilvl w:val="0"/>
          <w:numId w:val="18"/>
        </w:numPr>
        <w:spacing w:before="240"/>
        <w:mirrorIndents/>
        <w:rPr>
          <w:rFonts w:ascii="Arial" w:hAnsi="Arial" w:cs="Arial"/>
          <w:b/>
          <w:szCs w:val="24"/>
        </w:rPr>
      </w:pPr>
      <w:r w:rsidRPr="00F14F34">
        <w:rPr>
          <w:rFonts w:ascii="Arial" w:hAnsi="Arial" w:cs="Arial"/>
          <w:b/>
          <w:szCs w:val="24"/>
        </w:rPr>
        <w:t>Result and Discussion</w:t>
      </w:r>
    </w:p>
    <w:p w:rsidR="00085A6E" w:rsidRDefault="00F73D8D" w:rsidP="00F73164">
      <w:pPr>
        <w:pStyle w:val="BodyText"/>
        <w:spacing w:after="0"/>
      </w:pPr>
      <w:r>
        <w:t>In</w:t>
      </w:r>
      <w:r w:rsidR="00CD5962" w:rsidRPr="00F14F34">
        <w:t xml:space="preserve"> purely electrical analytical analysis of a 50</w:t>
      </w:r>
      <w:r w:rsidR="008F4182" w:rsidRPr="00F14F34">
        <w:t xml:space="preserve"> mm long cylindrical actuator is</w:t>
      </w:r>
      <w:r w:rsidR="00CD5962" w:rsidRPr="00F14F34">
        <w:t xml:space="preserve"> carried ou</w:t>
      </w:r>
      <w:r w:rsidR="00D54209">
        <w:t>t. The actuator having initial</w:t>
      </w:r>
      <w:r w:rsidR="00CD5962" w:rsidRPr="00F14F34">
        <w:t xml:space="preserve"> inner radius</w:t>
      </w:r>
      <w:r w:rsidR="00D54209">
        <w:t>,</w:t>
      </w:r>
      <w:r w:rsidR="008F4182" w:rsidRPr="00F14F34">
        <w:t xml:space="preserve"> r</w:t>
      </w:r>
      <w:r w:rsidR="008F4182" w:rsidRPr="00F14F34">
        <w:rPr>
          <w:vertAlign w:val="subscript"/>
        </w:rPr>
        <w:t>i</w:t>
      </w:r>
      <w:r w:rsidR="008F4182" w:rsidRPr="00F14F34">
        <w:t xml:space="preserve"> =</w:t>
      </w:r>
      <w:r w:rsidR="00D54209">
        <w:t xml:space="preserve"> </w:t>
      </w:r>
      <w:r w:rsidR="008F4182" w:rsidRPr="00F14F34">
        <w:t xml:space="preserve">0.8 mm </w:t>
      </w:r>
      <w:r w:rsidR="00CD5962" w:rsidRPr="00F14F34">
        <w:t>and outer radius</w:t>
      </w:r>
      <w:r w:rsidR="00D54209">
        <w:t>,</w:t>
      </w:r>
      <w:r w:rsidR="008F4182" w:rsidRPr="00F14F34">
        <w:t xml:space="preserve"> r</w:t>
      </w:r>
      <w:r w:rsidR="008F4182" w:rsidRPr="00F14F34">
        <w:rPr>
          <w:vertAlign w:val="subscript"/>
        </w:rPr>
        <w:t>o</w:t>
      </w:r>
      <w:r w:rsidR="008F4182" w:rsidRPr="00F14F34">
        <w:t xml:space="preserve"> = 1 mm is pre-strain</w:t>
      </w:r>
      <w:r w:rsidR="00D54209">
        <w:t>ed</w:t>
      </w:r>
      <w:r w:rsidR="008F4182" w:rsidRPr="00F14F34">
        <w:t xml:space="preserve"> for </w:t>
      </w:r>
      <w:r w:rsidR="00CD5962" w:rsidRPr="00F14F34">
        <w:t>5</w:t>
      </w:r>
      <w:r w:rsidR="008F4182" w:rsidRPr="00F14F34">
        <w:t xml:space="preserve"> </w:t>
      </w:r>
      <w:r w:rsidR="00CD5962" w:rsidRPr="00F14F34">
        <w:t>%</w:t>
      </w:r>
      <w:r w:rsidR="00D54209">
        <w:t xml:space="preserve"> elongation along axial direction</w:t>
      </w:r>
      <w:r w:rsidR="008F4182" w:rsidRPr="00F14F34">
        <w:t xml:space="preserve">. </w:t>
      </w:r>
      <w:r w:rsidR="00D720BE">
        <w:t>Due to symmetry the respective decrease in inner and outer is presumed to be equal and resultant change is calculated based on constant volume</w:t>
      </w:r>
      <w:r w:rsidR="00085A6E">
        <w:t xml:space="preserve"> condition;</w:t>
      </w:r>
    </w:p>
    <w:p w:rsidR="00085A6E" w:rsidRDefault="006B3AD1" w:rsidP="00085A6E">
      <w:pPr>
        <w:pStyle w:val="BodyText"/>
        <w:spacing w:after="0"/>
        <w:ind w:firstLine="0"/>
      </w:pPr>
      <m:oMath>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e>
                </m:d>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-L</m:t>
                    </m:r>
                  </m:num>
                  <m:den>
                    <m:r>
                      <w:rPr>
                        <w:rFonts w:ascii="Cambria Math" w:hAnsi="Cambria Math"/>
                      </w:rPr>
                      <m:t>L</m:t>
                    </m:r>
                  </m:den>
                </m:f>
              </m:e>
            </m:d>
          </m:den>
        </m:f>
      </m:oMath>
      <w:r w:rsidR="00085A6E">
        <w:t xml:space="preserve">  </w:t>
      </w:r>
      <w:r w:rsidR="00085A6E">
        <w:tab/>
      </w:r>
      <w:r w:rsidR="00085A6E">
        <w:tab/>
      </w:r>
      <w:r w:rsidR="00085A6E">
        <w:tab/>
      </w:r>
      <w:r w:rsidR="00085A6E">
        <w:tab/>
      </w:r>
      <w:r w:rsidR="00085A6E">
        <w:tab/>
      </w:r>
      <w:r w:rsidR="00085A6E">
        <w:tab/>
      </w:r>
      <w:r w:rsidR="00085A6E">
        <w:tab/>
      </w:r>
      <w:r w:rsidR="00085A6E">
        <w:tab/>
      </w:r>
      <w:r w:rsidR="00085A6E">
        <w:tab/>
      </w:r>
      <w:r w:rsidR="00085A6E">
        <w:tab/>
        <w:t>(31)</w:t>
      </w:r>
    </w:p>
    <w:p w:rsidR="00CD5962" w:rsidRDefault="00D720BE" w:rsidP="00F73164">
      <w:pPr>
        <w:pStyle w:val="BodyText"/>
        <w:spacing w:after="0"/>
      </w:pPr>
      <w:r>
        <w:t xml:space="preserve"> </w:t>
      </w:r>
      <w:r w:rsidR="00A742DF">
        <w:t xml:space="preserve">Table 1. represents the parameters used in respect to similar testing condition as used for experimental validation of existing model </w:t>
      </w:r>
      <w:r w:rsidR="00A742DF">
        <w:fldChar w:fldCharType="begin" w:fldLock="1"/>
      </w:r>
      <w:r w:rsidR="00A742DF">
        <w:instrText>ADDIN CSL_CITATION {"citationItems":[{"id":"ITEM-1","itemData":{"DOI":"10.1016/j.msec.2004.02.005","ISBN":"0928-4931","ISSN":"09284931","abstract":"This paper presents an experimentally validated electromechanical model of cylindrical actuators made of dielectric elastomers with compliant electrodes. Modelling was based on independent electrical and mechanical analyses of the specific configuration of the device. The expressions of the electrostatic pressures exerted by the electrodes in response to an applied voltage were formulated and inserted into the expressions of the actuator mechanical deformations, obtained by assuming linearly elastic stress-strain constitutive equations of the material for small strains. Values of axial strains expected from the model well fit those recorded from a realised actuator, electrically stimulated by step-wise high voltages. This actuator has carbon grease electrodes smeared on a cylinder-shaped silicone elastomer, showing a room-temperature-relative dielectric constant of 3 within a wide frequency range (10-109Hz). An axial strain of 4.5% due to a voltage per unit wall thickness of 100 V/μm was measured at a 5% axial prestrain, around which the material held a Young's modulus of 5 MPa. © 2004 Elsevier B.V. All rights reserved.","author":[{"dropping-particle":"","family":"Carpi","given":"Federico","non-dropping-particle":"","parse-names":false,"suffix":""},{"dropping-particle":"","family":"Rossi","given":"Danilo","non-dropping-particle":"De","parse-names":false,"suffix":""}],"container-title":"Materials Science and Engineering C","id":"ITEM-1","issue":"4","issued":{"date-parts":[["2004"]]},"page":"555-562","title":"Dielectric elastomer cylindrical actuators: Electromechanical modelling and experimental evaluation","type":"article-journal","volume":"24"},"uris":["http://www.mendeley.com/documents/?uuid=171cea42-db2a-49d9-a7f8-a1eee041f3ca"]}],"mendeley":{"formattedCitation":"[7]","plainTextFormattedCitation":"[7]","previouslyFormattedCitation":"[7]"},"properties":{"noteIndex":0},"schema":"https://github.com/citation-style-language/schema/raw/master/csl-citation.json"}</w:instrText>
      </w:r>
      <w:r w:rsidR="00A742DF">
        <w:fldChar w:fldCharType="separate"/>
      </w:r>
      <w:r w:rsidR="00A742DF" w:rsidRPr="00A742DF">
        <w:rPr>
          <w:noProof/>
        </w:rPr>
        <w:t>[7]</w:t>
      </w:r>
      <w:r w:rsidR="00A742DF">
        <w:fldChar w:fldCharType="end"/>
      </w:r>
      <w:r w:rsidR="00A742DF">
        <w:t>.</w:t>
      </w:r>
    </w:p>
    <w:p w:rsidR="00A742DF" w:rsidRDefault="00A742DF" w:rsidP="00A742DF">
      <w:pPr>
        <w:pStyle w:val="TableCaption"/>
      </w:pPr>
      <w:r>
        <w:t xml:space="preserve">Table 1. Actuator </w:t>
      </w:r>
      <w:r w:rsidRPr="00A742DF">
        <w:t>parameters</w:t>
      </w:r>
    </w:p>
    <w:tbl>
      <w:tblPr>
        <w:tblStyle w:val="TableGrid"/>
        <w:tblW w:w="0" w:type="auto"/>
        <w:jc w:val="center"/>
        <w:tblLook w:val="04A0" w:firstRow="1" w:lastRow="0" w:firstColumn="1" w:lastColumn="0" w:noHBand="0" w:noVBand="1"/>
      </w:tblPr>
      <w:tblGrid>
        <w:gridCol w:w="2088"/>
        <w:gridCol w:w="1546"/>
      </w:tblGrid>
      <w:tr w:rsidR="00A742DF" w:rsidRPr="00085A6E" w:rsidTr="00310E7C">
        <w:trPr>
          <w:jc w:val="center"/>
        </w:trPr>
        <w:tc>
          <w:tcPr>
            <w:tcW w:w="3634" w:type="dxa"/>
            <w:gridSpan w:val="2"/>
          </w:tcPr>
          <w:p w:rsidR="00A742DF" w:rsidRPr="00085A6E" w:rsidRDefault="00A742DF" w:rsidP="00310E7C">
            <w:pPr>
              <w:ind w:firstLine="0"/>
              <w:jc w:val="center"/>
              <w:rPr>
                <w:sz w:val="22"/>
                <w:szCs w:val="18"/>
              </w:rPr>
            </w:pPr>
            <w:r w:rsidRPr="00085A6E">
              <w:rPr>
                <w:sz w:val="22"/>
                <w:szCs w:val="18"/>
              </w:rPr>
              <w:t>Initial parameters</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Inner radius</w:t>
            </w:r>
          </w:p>
        </w:tc>
        <w:tc>
          <w:tcPr>
            <w:tcW w:w="1546" w:type="dxa"/>
          </w:tcPr>
          <w:p w:rsidR="00A742DF" w:rsidRPr="00085A6E" w:rsidRDefault="00A742DF" w:rsidP="00310E7C">
            <w:pPr>
              <w:ind w:firstLine="0"/>
              <w:rPr>
                <w:sz w:val="22"/>
                <w:szCs w:val="18"/>
              </w:rPr>
            </w:pPr>
            <w:r w:rsidRPr="00085A6E">
              <w:rPr>
                <w:sz w:val="22"/>
                <w:szCs w:val="18"/>
              </w:rPr>
              <w:t>0.8 mm</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Outer radius</w:t>
            </w:r>
          </w:p>
        </w:tc>
        <w:tc>
          <w:tcPr>
            <w:tcW w:w="1546" w:type="dxa"/>
          </w:tcPr>
          <w:p w:rsidR="00A742DF" w:rsidRPr="00085A6E" w:rsidRDefault="00A742DF" w:rsidP="00310E7C">
            <w:pPr>
              <w:ind w:firstLine="0"/>
              <w:rPr>
                <w:sz w:val="22"/>
                <w:szCs w:val="18"/>
              </w:rPr>
            </w:pPr>
            <w:r w:rsidRPr="00085A6E">
              <w:rPr>
                <w:sz w:val="22"/>
                <w:szCs w:val="18"/>
              </w:rPr>
              <w:t>1 mm</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Pre-strain</w:t>
            </w:r>
          </w:p>
        </w:tc>
        <w:tc>
          <w:tcPr>
            <w:tcW w:w="1546" w:type="dxa"/>
          </w:tcPr>
          <w:p w:rsidR="00A742DF" w:rsidRPr="00085A6E" w:rsidRDefault="00A742DF" w:rsidP="00310E7C">
            <w:pPr>
              <w:ind w:firstLine="0"/>
              <w:rPr>
                <w:sz w:val="22"/>
                <w:szCs w:val="18"/>
              </w:rPr>
            </w:pPr>
            <w:r w:rsidRPr="00085A6E">
              <w:rPr>
                <w:sz w:val="22"/>
                <w:szCs w:val="18"/>
              </w:rPr>
              <w:t>5 %</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 xml:space="preserve">Length </w:t>
            </w:r>
          </w:p>
        </w:tc>
        <w:tc>
          <w:tcPr>
            <w:tcW w:w="1546" w:type="dxa"/>
          </w:tcPr>
          <w:p w:rsidR="00A742DF" w:rsidRPr="00085A6E" w:rsidRDefault="00A742DF" w:rsidP="00310E7C">
            <w:pPr>
              <w:ind w:firstLine="0"/>
              <w:rPr>
                <w:sz w:val="22"/>
                <w:szCs w:val="18"/>
              </w:rPr>
            </w:pPr>
            <w:r w:rsidRPr="00085A6E">
              <w:rPr>
                <w:sz w:val="22"/>
                <w:szCs w:val="18"/>
              </w:rPr>
              <w:t>50 mm</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Poisson’s ratio</w:t>
            </w:r>
          </w:p>
        </w:tc>
        <w:tc>
          <w:tcPr>
            <w:tcW w:w="1546" w:type="dxa"/>
          </w:tcPr>
          <w:p w:rsidR="00A742DF" w:rsidRPr="00085A6E" w:rsidRDefault="00A742DF" w:rsidP="00310E7C">
            <w:pPr>
              <w:ind w:firstLine="0"/>
              <w:rPr>
                <w:sz w:val="22"/>
                <w:szCs w:val="18"/>
              </w:rPr>
            </w:pPr>
            <w:r w:rsidRPr="00085A6E">
              <w:rPr>
                <w:sz w:val="22"/>
                <w:szCs w:val="18"/>
              </w:rPr>
              <w:t>0.5</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 xml:space="preserve">Young’s modulus </w:t>
            </w:r>
          </w:p>
        </w:tc>
        <w:tc>
          <w:tcPr>
            <w:tcW w:w="1546" w:type="dxa"/>
          </w:tcPr>
          <w:p w:rsidR="00A742DF" w:rsidRPr="00085A6E" w:rsidRDefault="00A742DF" w:rsidP="00310E7C">
            <w:pPr>
              <w:ind w:firstLine="0"/>
              <w:rPr>
                <w:sz w:val="22"/>
                <w:szCs w:val="18"/>
              </w:rPr>
            </w:pPr>
            <w:r w:rsidRPr="00085A6E">
              <w:rPr>
                <w:sz w:val="22"/>
                <w:szCs w:val="18"/>
              </w:rPr>
              <w:t>5 MPa</w:t>
            </w:r>
          </w:p>
        </w:tc>
      </w:tr>
      <w:tr w:rsidR="00A742DF" w:rsidRPr="00085A6E" w:rsidTr="00310E7C">
        <w:trPr>
          <w:jc w:val="center"/>
        </w:trPr>
        <w:tc>
          <w:tcPr>
            <w:tcW w:w="3634" w:type="dxa"/>
            <w:gridSpan w:val="2"/>
          </w:tcPr>
          <w:p w:rsidR="00A742DF" w:rsidRPr="00085A6E" w:rsidRDefault="00A742DF" w:rsidP="00310E7C">
            <w:pPr>
              <w:ind w:firstLine="0"/>
              <w:jc w:val="center"/>
              <w:rPr>
                <w:sz w:val="22"/>
                <w:szCs w:val="18"/>
              </w:rPr>
            </w:pPr>
            <w:r w:rsidRPr="00085A6E">
              <w:rPr>
                <w:sz w:val="22"/>
                <w:szCs w:val="18"/>
              </w:rPr>
              <w:t>After pre-strain</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Inner radius</w:t>
            </w:r>
          </w:p>
        </w:tc>
        <w:tc>
          <w:tcPr>
            <w:tcW w:w="1546" w:type="dxa"/>
          </w:tcPr>
          <w:p w:rsidR="00A742DF" w:rsidRPr="00085A6E" w:rsidRDefault="00A742DF" w:rsidP="00310E7C">
            <w:pPr>
              <w:ind w:firstLine="0"/>
              <w:rPr>
                <w:sz w:val="22"/>
                <w:szCs w:val="18"/>
              </w:rPr>
            </w:pPr>
            <w:r w:rsidRPr="00085A6E">
              <w:rPr>
                <w:sz w:val="22"/>
                <w:szCs w:val="18"/>
              </w:rPr>
              <w:t>0.781 mm</w:t>
            </w:r>
          </w:p>
        </w:tc>
      </w:tr>
      <w:tr w:rsidR="00A742DF" w:rsidRPr="00085A6E" w:rsidTr="00310E7C">
        <w:trPr>
          <w:jc w:val="center"/>
        </w:trPr>
        <w:tc>
          <w:tcPr>
            <w:tcW w:w="2088" w:type="dxa"/>
          </w:tcPr>
          <w:p w:rsidR="00A742DF" w:rsidRPr="00085A6E" w:rsidRDefault="00A742DF" w:rsidP="00310E7C">
            <w:pPr>
              <w:ind w:firstLine="0"/>
              <w:rPr>
                <w:sz w:val="22"/>
                <w:szCs w:val="18"/>
              </w:rPr>
            </w:pPr>
            <w:r w:rsidRPr="00085A6E">
              <w:rPr>
                <w:sz w:val="22"/>
                <w:szCs w:val="18"/>
              </w:rPr>
              <w:t>Outer radius</w:t>
            </w:r>
          </w:p>
        </w:tc>
        <w:tc>
          <w:tcPr>
            <w:tcW w:w="1546" w:type="dxa"/>
          </w:tcPr>
          <w:p w:rsidR="00A742DF" w:rsidRPr="00085A6E" w:rsidRDefault="00A742DF" w:rsidP="00310E7C">
            <w:pPr>
              <w:ind w:firstLine="0"/>
              <w:rPr>
                <w:sz w:val="22"/>
                <w:szCs w:val="18"/>
              </w:rPr>
            </w:pPr>
            <w:r w:rsidRPr="00085A6E">
              <w:rPr>
                <w:sz w:val="22"/>
                <w:szCs w:val="18"/>
              </w:rPr>
              <w:t>0.976 mm</w:t>
            </w:r>
          </w:p>
        </w:tc>
      </w:tr>
    </w:tbl>
    <w:p w:rsidR="00A742DF" w:rsidRDefault="00A742DF" w:rsidP="00F73164">
      <w:pPr>
        <w:pStyle w:val="BodyText"/>
        <w:spacing w:after="0"/>
      </w:pPr>
    </w:p>
    <w:p w:rsidR="00D54209" w:rsidRDefault="00D54209" w:rsidP="00D54209">
      <w:pPr>
        <w:pStyle w:val="BodyText"/>
        <w:rPr>
          <w:sz w:val="23"/>
          <w:szCs w:val="23"/>
        </w:rPr>
      </w:pPr>
      <w:r w:rsidRPr="00F14F34">
        <w:t>To get the initial result</w:t>
      </w:r>
      <w:r w:rsidR="00D720BE">
        <w:t xml:space="preserve">, MATLAB simulation is performed </w:t>
      </w:r>
      <w:r w:rsidRPr="00F14F34">
        <w:t>using e</w:t>
      </w:r>
      <w:r>
        <w:t xml:space="preserve">quations </w:t>
      </w:r>
      <w:r w:rsidR="00D720BE">
        <w:t xml:space="preserve">of solid mechanics for small strain in </w:t>
      </w:r>
      <w:r w:rsidRPr="00F14F34">
        <w:t>isotropic</w:t>
      </w:r>
      <w:r w:rsidR="00D720BE">
        <w:t xml:space="preserve"> material. The attained result is shown in fig. 2</w:t>
      </w:r>
      <w:r w:rsidR="00065163">
        <w:t>. It is found that the behviour of voltage induced deformation</w:t>
      </w:r>
      <w:r w:rsidR="00D720BE">
        <w:t xml:space="preserve"> </w:t>
      </w:r>
      <w:r w:rsidR="00065163">
        <w:t xml:space="preserve">is in </w:t>
      </w:r>
      <w:r w:rsidR="00D720BE">
        <w:t xml:space="preserve">good </w:t>
      </w:r>
      <w:r w:rsidR="00065163">
        <w:t xml:space="preserve">agreement </w:t>
      </w:r>
      <w:r w:rsidR="00D720BE">
        <w:t xml:space="preserve">with </w:t>
      </w:r>
      <w:r w:rsidRPr="00F14F34">
        <w:t xml:space="preserve">existing </w:t>
      </w:r>
      <w:r w:rsidR="00065163">
        <w:t xml:space="preserve">result. Meanwhile, it fitted best with </w:t>
      </w:r>
      <w:r w:rsidR="00D720BE">
        <w:t>experimental data</w:t>
      </w:r>
      <w:r w:rsidR="00065163">
        <w:t xml:space="preserve"> used to validate earlier model </w:t>
      </w:r>
      <w:r w:rsidR="00D720BE">
        <w:fldChar w:fldCharType="begin" w:fldLock="1"/>
      </w:r>
      <w:r w:rsidR="00D720BE">
        <w:instrText>ADDIN CSL_CITATION {"citationItems":[{"id":"ITEM-1","itemData":{"DOI":"10.1016/j.msec.2004.02.005","ISBN":"0928-4931","ISSN":"09284931","abstract":"This paper presents an experimentally validated electromechanical model of cylindrical actuators made of dielectric elastomers with compliant electrodes. Modelling was based on independent electrical and mechanical analyses of the specific configuration of the device. The expressions of the electrostatic pressures exerted by the electrodes in response to an applied voltage were formulated and inserted into the expressions of the actuator mechanical deformations, obtained by assuming linearly elastic stress-strain constitutive equations of the material for small strains. Values of axial strains expected from the model well fit those recorded from a realised actuator, electrically stimulated by step-wise high voltages. This actuator has carbon grease electrodes smeared on a cylinder-shaped silicone elastomer, showing a room-temperature-relative dielectric constant of 3 within a wide frequency range (10-109Hz). An axial strain of 4.5% due to a voltage per unit wall thickness of 100 V/μm was measured at a 5% axial prestrain, around which the material held a Young's modulus of 5 MPa. © 2004 Elsevier B.V. All rights reserved.","author":[{"dropping-particle":"","family":"Carpi","given":"Federico","non-dropping-particle":"","parse-names":false,"suffix":""},{"dropping-particle":"","family":"Rossi","given":"Danilo","non-dropping-particle":"De","parse-names":false,"suffix":""}],"container-title":"Materials Science and Engineering C","id":"ITEM-1","issue":"4","issued":{"date-parts":[["2004"]]},"page":"555-562","title":"Dielectric elastomer cylindrical actuators: Electromechanical modelling and experimental evaluation","type":"article-journal","volume":"24"},"uris":["http://www.mendeley.com/documents/?uuid=171cea42-db2a-49d9-a7f8-a1eee041f3ca"]}],"mendeley":{"formattedCitation":"[7]","plainTextFormattedCitation":"[7]"},"properties":{"noteIndex":0},"schema":"https://github.com/citation-style-language/schema/raw/master/csl-citation.json"}</w:instrText>
      </w:r>
      <w:r w:rsidR="00D720BE">
        <w:fldChar w:fldCharType="separate"/>
      </w:r>
      <w:r w:rsidR="00D720BE" w:rsidRPr="00D720BE">
        <w:rPr>
          <w:noProof/>
        </w:rPr>
        <w:t>[7]</w:t>
      </w:r>
      <w:r w:rsidR="00D720BE">
        <w:fldChar w:fldCharType="end"/>
      </w:r>
      <w:r w:rsidRPr="00F14F34">
        <w:t xml:space="preserve">. </w:t>
      </w:r>
      <w:r w:rsidR="00065163">
        <w:t xml:space="preserve">The attribution to close fit with experimental data is obviously the consideration of dielectric permittivity in consecutive model, as performance influencing material parameters. </w:t>
      </w:r>
      <w:r w:rsidR="00D720BE">
        <w:t>Furthermore,</w:t>
      </w:r>
      <w:r w:rsidRPr="00F14F34">
        <w:t xml:space="preserve"> the </w:t>
      </w:r>
      <w:r w:rsidR="00065163">
        <w:t xml:space="preserve">comparative </w:t>
      </w:r>
      <w:r w:rsidRPr="00F14F34">
        <w:t>root mean square error is observed to decrease from 31.59 % to 10.56 %</w:t>
      </w:r>
      <w:r w:rsidR="001E1361">
        <w:t>.</w:t>
      </w:r>
      <w:r w:rsidRPr="00F14F34">
        <w:t xml:space="preserve"> </w:t>
      </w:r>
      <w:r w:rsidR="001E1361">
        <w:t xml:space="preserve">Thus, </w:t>
      </w:r>
      <w:r w:rsidRPr="00F14F34">
        <w:t xml:space="preserve">relative </w:t>
      </w:r>
      <w:r w:rsidR="00065163">
        <w:t xml:space="preserve">decrease in </w:t>
      </w:r>
      <w:r w:rsidRPr="00F14F34">
        <w:t xml:space="preserve">absolute error </w:t>
      </w:r>
      <w:r w:rsidR="001E1361">
        <w:t>confirm</w:t>
      </w:r>
      <w:r w:rsidR="002A26ED">
        <w:t xml:space="preserve"> the </w:t>
      </w:r>
      <w:r w:rsidR="001E1361">
        <w:t>improved efficiency of</w:t>
      </w:r>
      <w:r w:rsidRPr="00F14F34">
        <w:t xml:space="preserve"> modified </w:t>
      </w:r>
      <w:r w:rsidR="002A26ED">
        <w:t xml:space="preserve">electromechnical model for </w:t>
      </w:r>
      <w:r w:rsidRPr="00F14F34">
        <w:t>actuation</w:t>
      </w:r>
      <w:r w:rsidR="001E1361">
        <w:t xml:space="preserve"> performance</w:t>
      </w:r>
      <w:r w:rsidRPr="00F14F34">
        <w:t xml:space="preserve"> </w:t>
      </w:r>
      <w:r w:rsidR="00065163">
        <w:t>of cylindrical actuator.</w:t>
      </w:r>
      <w:r w:rsidRPr="00F14F34">
        <w:t xml:space="preserve"> </w:t>
      </w:r>
    </w:p>
    <w:p w:rsidR="00D54209" w:rsidRDefault="00D54209" w:rsidP="00A742DF">
      <w:pPr>
        <w:pStyle w:val="BodyText"/>
        <w:spacing w:after="0"/>
        <w:ind w:firstLine="0"/>
        <w:jc w:val="center"/>
      </w:pPr>
      <w:r w:rsidRPr="00F14F34">
        <w:rPr>
          <w:noProof/>
          <w:lang w:val="en-US" w:bidi="hi-IN"/>
        </w:rPr>
        <w:drawing>
          <wp:inline distT="0" distB="0" distL="0" distR="0" wp14:anchorId="6782AA97" wp14:editId="1AD74577">
            <wp:extent cx="2638338" cy="200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9739" cy="2033877"/>
                    </a:xfrm>
                    <a:prstGeom prst="rect">
                      <a:avLst/>
                    </a:prstGeom>
                    <a:noFill/>
                    <a:ln>
                      <a:noFill/>
                    </a:ln>
                  </pic:spPr>
                </pic:pic>
              </a:graphicData>
            </a:graphic>
          </wp:inline>
        </w:drawing>
      </w:r>
    </w:p>
    <w:p w:rsidR="00D54209" w:rsidRDefault="00D54209" w:rsidP="00D54209">
      <w:pPr>
        <w:pStyle w:val="FigureCaption"/>
      </w:pPr>
      <w:r w:rsidRPr="00F14F34">
        <w:t>Fig.2. Relative axial deformation with voltage per unit thickness</w:t>
      </w:r>
    </w:p>
    <w:p w:rsidR="00D54209" w:rsidRPr="00F14F34" w:rsidRDefault="00D54209" w:rsidP="00F73164">
      <w:pPr>
        <w:pStyle w:val="BodyText"/>
        <w:spacing w:after="0"/>
      </w:pPr>
    </w:p>
    <w:p w:rsidR="00F14F34" w:rsidRDefault="00085A6E" w:rsidP="00F14F34">
      <w:pPr>
        <w:pStyle w:val="BodyText"/>
        <w:ind w:firstLine="0"/>
        <w:jc w:val="center"/>
        <w:rPr>
          <w:noProof/>
          <w:lang w:val="en-US" w:bidi="hi-IN"/>
        </w:rPr>
      </w:pPr>
      <w:r w:rsidRPr="00F14F34">
        <w:rPr>
          <w:noProof/>
          <w:lang w:val="en-US" w:bidi="hi-IN"/>
        </w:rPr>
        <w:object w:dxaOrig="673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6pt;height:186.05pt" o:ole="">
            <v:imagedata r:id="rId10" o:title="" croptop="4494f" cropleft="3327f" cropright="6334f"/>
          </v:shape>
          <o:OLEObject Type="Embed" ProgID="Origin50.Graph" ShapeID="_x0000_i1025" DrawAspect="Content" ObjectID="_1611344285" r:id="rId11"/>
        </w:object>
      </w:r>
    </w:p>
    <w:p w:rsidR="00F14F34" w:rsidRPr="00F14F34" w:rsidRDefault="00F14F34" w:rsidP="00F14F34">
      <w:pPr>
        <w:pStyle w:val="FigureCaption"/>
        <w:rPr>
          <w:sz w:val="23"/>
          <w:szCs w:val="23"/>
        </w:rPr>
      </w:pPr>
      <w:r w:rsidRPr="00F14F34">
        <w:t>Fig.3. Absolute error as compare to the existing experimental data</w:t>
      </w:r>
    </w:p>
    <w:p w:rsidR="00F41844" w:rsidRPr="00F14F34" w:rsidRDefault="0050409E" w:rsidP="00F73164">
      <w:pPr>
        <w:pStyle w:val="ListParagraph"/>
        <w:numPr>
          <w:ilvl w:val="0"/>
          <w:numId w:val="18"/>
        </w:numPr>
        <w:mirrorIndents/>
        <w:rPr>
          <w:rFonts w:ascii="Arial" w:hAnsi="Arial" w:cs="Arial"/>
          <w:b/>
          <w:szCs w:val="24"/>
        </w:rPr>
      </w:pPr>
      <w:r w:rsidRPr="00F14F34">
        <w:rPr>
          <w:rFonts w:ascii="Arial" w:hAnsi="Arial" w:cs="Arial"/>
          <w:b/>
          <w:szCs w:val="24"/>
        </w:rPr>
        <w:t>Conclusion</w:t>
      </w:r>
    </w:p>
    <w:p w:rsidR="0050409E" w:rsidRPr="00F14F34" w:rsidRDefault="008B3682" w:rsidP="00F73164">
      <w:pPr>
        <w:pStyle w:val="BodyText"/>
        <w:spacing w:after="0"/>
        <w:rPr>
          <w:lang w:val="en-US"/>
        </w:rPr>
      </w:pPr>
      <w:r w:rsidRPr="00F14F34">
        <w:t>E</w:t>
      </w:r>
      <w:r w:rsidR="00BD77FB" w:rsidRPr="00F14F34">
        <w:t xml:space="preserve">xisting electromechanical model </w:t>
      </w:r>
      <w:r w:rsidR="002A26ED">
        <w:t xml:space="preserve">for DE </w:t>
      </w:r>
      <w:r w:rsidR="002A26ED" w:rsidRPr="00F14F34">
        <w:t xml:space="preserve">cylindrical actuator </w:t>
      </w:r>
      <w:r w:rsidR="00BD77FB" w:rsidRPr="00F14F34">
        <w:t>is modified</w:t>
      </w:r>
      <w:r w:rsidRPr="00F14F34">
        <w:t xml:space="preserve"> to</w:t>
      </w:r>
      <w:r w:rsidR="002A26ED">
        <w:t xml:space="preserve"> improve its effectiveness in evaluation of actuation</w:t>
      </w:r>
      <w:r w:rsidR="001E1361">
        <w:t xml:space="preserve"> strain in axial direction. </w:t>
      </w:r>
      <w:r w:rsidR="00E16D88">
        <w:t xml:space="preserve">Pre-strain regulated </w:t>
      </w:r>
      <w:r w:rsidR="002A26ED">
        <w:t xml:space="preserve">dielectric </w:t>
      </w:r>
      <w:r w:rsidR="002D144F" w:rsidRPr="00F14F34">
        <w:t xml:space="preserve">permittivity </w:t>
      </w:r>
      <w:r w:rsidR="00310E7C">
        <w:t>of VHB 4910 elastomer is</w:t>
      </w:r>
      <w:r w:rsidR="00E16D88">
        <w:t xml:space="preserve"> implemented in </w:t>
      </w:r>
      <w:r w:rsidR="0051208D">
        <w:t>revised</w:t>
      </w:r>
      <w:r w:rsidR="005F4C7D">
        <w:t xml:space="preserve"> model and</w:t>
      </w:r>
      <w:r w:rsidR="0051208D">
        <w:t xml:space="preserve"> </w:t>
      </w:r>
      <w:r w:rsidR="002A26ED">
        <w:t>actuation b</w:t>
      </w:r>
      <w:r w:rsidR="00310E7C">
        <w:t xml:space="preserve">ehaviour is </w:t>
      </w:r>
      <w:r w:rsidR="00E16D88">
        <w:t>compared</w:t>
      </w:r>
      <w:r w:rsidR="00310E7C">
        <w:t xml:space="preserve"> </w:t>
      </w:r>
      <w:r w:rsidR="00E16D88">
        <w:t>with</w:t>
      </w:r>
      <w:r w:rsidR="002A26ED">
        <w:t xml:space="preserve"> existing data</w:t>
      </w:r>
      <w:r w:rsidR="00E16D88">
        <w:t xml:space="preserve"> for cylindrical actuator. </w:t>
      </w:r>
      <w:r w:rsidR="005F4C7D">
        <w:t>M</w:t>
      </w:r>
      <w:r w:rsidR="001E1361">
        <w:t>odel result</w:t>
      </w:r>
      <w:r w:rsidR="0051208D">
        <w:t xml:space="preserve">s </w:t>
      </w:r>
      <w:r w:rsidR="00203DDB">
        <w:t xml:space="preserve">indeed </w:t>
      </w:r>
      <w:r w:rsidR="001E1361" w:rsidRPr="001E1361">
        <w:t xml:space="preserve">best fit </w:t>
      </w:r>
      <w:r w:rsidR="001E1361">
        <w:t>with</w:t>
      </w:r>
      <w:r w:rsidR="001E1361" w:rsidRPr="001E1361">
        <w:t xml:space="preserve"> experimental data</w:t>
      </w:r>
      <w:r w:rsidR="00203DDB">
        <w:t xml:space="preserve">, </w:t>
      </w:r>
      <w:r w:rsidR="0051208D">
        <w:t xml:space="preserve">significantly reduced absolute error </w:t>
      </w:r>
      <w:r w:rsidR="000F0C1D">
        <w:t xml:space="preserve">ensured </w:t>
      </w:r>
      <w:r w:rsidR="0051208D">
        <w:t>improved efficiency</w:t>
      </w:r>
      <w:r w:rsidR="002D144F" w:rsidRPr="00F14F34">
        <w:t xml:space="preserve">. </w:t>
      </w:r>
      <w:r w:rsidR="000F0C1D">
        <w:t>H</w:t>
      </w:r>
      <w:r w:rsidR="000F0C1D" w:rsidRPr="000F0C1D">
        <w:t>owever,</w:t>
      </w:r>
      <w:r w:rsidR="000F0C1D">
        <w:t xml:space="preserve"> the </w:t>
      </w:r>
      <w:r w:rsidR="00203DDB">
        <w:t>e</w:t>
      </w:r>
      <w:r w:rsidR="005F4C7D">
        <w:t>lastomer weight</w:t>
      </w:r>
      <w:r w:rsidR="00203DDB">
        <w:t xml:space="preserve">, energy dissipation in </w:t>
      </w:r>
      <w:r w:rsidR="00727893">
        <w:t xml:space="preserve">radial </w:t>
      </w:r>
      <w:r w:rsidR="00203DDB">
        <w:t>direction</w:t>
      </w:r>
      <w:r w:rsidR="000F0C1D">
        <w:t>, and performance</w:t>
      </w:r>
      <w:r w:rsidR="00A909DF">
        <w:t xml:space="preserve"> under load are a few considerations in</w:t>
      </w:r>
      <w:r w:rsidR="000F0C1D">
        <w:t xml:space="preserve"> </w:t>
      </w:r>
      <w:r w:rsidR="00A909DF">
        <w:t>future prospect.</w:t>
      </w:r>
    </w:p>
    <w:p w:rsidR="0050409E" w:rsidRPr="00F14F34" w:rsidRDefault="0050409E" w:rsidP="0050409E">
      <w:pPr>
        <w:spacing w:before="240"/>
        <w:ind w:firstLine="0"/>
        <w:rPr>
          <w:rFonts w:ascii="Arial" w:hAnsi="Arial" w:cs="Arial"/>
          <w:b/>
          <w:szCs w:val="24"/>
        </w:rPr>
      </w:pPr>
      <w:r w:rsidRPr="00F14F34">
        <w:rPr>
          <w:rFonts w:ascii="Arial" w:hAnsi="Arial" w:cs="Arial"/>
          <w:b/>
          <w:szCs w:val="24"/>
        </w:rPr>
        <w:t>Acknowledgements</w:t>
      </w:r>
    </w:p>
    <w:p w:rsidR="0050409E" w:rsidRPr="00F14F34" w:rsidRDefault="0050409E" w:rsidP="0050409E">
      <w:pPr>
        <w:pStyle w:val="BodyTextFirstIndent"/>
        <w:spacing w:after="0"/>
        <w:rPr>
          <w:lang w:val="en-US"/>
        </w:rPr>
      </w:pPr>
      <w:r w:rsidRPr="00F14F34">
        <w:t>Authors acknowledge the help rendered by Department of Science and Technology, Govt. of India, New Delhi, for funding this research through grant f</w:t>
      </w:r>
      <w:r w:rsidR="00FD66F9" w:rsidRPr="00F14F34">
        <w:t>ile no. ECR/2016/000585 dated 27-09</w:t>
      </w:r>
      <w:r w:rsidRPr="00F14F34">
        <w:t>-2016.</w:t>
      </w:r>
    </w:p>
    <w:p w:rsidR="00F2146F" w:rsidRPr="00F14F34" w:rsidRDefault="00F2146F" w:rsidP="00F2146F">
      <w:pPr>
        <w:spacing w:before="240"/>
        <w:ind w:firstLine="0"/>
        <w:rPr>
          <w:rFonts w:ascii="Arial" w:hAnsi="Arial" w:cs="Arial"/>
          <w:b/>
          <w:szCs w:val="24"/>
        </w:rPr>
      </w:pPr>
      <w:r w:rsidRPr="00F14F34">
        <w:rPr>
          <w:rFonts w:ascii="Arial" w:hAnsi="Arial" w:cs="Arial"/>
          <w:b/>
          <w:szCs w:val="24"/>
        </w:rPr>
        <w:t>References</w:t>
      </w:r>
    </w:p>
    <w:p w:rsidR="00085A6E" w:rsidRDefault="00085A6E" w:rsidP="00085A6E">
      <w:pPr>
        <w:pStyle w:val="References"/>
      </w:pPr>
      <w:r>
        <w:t>[1]</w:t>
      </w:r>
      <w:r>
        <w:tab/>
        <w:t xml:space="preserve">R. Shankar, T. K. Ghosh, and R. J. </w:t>
      </w:r>
      <w:proofErr w:type="spellStart"/>
      <w:r>
        <w:t>Spontak</w:t>
      </w:r>
      <w:proofErr w:type="spellEnd"/>
      <w:r>
        <w:t>, Soft Matter, vol. 3, pp. 1116–1129, 2007.</w:t>
      </w:r>
    </w:p>
    <w:p w:rsidR="00085A6E" w:rsidRDefault="00085A6E" w:rsidP="00085A6E">
      <w:pPr>
        <w:pStyle w:val="References"/>
      </w:pPr>
      <w:r>
        <w:t>[2]</w:t>
      </w:r>
      <w:r>
        <w:tab/>
        <w:t xml:space="preserve">R. Pelrine, R. </w:t>
      </w:r>
      <w:proofErr w:type="spellStart"/>
      <w:r>
        <w:t>Kornbluh</w:t>
      </w:r>
      <w:proofErr w:type="spellEnd"/>
      <w:r>
        <w:t xml:space="preserve">, J. Joseph, R. </w:t>
      </w:r>
      <w:proofErr w:type="spellStart"/>
      <w:r>
        <w:t>Heydt</w:t>
      </w:r>
      <w:proofErr w:type="spellEnd"/>
      <w:r>
        <w:t>, Q. Pei, and S. Chiba, Mater. Sci. Eng. C, vol. 11, pp. 89–100, 2000.</w:t>
      </w:r>
    </w:p>
    <w:p w:rsidR="00085A6E" w:rsidRDefault="00085A6E" w:rsidP="00085A6E">
      <w:pPr>
        <w:pStyle w:val="References"/>
      </w:pPr>
      <w:r>
        <w:t>[3]</w:t>
      </w:r>
      <w:r>
        <w:tab/>
        <w:t xml:space="preserve">F. Carpi, R. </w:t>
      </w:r>
      <w:proofErr w:type="spellStart"/>
      <w:r>
        <w:t>Kornbluh</w:t>
      </w:r>
      <w:proofErr w:type="spellEnd"/>
      <w:r>
        <w:t xml:space="preserve">, and P. </w:t>
      </w:r>
      <w:proofErr w:type="spellStart"/>
      <w:r>
        <w:t>Sommer-larsen</w:t>
      </w:r>
      <w:proofErr w:type="spellEnd"/>
      <w:r>
        <w:t xml:space="preserve">, </w:t>
      </w:r>
      <w:proofErr w:type="spellStart"/>
      <w:r w:rsidRPr="00085A6E">
        <w:t>Bioinspiration</w:t>
      </w:r>
      <w:proofErr w:type="spellEnd"/>
      <w:r w:rsidRPr="00085A6E">
        <w:t xml:space="preserve"> &amp; </w:t>
      </w:r>
      <w:proofErr w:type="spellStart"/>
      <w:r w:rsidRPr="00085A6E">
        <w:t>Biomimetics</w:t>
      </w:r>
      <w:proofErr w:type="spellEnd"/>
      <w:r>
        <w:t>, vol. 6, no. 045006, pp. 1–10, 2011.</w:t>
      </w:r>
    </w:p>
    <w:p w:rsidR="00085A6E" w:rsidRDefault="00085A6E" w:rsidP="00085A6E">
      <w:pPr>
        <w:pStyle w:val="References"/>
      </w:pPr>
      <w:r>
        <w:t>[4]</w:t>
      </w:r>
      <w:r>
        <w:tab/>
        <w:t xml:space="preserve">F. Carpi, P. </w:t>
      </w:r>
      <w:proofErr w:type="spellStart"/>
      <w:r>
        <w:t>Chiarelli</w:t>
      </w:r>
      <w:proofErr w:type="spellEnd"/>
      <w:r>
        <w:t xml:space="preserve">, A. </w:t>
      </w:r>
      <w:proofErr w:type="spellStart"/>
      <w:r>
        <w:t>Mazzoldi</w:t>
      </w:r>
      <w:proofErr w:type="spellEnd"/>
      <w:r>
        <w:t>, and D. De Rossi, Sensors Actuators A, vol. 107, pp. 85–95, 2003.</w:t>
      </w:r>
    </w:p>
    <w:p w:rsidR="00085A6E" w:rsidRDefault="00085A6E" w:rsidP="00085A6E">
      <w:pPr>
        <w:pStyle w:val="References"/>
      </w:pPr>
      <w:r>
        <w:t>[5]</w:t>
      </w:r>
      <w:r>
        <w:tab/>
        <w:t xml:space="preserve">R. K. Sahu, B. </w:t>
      </w:r>
      <w:proofErr w:type="spellStart"/>
      <w:r>
        <w:t>Pramanik</w:t>
      </w:r>
      <w:proofErr w:type="spellEnd"/>
      <w:r>
        <w:t xml:space="preserve">, K. Patra, A. K. Pandey, and D. K. </w:t>
      </w:r>
      <w:proofErr w:type="spellStart"/>
      <w:r>
        <w:t>Setua</w:t>
      </w:r>
      <w:proofErr w:type="spellEnd"/>
      <w:r>
        <w:t>, in 2012 IEEE 10th International Conference on the Properties and Applications of Dielectric Materials July 24-28, 2012, Bangalore, India Experimental, 2012, vol. 2, no. 1, pp. 1–4.</w:t>
      </w:r>
    </w:p>
    <w:p w:rsidR="00085A6E" w:rsidRDefault="00085A6E" w:rsidP="00085A6E">
      <w:pPr>
        <w:pStyle w:val="References"/>
      </w:pPr>
      <w:r>
        <w:t>[6]</w:t>
      </w:r>
      <w:r>
        <w:tab/>
        <w:t xml:space="preserve">S. M. A. Jiménez and R. M. </w:t>
      </w:r>
      <w:proofErr w:type="spellStart"/>
      <w:r>
        <w:t>Mcmeeking</w:t>
      </w:r>
      <w:proofErr w:type="spellEnd"/>
      <w:r>
        <w:t>, Int. J. Non. Linear. Mech., pp. 1–8, 2013.</w:t>
      </w:r>
    </w:p>
    <w:p w:rsidR="00CD5962" w:rsidRPr="00F14F34" w:rsidRDefault="00085A6E" w:rsidP="00CD5962">
      <w:pPr>
        <w:pStyle w:val="References"/>
      </w:pPr>
      <w:r>
        <w:t>[7]</w:t>
      </w:r>
      <w:r>
        <w:tab/>
        <w:t>F. Carpi and D. De Rossi, Mater. Sci. Eng. C, vol. 24, no. 4, pp. 555–562, 2004.</w:t>
      </w:r>
    </w:p>
    <w:sectPr w:rsidR="00CD5962" w:rsidRPr="00F14F34" w:rsidSect="00C0795D">
      <w:footerReference w:type="default" r:id="rId12"/>
      <w:headerReference w:type="first" r:id="rId13"/>
      <w:footerReference w:type="first" r:id="rId14"/>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AD1" w:rsidRDefault="006B3AD1">
      <w:r>
        <w:separator/>
      </w:r>
    </w:p>
  </w:endnote>
  <w:endnote w:type="continuationSeparator" w:id="0">
    <w:p w:rsidR="006B3AD1" w:rsidRDefault="006B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E7C" w:rsidRDefault="00310E7C">
    <w:pPr>
      <w:pStyle w:val="Footer"/>
      <w:jc w:val="center"/>
    </w:pPr>
  </w:p>
  <w:p w:rsidR="00310E7C" w:rsidRDefault="00310E7C">
    <w:pPr>
      <w:pStyle w:val="Footer"/>
      <w:jc w:val="center"/>
    </w:pPr>
  </w:p>
  <w:p w:rsidR="00310E7C" w:rsidRDefault="00310E7C">
    <w:pPr>
      <w:pStyle w:val="Footer"/>
      <w:jc w:val="center"/>
    </w:pPr>
    <w:r>
      <w:fldChar w:fldCharType="begin"/>
    </w:r>
    <w:r>
      <w:instrText xml:space="preserve"> PAGE </w:instrText>
    </w:r>
    <w:r>
      <w:fldChar w:fldCharType="separate"/>
    </w:r>
    <w:r w:rsidR="00D176DE">
      <w:rPr>
        <w:noProof/>
      </w:rPr>
      <w:t>5</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E7C" w:rsidRDefault="00310E7C">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D176D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AD1" w:rsidRDefault="006B3AD1">
      <w:r>
        <w:separator/>
      </w:r>
    </w:p>
  </w:footnote>
  <w:footnote w:type="continuationSeparator" w:id="0">
    <w:p w:rsidR="006B3AD1" w:rsidRDefault="006B3A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E7C" w:rsidRDefault="00310E7C"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310E7C" w:rsidRDefault="00310E7C" w:rsidP="00540715">
    <w:pPr>
      <w:pStyle w:val="Footer"/>
      <w:tabs>
        <w:tab w:val="left" w:pos="720"/>
      </w:tabs>
      <w:ind w:firstLine="0"/>
      <w:jc w:val="left"/>
      <w:rPr>
        <w:i/>
        <w:lang w:val="en-CA"/>
      </w:rPr>
    </w:pPr>
    <w:r>
      <w:rPr>
        <w:i/>
        <w:lang w:val="en-CA"/>
      </w:rPr>
      <w:t>NIT Warangal, India – May 02-05, 2019</w:t>
    </w:r>
  </w:p>
  <w:p w:rsidR="00310E7C" w:rsidRPr="00540715" w:rsidRDefault="00310E7C"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93D8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CBD4472"/>
    <w:multiLevelType w:val="hybridMultilevel"/>
    <w:tmpl w:val="2B0A653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D434F"/>
    <w:multiLevelType w:val="hybridMultilevel"/>
    <w:tmpl w:val="F794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F0B81"/>
    <w:multiLevelType w:val="hybridMultilevel"/>
    <w:tmpl w:val="9DD68632"/>
    <w:lvl w:ilvl="0" w:tplc="CC84A244">
      <w:start w:val="1"/>
      <w:numFmt w:val="lowerLetter"/>
      <w:lvlText w:val="(%1)"/>
      <w:lvlJc w:val="left"/>
      <w:pPr>
        <w:ind w:left="720" w:hanging="360"/>
      </w:pPr>
      <w:rPr>
        <w:rFonts w:hint="default"/>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7"/>
  </w:num>
  <w:num w:numId="20">
    <w:abstractNumId w:val="15"/>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activeWritingStyle w:appName="MSWord" w:lang="en-CA"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43F1"/>
    <w:rsid w:val="000078A6"/>
    <w:rsid w:val="00021A6C"/>
    <w:rsid w:val="00026BC3"/>
    <w:rsid w:val="00026D13"/>
    <w:rsid w:val="00036E07"/>
    <w:rsid w:val="00054FA2"/>
    <w:rsid w:val="000578C2"/>
    <w:rsid w:val="00065163"/>
    <w:rsid w:val="00067D1F"/>
    <w:rsid w:val="00085A6E"/>
    <w:rsid w:val="00087A1D"/>
    <w:rsid w:val="000934C8"/>
    <w:rsid w:val="00095DE1"/>
    <w:rsid w:val="000A1304"/>
    <w:rsid w:val="000C411C"/>
    <w:rsid w:val="000C53D6"/>
    <w:rsid w:val="000C7419"/>
    <w:rsid w:val="000F0C1D"/>
    <w:rsid w:val="000F268D"/>
    <w:rsid w:val="000F29E4"/>
    <w:rsid w:val="000F661D"/>
    <w:rsid w:val="000F72FC"/>
    <w:rsid w:val="0011741F"/>
    <w:rsid w:val="00122886"/>
    <w:rsid w:val="00125A5C"/>
    <w:rsid w:val="00131B11"/>
    <w:rsid w:val="001323E6"/>
    <w:rsid w:val="00132B68"/>
    <w:rsid w:val="00141AA8"/>
    <w:rsid w:val="0016494C"/>
    <w:rsid w:val="00165DEF"/>
    <w:rsid w:val="00166A49"/>
    <w:rsid w:val="001726F9"/>
    <w:rsid w:val="0017676D"/>
    <w:rsid w:val="00182675"/>
    <w:rsid w:val="00186094"/>
    <w:rsid w:val="00186CD1"/>
    <w:rsid w:val="0019085C"/>
    <w:rsid w:val="001A04B7"/>
    <w:rsid w:val="001A06FD"/>
    <w:rsid w:val="001A6804"/>
    <w:rsid w:val="001B2E10"/>
    <w:rsid w:val="001B673B"/>
    <w:rsid w:val="001C5E8E"/>
    <w:rsid w:val="001D34EB"/>
    <w:rsid w:val="001E1361"/>
    <w:rsid w:val="001E4452"/>
    <w:rsid w:val="001F0C01"/>
    <w:rsid w:val="001F4C3D"/>
    <w:rsid w:val="001F57B9"/>
    <w:rsid w:val="00203DDB"/>
    <w:rsid w:val="00205179"/>
    <w:rsid w:val="002162AA"/>
    <w:rsid w:val="00220866"/>
    <w:rsid w:val="00220E8C"/>
    <w:rsid w:val="00221419"/>
    <w:rsid w:val="00227D46"/>
    <w:rsid w:val="00243A47"/>
    <w:rsid w:val="0024718D"/>
    <w:rsid w:val="00265B1A"/>
    <w:rsid w:val="00266497"/>
    <w:rsid w:val="00274DC9"/>
    <w:rsid w:val="00282676"/>
    <w:rsid w:val="00295E6C"/>
    <w:rsid w:val="002A06E6"/>
    <w:rsid w:val="002A26ED"/>
    <w:rsid w:val="002B13D9"/>
    <w:rsid w:val="002B1F8F"/>
    <w:rsid w:val="002C4D83"/>
    <w:rsid w:val="002C5633"/>
    <w:rsid w:val="002D144F"/>
    <w:rsid w:val="002D2702"/>
    <w:rsid w:val="002D2EB9"/>
    <w:rsid w:val="002E19E8"/>
    <w:rsid w:val="002E3A2D"/>
    <w:rsid w:val="002E457C"/>
    <w:rsid w:val="002E501E"/>
    <w:rsid w:val="002E71F9"/>
    <w:rsid w:val="002F3F3E"/>
    <w:rsid w:val="002F6725"/>
    <w:rsid w:val="002F788F"/>
    <w:rsid w:val="0030251D"/>
    <w:rsid w:val="00310E7C"/>
    <w:rsid w:val="0031644D"/>
    <w:rsid w:val="00322C87"/>
    <w:rsid w:val="003231F6"/>
    <w:rsid w:val="003263B6"/>
    <w:rsid w:val="003407CB"/>
    <w:rsid w:val="00342EB3"/>
    <w:rsid w:val="0035052A"/>
    <w:rsid w:val="003571F4"/>
    <w:rsid w:val="0037366A"/>
    <w:rsid w:val="00374491"/>
    <w:rsid w:val="00375B18"/>
    <w:rsid w:val="00376976"/>
    <w:rsid w:val="00382603"/>
    <w:rsid w:val="00382BA0"/>
    <w:rsid w:val="00390BBA"/>
    <w:rsid w:val="00393AC9"/>
    <w:rsid w:val="00393D37"/>
    <w:rsid w:val="003A0B06"/>
    <w:rsid w:val="003A0D16"/>
    <w:rsid w:val="003A797B"/>
    <w:rsid w:val="003A7E1C"/>
    <w:rsid w:val="003B23F8"/>
    <w:rsid w:val="003B3CD2"/>
    <w:rsid w:val="003B5537"/>
    <w:rsid w:val="003D5FF1"/>
    <w:rsid w:val="003E4475"/>
    <w:rsid w:val="003E4F0B"/>
    <w:rsid w:val="003F0198"/>
    <w:rsid w:val="003F1115"/>
    <w:rsid w:val="003F2641"/>
    <w:rsid w:val="003F2D85"/>
    <w:rsid w:val="003F438F"/>
    <w:rsid w:val="004017CB"/>
    <w:rsid w:val="004042B2"/>
    <w:rsid w:val="00407D83"/>
    <w:rsid w:val="004124A1"/>
    <w:rsid w:val="00412D4D"/>
    <w:rsid w:val="00425E7C"/>
    <w:rsid w:val="00431704"/>
    <w:rsid w:val="004333E7"/>
    <w:rsid w:val="004334AC"/>
    <w:rsid w:val="00443DAE"/>
    <w:rsid w:val="00447273"/>
    <w:rsid w:val="00447433"/>
    <w:rsid w:val="00451518"/>
    <w:rsid w:val="00457EF0"/>
    <w:rsid w:val="0046098F"/>
    <w:rsid w:val="004632BB"/>
    <w:rsid w:val="0046374D"/>
    <w:rsid w:val="004638FD"/>
    <w:rsid w:val="00465B50"/>
    <w:rsid w:val="00470A4A"/>
    <w:rsid w:val="00474D36"/>
    <w:rsid w:val="0047581A"/>
    <w:rsid w:val="00475E84"/>
    <w:rsid w:val="004762B3"/>
    <w:rsid w:val="004764AC"/>
    <w:rsid w:val="0048312F"/>
    <w:rsid w:val="00483C6D"/>
    <w:rsid w:val="00491DD5"/>
    <w:rsid w:val="004957D6"/>
    <w:rsid w:val="004A0EEA"/>
    <w:rsid w:val="004A61E5"/>
    <w:rsid w:val="004B0034"/>
    <w:rsid w:val="004B78CF"/>
    <w:rsid w:val="004C49AD"/>
    <w:rsid w:val="004C62C9"/>
    <w:rsid w:val="004D1709"/>
    <w:rsid w:val="004D6C61"/>
    <w:rsid w:val="004E42AE"/>
    <w:rsid w:val="004E477E"/>
    <w:rsid w:val="004E519A"/>
    <w:rsid w:val="004E5A3D"/>
    <w:rsid w:val="004F1F29"/>
    <w:rsid w:val="005016D5"/>
    <w:rsid w:val="005037DF"/>
    <w:rsid w:val="0050409E"/>
    <w:rsid w:val="00504479"/>
    <w:rsid w:val="00510FC0"/>
    <w:rsid w:val="00511496"/>
    <w:rsid w:val="00511ABA"/>
    <w:rsid w:val="00511DC4"/>
    <w:rsid w:val="0051208D"/>
    <w:rsid w:val="005260BC"/>
    <w:rsid w:val="00530065"/>
    <w:rsid w:val="00540715"/>
    <w:rsid w:val="00543723"/>
    <w:rsid w:val="005538EF"/>
    <w:rsid w:val="00574CF7"/>
    <w:rsid w:val="005774AE"/>
    <w:rsid w:val="0058158D"/>
    <w:rsid w:val="005841F7"/>
    <w:rsid w:val="00591EFB"/>
    <w:rsid w:val="005B1323"/>
    <w:rsid w:val="005B32C5"/>
    <w:rsid w:val="005B64A9"/>
    <w:rsid w:val="005D475A"/>
    <w:rsid w:val="005D6F99"/>
    <w:rsid w:val="005E3824"/>
    <w:rsid w:val="005F4C7D"/>
    <w:rsid w:val="005F4E84"/>
    <w:rsid w:val="005F5165"/>
    <w:rsid w:val="00600C4D"/>
    <w:rsid w:val="006044B0"/>
    <w:rsid w:val="006133E4"/>
    <w:rsid w:val="006308A6"/>
    <w:rsid w:val="00643C4C"/>
    <w:rsid w:val="00644858"/>
    <w:rsid w:val="00650097"/>
    <w:rsid w:val="0067379C"/>
    <w:rsid w:val="00675AFE"/>
    <w:rsid w:val="006807CF"/>
    <w:rsid w:val="00683001"/>
    <w:rsid w:val="0068338A"/>
    <w:rsid w:val="00693F40"/>
    <w:rsid w:val="006A15A3"/>
    <w:rsid w:val="006B3AD1"/>
    <w:rsid w:val="006C5E91"/>
    <w:rsid w:val="006C7D46"/>
    <w:rsid w:val="006E5B59"/>
    <w:rsid w:val="006E6C3D"/>
    <w:rsid w:val="006E6CBF"/>
    <w:rsid w:val="006F33B7"/>
    <w:rsid w:val="006F504F"/>
    <w:rsid w:val="007052C0"/>
    <w:rsid w:val="007106B8"/>
    <w:rsid w:val="00712C0A"/>
    <w:rsid w:val="00714094"/>
    <w:rsid w:val="00715831"/>
    <w:rsid w:val="00716DC7"/>
    <w:rsid w:val="00727893"/>
    <w:rsid w:val="00750000"/>
    <w:rsid w:val="00760288"/>
    <w:rsid w:val="00763E41"/>
    <w:rsid w:val="00765DC7"/>
    <w:rsid w:val="00772659"/>
    <w:rsid w:val="00775801"/>
    <w:rsid w:val="007A4729"/>
    <w:rsid w:val="007B324A"/>
    <w:rsid w:val="007C10EF"/>
    <w:rsid w:val="007C635C"/>
    <w:rsid w:val="007E3B1C"/>
    <w:rsid w:val="007F097B"/>
    <w:rsid w:val="007F36B7"/>
    <w:rsid w:val="00801BA3"/>
    <w:rsid w:val="00803EE5"/>
    <w:rsid w:val="008242B4"/>
    <w:rsid w:val="0083776F"/>
    <w:rsid w:val="00841313"/>
    <w:rsid w:val="0084627A"/>
    <w:rsid w:val="0085395B"/>
    <w:rsid w:val="00855B97"/>
    <w:rsid w:val="00873352"/>
    <w:rsid w:val="008841D0"/>
    <w:rsid w:val="0088529E"/>
    <w:rsid w:val="00887CBF"/>
    <w:rsid w:val="008A1024"/>
    <w:rsid w:val="008A4EBB"/>
    <w:rsid w:val="008B3682"/>
    <w:rsid w:val="008C2A95"/>
    <w:rsid w:val="008C695B"/>
    <w:rsid w:val="008D00BA"/>
    <w:rsid w:val="008D04CE"/>
    <w:rsid w:val="008D4882"/>
    <w:rsid w:val="008F2FF4"/>
    <w:rsid w:val="008F40A6"/>
    <w:rsid w:val="008F4182"/>
    <w:rsid w:val="009129F6"/>
    <w:rsid w:val="00915D10"/>
    <w:rsid w:val="00922520"/>
    <w:rsid w:val="00942400"/>
    <w:rsid w:val="009427CA"/>
    <w:rsid w:val="00942A8B"/>
    <w:rsid w:val="00942EA6"/>
    <w:rsid w:val="00956036"/>
    <w:rsid w:val="00971C64"/>
    <w:rsid w:val="00983941"/>
    <w:rsid w:val="00993D26"/>
    <w:rsid w:val="00993FB2"/>
    <w:rsid w:val="009A2A58"/>
    <w:rsid w:val="009A41C9"/>
    <w:rsid w:val="009B340B"/>
    <w:rsid w:val="009B7E3A"/>
    <w:rsid w:val="009C4A05"/>
    <w:rsid w:val="009D1EFF"/>
    <w:rsid w:val="009D778B"/>
    <w:rsid w:val="009E2F78"/>
    <w:rsid w:val="009F75C9"/>
    <w:rsid w:val="00A00164"/>
    <w:rsid w:val="00A03035"/>
    <w:rsid w:val="00A04E83"/>
    <w:rsid w:val="00A16191"/>
    <w:rsid w:val="00A2032C"/>
    <w:rsid w:val="00A221BE"/>
    <w:rsid w:val="00A315C5"/>
    <w:rsid w:val="00A3284C"/>
    <w:rsid w:val="00A46BF2"/>
    <w:rsid w:val="00A47C1A"/>
    <w:rsid w:val="00A50686"/>
    <w:rsid w:val="00A538E8"/>
    <w:rsid w:val="00A561CE"/>
    <w:rsid w:val="00A62A6E"/>
    <w:rsid w:val="00A66AED"/>
    <w:rsid w:val="00A742DF"/>
    <w:rsid w:val="00A759DB"/>
    <w:rsid w:val="00A76109"/>
    <w:rsid w:val="00A768F9"/>
    <w:rsid w:val="00A77868"/>
    <w:rsid w:val="00A77E23"/>
    <w:rsid w:val="00A85128"/>
    <w:rsid w:val="00A85F19"/>
    <w:rsid w:val="00A85FA4"/>
    <w:rsid w:val="00A909DF"/>
    <w:rsid w:val="00A935A5"/>
    <w:rsid w:val="00A93879"/>
    <w:rsid w:val="00AA07A1"/>
    <w:rsid w:val="00AA54C3"/>
    <w:rsid w:val="00AB3114"/>
    <w:rsid w:val="00AB4995"/>
    <w:rsid w:val="00AC62DC"/>
    <w:rsid w:val="00AE5EBC"/>
    <w:rsid w:val="00AF1258"/>
    <w:rsid w:val="00AF4937"/>
    <w:rsid w:val="00B00D37"/>
    <w:rsid w:val="00B062FA"/>
    <w:rsid w:val="00B10CD7"/>
    <w:rsid w:val="00B11368"/>
    <w:rsid w:val="00B23FAB"/>
    <w:rsid w:val="00B3388B"/>
    <w:rsid w:val="00B349CE"/>
    <w:rsid w:val="00B34ACD"/>
    <w:rsid w:val="00B37629"/>
    <w:rsid w:val="00B40EBF"/>
    <w:rsid w:val="00B40EF5"/>
    <w:rsid w:val="00B477B1"/>
    <w:rsid w:val="00B47C3D"/>
    <w:rsid w:val="00B76739"/>
    <w:rsid w:val="00B84EE8"/>
    <w:rsid w:val="00B87B65"/>
    <w:rsid w:val="00B9388D"/>
    <w:rsid w:val="00B96FF0"/>
    <w:rsid w:val="00BA503C"/>
    <w:rsid w:val="00BB4F23"/>
    <w:rsid w:val="00BC1842"/>
    <w:rsid w:val="00BC7FB5"/>
    <w:rsid w:val="00BD4094"/>
    <w:rsid w:val="00BD77FB"/>
    <w:rsid w:val="00BE199A"/>
    <w:rsid w:val="00BE7DDB"/>
    <w:rsid w:val="00BF47E5"/>
    <w:rsid w:val="00BF7AE8"/>
    <w:rsid w:val="00C03388"/>
    <w:rsid w:val="00C0387D"/>
    <w:rsid w:val="00C04E47"/>
    <w:rsid w:val="00C06A9A"/>
    <w:rsid w:val="00C0795D"/>
    <w:rsid w:val="00C10B67"/>
    <w:rsid w:val="00C12526"/>
    <w:rsid w:val="00C12661"/>
    <w:rsid w:val="00C1489B"/>
    <w:rsid w:val="00C160EB"/>
    <w:rsid w:val="00C17B68"/>
    <w:rsid w:val="00C22C0E"/>
    <w:rsid w:val="00C23DFD"/>
    <w:rsid w:val="00C37406"/>
    <w:rsid w:val="00C4233A"/>
    <w:rsid w:val="00C45D07"/>
    <w:rsid w:val="00C45F93"/>
    <w:rsid w:val="00C50A4E"/>
    <w:rsid w:val="00C5255E"/>
    <w:rsid w:val="00C53F2D"/>
    <w:rsid w:val="00C575A6"/>
    <w:rsid w:val="00C645E2"/>
    <w:rsid w:val="00C8150F"/>
    <w:rsid w:val="00C81FCF"/>
    <w:rsid w:val="00C95558"/>
    <w:rsid w:val="00CA4A7A"/>
    <w:rsid w:val="00CA4F15"/>
    <w:rsid w:val="00CA67F5"/>
    <w:rsid w:val="00CA739B"/>
    <w:rsid w:val="00CB0BF7"/>
    <w:rsid w:val="00CB7137"/>
    <w:rsid w:val="00CC0DBC"/>
    <w:rsid w:val="00CC10BF"/>
    <w:rsid w:val="00CC46BB"/>
    <w:rsid w:val="00CC578F"/>
    <w:rsid w:val="00CD1AAB"/>
    <w:rsid w:val="00CD521C"/>
    <w:rsid w:val="00CD5962"/>
    <w:rsid w:val="00CD71FD"/>
    <w:rsid w:val="00CF000A"/>
    <w:rsid w:val="00D13B8D"/>
    <w:rsid w:val="00D149AD"/>
    <w:rsid w:val="00D152E4"/>
    <w:rsid w:val="00D176DE"/>
    <w:rsid w:val="00D20154"/>
    <w:rsid w:val="00D236A8"/>
    <w:rsid w:val="00D24B14"/>
    <w:rsid w:val="00D27C05"/>
    <w:rsid w:val="00D31AE2"/>
    <w:rsid w:val="00D350F3"/>
    <w:rsid w:val="00D47D12"/>
    <w:rsid w:val="00D505EA"/>
    <w:rsid w:val="00D52F58"/>
    <w:rsid w:val="00D54209"/>
    <w:rsid w:val="00D560CF"/>
    <w:rsid w:val="00D60208"/>
    <w:rsid w:val="00D614AB"/>
    <w:rsid w:val="00D623FD"/>
    <w:rsid w:val="00D720BE"/>
    <w:rsid w:val="00D7314E"/>
    <w:rsid w:val="00D94F8A"/>
    <w:rsid w:val="00DA3A6E"/>
    <w:rsid w:val="00DA463A"/>
    <w:rsid w:val="00DB26C8"/>
    <w:rsid w:val="00DB27E6"/>
    <w:rsid w:val="00DB410A"/>
    <w:rsid w:val="00DB691F"/>
    <w:rsid w:val="00DC1135"/>
    <w:rsid w:val="00DC42F7"/>
    <w:rsid w:val="00DD3E90"/>
    <w:rsid w:val="00DD5C35"/>
    <w:rsid w:val="00DF1D63"/>
    <w:rsid w:val="00E075AB"/>
    <w:rsid w:val="00E13B15"/>
    <w:rsid w:val="00E16D88"/>
    <w:rsid w:val="00E22EDC"/>
    <w:rsid w:val="00E33E6A"/>
    <w:rsid w:val="00E5318A"/>
    <w:rsid w:val="00E627A7"/>
    <w:rsid w:val="00E62A40"/>
    <w:rsid w:val="00E64969"/>
    <w:rsid w:val="00E74538"/>
    <w:rsid w:val="00E74541"/>
    <w:rsid w:val="00E77A75"/>
    <w:rsid w:val="00E77E98"/>
    <w:rsid w:val="00E81348"/>
    <w:rsid w:val="00E81C57"/>
    <w:rsid w:val="00E846AE"/>
    <w:rsid w:val="00E918D1"/>
    <w:rsid w:val="00E93CA0"/>
    <w:rsid w:val="00EA273B"/>
    <w:rsid w:val="00EA3590"/>
    <w:rsid w:val="00EB2BA4"/>
    <w:rsid w:val="00EC174D"/>
    <w:rsid w:val="00EC6D83"/>
    <w:rsid w:val="00EC6FDD"/>
    <w:rsid w:val="00EC70DC"/>
    <w:rsid w:val="00EE1FF7"/>
    <w:rsid w:val="00EE4A7C"/>
    <w:rsid w:val="00EF5917"/>
    <w:rsid w:val="00F03062"/>
    <w:rsid w:val="00F07773"/>
    <w:rsid w:val="00F14F34"/>
    <w:rsid w:val="00F163AA"/>
    <w:rsid w:val="00F2146F"/>
    <w:rsid w:val="00F23EE7"/>
    <w:rsid w:val="00F323C7"/>
    <w:rsid w:val="00F41844"/>
    <w:rsid w:val="00F41D34"/>
    <w:rsid w:val="00F444C9"/>
    <w:rsid w:val="00F45D23"/>
    <w:rsid w:val="00F46A56"/>
    <w:rsid w:val="00F47BF3"/>
    <w:rsid w:val="00F509F7"/>
    <w:rsid w:val="00F53D55"/>
    <w:rsid w:val="00F73164"/>
    <w:rsid w:val="00F73D8D"/>
    <w:rsid w:val="00F7437E"/>
    <w:rsid w:val="00F755D8"/>
    <w:rsid w:val="00F80AE9"/>
    <w:rsid w:val="00F811F1"/>
    <w:rsid w:val="00F81F64"/>
    <w:rsid w:val="00F83335"/>
    <w:rsid w:val="00F86310"/>
    <w:rsid w:val="00F87A4D"/>
    <w:rsid w:val="00FA6AC1"/>
    <w:rsid w:val="00FD1A0D"/>
    <w:rsid w:val="00FD1A3C"/>
    <w:rsid w:val="00FD47CD"/>
    <w:rsid w:val="00FD66F9"/>
    <w:rsid w:val="00FE3698"/>
    <w:rsid w:val="00FE7802"/>
    <w:rsid w:val="00FF23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E257E"/>
  <w15:docId w15:val="{F0F85DCA-8B32-4253-9015-E0FCE9F9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link w:val="BodyTextFirstIndentChar"/>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papertitle">
    <w:name w:val="papertitle"/>
    <w:basedOn w:val="Normal"/>
    <w:next w:val="Normal"/>
    <w:rsid w:val="00C160EB"/>
    <w:pPr>
      <w:keepNext/>
      <w:keepLines/>
      <w:suppressAutoHyphens/>
      <w:overflowPunct w:val="0"/>
      <w:autoSpaceDE w:val="0"/>
      <w:autoSpaceDN w:val="0"/>
      <w:adjustRightInd w:val="0"/>
      <w:spacing w:after="480" w:line="360" w:lineRule="atLeast"/>
      <w:ind w:firstLine="0"/>
      <w:jc w:val="center"/>
      <w:textAlignment w:val="baseline"/>
    </w:pPr>
    <w:rPr>
      <w:b/>
      <w:sz w:val="28"/>
      <w:lang w:val="en-US"/>
    </w:rPr>
  </w:style>
  <w:style w:type="paragraph" w:customStyle="1" w:styleId="address">
    <w:name w:val="address"/>
    <w:basedOn w:val="Normal"/>
    <w:rsid w:val="00C160EB"/>
    <w:pPr>
      <w:overflowPunct w:val="0"/>
      <w:autoSpaceDE w:val="0"/>
      <w:autoSpaceDN w:val="0"/>
      <w:adjustRightInd w:val="0"/>
      <w:spacing w:after="200" w:line="220" w:lineRule="atLeast"/>
      <w:ind w:firstLine="0"/>
      <w:contextualSpacing/>
      <w:jc w:val="center"/>
      <w:textAlignment w:val="baseline"/>
    </w:pPr>
    <w:rPr>
      <w:sz w:val="18"/>
      <w:lang w:val="en-US"/>
    </w:rPr>
  </w:style>
  <w:style w:type="paragraph" w:customStyle="1" w:styleId="author">
    <w:name w:val="author"/>
    <w:basedOn w:val="Normal"/>
    <w:next w:val="address"/>
    <w:rsid w:val="00C160EB"/>
    <w:pPr>
      <w:overflowPunct w:val="0"/>
      <w:autoSpaceDE w:val="0"/>
      <w:autoSpaceDN w:val="0"/>
      <w:adjustRightInd w:val="0"/>
      <w:spacing w:after="200" w:line="220" w:lineRule="atLeast"/>
      <w:ind w:firstLine="0"/>
      <w:jc w:val="center"/>
      <w:textAlignment w:val="baseline"/>
    </w:pPr>
    <w:rPr>
      <w:sz w:val="20"/>
      <w:lang w:val="en-US"/>
    </w:rPr>
  </w:style>
  <w:style w:type="paragraph" w:customStyle="1" w:styleId="abstract">
    <w:name w:val="abstract"/>
    <w:basedOn w:val="Normal"/>
    <w:rsid w:val="00A50686"/>
    <w:pPr>
      <w:overflowPunct w:val="0"/>
      <w:autoSpaceDE w:val="0"/>
      <w:autoSpaceDN w:val="0"/>
      <w:adjustRightInd w:val="0"/>
      <w:spacing w:before="600" w:after="360" w:line="220" w:lineRule="atLeast"/>
      <w:ind w:left="567" w:right="567" w:firstLine="227"/>
      <w:contextualSpacing/>
      <w:textAlignment w:val="baseline"/>
    </w:pPr>
    <w:rPr>
      <w:sz w:val="18"/>
      <w:lang w:val="en-US"/>
    </w:rPr>
  </w:style>
  <w:style w:type="character" w:styleId="PlaceholderText">
    <w:name w:val="Placeholder Text"/>
    <w:basedOn w:val="DefaultParagraphFont"/>
    <w:uiPriority w:val="99"/>
    <w:semiHidden/>
    <w:rsid w:val="00CA739B"/>
    <w:rPr>
      <w:color w:val="808080"/>
    </w:rPr>
  </w:style>
  <w:style w:type="paragraph" w:customStyle="1" w:styleId="Default">
    <w:name w:val="Default"/>
    <w:rsid w:val="0050409E"/>
    <w:pPr>
      <w:autoSpaceDE w:val="0"/>
      <w:autoSpaceDN w:val="0"/>
      <w:adjustRightInd w:val="0"/>
    </w:pPr>
    <w:rPr>
      <w:rFonts w:eastAsiaTheme="minorHAnsi"/>
      <w:color w:val="000000"/>
      <w:sz w:val="24"/>
      <w:szCs w:val="24"/>
      <w:lang w:val="en-US" w:eastAsia="en-US"/>
    </w:rPr>
  </w:style>
  <w:style w:type="character" w:customStyle="1" w:styleId="BodyTextFirstIndentChar">
    <w:name w:val="Body Text First Indent Char"/>
    <w:basedOn w:val="DefaultParagraphFont"/>
    <w:link w:val="BodyTextFirstIndent"/>
    <w:rsid w:val="0050409E"/>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320384676">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614283095">
      <w:bodyDiv w:val="1"/>
      <w:marLeft w:val="0"/>
      <w:marRight w:val="0"/>
      <w:marTop w:val="0"/>
      <w:marBottom w:val="0"/>
      <w:divBdr>
        <w:top w:val="none" w:sz="0" w:space="0" w:color="auto"/>
        <w:left w:val="none" w:sz="0" w:space="0" w:color="auto"/>
        <w:bottom w:val="none" w:sz="0" w:space="0" w:color="auto"/>
        <w:right w:val="none" w:sz="0" w:space="0" w:color="auto"/>
      </w:divBdr>
    </w:div>
    <w:div w:id="16241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E8CCF-BEBA-4749-99CB-8189716D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769</TotalTime>
  <Pages>5</Pages>
  <Words>4672</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31247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acer</cp:lastModifiedBy>
  <cp:revision>52</cp:revision>
  <cp:lastPrinted>2012-10-24T18:06:00Z</cp:lastPrinted>
  <dcterms:created xsi:type="dcterms:W3CDTF">2019-02-07T08:59:00Z</dcterms:created>
  <dcterms:modified xsi:type="dcterms:W3CDTF">2019-02-10T17:22:00Z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862dd16d-e1a8-39c5-948b-9537bc63e825</vt:lpwstr>
  </property>
  <property fmtid="{D5CDD505-2E9C-101B-9397-08002B2CF9AE}" pid="24" name="Mendeley Citation Style_1">
    <vt:lpwstr>http://www.zotero.org/styles/ieee</vt:lpwstr>
  </property>
</Properties>
</file>