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457C" w:rsidRPr="002E457C" w:rsidRDefault="002E457C" w:rsidP="002E457C">
      <w:pPr>
        <w:ind w:left="567" w:firstLine="0"/>
        <w:contextualSpacing/>
      </w:pPr>
      <w:bookmarkStart w:id="0" w:name="Title_2"/>
    </w:p>
    <w:p w:rsidR="00612B4B" w:rsidRPr="00612B4B" w:rsidRDefault="00885872" w:rsidP="00885872">
      <w:pPr>
        <w:pStyle w:val="Title1"/>
      </w:pPr>
      <w:bookmarkStart w:id="1" w:name="Author_1"/>
      <w:bookmarkEnd w:id="0"/>
      <w:r>
        <w:t xml:space="preserve">EPQ model for Non </w:t>
      </w:r>
      <w:r w:rsidRPr="00885872">
        <w:t>Instan</w:t>
      </w:r>
      <w:r>
        <w:t>tan</w:t>
      </w:r>
      <w:r w:rsidRPr="00885872">
        <w:t>eous</w:t>
      </w:r>
      <w:r>
        <w:t xml:space="preserve"> Deteriorating Items.</w:t>
      </w:r>
    </w:p>
    <w:bookmarkEnd w:id="1"/>
    <w:p w:rsidR="00612B4B" w:rsidRDefault="00612B4B" w:rsidP="00390BBA">
      <w:pPr>
        <w:ind w:left="567" w:firstLine="0"/>
        <w:jc w:val="center"/>
        <w:rPr>
          <w:b/>
          <w:bCs/>
          <w:sz w:val="18"/>
          <w:vertAlign w:val="superscript"/>
        </w:rPr>
      </w:pPr>
    </w:p>
    <w:p w:rsidR="00612B4B" w:rsidRDefault="00612B4B" w:rsidP="00390BBA">
      <w:pPr>
        <w:ind w:left="567" w:firstLine="0"/>
        <w:jc w:val="center"/>
        <w:rPr>
          <w:rFonts w:eastAsia="DFKai-SB"/>
          <w:i/>
          <w:sz w:val="20"/>
          <w:vertAlign w:val="superscript"/>
        </w:rPr>
      </w:pPr>
      <w:r>
        <w:rPr>
          <w:b/>
          <w:bCs/>
          <w:sz w:val="18"/>
          <w:vertAlign w:val="superscript"/>
        </w:rPr>
        <w:t>1</w:t>
      </w:r>
      <w:r w:rsidRPr="00B75313">
        <w:rPr>
          <w:b/>
          <w:bCs/>
          <w:sz w:val="18"/>
        </w:rPr>
        <w:t>Pankaj S.</w:t>
      </w:r>
      <w:r>
        <w:rPr>
          <w:b/>
          <w:bCs/>
          <w:sz w:val="18"/>
        </w:rPr>
        <w:t xml:space="preserve"> </w:t>
      </w:r>
      <w:r w:rsidRPr="00B75313">
        <w:rPr>
          <w:b/>
          <w:bCs/>
          <w:sz w:val="18"/>
        </w:rPr>
        <w:t>Ardak</w:t>
      </w:r>
      <w:r w:rsidRPr="00295E6C">
        <w:rPr>
          <w:rFonts w:eastAsia="DFKai-SB"/>
          <w:i/>
          <w:sz w:val="20"/>
          <w:vertAlign w:val="superscript"/>
        </w:rPr>
        <w:t xml:space="preserve"> </w:t>
      </w:r>
    </w:p>
    <w:p w:rsidR="00612B4B" w:rsidRPr="00B75313" w:rsidRDefault="00612B4B" w:rsidP="00612B4B">
      <w:pPr>
        <w:tabs>
          <w:tab w:val="left" w:pos="90"/>
        </w:tabs>
        <w:jc w:val="center"/>
        <w:rPr>
          <w:sz w:val="18"/>
          <w:szCs w:val="18"/>
        </w:rPr>
      </w:pPr>
      <w:r w:rsidRPr="00B75313">
        <w:rPr>
          <w:sz w:val="18"/>
          <w:szCs w:val="18"/>
          <w:vertAlign w:val="superscript"/>
        </w:rPr>
        <w:t>1</w:t>
      </w:r>
      <w:r>
        <w:rPr>
          <w:sz w:val="18"/>
          <w:szCs w:val="18"/>
        </w:rPr>
        <w:t>Assit. Prof.</w:t>
      </w:r>
      <w:r w:rsidRPr="00B75313">
        <w:rPr>
          <w:sz w:val="18"/>
          <w:szCs w:val="18"/>
        </w:rPr>
        <w:t>, P.R. Pote College of Engineering and Management ,Amravati. India, 444601.</w:t>
      </w:r>
    </w:p>
    <w:p w:rsidR="00295E6C" w:rsidRPr="00295E6C" w:rsidRDefault="00295E6C" w:rsidP="00186CD1">
      <w:pPr>
        <w:ind w:left="567" w:firstLine="0"/>
        <w:jc w:val="center"/>
        <w:rPr>
          <w:rFonts w:eastAsia="DFKai-SB"/>
          <w:sz w:val="20"/>
        </w:rPr>
      </w:pPr>
    </w:p>
    <w:p w:rsidR="00AB4995" w:rsidRDefault="00612B4B" w:rsidP="00186CD1">
      <w:pPr>
        <w:ind w:left="567" w:firstLine="0"/>
        <w:jc w:val="center"/>
        <w:rPr>
          <w:rFonts w:eastAsia="PMingLiU"/>
          <w:sz w:val="20"/>
        </w:rPr>
      </w:pPr>
      <w:r>
        <w:rPr>
          <w:rFonts w:eastAsia="PMingLiU"/>
          <w:sz w:val="20"/>
        </w:rPr>
        <w:t>pankajardak@gmail.com</w:t>
      </w:r>
    </w:p>
    <w:p w:rsidR="00295E6C" w:rsidRPr="00295E6C" w:rsidRDefault="00295E6C" w:rsidP="00186CD1">
      <w:pPr>
        <w:ind w:left="567" w:firstLine="0"/>
        <w:jc w:val="center"/>
        <w:rPr>
          <w:rFonts w:eastAsia="PMingLiU"/>
          <w:sz w:val="20"/>
        </w:rPr>
      </w:pPr>
    </w:p>
    <w:p w:rsidR="002E457C" w:rsidRPr="000C7419" w:rsidRDefault="00B11368" w:rsidP="002E457C">
      <w:pPr>
        <w:ind w:left="567" w:firstLine="0"/>
        <w:contextualSpacing/>
        <w:rPr>
          <w:sz w:val="22"/>
          <w:szCs w:val="22"/>
        </w:rPr>
      </w:pPr>
      <w:r>
        <w:rPr>
          <w:sz w:val="22"/>
          <w:szCs w:val="22"/>
        </w:rPr>
        <w:t>------------------------------------------------------------------------------------------------------------------</w:t>
      </w:r>
    </w:p>
    <w:p w:rsidR="00612B4B" w:rsidRPr="0036378B" w:rsidRDefault="00612B4B" w:rsidP="00612B4B">
      <w:pPr>
        <w:ind w:right="851"/>
        <w:rPr>
          <w:i/>
          <w:sz w:val="22"/>
        </w:rPr>
      </w:pPr>
      <w:r w:rsidRPr="0036378B">
        <w:rPr>
          <w:sz w:val="22"/>
        </w:rPr>
        <w:t>An EPQ models are effectively used in the field of inventory management and production as control tool. In present model attempt has been made to discuss the inventory production model for non instantaneous deteriorating items with time dependent holding cost and inventory dependent demand. It is assumed that there will be no deterioration for certain constant period of time. Inventory dependent demand has been considered for production time and constant during inventory consumption time. Optimum solution has been find out by using differential calculus.</w:t>
      </w:r>
      <w:r w:rsidRPr="0036378B">
        <w:rPr>
          <w:b/>
          <w:sz w:val="22"/>
        </w:rPr>
        <w:t xml:space="preserve"> </w:t>
      </w:r>
      <w:r w:rsidRPr="0036378B">
        <w:rPr>
          <w:sz w:val="22"/>
        </w:rPr>
        <w:t>Results indicate that inventory consumption parameter has considerable effect on the total inventory.</w:t>
      </w:r>
      <w:r w:rsidRPr="0036378B">
        <w:rPr>
          <w:b/>
          <w:i/>
          <w:sz w:val="22"/>
        </w:rPr>
        <w:t xml:space="preserve">      </w:t>
      </w:r>
    </w:p>
    <w:p w:rsidR="00C23DFD" w:rsidRDefault="00374491" w:rsidP="00374491">
      <w:pPr>
        <w:ind w:firstLine="0"/>
        <w:rPr>
          <w:sz w:val="22"/>
          <w:szCs w:val="22"/>
        </w:rPr>
      </w:pPr>
      <w:r w:rsidRPr="00374491">
        <w:rPr>
          <w:rFonts w:ascii="Arial" w:hAnsi="Arial" w:cs="Arial"/>
          <w:b/>
          <w:i/>
          <w:sz w:val="20"/>
        </w:rPr>
        <w:t>K</w:t>
      </w:r>
      <w:r>
        <w:rPr>
          <w:rFonts w:ascii="Arial" w:hAnsi="Arial" w:cs="Arial"/>
          <w:b/>
          <w:i/>
          <w:sz w:val="20"/>
        </w:rPr>
        <w:t>eywords</w:t>
      </w:r>
      <w:r>
        <w:rPr>
          <w:b/>
          <w:bCs/>
          <w:sz w:val="22"/>
          <w:szCs w:val="22"/>
        </w:rPr>
        <w:t xml:space="preserve">: </w:t>
      </w:r>
      <w:r w:rsidR="00612B4B" w:rsidRPr="00B75313">
        <w:rPr>
          <w:bCs/>
        </w:rPr>
        <w:t>EPQ, Inventory dependent consumption rate,</w:t>
      </w:r>
      <w:r w:rsidR="00612B4B" w:rsidRPr="00B75313">
        <w:t xml:space="preserve"> </w:t>
      </w:r>
      <w:r w:rsidR="00612B4B" w:rsidRPr="00B75313">
        <w:rPr>
          <w:bCs/>
        </w:rPr>
        <w:t>time dependent holding cost</w:t>
      </w:r>
      <w:r w:rsidR="00612B4B">
        <w:rPr>
          <w:bCs/>
        </w:rPr>
        <w:t>.</w:t>
      </w:r>
    </w:p>
    <w:p w:rsidR="00612B4B" w:rsidRPr="007675D9" w:rsidRDefault="00612B4B" w:rsidP="00374491">
      <w:pPr>
        <w:ind w:firstLine="0"/>
        <w:rPr>
          <w:sz w:val="22"/>
          <w:szCs w:val="22"/>
        </w:rPr>
      </w:pPr>
    </w:p>
    <w:p w:rsidR="00A47C1A" w:rsidRPr="007C635C" w:rsidRDefault="00A47C1A" w:rsidP="007C635C">
      <w:pPr>
        <w:pStyle w:val="ListParagraph"/>
        <w:numPr>
          <w:ilvl w:val="0"/>
          <w:numId w:val="18"/>
        </w:numPr>
        <w:mirrorIndents/>
        <w:rPr>
          <w:rFonts w:ascii="Arial" w:hAnsi="Arial" w:cs="Arial"/>
          <w:b/>
          <w:szCs w:val="24"/>
        </w:rPr>
      </w:pPr>
      <w:bookmarkStart w:id="2" w:name="_Ref473037328"/>
      <w:r w:rsidRPr="007C635C">
        <w:rPr>
          <w:rFonts w:ascii="Arial" w:hAnsi="Arial" w:cs="Arial"/>
          <w:b/>
          <w:szCs w:val="24"/>
        </w:rPr>
        <w:t>I</w:t>
      </w:r>
      <w:bookmarkEnd w:id="2"/>
      <w:r w:rsidR="00021A6C" w:rsidRPr="007C635C">
        <w:rPr>
          <w:rFonts w:ascii="Arial" w:hAnsi="Arial" w:cs="Arial"/>
          <w:b/>
          <w:szCs w:val="24"/>
        </w:rPr>
        <w:t>ntroduction</w:t>
      </w:r>
    </w:p>
    <w:p w:rsidR="007C635C" w:rsidRPr="007C635C" w:rsidRDefault="007C635C" w:rsidP="007C635C">
      <w:pPr>
        <w:ind w:left="360" w:firstLine="0"/>
        <w:mirrorIndents/>
        <w:rPr>
          <w:rFonts w:ascii="Arial" w:hAnsi="Arial" w:cs="Arial"/>
          <w:b/>
          <w:szCs w:val="24"/>
        </w:rPr>
      </w:pPr>
    </w:p>
    <w:p w:rsidR="00612B4B" w:rsidRPr="00A24783" w:rsidRDefault="00612B4B" w:rsidP="00612B4B">
      <w:pPr>
        <w:adjustRightInd w:val="0"/>
        <w:rPr>
          <w:rFonts w:ascii="Times-Roman" w:hAnsi="Times-Roman" w:cs="Times-Roman"/>
          <w:sz w:val="21"/>
          <w:szCs w:val="21"/>
        </w:rPr>
      </w:pPr>
      <w:r>
        <w:t>In recent years, many of the researchers studied the inventory systems with an inventory-level-dependent demand rate. It is observed that large stocks of consumer goods can appeal</w:t>
      </w:r>
      <w:r>
        <w:rPr>
          <w:rFonts w:ascii="Palatino Linotype" w:hAnsi="Palatino Linotype" w:cs="Palatino Linotype"/>
          <w:sz w:val="19"/>
          <w:szCs w:val="19"/>
        </w:rPr>
        <w:t xml:space="preserve"> </w:t>
      </w:r>
      <w:r w:rsidRPr="00BC22DE">
        <w:rPr>
          <w:szCs w:val="19"/>
        </w:rPr>
        <w:t>increase in demand</w:t>
      </w:r>
      <w:r>
        <w:rPr>
          <w:rFonts w:ascii="Palatino Linotype" w:hAnsi="Palatino Linotype" w:cs="Palatino Linotype"/>
          <w:sz w:val="19"/>
          <w:szCs w:val="19"/>
        </w:rPr>
        <w:t xml:space="preserve">. </w:t>
      </w:r>
      <w:r>
        <w:t>The items cannot be used for its original purposes if they deteriorate.  Thus effect of deterioration attracts the attention of researchers. Consumable item like milk, pack food, meat, flowers and bakery products are items in which rate of deterioration remains higher during the normal storage period of the units.</w:t>
      </w:r>
      <w:r>
        <w:rPr>
          <w:rFonts w:eastAsia="Calibri"/>
        </w:rPr>
        <w:t xml:space="preserve"> </w:t>
      </w:r>
      <w:r>
        <w:t xml:space="preserve">Many of the research developed EPQ models by considering different parameters. </w:t>
      </w:r>
      <w:r w:rsidRPr="00885872">
        <w:rPr>
          <w:rFonts w:ascii="Times-Roman" w:hAnsi="Times-Roman" w:cs="Times-Roman"/>
          <w:szCs w:val="24"/>
        </w:rPr>
        <w:t xml:space="preserve">Ardak </w:t>
      </w:r>
      <w:r w:rsidRPr="00885872">
        <w:rPr>
          <w:rFonts w:ascii="Times-Italic" w:hAnsi="Times-Italic" w:cs="Times-Italic"/>
          <w:i/>
          <w:iCs/>
          <w:szCs w:val="24"/>
        </w:rPr>
        <w:t>et. al.</w:t>
      </w:r>
      <w:r>
        <w:rPr>
          <w:rFonts w:ascii="Times-Italic" w:hAnsi="Times-Italic" w:cs="Times-Italic"/>
          <w:i/>
          <w:iCs/>
          <w:sz w:val="21"/>
          <w:szCs w:val="21"/>
        </w:rPr>
        <w:t xml:space="preserve"> </w:t>
      </w:r>
      <w:r w:rsidRPr="00885872">
        <w:rPr>
          <w:rFonts w:ascii="Times-Roman" w:hAnsi="Times-Roman" w:cs="Times-Roman"/>
          <w:szCs w:val="24"/>
        </w:rPr>
        <w:t>(2017</w:t>
      </w:r>
      <w:r>
        <w:rPr>
          <w:rFonts w:ascii="Times-Roman" w:hAnsi="Times-Roman" w:cs="Times-Roman"/>
          <w:sz w:val="21"/>
          <w:szCs w:val="21"/>
        </w:rPr>
        <w:t xml:space="preserve">) </w:t>
      </w:r>
      <w:r w:rsidRPr="00885872">
        <w:rPr>
          <w:rFonts w:ascii="Times-Roman" w:hAnsi="Times-Roman" w:cs="Times-Roman"/>
          <w:szCs w:val="24"/>
        </w:rPr>
        <w:t>developed EPQ model by considering mixed demand pattern and also considered time dependent holding cost to develop EPQ model</w:t>
      </w:r>
      <w:r>
        <w:rPr>
          <w:rFonts w:ascii="Times-Roman" w:hAnsi="Times-Roman" w:cs="Times-Roman"/>
          <w:sz w:val="21"/>
          <w:szCs w:val="21"/>
        </w:rPr>
        <w:t>.</w:t>
      </w:r>
      <w:r>
        <w:t xml:space="preserve"> </w:t>
      </w:r>
      <w:r>
        <w:rPr>
          <w:szCs w:val="19"/>
        </w:rPr>
        <w:t>David et. al considered partial backordering with constant de</w:t>
      </w:r>
      <w:r w:rsidR="00885872">
        <w:rPr>
          <w:szCs w:val="19"/>
        </w:rPr>
        <w:t>mand to study inventory model</w:t>
      </w:r>
      <w:r>
        <w:rPr>
          <w:szCs w:val="19"/>
        </w:rPr>
        <w:t>.</w:t>
      </w:r>
      <w:r>
        <w:rPr>
          <w:szCs w:val="24"/>
        </w:rPr>
        <w:t xml:space="preserve"> The effect of an imperfect production process, on the optimal </w:t>
      </w:r>
      <w:r w:rsidR="00885872">
        <w:rPr>
          <w:szCs w:val="24"/>
        </w:rPr>
        <w:t>cycle time had been studied by Rosenblatt and Lee</w:t>
      </w:r>
      <w:r>
        <w:t xml:space="preserve">. </w:t>
      </w:r>
      <w:r>
        <w:rPr>
          <w:bCs/>
          <w:szCs w:val="24"/>
        </w:rPr>
        <w:t xml:space="preserve">Gede </w:t>
      </w:r>
      <w:r w:rsidR="00E067BF">
        <w:rPr>
          <w:bCs/>
          <w:szCs w:val="24"/>
        </w:rPr>
        <w:t>(2010) considered price-</w:t>
      </w:r>
      <w:r w:rsidR="00E067BF" w:rsidRPr="00E067BF">
        <w:rPr>
          <w:bCs/>
          <w:szCs w:val="24"/>
        </w:rPr>
        <w:t xml:space="preserve">dependent demand </w:t>
      </w:r>
      <w:r w:rsidRPr="005F51E0">
        <w:rPr>
          <w:bCs/>
          <w:szCs w:val="24"/>
        </w:rPr>
        <w:t>for deteriorating Items</w:t>
      </w:r>
      <w:r>
        <w:rPr>
          <w:bCs/>
          <w:szCs w:val="24"/>
        </w:rPr>
        <w:t>.</w:t>
      </w:r>
      <w:r w:rsidRPr="005F51E0">
        <w:rPr>
          <w:bCs/>
          <w:szCs w:val="24"/>
        </w:rPr>
        <w:t xml:space="preserve"> </w:t>
      </w:r>
      <w:r w:rsidR="00E067BF" w:rsidRPr="00E067BF">
        <w:rPr>
          <w:bCs/>
          <w:szCs w:val="24"/>
        </w:rPr>
        <w:t>Jinn</w:t>
      </w:r>
      <w:r w:rsidR="00E067BF">
        <w:rPr>
          <w:bCs/>
          <w:szCs w:val="24"/>
        </w:rPr>
        <w:t>(2005)</w:t>
      </w:r>
      <w:r w:rsidR="00E067BF" w:rsidRPr="00E067BF">
        <w:rPr>
          <w:bCs/>
          <w:szCs w:val="24"/>
        </w:rPr>
        <w:t xml:space="preserve"> </w:t>
      </w:r>
      <w:r w:rsidRPr="00E067BF">
        <w:rPr>
          <w:bCs/>
          <w:szCs w:val="24"/>
        </w:rPr>
        <w:t xml:space="preserve">analysed and </w:t>
      </w:r>
      <w:r w:rsidRPr="00E067BF">
        <w:t xml:space="preserve">characterize the influences </w:t>
      </w:r>
      <w:r w:rsidR="00E067BF" w:rsidRPr="00E067BF">
        <w:t>of time</w:t>
      </w:r>
      <w:r w:rsidR="00E067BF" w:rsidRPr="00E067BF">
        <w:rPr>
          <w:bCs/>
        </w:rPr>
        <w:t xml:space="preserve"> varying </w:t>
      </w:r>
      <w:r w:rsidRPr="00E067BF">
        <w:t>demand and cost over the length of production run</w:t>
      </w:r>
      <w:r w:rsidR="00E067BF">
        <w:t>.</w:t>
      </w:r>
      <w:r w:rsidRPr="005F51E0">
        <w:rPr>
          <w:rFonts w:ascii="AdvEPSTIM" w:hAnsi="AdvEPSTIM" w:cs="AdvEPSTIM"/>
          <w:sz w:val="14"/>
          <w:szCs w:val="18"/>
        </w:rPr>
        <w:t xml:space="preserve"> </w:t>
      </w:r>
      <w:r w:rsidR="00E067BF">
        <w:rPr>
          <w:szCs w:val="18"/>
        </w:rPr>
        <w:t>S</w:t>
      </w:r>
      <w:r w:rsidRPr="005F51E0">
        <w:rPr>
          <w:szCs w:val="18"/>
        </w:rPr>
        <w:t xml:space="preserve">etup cost and process quality </w:t>
      </w:r>
      <w:r w:rsidR="00E067BF">
        <w:rPr>
          <w:szCs w:val="18"/>
        </w:rPr>
        <w:t xml:space="preserve">has been considered by Kuo(2007) </w:t>
      </w:r>
      <w:r w:rsidR="00885872" w:rsidRPr="005F51E0">
        <w:rPr>
          <w:szCs w:val="18"/>
        </w:rPr>
        <w:t>as a function</w:t>
      </w:r>
      <w:r w:rsidRPr="005F51E0">
        <w:rPr>
          <w:szCs w:val="18"/>
        </w:rPr>
        <w:t xml:space="preserve"> of capital expenditure. Disruption </w:t>
      </w:r>
      <w:r w:rsidR="00E067BF">
        <w:rPr>
          <w:szCs w:val="18"/>
        </w:rPr>
        <w:t xml:space="preserve">often occurs in </w:t>
      </w:r>
      <w:r w:rsidRPr="005F51E0">
        <w:rPr>
          <w:szCs w:val="18"/>
        </w:rPr>
        <w:t xml:space="preserve"> producti</w:t>
      </w:r>
      <w:r>
        <w:rPr>
          <w:szCs w:val="18"/>
        </w:rPr>
        <w:t xml:space="preserve">on </w:t>
      </w:r>
      <w:r w:rsidR="00885872">
        <w:rPr>
          <w:szCs w:val="18"/>
        </w:rPr>
        <w:t>system</w:t>
      </w:r>
      <w:r>
        <w:rPr>
          <w:szCs w:val="18"/>
        </w:rPr>
        <w:t>.</w:t>
      </w:r>
      <w:r w:rsidRPr="00937DC4">
        <w:rPr>
          <w:rFonts w:ascii="Palatino Linotype" w:eastAsia="Calibri" w:hAnsi="Palatino Linotype" w:cs="TimesNewRomanPSMT"/>
          <w:sz w:val="19"/>
          <w:szCs w:val="19"/>
        </w:rPr>
        <w:t xml:space="preserve"> </w:t>
      </w:r>
      <w:r>
        <w:rPr>
          <w:rFonts w:eastAsia="Calibri"/>
          <w:szCs w:val="19"/>
        </w:rPr>
        <w:t xml:space="preserve">Liao </w:t>
      </w:r>
      <w:r w:rsidR="00E067BF">
        <w:rPr>
          <w:rFonts w:eastAsia="Calibri"/>
          <w:szCs w:val="19"/>
        </w:rPr>
        <w:t xml:space="preserve">(2010) </w:t>
      </w:r>
      <w:r w:rsidRPr="00937DC4">
        <w:rPr>
          <w:rFonts w:eastAsia="Calibri"/>
          <w:szCs w:val="19"/>
        </w:rPr>
        <w:t>developed a model with delay in payment, in which there are two warehouses, one is own, another is rented</w:t>
      </w:r>
      <w:r>
        <w:rPr>
          <w:rFonts w:eastAsia="Calibri"/>
          <w:szCs w:val="19"/>
        </w:rPr>
        <w:t xml:space="preserve">. T sao </w:t>
      </w:r>
      <w:r w:rsidR="00E067BF">
        <w:rPr>
          <w:rFonts w:eastAsia="Calibri"/>
          <w:szCs w:val="19"/>
        </w:rPr>
        <w:t xml:space="preserve">(2011) </w:t>
      </w:r>
      <w:r w:rsidRPr="00937DC4">
        <w:rPr>
          <w:rFonts w:eastAsia="Calibri"/>
          <w:szCs w:val="19"/>
        </w:rPr>
        <w:t>considered an inventory model in supply-chain system for multi</w:t>
      </w:r>
      <w:r>
        <w:rPr>
          <w:rFonts w:eastAsia="Calibri"/>
          <w:szCs w:val="19"/>
        </w:rPr>
        <w:t xml:space="preserve"> </w:t>
      </w:r>
      <w:r w:rsidRPr="00937DC4">
        <w:rPr>
          <w:rFonts w:eastAsia="Calibri"/>
          <w:szCs w:val="19"/>
        </w:rPr>
        <w:t>item under the policy of tra</w:t>
      </w:r>
      <w:r w:rsidR="00885872">
        <w:rPr>
          <w:rFonts w:eastAsia="Calibri"/>
          <w:szCs w:val="19"/>
        </w:rPr>
        <w:t>de credit</w:t>
      </w:r>
      <w:r>
        <w:rPr>
          <w:rFonts w:eastAsia="Calibri"/>
          <w:szCs w:val="19"/>
        </w:rPr>
        <w:t>.</w:t>
      </w:r>
    </w:p>
    <w:p w:rsidR="00612B4B" w:rsidRDefault="00612B4B" w:rsidP="00612B4B">
      <w:pPr>
        <w:adjustRightInd w:val="0"/>
        <w:rPr>
          <w:rFonts w:eastAsia="Calibri"/>
          <w:szCs w:val="19"/>
        </w:rPr>
      </w:pPr>
      <w:r>
        <w:rPr>
          <w:rFonts w:eastAsia="Calibri"/>
          <w:szCs w:val="19"/>
        </w:rPr>
        <w:t>As perishable items deteriorates with time. To store such item needs special storing arrangements. This leads to increase in holding cost. In the present model time dependent</w:t>
      </w:r>
      <w:r w:rsidR="00D22F80">
        <w:rPr>
          <w:rFonts w:eastAsia="Calibri"/>
          <w:szCs w:val="19"/>
        </w:rPr>
        <w:t xml:space="preserve"> </w:t>
      </w:r>
      <w:r w:rsidR="00D22F80" w:rsidRPr="00D22F80">
        <w:rPr>
          <w:rFonts w:eastAsia="Calibri"/>
          <w:szCs w:val="19"/>
        </w:rPr>
        <w:t>holding cost</w:t>
      </w:r>
      <w:r w:rsidR="00D22F80">
        <w:rPr>
          <w:rFonts w:eastAsia="Calibri"/>
          <w:szCs w:val="19"/>
        </w:rPr>
        <w:t xml:space="preserve"> </w:t>
      </w:r>
      <w:r w:rsidR="00D22F80" w:rsidRPr="00D22F80">
        <w:rPr>
          <w:rFonts w:eastAsia="Calibri"/>
          <w:szCs w:val="19"/>
        </w:rPr>
        <w:t>is considered</w:t>
      </w:r>
      <w:r>
        <w:rPr>
          <w:rFonts w:eastAsia="Calibri"/>
          <w:szCs w:val="19"/>
        </w:rPr>
        <w:t xml:space="preserve">. </w:t>
      </w:r>
      <w:r w:rsidR="00C93242">
        <w:rPr>
          <w:rFonts w:eastAsia="Calibri"/>
          <w:szCs w:val="19"/>
        </w:rPr>
        <w:t>During production</w:t>
      </w:r>
      <w:r>
        <w:rPr>
          <w:rFonts w:eastAsia="Calibri"/>
          <w:szCs w:val="19"/>
        </w:rPr>
        <w:t xml:space="preserve"> </w:t>
      </w:r>
      <w:r w:rsidR="00D22F80">
        <w:rPr>
          <w:rFonts w:eastAsia="Calibri"/>
          <w:szCs w:val="19"/>
        </w:rPr>
        <w:t>d</w:t>
      </w:r>
      <w:r w:rsidR="00D22F80" w:rsidRPr="00D22F80">
        <w:rPr>
          <w:rFonts w:eastAsia="Calibri"/>
          <w:szCs w:val="19"/>
        </w:rPr>
        <w:t>emand is</w:t>
      </w:r>
      <w:r w:rsidR="00D22F80">
        <w:rPr>
          <w:rFonts w:eastAsia="Calibri"/>
          <w:szCs w:val="19"/>
        </w:rPr>
        <w:t xml:space="preserve"> assumed to be </w:t>
      </w:r>
      <w:r w:rsidR="00D22F80" w:rsidRPr="00D22F80">
        <w:rPr>
          <w:rFonts w:eastAsia="Calibri"/>
          <w:szCs w:val="19"/>
        </w:rPr>
        <w:t xml:space="preserve">inventory dependent </w:t>
      </w:r>
      <w:r>
        <w:rPr>
          <w:rFonts w:eastAsia="Calibri"/>
          <w:szCs w:val="19"/>
        </w:rPr>
        <w:t xml:space="preserve">and constant </w:t>
      </w:r>
      <w:r w:rsidR="007D425E">
        <w:rPr>
          <w:rFonts w:eastAsia="Calibri"/>
          <w:szCs w:val="19"/>
        </w:rPr>
        <w:t xml:space="preserve">after maximum inventory </w:t>
      </w:r>
      <w:r>
        <w:rPr>
          <w:rFonts w:eastAsia="Calibri"/>
          <w:szCs w:val="19"/>
        </w:rPr>
        <w:t>.  Complete paper is divided into several sections. Research motivation is included into introduction. Notation and assumption used throughout the paper narrated in next section. The third section formulates the model and derives optimal solution. The last section discussed the numerical and sensitivity analysis.</w:t>
      </w:r>
    </w:p>
    <w:p w:rsidR="0036378B" w:rsidRPr="00B75313" w:rsidRDefault="0036378B" w:rsidP="00612B4B">
      <w:pPr>
        <w:adjustRightInd w:val="0"/>
        <w:rPr>
          <w:szCs w:val="24"/>
        </w:rPr>
      </w:pPr>
    </w:p>
    <w:p w:rsidR="00612B4B" w:rsidRPr="0036378B" w:rsidRDefault="00612B4B" w:rsidP="0036378B">
      <w:pPr>
        <w:pStyle w:val="Heading1"/>
        <w:numPr>
          <w:ilvl w:val="0"/>
          <w:numId w:val="0"/>
        </w:numPr>
        <w:autoSpaceDE w:val="0"/>
        <w:autoSpaceDN w:val="0"/>
        <w:spacing w:before="0" w:after="120"/>
        <w:ind w:left="510" w:hanging="510"/>
        <w:rPr>
          <w:rFonts w:eastAsia="Dotum"/>
          <w:b w:val="0"/>
          <w:smallCaps/>
          <w:sz w:val="24"/>
          <w:szCs w:val="24"/>
        </w:rPr>
      </w:pPr>
      <w:r w:rsidRPr="0036378B">
        <w:rPr>
          <w:b w:val="0"/>
          <w:caps w:val="0"/>
          <w:noProof w:val="0"/>
          <w:sz w:val="24"/>
          <w:szCs w:val="24"/>
          <w:lang w:val="en-GB"/>
        </w:rPr>
        <w:t>2.</w:t>
      </w:r>
      <w:r w:rsidRPr="0036378B">
        <w:rPr>
          <w:rFonts w:eastAsia="Dotum"/>
          <w:sz w:val="24"/>
          <w:szCs w:val="24"/>
        </w:rPr>
        <w:t>Assumptions and Notations.</w:t>
      </w:r>
    </w:p>
    <w:p w:rsidR="00612B4B" w:rsidRDefault="00612B4B" w:rsidP="00612B4B">
      <w:pPr>
        <w:rPr>
          <w:szCs w:val="24"/>
        </w:rPr>
      </w:pPr>
      <w:r>
        <w:rPr>
          <w:szCs w:val="24"/>
        </w:rPr>
        <w:t>A</w:t>
      </w:r>
      <w:r w:rsidRPr="007962CB">
        <w:rPr>
          <w:szCs w:val="24"/>
        </w:rPr>
        <w:t>ssumption and notations used to develop the model</w:t>
      </w:r>
      <w:r>
        <w:rPr>
          <w:szCs w:val="24"/>
        </w:rPr>
        <w:t xml:space="preserve"> are as follows:-  </w:t>
      </w:r>
    </w:p>
    <w:p w:rsidR="00612B4B" w:rsidRPr="000467B5" w:rsidRDefault="00612B4B" w:rsidP="0036378B">
      <w:pPr>
        <w:jc w:val="left"/>
        <w:rPr>
          <w:szCs w:val="24"/>
        </w:rPr>
      </w:pPr>
      <w:r w:rsidRPr="000467B5">
        <w:rPr>
          <w:szCs w:val="24"/>
        </w:rPr>
        <w:t xml:space="preserve"> Assumptions</w:t>
      </w:r>
      <w:r w:rsidR="0036378B">
        <w:rPr>
          <w:szCs w:val="24"/>
        </w:rPr>
        <w:t xml:space="preserve">:- </w:t>
      </w:r>
    </w:p>
    <w:p w:rsidR="00612B4B" w:rsidRPr="000467B5" w:rsidRDefault="00612B4B" w:rsidP="00612B4B">
      <w:pPr>
        <w:pStyle w:val="ListParagraph"/>
        <w:numPr>
          <w:ilvl w:val="0"/>
          <w:numId w:val="22"/>
        </w:numPr>
        <w:suppressAutoHyphens/>
        <w:spacing w:after="200"/>
        <w:rPr>
          <w:szCs w:val="24"/>
        </w:rPr>
      </w:pPr>
      <w:r w:rsidRPr="000467B5">
        <w:rPr>
          <w:szCs w:val="24"/>
        </w:rPr>
        <w:t xml:space="preserve">The production rate is constant </w:t>
      </w:r>
      <w:r w:rsidR="00074ABD">
        <w:rPr>
          <w:szCs w:val="24"/>
        </w:rPr>
        <w:t xml:space="preserve">and </w:t>
      </w:r>
      <w:r w:rsidR="00074ABD" w:rsidRPr="000467B5">
        <w:rPr>
          <w:szCs w:val="24"/>
        </w:rPr>
        <w:t>greater</w:t>
      </w:r>
      <w:r w:rsidRPr="000467B5">
        <w:rPr>
          <w:szCs w:val="24"/>
        </w:rPr>
        <w:t xml:space="preserve"> than the demand.</w:t>
      </w:r>
    </w:p>
    <w:p w:rsidR="00612B4B" w:rsidRPr="000467B5" w:rsidRDefault="00074ABD" w:rsidP="00612B4B">
      <w:pPr>
        <w:pStyle w:val="ListParagraph"/>
        <w:numPr>
          <w:ilvl w:val="0"/>
          <w:numId w:val="22"/>
        </w:numPr>
        <w:suppressAutoHyphens/>
        <w:spacing w:after="200"/>
        <w:rPr>
          <w:szCs w:val="24"/>
        </w:rPr>
      </w:pPr>
      <w:r w:rsidRPr="00074ABD">
        <w:rPr>
          <w:szCs w:val="24"/>
        </w:rPr>
        <w:t>During production demand is assumed to be inventory dependent and constant after maximum inventory</w:t>
      </w:r>
      <w:r w:rsidR="00612B4B" w:rsidRPr="000467B5">
        <w:rPr>
          <w:szCs w:val="24"/>
        </w:rPr>
        <w:t>.</w:t>
      </w:r>
    </w:p>
    <w:p w:rsidR="00612B4B" w:rsidRPr="000467B5" w:rsidRDefault="00612B4B" w:rsidP="00612B4B">
      <w:pPr>
        <w:pStyle w:val="ListParagraph"/>
        <w:numPr>
          <w:ilvl w:val="0"/>
          <w:numId w:val="22"/>
        </w:numPr>
        <w:suppressAutoHyphens/>
        <w:spacing w:after="200"/>
        <w:rPr>
          <w:szCs w:val="24"/>
        </w:rPr>
      </w:pPr>
      <w:r w:rsidRPr="000467B5">
        <w:rPr>
          <w:szCs w:val="24"/>
        </w:rPr>
        <w:lastRenderedPageBreak/>
        <w:t>Deterioration is non instantaneous and kept constant.</w:t>
      </w:r>
    </w:p>
    <w:p w:rsidR="00612B4B" w:rsidRPr="000467B5" w:rsidRDefault="00612B4B" w:rsidP="00612B4B">
      <w:pPr>
        <w:pStyle w:val="ListParagraph"/>
        <w:numPr>
          <w:ilvl w:val="0"/>
          <w:numId w:val="22"/>
        </w:numPr>
        <w:suppressAutoHyphens/>
        <w:spacing w:after="200"/>
        <w:rPr>
          <w:szCs w:val="24"/>
        </w:rPr>
      </w:pPr>
      <w:r w:rsidRPr="000467B5">
        <w:rPr>
          <w:szCs w:val="24"/>
        </w:rPr>
        <w:t xml:space="preserve">Inventory holding cost is considered as time dependent </w:t>
      </w:r>
    </w:p>
    <w:p w:rsidR="00612B4B" w:rsidRPr="000467B5" w:rsidRDefault="00612B4B" w:rsidP="00612B4B">
      <w:pPr>
        <w:pStyle w:val="ListParagraph"/>
        <w:numPr>
          <w:ilvl w:val="0"/>
          <w:numId w:val="22"/>
        </w:numPr>
        <w:suppressAutoHyphens/>
        <w:rPr>
          <w:szCs w:val="24"/>
        </w:rPr>
      </w:pPr>
      <w:r w:rsidRPr="000467B5">
        <w:rPr>
          <w:szCs w:val="24"/>
        </w:rPr>
        <w:t xml:space="preserve">Shortages not </w:t>
      </w:r>
      <w:r w:rsidR="00074ABD">
        <w:rPr>
          <w:szCs w:val="24"/>
        </w:rPr>
        <w:t>allowed</w:t>
      </w:r>
      <w:r w:rsidRPr="000467B5">
        <w:rPr>
          <w:szCs w:val="24"/>
        </w:rPr>
        <w:t>.</w:t>
      </w:r>
    </w:p>
    <w:p w:rsidR="00612B4B" w:rsidRPr="000467B5" w:rsidRDefault="00074ABD" w:rsidP="00612B4B">
      <w:pPr>
        <w:pStyle w:val="ListParagraph"/>
        <w:numPr>
          <w:ilvl w:val="0"/>
          <w:numId w:val="22"/>
        </w:numPr>
        <w:suppressAutoHyphens/>
        <w:rPr>
          <w:i/>
          <w:szCs w:val="24"/>
        </w:rPr>
      </w:pPr>
      <w:r>
        <w:rPr>
          <w:szCs w:val="24"/>
        </w:rPr>
        <w:t>Inspection of e</w:t>
      </w:r>
      <w:r w:rsidR="00612B4B" w:rsidRPr="000467B5">
        <w:rPr>
          <w:szCs w:val="24"/>
        </w:rPr>
        <w:t>very produced items.</w:t>
      </w:r>
    </w:p>
    <w:p w:rsidR="00612B4B" w:rsidRDefault="00612B4B" w:rsidP="00612B4B">
      <w:pPr>
        <w:pStyle w:val="Text"/>
        <w:spacing w:line="240" w:lineRule="auto"/>
        <w:ind w:firstLine="0"/>
        <w:jc w:val="center"/>
        <w:rPr>
          <w:b/>
        </w:rPr>
      </w:pPr>
    </w:p>
    <w:p w:rsidR="00612B4B" w:rsidRPr="0036378B" w:rsidRDefault="0036378B" w:rsidP="0036378B">
      <w:pPr>
        <w:pStyle w:val="Text"/>
        <w:spacing w:line="240" w:lineRule="auto"/>
        <w:ind w:firstLine="0"/>
        <w:rPr>
          <w:sz w:val="24"/>
        </w:rPr>
      </w:pPr>
      <w:r w:rsidRPr="0036378B">
        <w:rPr>
          <w:sz w:val="24"/>
        </w:rPr>
        <w:t xml:space="preserve">         </w:t>
      </w:r>
      <w:r w:rsidR="00612B4B" w:rsidRPr="0036378B">
        <w:rPr>
          <w:sz w:val="24"/>
        </w:rPr>
        <w:t>Notations</w:t>
      </w:r>
      <w:r>
        <w:rPr>
          <w:sz w:val="24"/>
        </w:rPr>
        <w:t xml:space="preserve">:- </w:t>
      </w:r>
    </w:p>
    <w:p w:rsidR="00612B4B" w:rsidRPr="009614D0" w:rsidRDefault="00612B4B" w:rsidP="00612B4B">
      <w:pPr>
        <w:numPr>
          <w:ilvl w:val="0"/>
          <w:numId w:val="21"/>
        </w:numPr>
        <w:autoSpaceDE w:val="0"/>
        <w:autoSpaceDN w:val="0"/>
        <w:rPr>
          <w:szCs w:val="24"/>
        </w:rPr>
      </w:pPr>
      <w:r w:rsidRPr="009614D0">
        <w:rPr>
          <w:szCs w:val="24"/>
        </w:rPr>
        <w:t>I</w:t>
      </w:r>
      <w:r w:rsidRPr="009614D0">
        <w:rPr>
          <w:szCs w:val="24"/>
          <w:vertAlign w:val="subscript"/>
        </w:rPr>
        <w:t>1</w:t>
      </w:r>
      <w:r w:rsidRPr="009614D0">
        <w:rPr>
          <w:szCs w:val="24"/>
        </w:rPr>
        <w:t xml:space="preserve"> – Inventory during</w:t>
      </w:r>
      <w:r w:rsidR="00074ABD">
        <w:rPr>
          <w:szCs w:val="24"/>
        </w:rPr>
        <w:t xml:space="preserve"> non deterioration</w:t>
      </w:r>
      <w:r w:rsidRPr="009614D0">
        <w:rPr>
          <w:szCs w:val="24"/>
        </w:rPr>
        <w:t xml:space="preserve"> </w:t>
      </w:r>
      <w:r w:rsidR="00074ABD">
        <w:rPr>
          <w:szCs w:val="24"/>
        </w:rPr>
        <w:t>period</w:t>
      </w:r>
      <w:r w:rsidRPr="009614D0">
        <w:rPr>
          <w:szCs w:val="24"/>
        </w:rPr>
        <w:t xml:space="preserve">. </w:t>
      </w:r>
    </w:p>
    <w:p w:rsidR="00612B4B" w:rsidRDefault="00612B4B" w:rsidP="00612B4B">
      <w:pPr>
        <w:numPr>
          <w:ilvl w:val="0"/>
          <w:numId w:val="21"/>
        </w:numPr>
        <w:autoSpaceDE w:val="0"/>
        <w:autoSpaceDN w:val="0"/>
        <w:rPr>
          <w:szCs w:val="24"/>
        </w:rPr>
      </w:pPr>
      <w:r w:rsidRPr="009614D0">
        <w:rPr>
          <w:szCs w:val="24"/>
        </w:rPr>
        <w:t>I</w:t>
      </w:r>
      <w:r w:rsidRPr="009614D0">
        <w:rPr>
          <w:szCs w:val="24"/>
          <w:vertAlign w:val="subscript"/>
        </w:rPr>
        <w:t>2</w:t>
      </w:r>
      <w:r w:rsidRPr="009614D0">
        <w:rPr>
          <w:szCs w:val="24"/>
        </w:rPr>
        <w:t xml:space="preserve"> – </w:t>
      </w:r>
      <w:r w:rsidRPr="00F271BC">
        <w:rPr>
          <w:szCs w:val="24"/>
        </w:rPr>
        <w:t xml:space="preserve">Inventory during </w:t>
      </w:r>
      <w:r w:rsidR="00074ABD">
        <w:rPr>
          <w:szCs w:val="24"/>
        </w:rPr>
        <w:t>production and deterioration</w:t>
      </w:r>
      <w:r w:rsidRPr="00F271BC">
        <w:rPr>
          <w:szCs w:val="24"/>
        </w:rPr>
        <w:t>.</w:t>
      </w:r>
    </w:p>
    <w:p w:rsidR="00612B4B" w:rsidRDefault="00612B4B" w:rsidP="00612B4B">
      <w:pPr>
        <w:numPr>
          <w:ilvl w:val="0"/>
          <w:numId w:val="21"/>
        </w:numPr>
        <w:autoSpaceDE w:val="0"/>
        <w:autoSpaceDN w:val="0"/>
        <w:rPr>
          <w:szCs w:val="24"/>
        </w:rPr>
      </w:pPr>
      <w:r w:rsidRPr="00F271BC">
        <w:rPr>
          <w:szCs w:val="24"/>
        </w:rPr>
        <w:t>I</w:t>
      </w:r>
      <w:r w:rsidRPr="00F271BC">
        <w:rPr>
          <w:szCs w:val="24"/>
          <w:vertAlign w:val="subscript"/>
        </w:rPr>
        <w:t>3</w:t>
      </w:r>
      <w:r w:rsidRPr="00F271BC">
        <w:rPr>
          <w:szCs w:val="24"/>
        </w:rPr>
        <w:t xml:space="preserve"> – Inventory </w:t>
      </w:r>
      <w:r w:rsidR="00074ABD">
        <w:rPr>
          <w:szCs w:val="24"/>
        </w:rPr>
        <w:t>when production stops.</w:t>
      </w:r>
      <w:r w:rsidRPr="00F271BC">
        <w:rPr>
          <w:szCs w:val="24"/>
        </w:rPr>
        <w:t xml:space="preserve"> </w:t>
      </w:r>
    </w:p>
    <w:p w:rsidR="00612B4B" w:rsidRPr="00F271BC" w:rsidRDefault="00612B4B" w:rsidP="00612B4B">
      <w:pPr>
        <w:numPr>
          <w:ilvl w:val="0"/>
          <w:numId w:val="21"/>
        </w:numPr>
        <w:autoSpaceDE w:val="0"/>
        <w:autoSpaceDN w:val="0"/>
        <w:rPr>
          <w:szCs w:val="24"/>
        </w:rPr>
      </w:pPr>
      <w:r w:rsidRPr="00F271BC">
        <w:rPr>
          <w:szCs w:val="24"/>
        </w:rPr>
        <w:t>T</w:t>
      </w:r>
      <w:r w:rsidRPr="00F271BC">
        <w:rPr>
          <w:szCs w:val="24"/>
          <w:vertAlign w:val="subscript"/>
        </w:rPr>
        <w:t>1</w:t>
      </w:r>
      <w:r w:rsidRPr="00F271BC">
        <w:rPr>
          <w:szCs w:val="24"/>
        </w:rPr>
        <w:t>–</w:t>
      </w:r>
      <w:r>
        <w:rPr>
          <w:szCs w:val="24"/>
        </w:rPr>
        <w:t>No deterioration period</w:t>
      </w:r>
    </w:p>
    <w:p w:rsidR="00612B4B" w:rsidRPr="009614D0" w:rsidRDefault="00612B4B" w:rsidP="00612B4B">
      <w:pPr>
        <w:numPr>
          <w:ilvl w:val="0"/>
          <w:numId w:val="21"/>
        </w:numPr>
        <w:autoSpaceDE w:val="0"/>
        <w:autoSpaceDN w:val="0"/>
        <w:rPr>
          <w:szCs w:val="24"/>
        </w:rPr>
      </w:pPr>
      <w:r w:rsidRPr="009614D0">
        <w:rPr>
          <w:szCs w:val="24"/>
        </w:rPr>
        <w:t>T</w:t>
      </w:r>
      <w:r w:rsidRPr="009614D0">
        <w:rPr>
          <w:szCs w:val="24"/>
          <w:vertAlign w:val="subscript"/>
        </w:rPr>
        <w:t>2</w:t>
      </w:r>
      <w:r w:rsidRPr="009614D0">
        <w:rPr>
          <w:szCs w:val="24"/>
        </w:rPr>
        <w:t xml:space="preserve"> –deterioration start</w:t>
      </w:r>
      <w:r w:rsidR="00074ABD">
        <w:rPr>
          <w:szCs w:val="24"/>
        </w:rPr>
        <w:t xml:space="preserve"> period. </w:t>
      </w:r>
    </w:p>
    <w:p w:rsidR="00612B4B" w:rsidRPr="009614D0" w:rsidRDefault="00612B4B" w:rsidP="00612B4B">
      <w:pPr>
        <w:numPr>
          <w:ilvl w:val="0"/>
          <w:numId w:val="21"/>
        </w:numPr>
        <w:autoSpaceDE w:val="0"/>
        <w:autoSpaceDN w:val="0"/>
        <w:rPr>
          <w:szCs w:val="24"/>
        </w:rPr>
      </w:pPr>
      <w:r w:rsidRPr="009614D0">
        <w:rPr>
          <w:szCs w:val="24"/>
        </w:rPr>
        <w:t>T</w:t>
      </w:r>
      <w:r w:rsidRPr="009614D0">
        <w:rPr>
          <w:szCs w:val="24"/>
          <w:vertAlign w:val="subscript"/>
        </w:rPr>
        <w:t xml:space="preserve">3 </w:t>
      </w:r>
      <w:r w:rsidRPr="009614D0">
        <w:rPr>
          <w:szCs w:val="24"/>
        </w:rPr>
        <w:t xml:space="preserve">– </w:t>
      </w:r>
      <w:r w:rsidR="00074ABD">
        <w:rPr>
          <w:szCs w:val="24"/>
        </w:rPr>
        <w:t xml:space="preserve">No </w:t>
      </w:r>
      <w:r w:rsidRPr="009614D0">
        <w:rPr>
          <w:szCs w:val="24"/>
        </w:rPr>
        <w:t>Production time.</w:t>
      </w:r>
    </w:p>
    <w:p w:rsidR="00612B4B" w:rsidRPr="009614D0" w:rsidRDefault="00612B4B" w:rsidP="00612B4B">
      <w:pPr>
        <w:numPr>
          <w:ilvl w:val="0"/>
          <w:numId w:val="21"/>
        </w:numPr>
        <w:autoSpaceDE w:val="0"/>
        <w:autoSpaceDN w:val="0"/>
        <w:rPr>
          <w:szCs w:val="24"/>
        </w:rPr>
      </w:pPr>
      <w:r w:rsidRPr="009614D0">
        <w:rPr>
          <w:szCs w:val="24"/>
        </w:rPr>
        <w:t xml:space="preserve">P – </w:t>
      </w:r>
      <w:r>
        <w:rPr>
          <w:szCs w:val="24"/>
        </w:rPr>
        <w:t>Constant production rate</w:t>
      </w:r>
      <w:r w:rsidRPr="009614D0">
        <w:rPr>
          <w:szCs w:val="24"/>
        </w:rPr>
        <w:t>.</w:t>
      </w:r>
    </w:p>
    <w:p w:rsidR="00612B4B" w:rsidRPr="009614D0" w:rsidRDefault="00612B4B" w:rsidP="00612B4B">
      <w:pPr>
        <w:numPr>
          <w:ilvl w:val="0"/>
          <w:numId w:val="21"/>
        </w:numPr>
        <w:autoSpaceDE w:val="0"/>
        <w:autoSpaceDN w:val="0"/>
        <w:rPr>
          <w:szCs w:val="24"/>
        </w:rPr>
      </w:pPr>
      <w:r w:rsidRPr="009614D0">
        <w:rPr>
          <w:szCs w:val="24"/>
        </w:rPr>
        <w:t>D –</w:t>
      </w:r>
      <w:r>
        <w:rPr>
          <w:szCs w:val="24"/>
        </w:rPr>
        <w:t>D</w:t>
      </w:r>
      <w:r w:rsidRPr="009614D0">
        <w:rPr>
          <w:szCs w:val="24"/>
        </w:rPr>
        <w:t>emand</w:t>
      </w:r>
      <w:r>
        <w:rPr>
          <w:szCs w:val="24"/>
        </w:rPr>
        <w:t xml:space="preserve"> rate</w:t>
      </w:r>
      <w:r w:rsidRPr="009614D0">
        <w:rPr>
          <w:szCs w:val="24"/>
        </w:rPr>
        <w:t>.</w:t>
      </w:r>
    </w:p>
    <w:p w:rsidR="00612B4B" w:rsidRPr="009614D0" w:rsidRDefault="00612B4B" w:rsidP="00612B4B">
      <w:pPr>
        <w:numPr>
          <w:ilvl w:val="0"/>
          <w:numId w:val="21"/>
        </w:numPr>
        <w:autoSpaceDE w:val="0"/>
        <w:autoSpaceDN w:val="0"/>
        <w:rPr>
          <w:szCs w:val="24"/>
        </w:rPr>
      </w:pPr>
      <w:r w:rsidRPr="009614D0">
        <w:rPr>
          <w:szCs w:val="24"/>
        </w:rPr>
        <w:t>θ – Rate of Deterioration</w:t>
      </w:r>
    </w:p>
    <w:p w:rsidR="00612B4B" w:rsidRPr="009614D0" w:rsidRDefault="00612B4B" w:rsidP="00612B4B">
      <w:pPr>
        <w:numPr>
          <w:ilvl w:val="0"/>
          <w:numId w:val="21"/>
        </w:numPr>
        <w:autoSpaceDE w:val="0"/>
        <w:autoSpaceDN w:val="0"/>
        <w:rPr>
          <w:szCs w:val="24"/>
        </w:rPr>
      </w:pPr>
      <w:r w:rsidRPr="009614D0">
        <w:rPr>
          <w:szCs w:val="24"/>
        </w:rPr>
        <w:sym w:font="Symbol" w:char="F061"/>
      </w:r>
      <w:r w:rsidRPr="009614D0">
        <w:rPr>
          <w:szCs w:val="24"/>
        </w:rPr>
        <w:t xml:space="preserve"> – Inventory dependent rate parameter.</w:t>
      </w:r>
    </w:p>
    <w:p w:rsidR="00612B4B" w:rsidRPr="009614D0" w:rsidRDefault="00612B4B" w:rsidP="00612B4B">
      <w:pPr>
        <w:numPr>
          <w:ilvl w:val="0"/>
          <w:numId w:val="21"/>
        </w:numPr>
        <w:autoSpaceDE w:val="0"/>
        <w:autoSpaceDN w:val="0"/>
        <w:rPr>
          <w:szCs w:val="24"/>
        </w:rPr>
      </w:pPr>
      <w:r>
        <w:rPr>
          <w:szCs w:val="24"/>
        </w:rPr>
        <w:t>I</w:t>
      </w:r>
      <w:r w:rsidRPr="009614D0">
        <w:rPr>
          <w:szCs w:val="24"/>
        </w:rPr>
        <w:t>H – Holding cost per unit</w:t>
      </w:r>
      <w:r>
        <w:rPr>
          <w:szCs w:val="24"/>
        </w:rPr>
        <w:t>,</w:t>
      </w:r>
      <w:r w:rsidRPr="00591770">
        <w:rPr>
          <w:rFonts w:ascii="Palatino Linotype" w:hAnsi="Palatino Linotype"/>
          <w:sz w:val="19"/>
          <w:szCs w:val="19"/>
        </w:rPr>
        <w:t xml:space="preserve"> </w:t>
      </w:r>
      <w:r>
        <w:rPr>
          <w:rFonts w:ascii="Palatino Linotype" w:hAnsi="Palatino Linotype"/>
          <w:sz w:val="19"/>
          <w:szCs w:val="19"/>
        </w:rPr>
        <w:t>H(t)=a +bt.</w:t>
      </w:r>
    </w:p>
    <w:p w:rsidR="00612B4B" w:rsidRPr="009614D0" w:rsidRDefault="00612B4B" w:rsidP="00612B4B">
      <w:pPr>
        <w:numPr>
          <w:ilvl w:val="0"/>
          <w:numId w:val="21"/>
        </w:numPr>
        <w:autoSpaceDE w:val="0"/>
        <w:autoSpaceDN w:val="0"/>
        <w:rPr>
          <w:szCs w:val="24"/>
        </w:rPr>
      </w:pPr>
      <w:r w:rsidRPr="009614D0">
        <w:rPr>
          <w:szCs w:val="24"/>
        </w:rPr>
        <w:t>C</w:t>
      </w:r>
      <w:r w:rsidRPr="009614D0">
        <w:rPr>
          <w:szCs w:val="24"/>
          <w:vertAlign w:val="subscript"/>
        </w:rPr>
        <w:t xml:space="preserve">i  –  </w:t>
      </w:r>
      <w:r w:rsidRPr="009614D0">
        <w:rPr>
          <w:szCs w:val="24"/>
        </w:rPr>
        <w:t>Inspection cost per unit</w:t>
      </w:r>
    </w:p>
    <w:p w:rsidR="00612B4B" w:rsidRPr="009614D0" w:rsidRDefault="00612B4B" w:rsidP="00612B4B">
      <w:pPr>
        <w:numPr>
          <w:ilvl w:val="0"/>
          <w:numId w:val="21"/>
        </w:numPr>
        <w:autoSpaceDE w:val="0"/>
        <w:autoSpaceDN w:val="0"/>
        <w:rPr>
          <w:szCs w:val="24"/>
        </w:rPr>
      </w:pPr>
      <w:r w:rsidRPr="009614D0">
        <w:rPr>
          <w:szCs w:val="24"/>
        </w:rPr>
        <w:t xml:space="preserve"> T –cycle time. (T =T</w:t>
      </w:r>
      <w:r w:rsidRPr="009614D0">
        <w:rPr>
          <w:szCs w:val="24"/>
          <w:vertAlign w:val="subscript"/>
        </w:rPr>
        <w:t>1</w:t>
      </w:r>
      <w:r w:rsidRPr="009614D0">
        <w:rPr>
          <w:szCs w:val="24"/>
        </w:rPr>
        <w:t xml:space="preserve"> + T</w:t>
      </w:r>
      <w:r w:rsidRPr="009614D0">
        <w:rPr>
          <w:szCs w:val="24"/>
          <w:vertAlign w:val="subscript"/>
        </w:rPr>
        <w:t>2</w:t>
      </w:r>
      <w:r w:rsidRPr="009614D0">
        <w:rPr>
          <w:szCs w:val="24"/>
        </w:rPr>
        <w:t xml:space="preserve"> + T</w:t>
      </w:r>
      <w:r w:rsidRPr="009614D0">
        <w:rPr>
          <w:szCs w:val="24"/>
          <w:vertAlign w:val="subscript"/>
        </w:rPr>
        <w:t>3</w:t>
      </w:r>
      <w:r w:rsidRPr="009614D0">
        <w:rPr>
          <w:szCs w:val="24"/>
        </w:rPr>
        <w:t>)</w:t>
      </w:r>
    </w:p>
    <w:p w:rsidR="00612B4B" w:rsidRPr="009614D0" w:rsidRDefault="00612B4B" w:rsidP="00612B4B">
      <w:pPr>
        <w:numPr>
          <w:ilvl w:val="0"/>
          <w:numId w:val="21"/>
        </w:numPr>
        <w:autoSpaceDE w:val="0"/>
        <w:autoSpaceDN w:val="0"/>
        <w:rPr>
          <w:szCs w:val="24"/>
        </w:rPr>
      </w:pPr>
      <w:r w:rsidRPr="009614D0">
        <w:rPr>
          <w:szCs w:val="24"/>
        </w:rPr>
        <w:t>TC – Total cost.</w:t>
      </w:r>
    </w:p>
    <w:p w:rsidR="00612B4B" w:rsidRPr="009614D0" w:rsidRDefault="00612B4B" w:rsidP="00612B4B">
      <w:pPr>
        <w:numPr>
          <w:ilvl w:val="0"/>
          <w:numId w:val="21"/>
        </w:numPr>
        <w:autoSpaceDE w:val="0"/>
        <w:autoSpaceDN w:val="0"/>
        <w:rPr>
          <w:szCs w:val="24"/>
        </w:rPr>
      </w:pPr>
      <w:r w:rsidRPr="009614D0">
        <w:rPr>
          <w:szCs w:val="24"/>
        </w:rPr>
        <w:t>IC – Total Inspection cost.</w:t>
      </w:r>
    </w:p>
    <w:p w:rsidR="00612B4B" w:rsidRDefault="00612B4B" w:rsidP="00612B4B">
      <w:pPr>
        <w:numPr>
          <w:ilvl w:val="0"/>
          <w:numId w:val="21"/>
        </w:numPr>
        <w:autoSpaceDE w:val="0"/>
        <w:autoSpaceDN w:val="0"/>
        <w:rPr>
          <w:szCs w:val="24"/>
        </w:rPr>
      </w:pPr>
      <w:r w:rsidRPr="009614D0">
        <w:rPr>
          <w:szCs w:val="24"/>
        </w:rPr>
        <w:t>TCT – Total cost per unit time.</w:t>
      </w:r>
    </w:p>
    <w:p w:rsidR="00612B4B" w:rsidRPr="009614D0" w:rsidRDefault="00612B4B" w:rsidP="00612B4B">
      <w:pPr>
        <w:numPr>
          <w:ilvl w:val="0"/>
          <w:numId w:val="21"/>
        </w:numPr>
        <w:autoSpaceDE w:val="0"/>
        <w:autoSpaceDN w:val="0"/>
        <w:rPr>
          <w:szCs w:val="24"/>
        </w:rPr>
      </w:pPr>
      <w:r>
        <w:rPr>
          <w:szCs w:val="24"/>
        </w:rPr>
        <w:t>A</w:t>
      </w:r>
      <w:r w:rsidRPr="003A20AB">
        <w:rPr>
          <w:szCs w:val="24"/>
        </w:rPr>
        <w:t xml:space="preserve">– </w:t>
      </w:r>
      <w:r>
        <w:rPr>
          <w:szCs w:val="24"/>
        </w:rPr>
        <w:t>Set up Cost</w:t>
      </w:r>
      <w:r w:rsidRPr="003A20AB">
        <w:rPr>
          <w:szCs w:val="24"/>
        </w:rPr>
        <w:t>.</w:t>
      </w:r>
    </w:p>
    <w:p w:rsidR="006044B0" w:rsidRPr="00205179" w:rsidRDefault="006044B0" w:rsidP="00942EA6">
      <w:pPr>
        <w:ind w:firstLine="397"/>
        <w:contextualSpacing/>
        <w:mirrorIndents/>
        <w:rPr>
          <w:szCs w:val="24"/>
        </w:rPr>
      </w:pPr>
    </w:p>
    <w:p w:rsidR="00137E5A" w:rsidRPr="00137E5A" w:rsidRDefault="00137E5A" w:rsidP="00137E5A">
      <w:pPr>
        <w:pStyle w:val="Heading1"/>
        <w:numPr>
          <w:ilvl w:val="0"/>
          <w:numId w:val="0"/>
        </w:numPr>
        <w:spacing w:before="0" w:after="120"/>
        <w:rPr>
          <w:rFonts w:ascii="Arial" w:hAnsi="Arial" w:cs="Arial"/>
          <w:b w:val="0"/>
          <w:smallCaps/>
          <w:sz w:val="24"/>
          <w:szCs w:val="24"/>
        </w:rPr>
      </w:pPr>
      <w:r w:rsidRPr="00137E5A">
        <w:rPr>
          <w:rFonts w:ascii="Arial" w:eastAsia="Dotum" w:hAnsi="Arial" w:cs="Arial"/>
          <w:sz w:val="24"/>
          <w:szCs w:val="24"/>
        </w:rPr>
        <w:t>3. Model Formulation</w:t>
      </w:r>
    </w:p>
    <w:p w:rsidR="00137E5A" w:rsidRDefault="00137E5A" w:rsidP="00137E5A">
      <w:r>
        <w:t>Present work develop</w:t>
      </w:r>
      <w:r w:rsidR="00074ABD">
        <w:t>ed</w:t>
      </w:r>
      <w:r>
        <w:t xml:space="preserve"> </w:t>
      </w:r>
      <w:r w:rsidR="00074ABD" w:rsidRPr="00074ABD">
        <w:t xml:space="preserve">deteriorating </w:t>
      </w:r>
      <w:r>
        <w:t xml:space="preserve">EPQ model </w:t>
      </w:r>
      <w:r w:rsidR="00074ABD">
        <w:t>for</w:t>
      </w:r>
      <w:r>
        <w:t xml:space="preserve"> inventory dependent demand and time dependent holding cost. As shown in fig 1, the production will start at t = 0, </w:t>
      </w:r>
      <w:r w:rsidR="000122D0">
        <w:t>Up to time T</w:t>
      </w:r>
      <w:r w:rsidR="000122D0">
        <w:rPr>
          <w:vertAlign w:val="subscript"/>
        </w:rPr>
        <w:t>1</w:t>
      </w:r>
      <w:r w:rsidR="000122D0">
        <w:t xml:space="preserve"> </w:t>
      </w:r>
      <w:r>
        <w:t xml:space="preserve">the inventory will gradually build up with no deterioration. </w:t>
      </w:r>
      <w:r w:rsidR="000122D0">
        <w:t>D</w:t>
      </w:r>
      <w:r>
        <w:t>eterioration</w:t>
      </w:r>
      <w:r w:rsidR="000122D0">
        <w:t xml:space="preserve"> of items present in inventory starts after T</w:t>
      </w:r>
      <w:r w:rsidR="000122D0">
        <w:rPr>
          <w:vertAlign w:val="subscript"/>
        </w:rPr>
        <w:t>1</w:t>
      </w:r>
      <w:r>
        <w:t>.  Later, production stops at t = T</w:t>
      </w:r>
      <w:r>
        <w:rPr>
          <w:vertAlign w:val="subscript"/>
        </w:rPr>
        <w:t>2</w:t>
      </w:r>
      <w:r>
        <w:t xml:space="preserve">, </w:t>
      </w:r>
      <w:r w:rsidR="00074ABD">
        <w:t>D</w:t>
      </w:r>
      <w:r>
        <w:t>emand</w:t>
      </w:r>
      <w:r w:rsidR="00074ABD">
        <w:t xml:space="preserve"> get satisfied from maximum inventory level. </w:t>
      </w:r>
      <w:r>
        <w:t xml:space="preserve"> </w:t>
      </w:r>
      <w:r w:rsidR="00074ABD">
        <w:t>T</w:t>
      </w:r>
      <w:r>
        <w:t>he differential equations</w:t>
      </w:r>
      <w:r w:rsidR="00074ABD">
        <w:t xml:space="preserve"> </w:t>
      </w:r>
      <w:r w:rsidR="00074ABD" w:rsidRPr="00074ABD">
        <w:t>described</w:t>
      </w:r>
      <w:r w:rsidR="00074ABD">
        <w:t xml:space="preserve"> the production system as follows</w:t>
      </w:r>
      <w:r>
        <w:t>.</w:t>
      </w:r>
    </w:p>
    <w:p w:rsidR="00137E5A" w:rsidRDefault="00137E5A" w:rsidP="00137E5A">
      <w:pPr>
        <w:jc w:val="center"/>
      </w:pPr>
      <w:r>
        <w:rPr>
          <w:noProof/>
          <w:lang w:val="en-US"/>
        </w:rPr>
        <w:drawing>
          <wp:inline distT="0" distB="0" distL="0" distR="0">
            <wp:extent cx="1796102" cy="1707388"/>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793886" cy="1705281"/>
                    </a:xfrm>
                    <a:prstGeom prst="rect">
                      <a:avLst/>
                    </a:prstGeom>
                    <a:solidFill>
                      <a:srgbClr val="FFFFFF"/>
                    </a:solidFill>
                    <a:ln w="9525">
                      <a:noFill/>
                      <a:miter lim="800000"/>
                      <a:headEnd/>
                      <a:tailEnd/>
                    </a:ln>
                  </pic:spPr>
                </pic:pic>
              </a:graphicData>
            </a:graphic>
          </wp:inline>
        </w:drawing>
      </w:r>
    </w:p>
    <w:p w:rsidR="00137E5A" w:rsidRDefault="00137E5A" w:rsidP="00137E5A">
      <w:pPr>
        <w:pStyle w:val="FootnoteText"/>
        <w:ind w:firstLine="0"/>
        <w:jc w:val="center"/>
      </w:pPr>
      <w:r>
        <w:t xml:space="preserve">  Fig. 1. </w:t>
      </w:r>
      <w:r w:rsidRPr="009614D0">
        <w:t>Inventory Level</w:t>
      </w:r>
    </w:p>
    <w:p w:rsidR="00137E5A" w:rsidRPr="000122D0" w:rsidRDefault="000122D0" w:rsidP="00137E5A">
      <w:pPr>
        <w:pStyle w:val="FootnoteText"/>
        <w:ind w:firstLine="0"/>
        <w:rPr>
          <w:sz w:val="24"/>
        </w:rPr>
      </w:pPr>
      <w:r>
        <w:rPr>
          <w:sz w:val="24"/>
        </w:rPr>
        <w:t>Inventory level from t = 0 to t = T</w:t>
      </w:r>
      <w:r>
        <w:rPr>
          <w:sz w:val="24"/>
          <w:vertAlign w:val="subscript"/>
        </w:rPr>
        <w:t>1</w:t>
      </w:r>
      <w:r>
        <w:rPr>
          <w:sz w:val="24"/>
        </w:rPr>
        <w:t xml:space="preserve"> with no deterioration is represented by differential equation as follows.</w:t>
      </w:r>
    </w:p>
    <w:p w:rsidR="00137E5A" w:rsidRDefault="00137E5A" w:rsidP="00137E5A">
      <w:pPr>
        <w:ind w:firstLine="0"/>
        <w:jc w:val="left"/>
      </w:pPr>
      <w:r w:rsidRPr="00C116FB">
        <w:rPr>
          <w:position w:val="-24"/>
        </w:rPr>
        <w:object w:dxaOrig="196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4.35pt;height:29pt" o:ole="">
            <v:imagedata r:id="rId9" o:title=""/>
          </v:shape>
          <o:OLEObject Type="Embed" ProgID="Equation.DSMT4" ShapeID="_x0000_i1025" DrawAspect="Content" ObjectID="_1612004093" r:id="rId10"/>
        </w:object>
      </w:r>
      <w:r>
        <w:t xml:space="preserve">                                                                                                              </w:t>
      </w:r>
      <w:r w:rsidRPr="00E85F98">
        <w:t>0 ≤ t ≤ T</w:t>
      </w:r>
      <w:r w:rsidRPr="00E85F98">
        <w:rPr>
          <w:vertAlign w:val="subscript"/>
        </w:rPr>
        <w:t>1</w:t>
      </w:r>
      <w:r>
        <w:t xml:space="preserve">   1. </w:t>
      </w:r>
    </w:p>
    <w:p w:rsidR="000122D0" w:rsidRDefault="000122D0" w:rsidP="000122D0">
      <w:pPr>
        <w:ind w:firstLine="0"/>
      </w:pPr>
      <w:r>
        <w:t>T</w:t>
      </w:r>
      <w:r w:rsidR="00137E5A" w:rsidRPr="009614D0">
        <w:t xml:space="preserve">he combined effect </w:t>
      </w:r>
      <w:r w:rsidR="00944906" w:rsidRPr="009614D0">
        <w:t>of inventory</w:t>
      </w:r>
      <w:r w:rsidR="00137E5A" w:rsidRPr="009614D0">
        <w:t xml:space="preserve"> dependent demand and deterioration</w:t>
      </w:r>
      <w:r>
        <w:t xml:space="preserve"> is shown </w:t>
      </w:r>
      <w:r w:rsidRPr="000122D0">
        <w:t>by the following differential equation</w:t>
      </w:r>
      <w:r w:rsidR="00137E5A" w:rsidRPr="009614D0">
        <w:t xml:space="preserve">. </w:t>
      </w:r>
    </w:p>
    <w:p w:rsidR="00137E5A" w:rsidRDefault="00137E5A" w:rsidP="000122D0">
      <w:pPr>
        <w:ind w:firstLine="0"/>
      </w:pPr>
      <w:r>
        <w:rPr>
          <w:position w:val="-24"/>
        </w:rPr>
        <w:t xml:space="preserve"> </w:t>
      </w:r>
      <w:r w:rsidRPr="00C116FB">
        <w:rPr>
          <w:position w:val="-24"/>
        </w:rPr>
        <w:object w:dxaOrig="3000" w:dyaOrig="680">
          <v:shape id="_x0000_i1026" type="#_x0000_t75" style="width:120.35pt;height:27.4pt" o:ole="">
            <v:imagedata r:id="rId11" o:title=""/>
          </v:shape>
          <o:OLEObject Type="Embed" ProgID="Equation.DSMT4" ShapeID="_x0000_i1026" DrawAspect="Content" ObjectID="_1612004094" r:id="rId12"/>
        </w:object>
      </w:r>
      <w:r>
        <w:t xml:space="preserve">                                                                                        </w:t>
      </w:r>
      <w:r w:rsidRPr="00E85F98">
        <w:t>0 ≤ t ≤ T</w:t>
      </w:r>
      <w:r>
        <w:rPr>
          <w:vertAlign w:val="subscript"/>
        </w:rPr>
        <w:t>2</w:t>
      </w:r>
      <w:r>
        <w:t xml:space="preserve">     2.</w:t>
      </w:r>
    </w:p>
    <w:p w:rsidR="00137E5A" w:rsidRPr="009614D0" w:rsidRDefault="00137E5A" w:rsidP="009C1950">
      <w:pPr>
        <w:adjustRightInd w:val="0"/>
        <w:ind w:firstLine="0"/>
        <w:rPr>
          <w:szCs w:val="24"/>
        </w:rPr>
      </w:pPr>
      <w:r>
        <w:rPr>
          <w:szCs w:val="24"/>
        </w:rPr>
        <w:t xml:space="preserve"> </w:t>
      </w:r>
      <w:r w:rsidR="009C1950">
        <w:rPr>
          <w:szCs w:val="24"/>
        </w:rPr>
        <w:t>C</w:t>
      </w:r>
      <w:r w:rsidRPr="009614D0">
        <w:rPr>
          <w:szCs w:val="24"/>
        </w:rPr>
        <w:t>hange in inventory level</w:t>
      </w:r>
      <w:r w:rsidR="009C1950">
        <w:rPr>
          <w:szCs w:val="24"/>
        </w:rPr>
        <w:t xml:space="preserve"> due to </w:t>
      </w:r>
      <w:r w:rsidR="009C1950" w:rsidRPr="009C1950">
        <w:rPr>
          <w:szCs w:val="24"/>
        </w:rPr>
        <w:t xml:space="preserve">constant demand and deterioration of items </w:t>
      </w:r>
      <w:r w:rsidRPr="009614D0">
        <w:rPr>
          <w:szCs w:val="24"/>
        </w:rPr>
        <w:t>is governed by the following differential equation.</w:t>
      </w:r>
    </w:p>
    <w:p w:rsidR="00137E5A" w:rsidRPr="00BE215D" w:rsidRDefault="00137E5A" w:rsidP="00137E5A">
      <w:pPr>
        <w:adjustRightInd w:val="0"/>
        <w:ind w:firstLine="0"/>
        <w:rPr>
          <w:szCs w:val="24"/>
        </w:rPr>
      </w:pPr>
      <w:r w:rsidRPr="00C116FB">
        <w:rPr>
          <w:position w:val="-24"/>
        </w:rPr>
        <w:object w:dxaOrig="2020" w:dyaOrig="680">
          <v:shape id="_x0000_i1027" type="#_x0000_t75" style="width:84.9pt;height:28.5pt" o:ole="">
            <v:imagedata r:id="rId13" o:title=""/>
          </v:shape>
          <o:OLEObject Type="Embed" ProgID="Equation.DSMT4" ShapeID="_x0000_i1027" DrawAspect="Content" ObjectID="_1612004095" r:id="rId14"/>
        </w:object>
      </w:r>
      <w:r w:rsidRPr="00BE215D">
        <w:rPr>
          <w:szCs w:val="24"/>
        </w:rPr>
        <w:t xml:space="preserve">  </w:t>
      </w:r>
      <w:r w:rsidRPr="00BE215D">
        <w:rPr>
          <w:szCs w:val="24"/>
        </w:rPr>
        <w:tab/>
      </w:r>
      <w:r w:rsidRPr="00BE215D">
        <w:rPr>
          <w:szCs w:val="24"/>
        </w:rPr>
        <w:tab/>
      </w:r>
      <w:r w:rsidRPr="00C64B17">
        <w:rPr>
          <w:sz w:val="22"/>
          <w:szCs w:val="24"/>
        </w:rPr>
        <w:t xml:space="preserve">      </w:t>
      </w:r>
      <w:r>
        <w:rPr>
          <w:sz w:val="22"/>
          <w:szCs w:val="24"/>
        </w:rPr>
        <w:t xml:space="preserve">                                                                                          </w:t>
      </w:r>
      <w:r w:rsidRPr="00C64B17">
        <w:rPr>
          <w:sz w:val="22"/>
          <w:szCs w:val="24"/>
        </w:rPr>
        <w:t xml:space="preserve"> </w:t>
      </w:r>
      <w:r w:rsidRPr="00C64B17">
        <w:t>0 ≤ t ≤ T</w:t>
      </w:r>
      <w:r w:rsidRPr="00C64B17">
        <w:rPr>
          <w:vertAlign w:val="subscript"/>
        </w:rPr>
        <w:t>3</w:t>
      </w:r>
      <w:r>
        <w:t xml:space="preserve">    </w:t>
      </w:r>
      <w:r w:rsidRPr="00C64B17">
        <w:t>3.</w:t>
      </w:r>
    </w:p>
    <w:p w:rsidR="00137E5A" w:rsidRPr="00137E5A" w:rsidRDefault="009C1950" w:rsidP="00137E5A">
      <w:pPr>
        <w:pStyle w:val="ListParagraph"/>
        <w:ind w:left="0"/>
        <w:rPr>
          <w:szCs w:val="24"/>
        </w:rPr>
      </w:pPr>
      <w:r>
        <w:rPr>
          <w:szCs w:val="24"/>
        </w:rPr>
        <w:t>Above three equations with i</w:t>
      </w:r>
      <w:r w:rsidR="00137E5A" w:rsidRPr="00137E5A">
        <w:rPr>
          <w:szCs w:val="24"/>
        </w:rPr>
        <w:t>nitial boundary conditions, at t = 0, I</w:t>
      </w:r>
      <w:r w:rsidR="00137E5A" w:rsidRPr="00137E5A">
        <w:rPr>
          <w:szCs w:val="24"/>
          <w:vertAlign w:val="subscript"/>
        </w:rPr>
        <w:t xml:space="preserve">1 </w:t>
      </w:r>
      <w:r w:rsidR="00137E5A" w:rsidRPr="00137E5A">
        <w:rPr>
          <w:szCs w:val="24"/>
        </w:rPr>
        <w:t>(t) = 0 , at  t = T</w:t>
      </w:r>
      <w:r w:rsidR="00137E5A" w:rsidRPr="00137E5A">
        <w:rPr>
          <w:szCs w:val="24"/>
          <w:vertAlign w:val="subscript"/>
        </w:rPr>
        <w:t>2</w:t>
      </w:r>
      <w:r w:rsidR="00137E5A" w:rsidRPr="00137E5A">
        <w:rPr>
          <w:szCs w:val="24"/>
        </w:rPr>
        <w:t xml:space="preserve"> ,   I</w:t>
      </w:r>
      <w:r w:rsidR="00137E5A" w:rsidRPr="00137E5A">
        <w:rPr>
          <w:szCs w:val="24"/>
          <w:vertAlign w:val="subscript"/>
        </w:rPr>
        <w:t>2</w:t>
      </w:r>
      <w:r w:rsidR="00137E5A" w:rsidRPr="00137E5A">
        <w:rPr>
          <w:szCs w:val="24"/>
        </w:rPr>
        <w:t>(T</w:t>
      </w:r>
      <w:r w:rsidR="00137E5A" w:rsidRPr="00137E5A">
        <w:rPr>
          <w:szCs w:val="24"/>
          <w:vertAlign w:val="subscript"/>
        </w:rPr>
        <w:t>2</w:t>
      </w:r>
      <w:r w:rsidR="00137E5A" w:rsidRPr="00137E5A">
        <w:rPr>
          <w:szCs w:val="24"/>
        </w:rPr>
        <w:t>) = Q</w:t>
      </w:r>
      <w:r w:rsidR="00137E5A" w:rsidRPr="00137E5A">
        <w:rPr>
          <w:szCs w:val="24"/>
          <w:vertAlign w:val="subscript"/>
        </w:rPr>
        <w:t>1</w:t>
      </w:r>
      <w:r w:rsidR="00137E5A" w:rsidRPr="00137E5A">
        <w:rPr>
          <w:szCs w:val="24"/>
        </w:rPr>
        <w:t xml:space="preserve"> and at t = T</w:t>
      </w:r>
      <w:r w:rsidR="00137E5A" w:rsidRPr="00137E5A">
        <w:rPr>
          <w:szCs w:val="24"/>
          <w:vertAlign w:val="subscript"/>
        </w:rPr>
        <w:t>3</w:t>
      </w:r>
      <w:r w:rsidR="00137E5A" w:rsidRPr="00137E5A">
        <w:rPr>
          <w:szCs w:val="24"/>
        </w:rPr>
        <w:t>, I</w:t>
      </w:r>
      <w:r w:rsidR="00137E5A" w:rsidRPr="00137E5A">
        <w:rPr>
          <w:szCs w:val="24"/>
          <w:vertAlign w:val="subscript"/>
        </w:rPr>
        <w:t>3</w:t>
      </w:r>
      <w:r w:rsidR="00137E5A" w:rsidRPr="00137E5A">
        <w:rPr>
          <w:szCs w:val="24"/>
        </w:rPr>
        <w:t>(T</w:t>
      </w:r>
      <w:r w:rsidR="00137E5A" w:rsidRPr="00137E5A">
        <w:rPr>
          <w:szCs w:val="24"/>
          <w:vertAlign w:val="subscript"/>
        </w:rPr>
        <w:t>3</w:t>
      </w:r>
      <w:r w:rsidR="00137E5A" w:rsidRPr="00137E5A">
        <w:rPr>
          <w:szCs w:val="24"/>
        </w:rPr>
        <w:t>)=0 are used in the derivation of our model.</w:t>
      </w:r>
    </w:p>
    <w:p w:rsidR="00137E5A" w:rsidRPr="00C64B17" w:rsidRDefault="00137E5A" w:rsidP="00137E5A">
      <w:pPr>
        <w:ind w:firstLine="0"/>
        <w:rPr>
          <w:sz w:val="16"/>
        </w:rPr>
      </w:pPr>
      <w:r w:rsidRPr="00BE215D">
        <w:rPr>
          <w:position w:val="-28"/>
          <w:szCs w:val="24"/>
        </w:rPr>
        <w:object w:dxaOrig="2360" w:dyaOrig="720">
          <v:shape id="_x0000_i1028" type="#_x0000_t75" style="width:97.25pt;height:29.55pt" o:ole="">
            <v:imagedata r:id="rId15" o:title=""/>
          </v:shape>
          <o:OLEObject Type="Embed" ProgID="Equation.DSMT4" ShapeID="_x0000_i1028" DrawAspect="Content" ObjectID="_1612004096" r:id="rId16"/>
        </w:object>
      </w:r>
      <w:r w:rsidRPr="00BE215D">
        <w:rPr>
          <w:szCs w:val="24"/>
        </w:rPr>
        <w:tab/>
      </w:r>
      <w:r w:rsidRPr="00BE215D">
        <w:rPr>
          <w:szCs w:val="24"/>
        </w:rPr>
        <w:tab/>
      </w:r>
      <w:r w:rsidRPr="00BE215D">
        <w:rPr>
          <w:szCs w:val="24"/>
        </w:rPr>
        <w:tab/>
      </w:r>
      <w:r>
        <w:rPr>
          <w:szCs w:val="24"/>
        </w:rPr>
        <w:t xml:space="preserve">                                                                          </w:t>
      </w:r>
      <w:r w:rsidRPr="00C64B17">
        <w:rPr>
          <w:szCs w:val="24"/>
        </w:rPr>
        <w:t>0 ≤ t ≤ T</w:t>
      </w:r>
      <w:r w:rsidRPr="00C64B17">
        <w:rPr>
          <w:szCs w:val="24"/>
          <w:vertAlign w:val="subscript"/>
        </w:rPr>
        <w:t>1</w:t>
      </w:r>
      <w:r w:rsidRPr="00C64B17">
        <w:rPr>
          <w:szCs w:val="24"/>
        </w:rPr>
        <w:t xml:space="preserve"> </w:t>
      </w:r>
      <w:r>
        <w:rPr>
          <w:szCs w:val="24"/>
        </w:rPr>
        <w:t xml:space="preserve">  </w:t>
      </w:r>
      <w:r w:rsidRPr="00C64B17">
        <w:rPr>
          <w:szCs w:val="24"/>
        </w:rPr>
        <w:t xml:space="preserve">  4.</w:t>
      </w:r>
    </w:p>
    <w:p w:rsidR="00137E5A" w:rsidRPr="00137E5A" w:rsidRDefault="00137E5A" w:rsidP="00137E5A">
      <w:pPr>
        <w:ind w:firstLine="0"/>
        <w:rPr>
          <w:szCs w:val="24"/>
        </w:rPr>
      </w:pPr>
      <w:r w:rsidRPr="00137E5A">
        <w:rPr>
          <w:position w:val="-30"/>
        </w:rPr>
        <w:object w:dxaOrig="4080" w:dyaOrig="760">
          <v:shape id="_x0000_i1029" type="#_x0000_t75" style="width:167.65pt;height:31.15pt" o:ole="">
            <v:imagedata r:id="rId17" o:title=""/>
          </v:shape>
          <o:OLEObject Type="Embed" ProgID="Equation.DSMT4" ShapeID="_x0000_i1029" DrawAspect="Content" ObjectID="_1612004097" r:id="rId18"/>
        </w:object>
      </w:r>
      <w:r w:rsidRPr="00137E5A">
        <w:rPr>
          <w:szCs w:val="24"/>
        </w:rPr>
        <w:tab/>
        <w:t xml:space="preserve">  </w:t>
      </w:r>
      <w:r>
        <w:rPr>
          <w:szCs w:val="24"/>
        </w:rPr>
        <w:t xml:space="preserve">                                                                      </w:t>
      </w:r>
      <w:r w:rsidRPr="00137E5A">
        <w:rPr>
          <w:szCs w:val="24"/>
        </w:rPr>
        <w:t xml:space="preserve"> </w:t>
      </w:r>
      <w:r>
        <w:rPr>
          <w:szCs w:val="24"/>
        </w:rPr>
        <w:t xml:space="preserve"> </w:t>
      </w:r>
      <w:r w:rsidRPr="00137E5A">
        <w:rPr>
          <w:szCs w:val="24"/>
        </w:rPr>
        <w:t>0 ≤ t ≤ T</w:t>
      </w:r>
      <w:r w:rsidRPr="00137E5A">
        <w:rPr>
          <w:szCs w:val="24"/>
          <w:vertAlign w:val="subscript"/>
        </w:rPr>
        <w:t>2</w:t>
      </w:r>
      <w:r w:rsidRPr="00137E5A">
        <w:rPr>
          <w:szCs w:val="24"/>
        </w:rPr>
        <w:t xml:space="preserve">     5.</w:t>
      </w:r>
    </w:p>
    <w:p w:rsidR="00137E5A" w:rsidRPr="00944906" w:rsidRDefault="00137E5A" w:rsidP="00137E5A">
      <w:pPr>
        <w:ind w:firstLine="0"/>
        <w:rPr>
          <w:sz w:val="20"/>
          <w:szCs w:val="24"/>
        </w:rPr>
      </w:pPr>
      <w:r w:rsidRPr="00BE215D">
        <w:rPr>
          <w:position w:val="-36"/>
        </w:rPr>
        <w:object w:dxaOrig="2420" w:dyaOrig="859">
          <v:shape id="_x0000_i1030" type="#_x0000_t75" style="width:95.65pt;height:33.85pt" o:ole="">
            <v:imagedata r:id="rId19" o:title=""/>
          </v:shape>
          <o:OLEObject Type="Embed" ProgID="Equation.DSMT4" ShapeID="_x0000_i1030" DrawAspect="Content" ObjectID="_1612004098" r:id="rId20"/>
        </w:object>
      </w:r>
      <w:r w:rsidRPr="00137E5A">
        <w:rPr>
          <w:szCs w:val="24"/>
        </w:rPr>
        <w:tab/>
        <w:t xml:space="preserve">                 </w:t>
      </w:r>
      <w:r>
        <w:rPr>
          <w:szCs w:val="24"/>
        </w:rPr>
        <w:t xml:space="preserve">                                                                  </w:t>
      </w:r>
      <w:r w:rsidRPr="00137E5A">
        <w:rPr>
          <w:szCs w:val="24"/>
        </w:rPr>
        <w:t xml:space="preserve">   </w:t>
      </w:r>
      <w:r w:rsidR="00944906">
        <w:rPr>
          <w:szCs w:val="24"/>
        </w:rPr>
        <w:t xml:space="preserve">  </w:t>
      </w:r>
      <w:r>
        <w:rPr>
          <w:szCs w:val="24"/>
        </w:rPr>
        <w:t xml:space="preserve">  </w:t>
      </w:r>
      <w:r w:rsidRPr="00137E5A">
        <w:rPr>
          <w:szCs w:val="24"/>
        </w:rPr>
        <w:t>0 ≤ t ≤ T</w:t>
      </w:r>
      <w:r w:rsidRPr="00137E5A">
        <w:rPr>
          <w:szCs w:val="24"/>
          <w:vertAlign w:val="subscript"/>
        </w:rPr>
        <w:t>3</w:t>
      </w:r>
      <w:r w:rsidR="00944906">
        <w:rPr>
          <w:szCs w:val="24"/>
          <w:vertAlign w:val="subscript"/>
        </w:rPr>
        <w:t xml:space="preserve"> </w:t>
      </w:r>
      <w:r w:rsidRPr="00137E5A">
        <w:rPr>
          <w:szCs w:val="24"/>
        </w:rPr>
        <w:t xml:space="preserve"> </w:t>
      </w:r>
      <w:r w:rsidR="00944906">
        <w:rPr>
          <w:szCs w:val="24"/>
        </w:rPr>
        <w:t xml:space="preserve">     </w:t>
      </w:r>
      <w:r w:rsidRPr="00137E5A">
        <w:rPr>
          <w:szCs w:val="24"/>
        </w:rPr>
        <w:t xml:space="preserve"> 6</w:t>
      </w:r>
      <w:r w:rsidR="00944906">
        <w:rPr>
          <w:szCs w:val="24"/>
        </w:rPr>
        <w:t>.</w:t>
      </w:r>
    </w:p>
    <w:p w:rsidR="00137E5A" w:rsidRPr="00137E5A" w:rsidRDefault="00137E5A" w:rsidP="00137E5A">
      <w:pPr>
        <w:ind w:firstLine="0"/>
        <w:jc w:val="left"/>
      </w:pPr>
      <w:r w:rsidRPr="00137E5A">
        <w:t xml:space="preserve">Total Inventory holding cost is given by </w:t>
      </w:r>
    </w:p>
    <w:p w:rsidR="00137E5A" w:rsidRPr="00137E5A" w:rsidRDefault="00944906" w:rsidP="00137E5A">
      <w:pPr>
        <w:ind w:firstLine="0"/>
        <w:rPr>
          <w:sz w:val="20"/>
        </w:rPr>
      </w:pPr>
      <w:r w:rsidRPr="00F81FFC">
        <w:rPr>
          <w:position w:val="-36"/>
        </w:rPr>
        <w:object w:dxaOrig="5740" w:dyaOrig="880">
          <v:shape id="_x0000_i1031" type="#_x0000_t75" style="width:213.3pt;height:32.8pt" o:ole="">
            <v:imagedata r:id="rId21" o:title=""/>
          </v:shape>
          <o:OLEObject Type="Embed" ProgID="Equation.DSMT4" ShapeID="_x0000_i1031" DrawAspect="Content" ObjectID="_1612004099" r:id="rId22"/>
        </w:object>
      </w:r>
      <w:r>
        <w:t xml:space="preserve">                                                                                7</w:t>
      </w:r>
      <w:r w:rsidR="00137E5A" w:rsidRPr="00137E5A">
        <w:rPr>
          <w:sz w:val="20"/>
        </w:rPr>
        <w:tab/>
      </w:r>
      <w:r w:rsidR="00137E5A" w:rsidRPr="00137E5A">
        <w:rPr>
          <w:sz w:val="20"/>
        </w:rPr>
        <w:tab/>
        <w:t xml:space="preserve">                                   </w:t>
      </w:r>
      <w:r w:rsidR="00137E5A">
        <w:rPr>
          <w:sz w:val="20"/>
        </w:rPr>
        <w:t xml:space="preserve">          </w:t>
      </w:r>
      <w:r>
        <w:rPr>
          <w:sz w:val="20"/>
        </w:rPr>
        <w:t xml:space="preserve">    </w:t>
      </w:r>
    </w:p>
    <w:p w:rsidR="00137E5A" w:rsidRPr="009614D0" w:rsidRDefault="00DE17FA" w:rsidP="00137E5A">
      <w:pPr>
        <w:adjustRightInd w:val="0"/>
        <w:ind w:firstLine="0"/>
      </w:pPr>
      <w:r>
        <w:t>I</w:t>
      </w:r>
      <w:r w:rsidR="00137E5A" w:rsidRPr="009614D0">
        <w:t xml:space="preserve">nspection cost </w:t>
      </w:r>
      <w:r>
        <w:t>can be modelled as</w:t>
      </w:r>
      <w:r w:rsidR="00137E5A" w:rsidRPr="009614D0">
        <w:t>,</w:t>
      </w:r>
    </w:p>
    <w:p w:rsidR="00137E5A" w:rsidRDefault="00137E5A" w:rsidP="00137E5A">
      <w:pPr>
        <w:ind w:firstLine="0"/>
      </w:pPr>
      <w:r w:rsidRPr="00D06967">
        <w:rPr>
          <w:position w:val="-40"/>
        </w:rPr>
        <w:object w:dxaOrig="4880" w:dyaOrig="940">
          <v:shape id="_x0000_i1032" type="#_x0000_t75" style="width:198.8pt;height:38.7pt" o:ole="">
            <v:imagedata r:id="rId23" o:title=""/>
          </v:shape>
          <o:OLEObject Type="Embed" ProgID="Equation.DSMT4" ShapeID="_x0000_i1032" DrawAspect="Content" ObjectID="_1612004100" r:id="rId24"/>
        </w:object>
      </w:r>
      <w:r>
        <w:t xml:space="preserve">                                                                                  </w:t>
      </w:r>
      <w:r w:rsidR="00944906">
        <w:t xml:space="preserve">   </w:t>
      </w:r>
      <w:r>
        <w:t xml:space="preserve"> </w:t>
      </w:r>
      <w:r w:rsidR="00944906">
        <w:t xml:space="preserve">  8</w:t>
      </w:r>
      <w:r>
        <w:t>.</w:t>
      </w:r>
    </w:p>
    <w:p w:rsidR="00137E5A" w:rsidRPr="009614D0" w:rsidRDefault="00137E5A" w:rsidP="00137E5A">
      <w:pPr>
        <w:adjustRightInd w:val="0"/>
        <w:ind w:firstLine="0"/>
      </w:pPr>
      <w:r w:rsidRPr="009614D0">
        <w:t>Total cost = Set up cost + Holding cost + Inspection cost.</w:t>
      </w:r>
    </w:p>
    <w:p w:rsidR="00137E5A" w:rsidRDefault="00137E5A" w:rsidP="00137E5A">
      <w:pPr>
        <w:adjustRightInd w:val="0"/>
        <w:ind w:firstLine="0"/>
        <w:rPr>
          <w:position w:val="-6"/>
        </w:rPr>
      </w:pPr>
      <w:r w:rsidRPr="00D06967">
        <w:rPr>
          <w:position w:val="-6"/>
        </w:rPr>
        <w:object w:dxaOrig="1840" w:dyaOrig="279">
          <v:shape id="_x0000_i1033" type="#_x0000_t75" style="width:81.65pt;height:12.9pt" o:ole="">
            <v:imagedata r:id="rId25" o:title=""/>
          </v:shape>
          <o:OLEObject Type="Embed" ProgID="Equation.DSMT4" ShapeID="_x0000_i1033" DrawAspect="Content" ObjectID="_1612004101" r:id="rId26"/>
        </w:object>
      </w:r>
      <w:r>
        <w:rPr>
          <w:position w:val="-6"/>
        </w:rPr>
        <w:t xml:space="preserve"> </w:t>
      </w:r>
      <w:r>
        <w:rPr>
          <w:position w:val="-6"/>
        </w:rPr>
        <w:tab/>
      </w:r>
      <w:r>
        <w:rPr>
          <w:position w:val="-6"/>
        </w:rPr>
        <w:tab/>
      </w:r>
      <w:r>
        <w:rPr>
          <w:position w:val="-6"/>
        </w:rPr>
        <w:tab/>
      </w:r>
      <w:r>
        <w:rPr>
          <w:position w:val="-6"/>
        </w:rPr>
        <w:tab/>
      </w:r>
      <w:r>
        <w:rPr>
          <w:position w:val="-6"/>
        </w:rPr>
        <w:tab/>
      </w:r>
      <w:r>
        <w:rPr>
          <w:position w:val="-6"/>
        </w:rPr>
        <w:tab/>
      </w:r>
      <w:r>
        <w:rPr>
          <w:position w:val="-6"/>
        </w:rPr>
        <w:tab/>
      </w:r>
      <w:r>
        <w:rPr>
          <w:position w:val="-6"/>
        </w:rPr>
        <w:tab/>
      </w:r>
      <w:r>
        <w:rPr>
          <w:position w:val="-6"/>
        </w:rPr>
        <w:tab/>
      </w:r>
      <w:r>
        <w:rPr>
          <w:position w:val="-6"/>
        </w:rPr>
        <w:tab/>
      </w:r>
      <w:r>
        <w:rPr>
          <w:position w:val="-6"/>
        </w:rPr>
        <w:tab/>
      </w:r>
      <w:r>
        <w:rPr>
          <w:position w:val="-6"/>
        </w:rPr>
        <w:tab/>
        <w:t xml:space="preserve">                      </w:t>
      </w:r>
      <w:r w:rsidR="00944906">
        <w:rPr>
          <w:position w:val="-6"/>
        </w:rPr>
        <w:t xml:space="preserve"> 9</w:t>
      </w:r>
      <w:r>
        <w:rPr>
          <w:position w:val="-6"/>
        </w:rPr>
        <w:t>.</w:t>
      </w:r>
    </w:p>
    <w:p w:rsidR="00137E5A" w:rsidRPr="009614D0" w:rsidRDefault="00137E5A" w:rsidP="00137E5A">
      <w:pPr>
        <w:adjustRightInd w:val="0"/>
        <w:ind w:firstLine="0"/>
      </w:pPr>
      <w:r>
        <w:rPr>
          <w:position w:val="-6"/>
        </w:rPr>
        <w:t xml:space="preserve"> </w:t>
      </w:r>
      <w:r w:rsidRPr="009614D0">
        <w:t xml:space="preserve">Production cycle time =  </w:t>
      </w:r>
      <w:r w:rsidRPr="009614D0">
        <w:rPr>
          <w:position w:val="-16"/>
        </w:rPr>
        <w:object w:dxaOrig="1740" w:dyaOrig="420">
          <v:shape id="_x0000_i1034" type="#_x0000_t75" style="width:87.05pt;height:20.95pt" o:ole="">
            <v:imagedata r:id="rId27" o:title=""/>
          </v:shape>
          <o:OLEObject Type="Embed" ProgID="Equation.DSMT4" ShapeID="_x0000_i1034" DrawAspect="Content" ObjectID="_1612004102" r:id="rId28"/>
        </w:object>
      </w:r>
    </w:p>
    <w:p w:rsidR="00137E5A" w:rsidRPr="009614D0" w:rsidRDefault="00137E5A" w:rsidP="00137E5A">
      <w:pPr>
        <w:adjustRightInd w:val="0"/>
        <w:ind w:firstLine="0"/>
      </w:pPr>
      <w:r w:rsidRPr="009614D0">
        <w:t xml:space="preserve">Total cost per unit time </w:t>
      </w:r>
    </w:p>
    <w:p w:rsidR="00137E5A" w:rsidRPr="009614D0" w:rsidRDefault="00137E5A" w:rsidP="00137E5A">
      <w:pPr>
        <w:adjustRightInd w:val="0"/>
        <w:ind w:firstLine="0"/>
      </w:pPr>
      <w:r w:rsidRPr="009614D0">
        <w:rPr>
          <w:position w:val="-26"/>
        </w:rPr>
        <w:object w:dxaOrig="1140" w:dyaOrig="700">
          <v:shape id="_x0000_i1035" type="#_x0000_t75" style="width:45.65pt;height:28.5pt" o:ole="">
            <v:imagedata r:id="rId29" o:title=""/>
          </v:shape>
          <o:OLEObject Type="Embed" ProgID="Equation.DSMT4" ShapeID="_x0000_i1035" DrawAspect="Content" ObjectID="_1612004103" r:id="rId30"/>
        </w:object>
      </w:r>
    </w:p>
    <w:p w:rsidR="00137E5A" w:rsidRPr="00137E5A" w:rsidRDefault="00137E5A" w:rsidP="00137E5A">
      <w:pPr>
        <w:ind w:firstLine="0"/>
        <w:rPr>
          <w:szCs w:val="24"/>
        </w:rPr>
      </w:pPr>
      <w:r w:rsidRPr="00137E5A">
        <w:rPr>
          <w:szCs w:val="24"/>
        </w:rPr>
        <w:t>The optimum production up time can be derived by satisfying the equation (</w:t>
      </w:r>
      <w:r w:rsidR="00944906">
        <w:rPr>
          <w:szCs w:val="24"/>
        </w:rPr>
        <w:t>10)</w:t>
      </w:r>
    </w:p>
    <w:p w:rsidR="00137E5A" w:rsidRPr="00137E5A" w:rsidRDefault="00137E5A" w:rsidP="00137E5A">
      <w:pPr>
        <w:ind w:firstLine="0"/>
        <w:rPr>
          <w:rFonts w:ascii="Palatino Linotype" w:hAnsi="Palatino Linotype"/>
          <w:szCs w:val="24"/>
        </w:rPr>
      </w:pPr>
      <w:r w:rsidRPr="00137E5A">
        <w:rPr>
          <w:szCs w:val="24"/>
        </w:rPr>
        <w:t xml:space="preserve"> </w:t>
      </w:r>
      <w:r w:rsidRPr="00137E5A">
        <w:rPr>
          <w:position w:val="-34"/>
        </w:rPr>
        <w:object w:dxaOrig="1200" w:dyaOrig="780">
          <v:shape id="_x0000_i1036" type="#_x0000_t75" style="width:43.5pt;height:27.95pt" o:ole="">
            <v:imagedata r:id="rId31" o:title=""/>
          </v:shape>
          <o:OLEObject Type="Embed" ProgID="Equation.DSMT4" ShapeID="_x0000_i1036" DrawAspect="Content" ObjectID="_1612004104" r:id="rId32"/>
        </w:object>
      </w:r>
      <w:r w:rsidRPr="00137E5A">
        <w:rPr>
          <w:rFonts w:ascii="Palatino Linotype" w:hAnsi="Palatino Linotype"/>
          <w:szCs w:val="24"/>
        </w:rPr>
        <w:tab/>
      </w:r>
      <w:r w:rsidRPr="00137E5A">
        <w:rPr>
          <w:rFonts w:ascii="Palatino Linotype" w:hAnsi="Palatino Linotype"/>
          <w:szCs w:val="24"/>
        </w:rPr>
        <w:tab/>
      </w:r>
      <w:r w:rsidRPr="00137E5A">
        <w:rPr>
          <w:rFonts w:ascii="Palatino Linotype" w:hAnsi="Palatino Linotype"/>
          <w:szCs w:val="24"/>
        </w:rPr>
        <w:tab/>
      </w:r>
      <w:r w:rsidRPr="00137E5A">
        <w:rPr>
          <w:rFonts w:ascii="Palatino Linotype" w:hAnsi="Palatino Linotype"/>
          <w:szCs w:val="24"/>
        </w:rPr>
        <w:tab/>
      </w:r>
      <w:r w:rsidRPr="00137E5A">
        <w:rPr>
          <w:rFonts w:ascii="Palatino Linotype" w:hAnsi="Palatino Linotype"/>
          <w:szCs w:val="24"/>
        </w:rPr>
        <w:tab/>
        <w:t xml:space="preserve">                                   </w:t>
      </w:r>
      <w:r>
        <w:rPr>
          <w:rFonts w:ascii="Palatino Linotype" w:hAnsi="Palatino Linotype"/>
          <w:szCs w:val="24"/>
        </w:rPr>
        <w:t xml:space="preserve">                                                       </w:t>
      </w:r>
      <w:r w:rsidRPr="00137E5A">
        <w:rPr>
          <w:rFonts w:ascii="Palatino Linotype" w:hAnsi="Palatino Linotype"/>
          <w:szCs w:val="24"/>
        </w:rPr>
        <w:t xml:space="preserve"> 1</w:t>
      </w:r>
      <w:r w:rsidR="00944906">
        <w:rPr>
          <w:rFonts w:ascii="Palatino Linotype" w:hAnsi="Palatino Linotype"/>
          <w:szCs w:val="24"/>
        </w:rPr>
        <w:t>0</w:t>
      </w:r>
      <w:r w:rsidRPr="00137E5A">
        <w:rPr>
          <w:rFonts w:ascii="Palatino Linotype" w:hAnsi="Palatino Linotype"/>
          <w:szCs w:val="24"/>
        </w:rPr>
        <w:t>.</w:t>
      </w:r>
    </w:p>
    <w:p w:rsidR="005334B7" w:rsidRPr="00F96B1F" w:rsidRDefault="005334B7" w:rsidP="005334B7">
      <w:pPr>
        <w:pStyle w:val="Heading1"/>
        <w:numPr>
          <w:ilvl w:val="0"/>
          <w:numId w:val="0"/>
        </w:numPr>
        <w:spacing w:before="0" w:after="120"/>
        <w:rPr>
          <w:b w:val="0"/>
          <w:smallCaps/>
          <w:szCs w:val="24"/>
        </w:rPr>
      </w:pPr>
      <w:r>
        <w:rPr>
          <w:rFonts w:eastAsia="Dotum"/>
          <w:szCs w:val="24"/>
        </w:rPr>
        <w:t>4.</w:t>
      </w:r>
      <w:r w:rsidRPr="00F96B1F">
        <w:rPr>
          <w:rFonts w:eastAsia="Dotum"/>
          <w:szCs w:val="24"/>
        </w:rPr>
        <w:t xml:space="preserve"> Numerical and Sensitivity Analysis. </w:t>
      </w:r>
    </w:p>
    <w:p w:rsidR="005334B7" w:rsidRPr="00294C9A" w:rsidRDefault="004A419A" w:rsidP="005334B7">
      <w:pPr>
        <w:rPr>
          <w:szCs w:val="19"/>
        </w:rPr>
      </w:pPr>
      <w:r>
        <w:rPr>
          <w:szCs w:val="19"/>
        </w:rPr>
        <w:t>To validate the model</w:t>
      </w:r>
      <w:r w:rsidR="005334B7" w:rsidRPr="00D251FF">
        <w:rPr>
          <w:szCs w:val="19"/>
        </w:rPr>
        <w:t xml:space="preserve"> </w:t>
      </w:r>
      <w:r w:rsidR="005334B7">
        <w:rPr>
          <w:szCs w:val="19"/>
        </w:rPr>
        <w:t>n</w:t>
      </w:r>
      <w:r w:rsidR="005334B7" w:rsidRPr="004A446F">
        <w:rPr>
          <w:szCs w:val="19"/>
        </w:rPr>
        <w:t>umerical example and sensitivity analysis has been carried out. The nu</w:t>
      </w:r>
      <w:r w:rsidR="005334B7">
        <w:rPr>
          <w:szCs w:val="19"/>
        </w:rPr>
        <w:t>merical data is adopted from Ardak</w:t>
      </w:r>
      <w:r w:rsidR="005334B7" w:rsidRPr="004A446F">
        <w:rPr>
          <w:szCs w:val="19"/>
        </w:rPr>
        <w:t xml:space="preserve"> </w:t>
      </w:r>
      <w:r w:rsidR="005334B7" w:rsidRPr="004A446F">
        <w:rPr>
          <w:i/>
          <w:szCs w:val="19"/>
        </w:rPr>
        <w:t>et al</w:t>
      </w:r>
      <w:r w:rsidR="00B24D5B">
        <w:rPr>
          <w:szCs w:val="19"/>
        </w:rPr>
        <w:t>.</w:t>
      </w:r>
      <w:r w:rsidR="005334B7" w:rsidRPr="004A446F">
        <w:rPr>
          <w:szCs w:val="19"/>
        </w:rPr>
        <w:t xml:space="preserve"> Let, A= Rs.30 per production cycle, P = 2500 units per unit time, D = 1200 units per unit time, </w:t>
      </w:r>
      <w:r w:rsidR="005334B7" w:rsidRPr="004A446F">
        <w:rPr>
          <w:szCs w:val="19"/>
        </w:rPr>
        <w:sym w:font="Symbol" w:char="F061"/>
      </w:r>
      <w:r>
        <w:rPr>
          <w:szCs w:val="19"/>
        </w:rPr>
        <w:t xml:space="preserve"> = 0.5, θ = 0.1</w:t>
      </w:r>
      <w:r w:rsidR="005334B7" w:rsidRPr="004A446F">
        <w:rPr>
          <w:szCs w:val="19"/>
        </w:rPr>
        <w:t>,a= 2 b = 1.5.</w:t>
      </w:r>
      <w:r>
        <w:rPr>
          <w:szCs w:val="19"/>
        </w:rPr>
        <w:t>Fig. 2 shows the convexity of total cost with production time T</w:t>
      </w:r>
      <w:r>
        <w:rPr>
          <w:szCs w:val="19"/>
          <w:vertAlign w:val="subscript"/>
        </w:rPr>
        <w:t>2</w:t>
      </w:r>
      <w:r w:rsidR="005334B7" w:rsidRPr="004A446F">
        <w:rPr>
          <w:szCs w:val="19"/>
        </w:rPr>
        <w:t xml:space="preserve">. The </w:t>
      </w:r>
      <w:r w:rsidRPr="004A446F">
        <w:rPr>
          <w:szCs w:val="19"/>
        </w:rPr>
        <w:t xml:space="preserve">optimum </w:t>
      </w:r>
      <w:r>
        <w:rPr>
          <w:szCs w:val="19"/>
        </w:rPr>
        <w:t xml:space="preserve">value of </w:t>
      </w:r>
      <w:r w:rsidR="005334B7" w:rsidRPr="004A446F">
        <w:rPr>
          <w:szCs w:val="19"/>
        </w:rPr>
        <w:t>total cost p</w:t>
      </w:r>
      <w:r w:rsidR="005334B7">
        <w:rPr>
          <w:szCs w:val="19"/>
        </w:rPr>
        <w:t xml:space="preserve">er unit time is </w:t>
      </w:r>
      <w:r>
        <w:rPr>
          <w:szCs w:val="19"/>
        </w:rPr>
        <w:t>also represented on fig. 2</w:t>
      </w:r>
      <w:r w:rsidR="005334B7" w:rsidRPr="004A446F">
        <w:rPr>
          <w:szCs w:val="19"/>
        </w:rPr>
        <w:t>. Sensitivity analysis is carried out by taking one parameter at a time and keeping others unchanged.</w:t>
      </w:r>
      <w:r w:rsidR="005334B7" w:rsidRPr="004A446F">
        <w:rPr>
          <w:rFonts w:ascii="Palatino Linotype" w:hAnsi="Palatino Linotype"/>
          <w:szCs w:val="19"/>
        </w:rPr>
        <w:t xml:space="preserve"> </w:t>
      </w:r>
    </w:p>
    <w:p w:rsidR="00944906" w:rsidRDefault="00581963" w:rsidP="00944906">
      <w:pPr>
        <w:jc w:val="left"/>
        <w:rPr>
          <w:rFonts w:ascii="Arial" w:hAnsi="Arial" w:cs="Arial"/>
        </w:rPr>
      </w:pPr>
      <w:r>
        <w:rPr>
          <w:rFonts w:ascii="Palatino Linotype" w:hAnsi="Palatino Linotype"/>
          <w:noProof/>
          <w:szCs w:val="19"/>
          <w:lang w:val="en-US"/>
        </w:rPr>
        <w:t xml:space="preserve">                      </w:t>
      </w:r>
      <w:r w:rsidR="005334B7">
        <w:rPr>
          <w:rFonts w:ascii="Palatino Linotype" w:hAnsi="Palatino Linotype"/>
          <w:noProof/>
          <w:szCs w:val="19"/>
          <w:lang w:val="en-US"/>
        </w:rPr>
        <w:drawing>
          <wp:inline distT="0" distB="0" distL="0" distR="0">
            <wp:extent cx="1775578" cy="1467134"/>
            <wp:effectExtent l="19050" t="0" r="0" b="0"/>
            <wp:docPr id="25" name="Picture 25" descr="conv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onvex"/>
                    <pic:cNvPicPr>
                      <a:picLocks noChangeAspect="1" noChangeArrowheads="1"/>
                    </pic:cNvPicPr>
                  </pic:nvPicPr>
                  <pic:blipFill>
                    <a:blip r:embed="rId33" cstate="print"/>
                    <a:srcRect/>
                    <a:stretch>
                      <a:fillRect/>
                    </a:stretch>
                  </pic:blipFill>
                  <pic:spPr bwMode="auto">
                    <a:xfrm>
                      <a:off x="0" y="0"/>
                      <a:ext cx="1781750" cy="1472234"/>
                    </a:xfrm>
                    <a:prstGeom prst="rect">
                      <a:avLst/>
                    </a:prstGeom>
                    <a:noFill/>
                    <a:ln w="9525">
                      <a:noFill/>
                      <a:miter lim="800000"/>
                      <a:headEnd/>
                      <a:tailEnd/>
                    </a:ln>
                  </pic:spPr>
                </pic:pic>
              </a:graphicData>
            </a:graphic>
          </wp:inline>
        </w:drawing>
      </w:r>
      <w:r w:rsidR="005334B7">
        <w:rPr>
          <w:rFonts w:ascii="Palatino Linotype" w:hAnsi="Palatino Linotype"/>
          <w:sz w:val="19"/>
          <w:szCs w:val="19"/>
        </w:rPr>
        <w:t xml:space="preserve">                            </w:t>
      </w:r>
      <w:r w:rsidR="005334B7" w:rsidRPr="005334B7">
        <w:rPr>
          <w:rFonts w:ascii="Palatino Linotype" w:hAnsi="Palatino Linotype"/>
          <w:noProof/>
          <w:sz w:val="19"/>
          <w:szCs w:val="19"/>
          <w:lang w:val="en-US"/>
        </w:rPr>
        <w:drawing>
          <wp:inline distT="0" distB="0" distL="0" distR="0">
            <wp:extent cx="1802926" cy="1423776"/>
            <wp:effectExtent l="19050" t="0" r="6824" b="0"/>
            <wp:docPr id="2" name="Picture 26" descr="New 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New T2"/>
                    <pic:cNvPicPr>
                      <a:picLocks noChangeAspect="1" noChangeArrowheads="1"/>
                    </pic:cNvPicPr>
                  </pic:nvPicPr>
                  <pic:blipFill>
                    <a:blip r:embed="rId34" cstate="print"/>
                    <a:srcRect/>
                    <a:stretch>
                      <a:fillRect/>
                    </a:stretch>
                  </pic:blipFill>
                  <pic:spPr bwMode="auto">
                    <a:xfrm>
                      <a:off x="0" y="0"/>
                      <a:ext cx="1806644" cy="1426712"/>
                    </a:xfrm>
                    <a:prstGeom prst="rect">
                      <a:avLst/>
                    </a:prstGeom>
                    <a:noFill/>
                    <a:ln w="9525">
                      <a:noFill/>
                      <a:miter lim="800000"/>
                      <a:headEnd/>
                      <a:tailEnd/>
                    </a:ln>
                  </pic:spPr>
                </pic:pic>
              </a:graphicData>
            </a:graphic>
          </wp:inline>
        </w:drawing>
      </w:r>
      <w:r w:rsidR="005334B7">
        <w:rPr>
          <w:rFonts w:ascii="Arial" w:hAnsi="Arial" w:cs="Arial"/>
        </w:rPr>
        <w:t xml:space="preserve">   </w:t>
      </w:r>
    </w:p>
    <w:p w:rsidR="00581963" w:rsidRDefault="00581963" w:rsidP="00944906">
      <w:pPr>
        <w:jc w:val="left"/>
        <w:rPr>
          <w:rFonts w:ascii="Arial" w:hAnsi="Arial" w:cs="Arial"/>
          <w:sz w:val="22"/>
        </w:rPr>
      </w:pPr>
      <w:r>
        <w:rPr>
          <w:sz w:val="22"/>
        </w:rPr>
        <w:t xml:space="preserve">                              </w:t>
      </w:r>
      <w:r w:rsidR="005334B7" w:rsidRPr="00944906">
        <w:rPr>
          <w:sz w:val="22"/>
        </w:rPr>
        <w:t>Fig. 2. T</w:t>
      </w:r>
      <w:r w:rsidR="005334B7" w:rsidRPr="00944906">
        <w:rPr>
          <w:sz w:val="22"/>
          <w:vertAlign w:val="subscript"/>
        </w:rPr>
        <w:t>2</w:t>
      </w:r>
      <w:r w:rsidR="005334B7" w:rsidRPr="00944906">
        <w:rPr>
          <w:sz w:val="22"/>
        </w:rPr>
        <w:t xml:space="preserve"> V/s TCT</w:t>
      </w:r>
      <w:r w:rsidR="005334B7" w:rsidRPr="00944906">
        <w:rPr>
          <w:sz w:val="14"/>
          <w:szCs w:val="16"/>
        </w:rPr>
        <w:t xml:space="preserve">                    </w:t>
      </w:r>
      <w:r w:rsidR="00944906" w:rsidRPr="00944906">
        <w:rPr>
          <w:sz w:val="14"/>
          <w:szCs w:val="16"/>
        </w:rPr>
        <w:t xml:space="preserve">         </w:t>
      </w:r>
      <w:r>
        <w:rPr>
          <w:sz w:val="14"/>
          <w:szCs w:val="16"/>
        </w:rPr>
        <w:t xml:space="preserve">                                </w:t>
      </w:r>
      <w:r w:rsidR="00944906" w:rsidRPr="00944906">
        <w:rPr>
          <w:sz w:val="14"/>
          <w:szCs w:val="16"/>
        </w:rPr>
        <w:t xml:space="preserve"> </w:t>
      </w:r>
      <w:r w:rsidR="005334B7" w:rsidRPr="00944906">
        <w:rPr>
          <w:sz w:val="14"/>
          <w:szCs w:val="16"/>
        </w:rPr>
        <w:t xml:space="preserve">   </w:t>
      </w:r>
      <w:r w:rsidR="005334B7" w:rsidRPr="00944906">
        <w:rPr>
          <w:sz w:val="22"/>
        </w:rPr>
        <w:t>Fig.3. T</w:t>
      </w:r>
      <w:r w:rsidR="005334B7" w:rsidRPr="00944906">
        <w:rPr>
          <w:sz w:val="22"/>
          <w:vertAlign w:val="subscript"/>
        </w:rPr>
        <w:t>2</w:t>
      </w:r>
      <w:r w:rsidR="005334B7" w:rsidRPr="00944906">
        <w:rPr>
          <w:sz w:val="22"/>
        </w:rPr>
        <w:t xml:space="preserve"> V/S Parameter Change</w:t>
      </w:r>
      <w:r w:rsidR="005334B7" w:rsidRPr="00944906">
        <w:rPr>
          <w:rFonts w:ascii="Arial" w:hAnsi="Arial" w:cs="Arial"/>
          <w:sz w:val="22"/>
        </w:rPr>
        <w:t xml:space="preserve">  </w:t>
      </w:r>
    </w:p>
    <w:p w:rsidR="00581963" w:rsidRDefault="00581963" w:rsidP="00944906">
      <w:pPr>
        <w:jc w:val="left"/>
        <w:rPr>
          <w:rFonts w:ascii="Arial" w:hAnsi="Arial" w:cs="Arial"/>
          <w:sz w:val="22"/>
        </w:rPr>
      </w:pPr>
    </w:p>
    <w:p w:rsidR="00581963" w:rsidRDefault="00581963" w:rsidP="00944906">
      <w:pPr>
        <w:jc w:val="left"/>
        <w:rPr>
          <w:rFonts w:ascii="Arial" w:hAnsi="Arial" w:cs="Arial"/>
          <w:sz w:val="22"/>
        </w:rPr>
      </w:pPr>
    </w:p>
    <w:p w:rsidR="00B24D5B" w:rsidRDefault="005334B7" w:rsidP="00944906">
      <w:pPr>
        <w:jc w:val="left"/>
        <w:rPr>
          <w:rFonts w:ascii="Arial" w:hAnsi="Arial" w:cs="Arial"/>
          <w:sz w:val="22"/>
        </w:rPr>
      </w:pPr>
      <w:r w:rsidRPr="00944906">
        <w:rPr>
          <w:rFonts w:ascii="Arial" w:hAnsi="Arial" w:cs="Arial"/>
          <w:sz w:val="22"/>
        </w:rPr>
        <w:t xml:space="preserve"> </w:t>
      </w:r>
    </w:p>
    <w:p w:rsidR="004A419A" w:rsidRDefault="004A419A" w:rsidP="00944906">
      <w:pPr>
        <w:jc w:val="left"/>
        <w:rPr>
          <w:rFonts w:ascii="Arial" w:hAnsi="Arial" w:cs="Arial"/>
          <w:sz w:val="22"/>
        </w:rPr>
      </w:pPr>
    </w:p>
    <w:p w:rsidR="004A419A" w:rsidRDefault="004A419A" w:rsidP="00944906">
      <w:pPr>
        <w:jc w:val="left"/>
        <w:rPr>
          <w:rFonts w:ascii="Arial" w:hAnsi="Arial" w:cs="Arial"/>
          <w:sz w:val="22"/>
        </w:rPr>
      </w:pPr>
    </w:p>
    <w:p w:rsidR="004A419A" w:rsidRPr="00944906" w:rsidRDefault="004A419A" w:rsidP="00944906">
      <w:pPr>
        <w:jc w:val="left"/>
        <w:rPr>
          <w:rFonts w:ascii="Palatino Linotype" w:hAnsi="Palatino Linotype"/>
          <w:sz w:val="19"/>
          <w:szCs w:val="19"/>
        </w:rPr>
      </w:pPr>
    </w:p>
    <w:tbl>
      <w:tblPr>
        <w:tblpPr w:leftFromText="180" w:rightFromText="180" w:vertAnchor="text" w:horzAnchor="margin" w:tblpXSpec="right" w:tblpY="425"/>
        <w:tblW w:w="46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49"/>
        <w:gridCol w:w="905"/>
        <w:gridCol w:w="904"/>
        <w:gridCol w:w="904"/>
        <w:gridCol w:w="906"/>
      </w:tblGrid>
      <w:tr w:rsidR="005334B7" w:rsidRPr="008E1CE7" w:rsidTr="00AA0AD0">
        <w:trPr>
          <w:trHeight w:val="322"/>
        </w:trPr>
        <w:tc>
          <w:tcPr>
            <w:tcW w:w="4668" w:type="dxa"/>
            <w:gridSpan w:val="5"/>
            <w:shd w:val="clear" w:color="auto" w:fill="auto"/>
            <w:noWrap/>
            <w:vAlign w:val="bottom"/>
            <w:hideMark/>
          </w:tcPr>
          <w:p w:rsidR="005334B7" w:rsidRPr="008E1CE7" w:rsidRDefault="005334B7" w:rsidP="00AA0AD0">
            <w:pPr>
              <w:jc w:val="center"/>
              <w:rPr>
                <w:b/>
                <w:bCs/>
                <w:color w:val="000000"/>
                <w:sz w:val="16"/>
                <w:szCs w:val="16"/>
              </w:rPr>
            </w:pPr>
            <w:r w:rsidRPr="008E1CE7">
              <w:rPr>
                <w:b/>
                <w:bCs/>
                <w:color w:val="000000"/>
                <w:sz w:val="16"/>
                <w:szCs w:val="16"/>
              </w:rPr>
              <w:lastRenderedPageBreak/>
              <w:t>Parameter changes</w:t>
            </w:r>
          </w:p>
        </w:tc>
      </w:tr>
      <w:tr w:rsidR="005334B7" w:rsidRPr="008E1CE7" w:rsidTr="00AA0AD0">
        <w:trPr>
          <w:trHeight w:val="308"/>
        </w:trPr>
        <w:tc>
          <w:tcPr>
            <w:tcW w:w="1049" w:type="dxa"/>
            <w:vMerge w:val="restart"/>
            <w:shd w:val="clear" w:color="auto" w:fill="auto"/>
            <w:noWrap/>
            <w:vAlign w:val="bottom"/>
            <w:hideMark/>
          </w:tcPr>
          <w:p w:rsidR="005334B7" w:rsidRPr="008E1CE7" w:rsidRDefault="005334B7" w:rsidP="00AA0AD0">
            <w:pPr>
              <w:ind w:firstLine="0"/>
              <w:rPr>
                <w:b/>
                <w:bCs/>
                <w:color w:val="000000"/>
                <w:sz w:val="16"/>
                <w:szCs w:val="16"/>
              </w:rPr>
            </w:pPr>
            <w:r w:rsidRPr="008E1CE7">
              <w:rPr>
                <w:b/>
                <w:bCs/>
                <w:color w:val="000000"/>
                <w:sz w:val="16"/>
                <w:szCs w:val="16"/>
              </w:rPr>
              <w:t>Parameters</w:t>
            </w:r>
          </w:p>
        </w:tc>
        <w:tc>
          <w:tcPr>
            <w:tcW w:w="905" w:type="dxa"/>
            <w:shd w:val="clear" w:color="auto" w:fill="auto"/>
            <w:noWrap/>
            <w:vAlign w:val="bottom"/>
            <w:hideMark/>
          </w:tcPr>
          <w:p w:rsidR="005334B7" w:rsidRPr="008E1CE7" w:rsidRDefault="005334B7" w:rsidP="00AA0AD0">
            <w:pPr>
              <w:ind w:firstLine="0"/>
              <w:rPr>
                <w:b/>
                <w:bCs/>
                <w:color w:val="000000"/>
                <w:sz w:val="16"/>
                <w:szCs w:val="16"/>
              </w:rPr>
            </w:pPr>
            <w:r w:rsidRPr="008E1CE7">
              <w:rPr>
                <w:b/>
                <w:bCs/>
                <w:color w:val="000000"/>
                <w:sz w:val="16"/>
                <w:szCs w:val="16"/>
              </w:rPr>
              <w:t>-40%</w:t>
            </w:r>
          </w:p>
        </w:tc>
        <w:tc>
          <w:tcPr>
            <w:tcW w:w="904" w:type="dxa"/>
            <w:shd w:val="clear" w:color="auto" w:fill="auto"/>
            <w:noWrap/>
            <w:vAlign w:val="bottom"/>
            <w:hideMark/>
          </w:tcPr>
          <w:p w:rsidR="005334B7" w:rsidRPr="008E1CE7" w:rsidRDefault="005334B7" w:rsidP="00AA0AD0">
            <w:pPr>
              <w:ind w:firstLine="0"/>
              <w:rPr>
                <w:b/>
                <w:bCs/>
                <w:color w:val="000000"/>
                <w:sz w:val="16"/>
                <w:szCs w:val="16"/>
              </w:rPr>
            </w:pPr>
            <w:r w:rsidRPr="008E1CE7">
              <w:rPr>
                <w:b/>
                <w:bCs/>
                <w:color w:val="000000"/>
                <w:sz w:val="16"/>
                <w:szCs w:val="16"/>
              </w:rPr>
              <w:t>-20%</w:t>
            </w:r>
          </w:p>
        </w:tc>
        <w:tc>
          <w:tcPr>
            <w:tcW w:w="904" w:type="dxa"/>
            <w:shd w:val="clear" w:color="auto" w:fill="auto"/>
            <w:noWrap/>
            <w:vAlign w:val="bottom"/>
            <w:hideMark/>
          </w:tcPr>
          <w:p w:rsidR="005334B7" w:rsidRPr="008E1CE7" w:rsidRDefault="005334B7" w:rsidP="00AA0AD0">
            <w:pPr>
              <w:ind w:firstLine="0"/>
              <w:rPr>
                <w:b/>
                <w:bCs/>
                <w:color w:val="000000"/>
                <w:sz w:val="16"/>
                <w:szCs w:val="16"/>
              </w:rPr>
            </w:pPr>
            <w:r w:rsidRPr="008E1CE7">
              <w:rPr>
                <w:b/>
                <w:bCs/>
                <w:color w:val="000000"/>
                <w:sz w:val="16"/>
                <w:szCs w:val="16"/>
              </w:rPr>
              <w:t>20%</w:t>
            </w:r>
          </w:p>
        </w:tc>
        <w:tc>
          <w:tcPr>
            <w:tcW w:w="906" w:type="dxa"/>
            <w:shd w:val="clear" w:color="auto" w:fill="auto"/>
            <w:noWrap/>
            <w:vAlign w:val="bottom"/>
            <w:hideMark/>
          </w:tcPr>
          <w:p w:rsidR="005334B7" w:rsidRPr="008E1CE7" w:rsidRDefault="005334B7" w:rsidP="00AA0AD0">
            <w:pPr>
              <w:ind w:firstLine="0"/>
              <w:rPr>
                <w:b/>
                <w:bCs/>
                <w:color w:val="000000"/>
                <w:sz w:val="16"/>
                <w:szCs w:val="16"/>
              </w:rPr>
            </w:pPr>
            <w:r w:rsidRPr="008E1CE7">
              <w:rPr>
                <w:b/>
                <w:bCs/>
                <w:color w:val="000000"/>
                <w:sz w:val="16"/>
                <w:szCs w:val="16"/>
              </w:rPr>
              <w:t>40%</w:t>
            </w:r>
          </w:p>
        </w:tc>
      </w:tr>
      <w:tr w:rsidR="005334B7" w:rsidRPr="008E1CE7" w:rsidTr="00AA0AD0">
        <w:trPr>
          <w:trHeight w:val="308"/>
        </w:trPr>
        <w:tc>
          <w:tcPr>
            <w:tcW w:w="1049" w:type="dxa"/>
            <w:vMerge/>
            <w:vAlign w:val="center"/>
            <w:hideMark/>
          </w:tcPr>
          <w:p w:rsidR="005334B7" w:rsidRPr="008E1CE7" w:rsidRDefault="005334B7" w:rsidP="00AA0AD0">
            <w:pPr>
              <w:rPr>
                <w:b/>
                <w:bCs/>
                <w:color w:val="000000"/>
                <w:sz w:val="16"/>
                <w:szCs w:val="16"/>
              </w:rPr>
            </w:pPr>
          </w:p>
        </w:tc>
        <w:tc>
          <w:tcPr>
            <w:tcW w:w="905" w:type="dxa"/>
            <w:shd w:val="clear" w:color="auto" w:fill="auto"/>
            <w:noWrap/>
            <w:vAlign w:val="bottom"/>
            <w:hideMark/>
          </w:tcPr>
          <w:p w:rsidR="005334B7" w:rsidRPr="008E1CE7" w:rsidRDefault="005334B7" w:rsidP="00AA0AD0">
            <w:pPr>
              <w:ind w:firstLine="0"/>
              <w:rPr>
                <w:b/>
                <w:bCs/>
                <w:color w:val="000000"/>
                <w:sz w:val="16"/>
                <w:szCs w:val="16"/>
              </w:rPr>
            </w:pPr>
            <w:r w:rsidRPr="008E1CE7">
              <w:rPr>
                <w:b/>
                <w:bCs/>
                <w:color w:val="000000"/>
                <w:sz w:val="16"/>
                <w:szCs w:val="16"/>
              </w:rPr>
              <w:t>TCT</w:t>
            </w:r>
          </w:p>
        </w:tc>
        <w:tc>
          <w:tcPr>
            <w:tcW w:w="904" w:type="dxa"/>
            <w:shd w:val="clear" w:color="auto" w:fill="auto"/>
            <w:noWrap/>
            <w:vAlign w:val="bottom"/>
            <w:hideMark/>
          </w:tcPr>
          <w:p w:rsidR="005334B7" w:rsidRPr="008E1CE7" w:rsidRDefault="005334B7" w:rsidP="00AA0AD0">
            <w:pPr>
              <w:ind w:firstLine="0"/>
              <w:rPr>
                <w:b/>
                <w:bCs/>
                <w:color w:val="000000"/>
                <w:sz w:val="16"/>
                <w:szCs w:val="16"/>
              </w:rPr>
            </w:pPr>
            <w:r w:rsidRPr="008E1CE7">
              <w:rPr>
                <w:b/>
                <w:bCs/>
                <w:color w:val="000000"/>
                <w:sz w:val="16"/>
                <w:szCs w:val="16"/>
              </w:rPr>
              <w:t>TCT</w:t>
            </w:r>
          </w:p>
        </w:tc>
        <w:tc>
          <w:tcPr>
            <w:tcW w:w="904" w:type="dxa"/>
            <w:shd w:val="clear" w:color="auto" w:fill="auto"/>
            <w:noWrap/>
            <w:vAlign w:val="bottom"/>
            <w:hideMark/>
          </w:tcPr>
          <w:p w:rsidR="005334B7" w:rsidRPr="008E1CE7" w:rsidRDefault="005334B7" w:rsidP="00AA0AD0">
            <w:pPr>
              <w:ind w:firstLine="0"/>
              <w:rPr>
                <w:b/>
                <w:bCs/>
                <w:color w:val="000000"/>
                <w:sz w:val="16"/>
                <w:szCs w:val="16"/>
              </w:rPr>
            </w:pPr>
            <w:r w:rsidRPr="008E1CE7">
              <w:rPr>
                <w:b/>
                <w:bCs/>
                <w:color w:val="000000"/>
                <w:sz w:val="16"/>
                <w:szCs w:val="16"/>
              </w:rPr>
              <w:t>TCT</w:t>
            </w:r>
          </w:p>
        </w:tc>
        <w:tc>
          <w:tcPr>
            <w:tcW w:w="906" w:type="dxa"/>
            <w:shd w:val="clear" w:color="auto" w:fill="auto"/>
            <w:noWrap/>
            <w:vAlign w:val="bottom"/>
            <w:hideMark/>
          </w:tcPr>
          <w:p w:rsidR="005334B7" w:rsidRPr="008E1CE7" w:rsidRDefault="005334B7" w:rsidP="00AA0AD0">
            <w:pPr>
              <w:ind w:firstLine="0"/>
              <w:rPr>
                <w:b/>
                <w:bCs/>
                <w:color w:val="000000"/>
                <w:sz w:val="16"/>
                <w:szCs w:val="16"/>
              </w:rPr>
            </w:pPr>
            <w:r w:rsidRPr="008E1CE7">
              <w:rPr>
                <w:b/>
                <w:bCs/>
                <w:color w:val="000000"/>
                <w:sz w:val="16"/>
                <w:szCs w:val="16"/>
              </w:rPr>
              <w:t>TCT</w:t>
            </w:r>
          </w:p>
        </w:tc>
      </w:tr>
      <w:tr w:rsidR="005334B7" w:rsidRPr="008E1CE7" w:rsidTr="00AA0AD0">
        <w:trPr>
          <w:trHeight w:val="308"/>
        </w:trPr>
        <w:tc>
          <w:tcPr>
            <w:tcW w:w="1049" w:type="dxa"/>
            <w:shd w:val="clear" w:color="auto" w:fill="auto"/>
            <w:noWrap/>
            <w:vAlign w:val="bottom"/>
            <w:hideMark/>
          </w:tcPr>
          <w:p w:rsidR="005334B7" w:rsidRPr="008E1CE7" w:rsidRDefault="005334B7" w:rsidP="00AA0AD0">
            <w:pPr>
              <w:jc w:val="center"/>
              <w:rPr>
                <w:color w:val="000000"/>
                <w:sz w:val="16"/>
                <w:szCs w:val="16"/>
              </w:rPr>
            </w:pPr>
            <w:r w:rsidRPr="008E1CE7">
              <w:rPr>
                <w:color w:val="000000"/>
                <w:sz w:val="16"/>
                <w:szCs w:val="16"/>
              </w:rPr>
              <w:t>P</w:t>
            </w:r>
          </w:p>
        </w:tc>
        <w:tc>
          <w:tcPr>
            <w:tcW w:w="905" w:type="dxa"/>
            <w:shd w:val="clear" w:color="auto" w:fill="auto"/>
            <w:noWrap/>
            <w:vAlign w:val="bottom"/>
            <w:hideMark/>
          </w:tcPr>
          <w:p w:rsidR="005334B7" w:rsidRPr="008E1CE7" w:rsidRDefault="005334B7" w:rsidP="00AA0AD0">
            <w:pPr>
              <w:ind w:firstLine="0"/>
              <w:rPr>
                <w:color w:val="000000"/>
                <w:sz w:val="16"/>
                <w:szCs w:val="16"/>
              </w:rPr>
            </w:pPr>
            <w:r w:rsidRPr="008E1CE7">
              <w:rPr>
                <w:color w:val="000000"/>
                <w:sz w:val="16"/>
                <w:szCs w:val="16"/>
              </w:rPr>
              <w:t>1539.823</w:t>
            </w:r>
          </w:p>
        </w:tc>
        <w:tc>
          <w:tcPr>
            <w:tcW w:w="904" w:type="dxa"/>
            <w:shd w:val="clear" w:color="auto" w:fill="auto"/>
            <w:noWrap/>
            <w:vAlign w:val="bottom"/>
            <w:hideMark/>
          </w:tcPr>
          <w:p w:rsidR="005334B7" w:rsidRPr="008E1CE7" w:rsidRDefault="005334B7" w:rsidP="00AA0AD0">
            <w:pPr>
              <w:ind w:firstLine="0"/>
              <w:rPr>
                <w:color w:val="000000"/>
                <w:sz w:val="16"/>
                <w:szCs w:val="16"/>
              </w:rPr>
            </w:pPr>
            <w:r w:rsidRPr="008E1CE7">
              <w:rPr>
                <w:color w:val="000000"/>
                <w:sz w:val="16"/>
                <w:szCs w:val="16"/>
              </w:rPr>
              <w:t>4025.38</w:t>
            </w:r>
          </w:p>
        </w:tc>
        <w:tc>
          <w:tcPr>
            <w:tcW w:w="904" w:type="dxa"/>
            <w:shd w:val="clear" w:color="auto" w:fill="auto"/>
            <w:noWrap/>
            <w:vAlign w:val="bottom"/>
            <w:hideMark/>
          </w:tcPr>
          <w:p w:rsidR="005334B7" w:rsidRPr="008E1CE7" w:rsidRDefault="005334B7" w:rsidP="00AA0AD0">
            <w:pPr>
              <w:ind w:firstLine="0"/>
              <w:rPr>
                <w:color w:val="000000"/>
                <w:sz w:val="16"/>
                <w:szCs w:val="16"/>
              </w:rPr>
            </w:pPr>
            <w:r w:rsidRPr="008E1CE7">
              <w:rPr>
                <w:color w:val="000000"/>
                <w:sz w:val="16"/>
                <w:szCs w:val="16"/>
              </w:rPr>
              <w:t>8983.273</w:t>
            </w:r>
          </w:p>
        </w:tc>
        <w:tc>
          <w:tcPr>
            <w:tcW w:w="906" w:type="dxa"/>
            <w:shd w:val="clear" w:color="auto" w:fill="auto"/>
            <w:noWrap/>
            <w:vAlign w:val="bottom"/>
            <w:hideMark/>
          </w:tcPr>
          <w:p w:rsidR="005334B7" w:rsidRPr="008E1CE7" w:rsidRDefault="005334B7" w:rsidP="00AA0AD0">
            <w:pPr>
              <w:ind w:firstLine="0"/>
              <w:rPr>
                <w:color w:val="000000"/>
                <w:sz w:val="16"/>
                <w:szCs w:val="16"/>
              </w:rPr>
            </w:pPr>
            <w:r w:rsidRPr="008E1CE7">
              <w:rPr>
                <w:color w:val="000000"/>
                <w:sz w:val="16"/>
                <w:szCs w:val="16"/>
              </w:rPr>
              <w:t>11455.954</w:t>
            </w:r>
          </w:p>
        </w:tc>
      </w:tr>
      <w:tr w:rsidR="005334B7" w:rsidRPr="008E1CE7" w:rsidTr="00AA0AD0">
        <w:trPr>
          <w:trHeight w:val="293"/>
        </w:trPr>
        <w:tc>
          <w:tcPr>
            <w:tcW w:w="1049" w:type="dxa"/>
            <w:shd w:val="clear" w:color="auto" w:fill="auto"/>
            <w:noWrap/>
            <w:vAlign w:val="bottom"/>
            <w:hideMark/>
          </w:tcPr>
          <w:p w:rsidR="005334B7" w:rsidRPr="008E1CE7" w:rsidRDefault="005334B7" w:rsidP="00AA0AD0">
            <w:pPr>
              <w:jc w:val="center"/>
              <w:rPr>
                <w:color w:val="000000"/>
                <w:sz w:val="16"/>
                <w:szCs w:val="16"/>
              </w:rPr>
            </w:pPr>
            <w:r w:rsidRPr="008E1CE7">
              <w:rPr>
                <w:color w:val="000000"/>
                <w:sz w:val="16"/>
                <w:szCs w:val="16"/>
              </w:rPr>
              <w:t>D</w:t>
            </w:r>
          </w:p>
        </w:tc>
        <w:tc>
          <w:tcPr>
            <w:tcW w:w="905" w:type="dxa"/>
            <w:shd w:val="clear" w:color="auto" w:fill="auto"/>
            <w:noWrap/>
            <w:vAlign w:val="bottom"/>
            <w:hideMark/>
          </w:tcPr>
          <w:p w:rsidR="005334B7" w:rsidRPr="008E1CE7" w:rsidRDefault="005334B7" w:rsidP="00AA0AD0">
            <w:pPr>
              <w:ind w:firstLine="0"/>
              <w:rPr>
                <w:color w:val="000000"/>
                <w:sz w:val="16"/>
                <w:szCs w:val="16"/>
              </w:rPr>
            </w:pPr>
            <w:r w:rsidRPr="008E1CE7">
              <w:rPr>
                <w:color w:val="000000"/>
                <w:sz w:val="16"/>
                <w:szCs w:val="16"/>
              </w:rPr>
              <w:t>8815.517</w:t>
            </w:r>
          </w:p>
        </w:tc>
        <w:tc>
          <w:tcPr>
            <w:tcW w:w="904" w:type="dxa"/>
            <w:shd w:val="clear" w:color="auto" w:fill="auto"/>
            <w:noWrap/>
            <w:vAlign w:val="bottom"/>
            <w:hideMark/>
          </w:tcPr>
          <w:p w:rsidR="005334B7" w:rsidRPr="008E1CE7" w:rsidRDefault="005334B7" w:rsidP="00AA0AD0">
            <w:pPr>
              <w:ind w:firstLine="0"/>
              <w:rPr>
                <w:color w:val="000000"/>
                <w:sz w:val="16"/>
                <w:szCs w:val="16"/>
              </w:rPr>
            </w:pPr>
            <w:r w:rsidRPr="008E1CE7">
              <w:rPr>
                <w:color w:val="000000"/>
                <w:sz w:val="16"/>
                <w:szCs w:val="16"/>
              </w:rPr>
              <w:t>7677.21</w:t>
            </w:r>
          </w:p>
        </w:tc>
        <w:tc>
          <w:tcPr>
            <w:tcW w:w="904" w:type="dxa"/>
            <w:shd w:val="clear" w:color="auto" w:fill="auto"/>
            <w:noWrap/>
            <w:vAlign w:val="bottom"/>
            <w:hideMark/>
          </w:tcPr>
          <w:p w:rsidR="005334B7" w:rsidRPr="008E1CE7" w:rsidRDefault="005334B7" w:rsidP="00AA0AD0">
            <w:pPr>
              <w:ind w:firstLine="0"/>
              <w:rPr>
                <w:color w:val="000000"/>
                <w:sz w:val="16"/>
                <w:szCs w:val="16"/>
              </w:rPr>
            </w:pPr>
            <w:r w:rsidRPr="008E1CE7">
              <w:rPr>
                <w:color w:val="000000"/>
                <w:sz w:val="16"/>
                <w:szCs w:val="16"/>
              </w:rPr>
              <w:t>5322.49</w:t>
            </w:r>
          </w:p>
        </w:tc>
        <w:tc>
          <w:tcPr>
            <w:tcW w:w="906" w:type="dxa"/>
            <w:shd w:val="clear" w:color="auto" w:fill="auto"/>
            <w:noWrap/>
            <w:vAlign w:val="bottom"/>
            <w:hideMark/>
          </w:tcPr>
          <w:p w:rsidR="005334B7" w:rsidRPr="008E1CE7" w:rsidRDefault="005334B7" w:rsidP="00AA0AD0">
            <w:pPr>
              <w:ind w:firstLine="0"/>
              <w:rPr>
                <w:color w:val="000000"/>
                <w:sz w:val="16"/>
                <w:szCs w:val="16"/>
              </w:rPr>
            </w:pPr>
            <w:r w:rsidRPr="008E1CE7">
              <w:rPr>
                <w:color w:val="000000"/>
                <w:sz w:val="16"/>
                <w:szCs w:val="16"/>
              </w:rPr>
              <w:t>4132.2157</w:t>
            </w:r>
          </w:p>
        </w:tc>
      </w:tr>
      <w:tr w:rsidR="005334B7" w:rsidRPr="008E1CE7" w:rsidTr="00AA0AD0">
        <w:trPr>
          <w:trHeight w:val="293"/>
        </w:trPr>
        <w:tc>
          <w:tcPr>
            <w:tcW w:w="1049" w:type="dxa"/>
            <w:shd w:val="clear" w:color="auto" w:fill="auto"/>
            <w:noWrap/>
            <w:vAlign w:val="bottom"/>
            <w:hideMark/>
          </w:tcPr>
          <w:p w:rsidR="005334B7" w:rsidRPr="008E1CE7" w:rsidRDefault="005334B7" w:rsidP="00AA0AD0">
            <w:pPr>
              <w:jc w:val="center"/>
              <w:rPr>
                <w:color w:val="000000"/>
                <w:sz w:val="16"/>
                <w:szCs w:val="16"/>
              </w:rPr>
            </w:pPr>
            <w:r>
              <w:rPr>
                <w:color w:val="000000"/>
                <w:sz w:val="16"/>
                <w:szCs w:val="16"/>
              </w:rPr>
              <w:sym w:font="Symbol" w:char="F061"/>
            </w:r>
          </w:p>
        </w:tc>
        <w:tc>
          <w:tcPr>
            <w:tcW w:w="905" w:type="dxa"/>
            <w:shd w:val="clear" w:color="auto" w:fill="auto"/>
            <w:noWrap/>
            <w:vAlign w:val="bottom"/>
            <w:hideMark/>
          </w:tcPr>
          <w:p w:rsidR="005334B7" w:rsidRPr="008E1CE7" w:rsidRDefault="005334B7" w:rsidP="00AA0AD0">
            <w:pPr>
              <w:ind w:firstLine="0"/>
              <w:rPr>
                <w:color w:val="000000"/>
                <w:sz w:val="16"/>
                <w:szCs w:val="16"/>
              </w:rPr>
            </w:pPr>
            <w:r w:rsidRPr="008E1CE7">
              <w:rPr>
                <w:color w:val="000000"/>
                <w:sz w:val="16"/>
                <w:szCs w:val="16"/>
              </w:rPr>
              <w:t>9056.227</w:t>
            </w:r>
          </w:p>
        </w:tc>
        <w:tc>
          <w:tcPr>
            <w:tcW w:w="904" w:type="dxa"/>
            <w:shd w:val="clear" w:color="auto" w:fill="auto"/>
            <w:noWrap/>
            <w:vAlign w:val="bottom"/>
            <w:hideMark/>
          </w:tcPr>
          <w:p w:rsidR="005334B7" w:rsidRPr="008E1CE7" w:rsidRDefault="005334B7" w:rsidP="00AA0AD0">
            <w:pPr>
              <w:ind w:firstLine="0"/>
              <w:rPr>
                <w:color w:val="000000"/>
                <w:sz w:val="16"/>
                <w:szCs w:val="16"/>
              </w:rPr>
            </w:pPr>
            <w:r w:rsidRPr="008E1CE7">
              <w:rPr>
                <w:color w:val="000000"/>
                <w:sz w:val="16"/>
                <w:szCs w:val="16"/>
              </w:rPr>
              <w:t>7464.50</w:t>
            </w:r>
          </w:p>
        </w:tc>
        <w:tc>
          <w:tcPr>
            <w:tcW w:w="904" w:type="dxa"/>
            <w:shd w:val="clear" w:color="auto" w:fill="auto"/>
            <w:noWrap/>
            <w:vAlign w:val="bottom"/>
            <w:hideMark/>
          </w:tcPr>
          <w:p w:rsidR="005334B7" w:rsidRPr="008E1CE7" w:rsidRDefault="005334B7" w:rsidP="00AA0AD0">
            <w:pPr>
              <w:ind w:firstLine="0"/>
              <w:rPr>
                <w:color w:val="000000"/>
                <w:sz w:val="16"/>
                <w:szCs w:val="16"/>
              </w:rPr>
            </w:pPr>
            <w:r w:rsidRPr="008E1CE7">
              <w:rPr>
                <w:color w:val="000000"/>
                <w:sz w:val="16"/>
                <w:szCs w:val="16"/>
              </w:rPr>
              <w:t>5866.455</w:t>
            </w:r>
          </w:p>
        </w:tc>
        <w:tc>
          <w:tcPr>
            <w:tcW w:w="906" w:type="dxa"/>
            <w:shd w:val="clear" w:color="auto" w:fill="auto"/>
            <w:noWrap/>
            <w:vAlign w:val="bottom"/>
            <w:hideMark/>
          </w:tcPr>
          <w:p w:rsidR="005334B7" w:rsidRPr="008E1CE7" w:rsidRDefault="005334B7" w:rsidP="00AA0AD0">
            <w:pPr>
              <w:ind w:firstLine="0"/>
              <w:rPr>
                <w:color w:val="000000"/>
                <w:sz w:val="16"/>
                <w:szCs w:val="16"/>
              </w:rPr>
            </w:pPr>
            <w:r w:rsidRPr="008E1CE7">
              <w:rPr>
                <w:color w:val="000000"/>
                <w:sz w:val="16"/>
                <w:szCs w:val="16"/>
              </w:rPr>
              <w:t>5408.6997</w:t>
            </w:r>
          </w:p>
        </w:tc>
      </w:tr>
      <w:tr w:rsidR="005334B7" w:rsidRPr="008E1CE7" w:rsidTr="00AA0AD0">
        <w:trPr>
          <w:trHeight w:val="293"/>
        </w:trPr>
        <w:tc>
          <w:tcPr>
            <w:tcW w:w="1049" w:type="dxa"/>
            <w:shd w:val="clear" w:color="auto" w:fill="auto"/>
            <w:noWrap/>
            <w:vAlign w:val="bottom"/>
            <w:hideMark/>
          </w:tcPr>
          <w:p w:rsidR="005334B7" w:rsidRPr="008E1CE7" w:rsidRDefault="005334B7" w:rsidP="00AA0AD0">
            <w:pPr>
              <w:jc w:val="center"/>
              <w:rPr>
                <w:color w:val="000000"/>
                <w:sz w:val="16"/>
                <w:szCs w:val="16"/>
              </w:rPr>
            </w:pPr>
            <w:r w:rsidRPr="008E1CE7">
              <w:rPr>
                <w:color w:val="000000"/>
                <w:sz w:val="16"/>
                <w:szCs w:val="16"/>
              </w:rPr>
              <w:t>θ</w:t>
            </w:r>
          </w:p>
        </w:tc>
        <w:tc>
          <w:tcPr>
            <w:tcW w:w="905" w:type="dxa"/>
            <w:shd w:val="clear" w:color="auto" w:fill="auto"/>
            <w:noWrap/>
            <w:vAlign w:val="bottom"/>
            <w:hideMark/>
          </w:tcPr>
          <w:p w:rsidR="005334B7" w:rsidRPr="008E1CE7" w:rsidRDefault="005334B7" w:rsidP="00AA0AD0">
            <w:pPr>
              <w:ind w:firstLine="0"/>
              <w:rPr>
                <w:color w:val="000000"/>
                <w:sz w:val="16"/>
                <w:szCs w:val="16"/>
              </w:rPr>
            </w:pPr>
            <w:r w:rsidRPr="008E1CE7">
              <w:rPr>
                <w:color w:val="000000"/>
                <w:sz w:val="16"/>
                <w:szCs w:val="16"/>
              </w:rPr>
              <w:t>6506.865</w:t>
            </w:r>
          </w:p>
        </w:tc>
        <w:tc>
          <w:tcPr>
            <w:tcW w:w="904" w:type="dxa"/>
            <w:shd w:val="clear" w:color="auto" w:fill="auto"/>
            <w:noWrap/>
            <w:vAlign w:val="bottom"/>
            <w:hideMark/>
          </w:tcPr>
          <w:p w:rsidR="005334B7" w:rsidRPr="008E1CE7" w:rsidRDefault="005334B7" w:rsidP="00AA0AD0">
            <w:pPr>
              <w:ind w:firstLine="0"/>
              <w:rPr>
                <w:color w:val="000000"/>
                <w:sz w:val="16"/>
                <w:szCs w:val="16"/>
              </w:rPr>
            </w:pPr>
            <w:r w:rsidRPr="008E1CE7">
              <w:rPr>
                <w:color w:val="000000"/>
                <w:sz w:val="16"/>
                <w:szCs w:val="16"/>
              </w:rPr>
              <w:t>6506.59</w:t>
            </w:r>
          </w:p>
        </w:tc>
        <w:tc>
          <w:tcPr>
            <w:tcW w:w="904" w:type="dxa"/>
            <w:shd w:val="clear" w:color="auto" w:fill="auto"/>
            <w:noWrap/>
            <w:vAlign w:val="bottom"/>
            <w:hideMark/>
          </w:tcPr>
          <w:p w:rsidR="005334B7" w:rsidRPr="008E1CE7" w:rsidRDefault="005334B7" w:rsidP="00AA0AD0">
            <w:pPr>
              <w:ind w:firstLine="0"/>
              <w:rPr>
                <w:color w:val="000000"/>
                <w:sz w:val="16"/>
                <w:szCs w:val="16"/>
              </w:rPr>
            </w:pPr>
            <w:r w:rsidRPr="008E1CE7">
              <w:rPr>
                <w:color w:val="000000"/>
                <w:sz w:val="16"/>
                <w:szCs w:val="16"/>
              </w:rPr>
              <w:t>6506.327</w:t>
            </w:r>
          </w:p>
        </w:tc>
        <w:tc>
          <w:tcPr>
            <w:tcW w:w="906" w:type="dxa"/>
            <w:shd w:val="clear" w:color="auto" w:fill="auto"/>
            <w:noWrap/>
            <w:vAlign w:val="bottom"/>
            <w:hideMark/>
          </w:tcPr>
          <w:p w:rsidR="005334B7" w:rsidRPr="008E1CE7" w:rsidRDefault="005334B7" w:rsidP="00AA0AD0">
            <w:pPr>
              <w:ind w:firstLine="0"/>
              <w:rPr>
                <w:color w:val="000000"/>
                <w:sz w:val="16"/>
                <w:szCs w:val="16"/>
              </w:rPr>
            </w:pPr>
            <w:r w:rsidRPr="008E1CE7">
              <w:rPr>
                <w:color w:val="000000"/>
                <w:sz w:val="16"/>
                <w:szCs w:val="16"/>
              </w:rPr>
              <w:t>6506.2499</w:t>
            </w:r>
          </w:p>
        </w:tc>
      </w:tr>
      <w:tr w:rsidR="005334B7" w:rsidRPr="008E1CE7" w:rsidTr="00AA0AD0">
        <w:trPr>
          <w:trHeight w:val="293"/>
        </w:trPr>
        <w:tc>
          <w:tcPr>
            <w:tcW w:w="1049" w:type="dxa"/>
            <w:shd w:val="clear" w:color="auto" w:fill="auto"/>
            <w:noWrap/>
            <w:vAlign w:val="bottom"/>
            <w:hideMark/>
          </w:tcPr>
          <w:p w:rsidR="005334B7" w:rsidRPr="008E1CE7" w:rsidRDefault="005334B7" w:rsidP="00AA0AD0">
            <w:pPr>
              <w:jc w:val="center"/>
              <w:rPr>
                <w:color w:val="000000"/>
                <w:sz w:val="16"/>
                <w:szCs w:val="16"/>
              </w:rPr>
            </w:pPr>
            <w:r w:rsidRPr="008E1CE7">
              <w:rPr>
                <w:color w:val="000000"/>
                <w:sz w:val="16"/>
                <w:szCs w:val="16"/>
              </w:rPr>
              <w:t>a</w:t>
            </w:r>
          </w:p>
        </w:tc>
        <w:tc>
          <w:tcPr>
            <w:tcW w:w="905" w:type="dxa"/>
            <w:shd w:val="clear" w:color="auto" w:fill="auto"/>
            <w:noWrap/>
            <w:vAlign w:val="bottom"/>
            <w:hideMark/>
          </w:tcPr>
          <w:p w:rsidR="005334B7" w:rsidRPr="008E1CE7" w:rsidRDefault="005334B7" w:rsidP="00AA0AD0">
            <w:pPr>
              <w:ind w:firstLine="0"/>
              <w:rPr>
                <w:color w:val="000000"/>
                <w:sz w:val="16"/>
                <w:szCs w:val="16"/>
              </w:rPr>
            </w:pPr>
            <w:r w:rsidRPr="008E1CE7">
              <w:rPr>
                <w:color w:val="000000"/>
                <w:sz w:val="16"/>
                <w:szCs w:val="16"/>
              </w:rPr>
              <w:t>5965.56</w:t>
            </w:r>
          </w:p>
        </w:tc>
        <w:tc>
          <w:tcPr>
            <w:tcW w:w="904" w:type="dxa"/>
            <w:shd w:val="clear" w:color="auto" w:fill="auto"/>
            <w:noWrap/>
            <w:vAlign w:val="bottom"/>
            <w:hideMark/>
          </w:tcPr>
          <w:p w:rsidR="005334B7" w:rsidRPr="008E1CE7" w:rsidRDefault="005334B7" w:rsidP="00AA0AD0">
            <w:pPr>
              <w:ind w:firstLine="0"/>
              <w:rPr>
                <w:color w:val="000000"/>
                <w:sz w:val="16"/>
                <w:szCs w:val="16"/>
              </w:rPr>
            </w:pPr>
            <w:r w:rsidRPr="008E1CE7">
              <w:rPr>
                <w:color w:val="000000"/>
                <w:sz w:val="16"/>
                <w:szCs w:val="16"/>
              </w:rPr>
              <w:t>6238.63</w:t>
            </w:r>
          </w:p>
        </w:tc>
        <w:tc>
          <w:tcPr>
            <w:tcW w:w="904" w:type="dxa"/>
            <w:shd w:val="clear" w:color="auto" w:fill="auto"/>
            <w:noWrap/>
            <w:vAlign w:val="bottom"/>
            <w:hideMark/>
          </w:tcPr>
          <w:p w:rsidR="005334B7" w:rsidRPr="008E1CE7" w:rsidRDefault="005334B7" w:rsidP="00AA0AD0">
            <w:pPr>
              <w:ind w:firstLine="0"/>
              <w:rPr>
                <w:color w:val="000000"/>
                <w:sz w:val="16"/>
                <w:szCs w:val="16"/>
              </w:rPr>
            </w:pPr>
            <w:r w:rsidRPr="008E1CE7">
              <w:rPr>
                <w:color w:val="000000"/>
                <w:sz w:val="16"/>
                <w:szCs w:val="16"/>
              </w:rPr>
              <w:t>6771.552</w:t>
            </w:r>
          </w:p>
        </w:tc>
        <w:tc>
          <w:tcPr>
            <w:tcW w:w="906" w:type="dxa"/>
            <w:shd w:val="clear" w:color="auto" w:fill="auto"/>
            <w:noWrap/>
            <w:vAlign w:val="bottom"/>
            <w:hideMark/>
          </w:tcPr>
          <w:p w:rsidR="005334B7" w:rsidRPr="008E1CE7" w:rsidRDefault="005334B7" w:rsidP="00AA0AD0">
            <w:pPr>
              <w:ind w:firstLine="0"/>
              <w:rPr>
                <w:color w:val="000000"/>
                <w:sz w:val="16"/>
                <w:szCs w:val="16"/>
              </w:rPr>
            </w:pPr>
            <w:r w:rsidRPr="008E1CE7">
              <w:rPr>
                <w:color w:val="000000"/>
                <w:sz w:val="16"/>
                <w:szCs w:val="16"/>
              </w:rPr>
              <w:t>7035.1117</w:t>
            </w:r>
          </w:p>
        </w:tc>
      </w:tr>
      <w:tr w:rsidR="005334B7" w:rsidRPr="008E1CE7" w:rsidTr="00AA0AD0">
        <w:trPr>
          <w:trHeight w:val="293"/>
        </w:trPr>
        <w:tc>
          <w:tcPr>
            <w:tcW w:w="1049" w:type="dxa"/>
            <w:shd w:val="clear" w:color="auto" w:fill="auto"/>
            <w:noWrap/>
            <w:vAlign w:val="bottom"/>
            <w:hideMark/>
          </w:tcPr>
          <w:p w:rsidR="005334B7" w:rsidRPr="008E1CE7" w:rsidRDefault="005334B7" w:rsidP="00AA0AD0">
            <w:pPr>
              <w:jc w:val="center"/>
              <w:rPr>
                <w:color w:val="000000"/>
                <w:sz w:val="16"/>
                <w:szCs w:val="16"/>
              </w:rPr>
            </w:pPr>
            <w:r w:rsidRPr="008E1CE7">
              <w:rPr>
                <w:color w:val="000000"/>
                <w:sz w:val="16"/>
                <w:szCs w:val="16"/>
              </w:rPr>
              <w:t>b</w:t>
            </w:r>
          </w:p>
        </w:tc>
        <w:tc>
          <w:tcPr>
            <w:tcW w:w="905" w:type="dxa"/>
            <w:shd w:val="clear" w:color="auto" w:fill="auto"/>
            <w:noWrap/>
            <w:vAlign w:val="bottom"/>
            <w:hideMark/>
          </w:tcPr>
          <w:p w:rsidR="005334B7" w:rsidRPr="008E1CE7" w:rsidRDefault="005334B7" w:rsidP="00AA0AD0">
            <w:pPr>
              <w:ind w:firstLine="0"/>
              <w:rPr>
                <w:color w:val="000000"/>
                <w:sz w:val="16"/>
                <w:szCs w:val="16"/>
              </w:rPr>
            </w:pPr>
            <w:r w:rsidRPr="008E1CE7">
              <w:rPr>
                <w:color w:val="000000"/>
                <w:sz w:val="16"/>
                <w:szCs w:val="16"/>
              </w:rPr>
              <w:t>4968.609</w:t>
            </w:r>
          </w:p>
        </w:tc>
        <w:tc>
          <w:tcPr>
            <w:tcW w:w="904" w:type="dxa"/>
            <w:shd w:val="clear" w:color="auto" w:fill="auto"/>
            <w:noWrap/>
            <w:vAlign w:val="bottom"/>
            <w:hideMark/>
          </w:tcPr>
          <w:p w:rsidR="005334B7" w:rsidRPr="008E1CE7" w:rsidRDefault="005334B7" w:rsidP="00AA0AD0">
            <w:pPr>
              <w:ind w:firstLine="0"/>
              <w:rPr>
                <w:color w:val="000000"/>
                <w:sz w:val="16"/>
                <w:szCs w:val="16"/>
              </w:rPr>
            </w:pPr>
            <w:r w:rsidRPr="008E1CE7">
              <w:rPr>
                <w:color w:val="000000"/>
                <w:sz w:val="16"/>
                <w:szCs w:val="16"/>
              </w:rPr>
              <w:t>5738.23</w:t>
            </w:r>
          </w:p>
        </w:tc>
        <w:tc>
          <w:tcPr>
            <w:tcW w:w="904" w:type="dxa"/>
            <w:shd w:val="clear" w:color="auto" w:fill="auto"/>
            <w:noWrap/>
            <w:vAlign w:val="bottom"/>
            <w:hideMark/>
          </w:tcPr>
          <w:p w:rsidR="005334B7" w:rsidRPr="008E1CE7" w:rsidRDefault="005334B7" w:rsidP="00AA0AD0">
            <w:pPr>
              <w:ind w:firstLine="0"/>
              <w:rPr>
                <w:color w:val="000000"/>
                <w:sz w:val="16"/>
                <w:szCs w:val="16"/>
              </w:rPr>
            </w:pPr>
            <w:r w:rsidRPr="008E1CE7">
              <w:rPr>
                <w:color w:val="000000"/>
                <w:sz w:val="16"/>
                <w:szCs w:val="16"/>
              </w:rPr>
              <w:t>7273.231</w:t>
            </w:r>
          </w:p>
        </w:tc>
        <w:tc>
          <w:tcPr>
            <w:tcW w:w="906" w:type="dxa"/>
            <w:shd w:val="clear" w:color="auto" w:fill="auto"/>
            <w:noWrap/>
            <w:vAlign w:val="bottom"/>
            <w:hideMark/>
          </w:tcPr>
          <w:p w:rsidR="005334B7" w:rsidRPr="008E1CE7" w:rsidRDefault="005334B7" w:rsidP="00AA0AD0">
            <w:pPr>
              <w:ind w:firstLine="0"/>
              <w:rPr>
                <w:color w:val="000000"/>
                <w:sz w:val="16"/>
                <w:szCs w:val="16"/>
              </w:rPr>
            </w:pPr>
            <w:r w:rsidRPr="008E1CE7">
              <w:rPr>
                <w:color w:val="000000"/>
                <w:sz w:val="16"/>
                <w:szCs w:val="16"/>
              </w:rPr>
              <w:t>8038.639</w:t>
            </w:r>
          </w:p>
        </w:tc>
      </w:tr>
      <w:tr w:rsidR="005334B7" w:rsidRPr="008E1CE7" w:rsidTr="00AA0AD0">
        <w:trPr>
          <w:trHeight w:val="308"/>
        </w:trPr>
        <w:tc>
          <w:tcPr>
            <w:tcW w:w="1049" w:type="dxa"/>
            <w:shd w:val="clear" w:color="auto" w:fill="auto"/>
            <w:noWrap/>
            <w:vAlign w:val="bottom"/>
            <w:hideMark/>
          </w:tcPr>
          <w:p w:rsidR="005334B7" w:rsidRPr="008E1CE7" w:rsidRDefault="005334B7" w:rsidP="00AA0AD0">
            <w:pPr>
              <w:jc w:val="center"/>
              <w:rPr>
                <w:color w:val="000000"/>
                <w:sz w:val="16"/>
                <w:szCs w:val="16"/>
              </w:rPr>
            </w:pPr>
            <w:r w:rsidRPr="008E1CE7">
              <w:rPr>
                <w:color w:val="000000"/>
                <w:sz w:val="16"/>
                <w:szCs w:val="16"/>
              </w:rPr>
              <w:t>Ci</w:t>
            </w:r>
          </w:p>
        </w:tc>
        <w:tc>
          <w:tcPr>
            <w:tcW w:w="905" w:type="dxa"/>
            <w:shd w:val="clear" w:color="auto" w:fill="auto"/>
            <w:noWrap/>
            <w:vAlign w:val="bottom"/>
            <w:hideMark/>
          </w:tcPr>
          <w:p w:rsidR="005334B7" w:rsidRPr="008E1CE7" w:rsidRDefault="005334B7" w:rsidP="00AA0AD0">
            <w:pPr>
              <w:ind w:firstLine="0"/>
              <w:rPr>
                <w:color w:val="000000"/>
                <w:sz w:val="16"/>
                <w:szCs w:val="16"/>
              </w:rPr>
            </w:pPr>
            <w:r w:rsidRPr="008E1CE7">
              <w:rPr>
                <w:color w:val="000000"/>
                <w:sz w:val="16"/>
                <w:szCs w:val="16"/>
              </w:rPr>
              <w:t>5965.639</w:t>
            </w:r>
          </w:p>
        </w:tc>
        <w:tc>
          <w:tcPr>
            <w:tcW w:w="904" w:type="dxa"/>
            <w:shd w:val="clear" w:color="auto" w:fill="auto"/>
            <w:noWrap/>
            <w:vAlign w:val="bottom"/>
            <w:hideMark/>
          </w:tcPr>
          <w:p w:rsidR="005334B7" w:rsidRPr="008E1CE7" w:rsidRDefault="005334B7" w:rsidP="00AA0AD0">
            <w:pPr>
              <w:ind w:firstLine="0"/>
              <w:rPr>
                <w:color w:val="000000"/>
                <w:sz w:val="16"/>
                <w:szCs w:val="16"/>
              </w:rPr>
            </w:pPr>
            <w:r w:rsidRPr="008E1CE7">
              <w:rPr>
                <w:color w:val="000000"/>
                <w:sz w:val="16"/>
                <w:szCs w:val="16"/>
              </w:rPr>
              <w:t>6238.656</w:t>
            </w:r>
          </w:p>
        </w:tc>
        <w:tc>
          <w:tcPr>
            <w:tcW w:w="904" w:type="dxa"/>
            <w:shd w:val="clear" w:color="auto" w:fill="auto"/>
            <w:noWrap/>
            <w:vAlign w:val="bottom"/>
            <w:hideMark/>
          </w:tcPr>
          <w:p w:rsidR="005334B7" w:rsidRPr="008E1CE7" w:rsidRDefault="005334B7" w:rsidP="00AA0AD0">
            <w:pPr>
              <w:ind w:firstLine="0"/>
              <w:rPr>
                <w:color w:val="000000"/>
                <w:sz w:val="16"/>
                <w:szCs w:val="16"/>
              </w:rPr>
            </w:pPr>
            <w:r w:rsidRPr="008E1CE7">
              <w:rPr>
                <w:color w:val="000000"/>
                <w:sz w:val="16"/>
                <w:szCs w:val="16"/>
              </w:rPr>
              <w:t>6771.539</w:t>
            </w:r>
          </w:p>
        </w:tc>
        <w:tc>
          <w:tcPr>
            <w:tcW w:w="906" w:type="dxa"/>
            <w:shd w:val="clear" w:color="auto" w:fill="auto"/>
            <w:noWrap/>
            <w:vAlign w:val="bottom"/>
            <w:hideMark/>
          </w:tcPr>
          <w:p w:rsidR="005334B7" w:rsidRPr="008E1CE7" w:rsidRDefault="005334B7" w:rsidP="00AA0AD0">
            <w:pPr>
              <w:rPr>
                <w:color w:val="000000"/>
                <w:sz w:val="16"/>
                <w:szCs w:val="16"/>
              </w:rPr>
            </w:pPr>
            <w:r w:rsidRPr="008E1CE7">
              <w:rPr>
                <w:color w:val="000000"/>
                <w:sz w:val="16"/>
                <w:szCs w:val="16"/>
              </w:rPr>
              <w:t>7035.0917</w:t>
            </w:r>
          </w:p>
        </w:tc>
      </w:tr>
    </w:tbl>
    <w:p w:rsidR="00AA0AD0" w:rsidRPr="00AA0AD0" w:rsidRDefault="00AA0AD0" w:rsidP="005334B7">
      <w:pPr>
        <w:pStyle w:val="TableTitle"/>
        <w:jc w:val="left"/>
        <w:rPr>
          <w:sz w:val="24"/>
        </w:rPr>
      </w:pPr>
      <w:r w:rsidRPr="00AA0AD0">
        <w:rPr>
          <w:sz w:val="24"/>
        </w:rPr>
        <w:t>Table i</w:t>
      </w:r>
      <w:r w:rsidR="005334B7" w:rsidRPr="00AA0AD0">
        <w:rPr>
          <w:sz w:val="24"/>
        </w:rPr>
        <w:t xml:space="preserve"> </w:t>
      </w:r>
      <w:r w:rsidRPr="00AA0AD0">
        <w:rPr>
          <w:sz w:val="24"/>
        </w:rPr>
        <w:t>sensitivity analysis of t</w:t>
      </w:r>
      <w:r w:rsidR="005334B7" w:rsidRPr="00AA0AD0">
        <w:rPr>
          <w:sz w:val="24"/>
          <w:vertAlign w:val="subscript"/>
        </w:rPr>
        <w:t>2</w:t>
      </w:r>
      <w:r w:rsidRPr="00AA0AD0">
        <w:rPr>
          <w:rFonts w:ascii="Arial" w:hAnsi="Arial" w:cs="Arial"/>
          <w:sz w:val="24"/>
          <w:vertAlign w:val="subscript"/>
        </w:rPr>
        <w:t xml:space="preserve">   </w:t>
      </w:r>
      <w:r w:rsidRPr="00AA0AD0">
        <w:rPr>
          <w:rFonts w:ascii="Arial" w:hAnsi="Arial" w:cs="Arial"/>
          <w:sz w:val="24"/>
          <w:vertAlign w:val="subscript"/>
        </w:rPr>
        <w:tab/>
      </w:r>
      <w:r>
        <w:rPr>
          <w:sz w:val="24"/>
          <w:vertAlign w:val="subscript"/>
        </w:rPr>
        <w:tab/>
      </w:r>
      <w:r>
        <w:rPr>
          <w:sz w:val="24"/>
          <w:vertAlign w:val="subscript"/>
        </w:rPr>
        <w:tab/>
      </w:r>
      <w:r w:rsidRPr="00AA0AD0">
        <w:rPr>
          <w:sz w:val="24"/>
        </w:rPr>
        <w:t>Table 2. Sensitivity Analysis of TCT</w:t>
      </w:r>
    </w:p>
    <w:tbl>
      <w:tblPr>
        <w:tblpPr w:leftFromText="180" w:rightFromText="180" w:vertAnchor="text" w:horzAnchor="margin" w:tblpY="43"/>
        <w:tblW w:w="44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07"/>
        <w:gridCol w:w="901"/>
        <w:gridCol w:w="872"/>
        <w:gridCol w:w="749"/>
        <w:gridCol w:w="880"/>
      </w:tblGrid>
      <w:tr w:rsidR="005334B7" w:rsidRPr="00D67234" w:rsidTr="005334B7">
        <w:trPr>
          <w:trHeight w:val="300"/>
        </w:trPr>
        <w:tc>
          <w:tcPr>
            <w:tcW w:w="4409" w:type="dxa"/>
            <w:gridSpan w:val="5"/>
            <w:shd w:val="clear" w:color="auto" w:fill="auto"/>
            <w:noWrap/>
            <w:vAlign w:val="bottom"/>
            <w:hideMark/>
          </w:tcPr>
          <w:p w:rsidR="005334B7" w:rsidRPr="00D67234" w:rsidRDefault="005334B7" w:rsidP="005334B7">
            <w:pPr>
              <w:jc w:val="center"/>
              <w:rPr>
                <w:b/>
                <w:bCs/>
                <w:color w:val="000000"/>
                <w:sz w:val="16"/>
                <w:szCs w:val="16"/>
              </w:rPr>
            </w:pPr>
            <w:r w:rsidRPr="00D67234">
              <w:rPr>
                <w:b/>
                <w:bCs/>
                <w:color w:val="000000"/>
                <w:sz w:val="16"/>
                <w:szCs w:val="16"/>
              </w:rPr>
              <w:t>Parameter changes</w:t>
            </w:r>
          </w:p>
        </w:tc>
      </w:tr>
      <w:tr w:rsidR="005334B7" w:rsidRPr="00D67234" w:rsidTr="005334B7">
        <w:trPr>
          <w:trHeight w:val="300"/>
        </w:trPr>
        <w:tc>
          <w:tcPr>
            <w:tcW w:w="1007" w:type="dxa"/>
            <w:vMerge w:val="restart"/>
            <w:shd w:val="clear" w:color="auto" w:fill="auto"/>
            <w:noWrap/>
            <w:vAlign w:val="center"/>
            <w:hideMark/>
          </w:tcPr>
          <w:p w:rsidR="005334B7" w:rsidRPr="00D67234" w:rsidRDefault="005334B7" w:rsidP="005334B7">
            <w:pPr>
              <w:ind w:firstLine="0"/>
              <w:rPr>
                <w:b/>
                <w:bCs/>
                <w:color w:val="000000"/>
                <w:sz w:val="16"/>
                <w:szCs w:val="16"/>
              </w:rPr>
            </w:pPr>
            <w:r w:rsidRPr="00D67234">
              <w:rPr>
                <w:b/>
                <w:bCs/>
                <w:color w:val="000000"/>
                <w:sz w:val="16"/>
                <w:szCs w:val="16"/>
              </w:rPr>
              <w:t>Parameters</w:t>
            </w:r>
          </w:p>
        </w:tc>
        <w:tc>
          <w:tcPr>
            <w:tcW w:w="901" w:type="dxa"/>
            <w:shd w:val="clear" w:color="auto" w:fill="auto"/>
            <w:noWrap/>
            <w:vAlign w:val="bottom"/>
            <w:hideMark/>
          </w:tcPr>
          <w:p w:rsidR="005334B7" w:rsidRPr="00D67234" w:rsidRDefault="005334B7" w:rsidP="005334B7">
            <w:pPr>
              <w:ind w:firstLine="0"/>
              <w:rPr>
                <w:b/>
                <w:bCs/>
                <w:color w:val="000000"/>
                <w:sz w:val="16"/>
                <w:szCs w:val="16"/>
              </w:rPr>
            </w:pPr>
            <w:r w:rsidRPr="00D67234">
              <w:rPr>
                <w:b/>
                <w:bCs/>
                <w:color w:val="000000"/>
                <w:sz w:val="16"/>
                <w:szCs w:val="16"/>
              </w:rPr>
              <w:t>-</w:t>
            </w:r>
            <w:r>
              <w:rPr>
                <w:b/>
                <w:bCs/>
                <w:color w:val="000000"/>
                <w:sz w:val="16"/>
                <w:szCs w:val="16"/>
              </w:rPr>
              <w:t xml:space="preserve"> </w:t>
            </w:r>
            <w:r w:rsidRPr="00D67234">
              <w:rPr>
                <w:b/>
                <w:bCs/>
                <w:color w:val="000000"/>
                <w:sz w:val="16"/>
                <w:szCs w:val="16"/>
              </w:rPr>
              <w:t>40%</w:t>
            </w:r>
          </w:p>
        </w:tc>
        <w:tc>
          <w:tcPr>
            <w:tcW w:w="872" w:type="dxa"/>
            <w:shd w:val="clear" w:color="auto" w:fill="auto"/>
            <w:noWrap/>
            <w:vAlign w:val="bottom"/>
            <w:hideMark/>
          </w:tcPr>
          <w:p w:rsidR="005334B7" w:rsidRPr="00D67234" w:rsidRDefault="005334B7" w:rsidP="005334B7">
            <w:pPr>
              <w:ind w:firstLine="0"/>
              <w:rPr>
                <w:b/>
                <w:bCs/>
                <w:color w:val="000000"/>
                <w:sz w:val="16"/>
                <w:szCs w:val="16"/>
              </w:rPr>
            </w:pPr>
            <w:r w:rsidRPr="00D67234">
              <w:rPr>
                <w:b/>
                <w:bCs/>
                <w:color w:val="000000"/>
                <w:sz w:val="16"/>
                <w:szCs w:val="16"/>
              </w:rPr>
              <w:t>-</w:t>
            </w:r>
            <w:r>
              <w:rPr>
                <w:b/>
                <w:bCs/>
                <w:color w:val="000000"/>
                <w:sz w:val="16"/>
                <w:szCs w:val="16"/>
              </w:rPr>
              <w:t xml:space="preserve"> </w:t>
            </w:r>
            <w:r w:rsidRPr="00D67234">
              <w:rPr>
                <w:b/>
                <w:bCs/>
                <w:color w:val="000000"/>
                <w:sz w:val="16"/>
                <w:szCs w:val="16"/>
              </w:rPr>
              <w:t>20%</w:t>
            </w:r>
          </w:p>
        </w:tc>
        <w:tc>
          <w:tcPr>
            <w:tcW w:w="749" w:type="dxa"/>
            <w:shd w:val="clear" w:color="auto" w:fill="auto"/>
            <w:noWrap/>
            <w:vAlign w:val="bottom"/>
            <w:hideMark/>
          </w:tcPr>
          <w:p w:rsidR="005334B7" w:rsidRPr="00D67234" w:rsidRDefault="005334B7" w:rsidP="005334B7">
            <w:pPr>
              <w:ind w:firstLine="0"/>
              <w:jc w:val="center"/>
              <w:rPr>
                <w:b/>
                <w:bCs/>
                <w:color w:val="000000"/>
                <w:sz w:val="16"/>
                <w:szCs w:val="16"/>
              </w:rPr>
            </w:pPr>
            <w:r w:rsidRPr="00D67234">
              <w:rPr>
                <w:b/>
                <w:bCs/>
                <w:color w:val="000000"/>
                <w:sz w:val="16"/>
                <w:szCs w:val="16"/>
              </w:rPr>
              <w:t>20%</w:t>
            </w:r>
          </w:p>
        </w:tc>
        <w:tc>
          <w:tcPr>
            <w:tcW w:w="880" w:type="dxa"/>
            <w:shd w:val="clear" w:color="auto" w:fill="auto"/>
            <w:noWrap/>
            <w:vAlign w:val="bottom"/>
            <w:hideMark/>
          </w:tcPr>
          <w:p w:rsidR="005334B7" w:rsidRPr="00D67234" w:rsidRDefault="005334B7" w:rsidP="005334B7">
            <w:pPr>
              <w:ind w:firstLine="0"/>
              <w:jc w:val="center"/>
              <w:rPr>
                <w:b/>
                <w:bCs/>
                <w:color w:val="000000"/>
                <w:sz w:val="16"/>
                <w:szCs w:val="16"/>
              </w:rPr>
            </w:pPr>
            <w:r w:rsidRPr="00D67234">
              <w:rPr>
                <w:b/>
                <w:bCs/>
                <w:color w:val="000000"/>
                <w:sz w:val="16"/>
                <w:szCs w:val="16"/>
              </w:rPr>
              <w:t>40%</w:t>
            </w:r>
          </w:p>
        </w:tc>
      </w:tr>
      <w:tr w:rsidR="005334B7" w:rsidRPr="00D67234" w:rsidTr="005334B7">
        <w:trPr>
          <w:trHeight w:val="300"/>
        </w:trPr>
        <w:tc>
          <w:tcPr>
            <w:tcW w:w="1007" w:type="dxa"/>
            <w:vMerge/>
            <w:vAlign w:val="center"/>
            <w:hideMark/>
          </w:tcPr>
          <w:p w:rsidR="005334B7" w:rsidRPr="00D67234" w:rsidRDefault="005334B7" w:rsidP="005334B7">
            <w:pPr>
              <w:rPr>
                <w:b/>
                <w:bCs/>
                <w:color w:val="000000"/>
                <w:sz w:val="16"/>
                <w:szCs w:val="16"/>
              </w:rPr>
            </w:pPr>
          </w:p>
        </w:tc>
        <w:tc>
          <w:tcPr>
            <w:tcW w:w="901" w:type="dxa"/>
            <w:shd w:val="clear" w:color="auto" w:fill="auto"/>
            <w:noWrap/>
            <w:vAlign w:val="bottom"/>
            <w:hideMark/>
          </w:tcPr>
          <w:p w:rsidR="005334B7" w:rsidRPr="00D67234" w:rsidRDefault="005334B7" w:rsidP="005334B7">
            <w:pPr>
              <w:ind w:firstLine="0"/>
              <w:rPr>
                <w:b/>
                <w:bCs/>
                <w:color w:val="000000"/>
                <w:sz w:val="16"/>
                <w:szCs w:val="16"/>
              </w:rPr>
            </w:pPr>
            <w:r>
              <w:rPr>
                <w:b/>
                <w:bCs/>
                <w:color w:val="000000"/>
                <w:sz w:val="16"/>
                <w:szCs w:val="16"/>
              </w:rPr>
              <w:t xml:space="preserve">     </w:t>
            </w:r>
            <w:r w:rsidRPr="00D67234">
              <w:rPr>
                <w:b/>
                <w:bCs/>
                <w:color w:val="000000"/>
                <w:sz w:val="16"/>
                <w:szCs w:val="16"/>
              </w:rPr>
              <w:t>T</w:t>
            </w:r>
            <w:r w:rsidRPr="00D67234">
              <w:rPr>
                <w:b/>
                <w:bCs/>
                <w:color w:val="000000"/>
                <w:sz w:val="16"/>
                <w:szCs w:val="16"/>
                <w:vertAlign w:val="subscript"/>
              </w:rPr>
              <w:t>2</w:t>
            </w:r>
          </w:p>
        </w:tc>
        <w:tc>
          <w:tcPr>
            <w:tcW w:w="872" w:type="dxa"/>
            <w:shd w:val="clear" w:color="auto" w:fill="auto"/>
            <w:noWrap/>
            <w:vAlign w:val="bottom"/>
            <w:hideMark/>
          </w:tcPr>
          <w:p w:rsidR="005334B7" w:rsidRPr="00D67234" w:rsidRDefault="005334B7" w:rsidP="005334B7">
            <w:pPr>
              <w:ind w:firstLine="0"/>
              <w:rPr>
                <w:b/>
                <w:bCs/>
                <w:color w:val="000000"/>
                <w:sz w:val="16"/>
                <w:szCs w:val="16"/>
              </w:rPr>
            </w:pPr>
            <w:r>
              <w:rPr>
                <w:b/>
                <w:bCs/>
                <w:color w:val="000000"/>
                <w:sz w:val="16"/>
                <w:szCs w:val="16"/>
              </w:rPr>
              <w:t xml:space="preserve">   </w:t>
            </w:r>
            <w:r w:rsidRPr="00D67234">
              <w:rPr>
                <w:b/>
                <w:bCs/>
                <w:color w:val="000000"/>
                <w:sz w:val="16"/>
                <w:szCs w:val="16"/>
              </w:rPr>
              <w:t>T</w:t>
            </w:r>
            <w:r w:rsidRPr="00D67234">
              <w:rPr>
                <w:b/>
                <w:bCs/>
                <w:color w:val="000000"/>
                <w:sz w:val="16"/>
                <w:szCs w:val="16"/>
                <w:vertAlign w:val="subscript"/>
              </w:rPr>
              <w:t>2</w:t>
            </w:r>
          </w:p>
        </w:tc>
        <w:tc>
          <w:tcPr>
            <w:tcW w:w="749" w:type="dxa"/>
            <w:shd w:val="clear" w:color="auto" w:fill="auto"/>
            <w:noWrap/>
            <w:vAlign w:val="bottom"/>
            <w:hideMark/>
          </w:tcPr>
          <w:p w:rsidR="005334B7" w:rsidRPr="00D67234" w:rsidRDefault="005334B7" w:rsidP="005334B7">
            <w:pPr>
              <w:ind w:firstLine="0"/>
              <w:rPr>
                <w:b/>
                <w:bCs/>
                <w:color w:val="000000"/>
                <w:sz w:val="16"/>
                <w:szCs w:val="16"/>
              </w:rPr>
            </w:pPr>
            <w:r>
              <w:rPr>
                <w:b/>
                <w:bCs/>
                <w:color w:val="000000"/>
                <w:sz w:val="16"/>
                <w:szCs w:val="16"/>
              </w:rPr>
              <w:t xml:space="preserve">    </w:t>
            </w:r>
            <w:r w:rsidRPr="00D67234">
              <w:rPr>
                <w:b/>
                <w:bCs/>
                <w:color w:val="000000"/>
                <w:sz w:val="16"/>
                <w:szCs w:val="16"/>
              </w:rPr>
              <w:t>T</w:t>
            </w:r>
            <w:r w:rsidRPr="00D67234">
              <w:rPr>
                <w:b/>
                <w:bCs/>
                <w:color w:val="000000"/>
                <w:sz w:val="16"/>
                <w:szCs w:val="16"/>
                <w:vertAlign w:val="subscript"/>
              </w:rPr>
              <w:t>2</w:t>
            </w:r>
          </w:p>
        </w:tc>
        <w:tc>
          <w:tcPr>
            <w:tcW w:w="880" w:type="dxa"/>
            <w:shd w:val="clear" w:color="auto" w:fill="auto"/>
            <w:noWrap/>
            <w:vAlign w:val="bottom"/>
            <w:hideMark/>
          </w:tcPr>
          <w:p w:rsidR="005334B7" w:rsidRPr="00D67234" w:rsidRDefault="005334B7" w:rsidP="005334B7">
            <w:pPr>
              <w:ind w:firstLine="0"/>
              <w:jc w:val="center"/>
              <w:rPr>
                <w:b/>
                <w:bCs/>
                <w:color w:val="000000"/>
                <w:sz w:val="16"/>
                <w:szCs w:val="16"/>
              </w:rPr>
            </w:pPr>
            <w:r w:rsidRPr="00D67234">
              <w:rPr>
                <w:b/>
                <w:bCs/>
                <w:color w:val="000000"/>
                <w:sz w:val="16"/>
                <w:szCs w:val="16"/>
              </w:rPr>
              <w:t>T</w:t>
            </w:r>
            <w:r w:rsidRPr="00D67234">
              <w:rPr>
                <w:b/>
                <w:bCs/>
                <w:color w:val="000000"/>
                <w:sz w:val="16"/>
                <w:szCs w:val="16"/>
                <w:vertAlign w:val="subscript"/>
              </w:rPr>
              <w:t>2</w:t>
            </w:r>
          </w:p>
        </w:tc>
      </w:tr>
      <w:tr w:rsidR="005334B7" w:rsidRPr="00D67234" w:rsidTr="005334B7">
        <w:trPr>
          <w:trHeight w:val="300"/>
        </w:trPr>
        <w:tc>
          <w:tcPr>
            <w:tcW w:w="1007" w:type="dxa"/>
            <w:shd w:val="clear" w:color="auto" w:fill="auto"/>
            <w:noWrap/>
            <w:vAlign w:val="center"/>
            <w:hideMark/>
          </w:tcPr>
          <w:p w:rsidR="005334B7" w:rsidRPr="00D67234" w:rsidRDefault="005334B7" w:rsidP="005334B7">
            <w:pPr>
              <w:rPr>
                <w:color w:val="000000"/>
                <w:sz w:val="16"/>
                <w:szCs w:val="16"/>
              </w:rPr>
            </w:pPr>
            <w:r w:rsidRPr="00D67234">
              <w:rPr>
                <w:color w:val="000000"/>
                <w:sz w:val="16"/>
                <w:szCs w:val="16"/>
              </w:rPr>
              <w:t>P</w:t>
            </w:r>
          </w:p>
        </w:tc>
        <w:tc>
          <w:tcPr>
            <w:tcW w:w="901" w:type="dxa"/>
            <w:shd w:val="clear" w:color="auto" w:fill="auto"/>
            <w:noWrap/>
            <w:vAlign w:val="center"/>
            <w:hideMark/>
          </w:tcPr>
          <w:p w:rsidR="005334B7" w:rsidRPr="00D67234" w:rsidRDefault="005334B7" w:rsidP="005334B7">
            <w:pPr>
              <w:ind w:firstLine="0"/>
              <w:rPr>
                <w:color w:val="000000"/>
                <w:sz w:val="16"/>
                <w:szCs w:val="16"/>
              </w:rPr>
            </w:pPr>
            <w:r w:rsidRPr="00D67234">
              <w:rPr>
                <w:color w:val="000000"/>
                <w:sz w:val="16"/>
                <w:szCs w:val="16"/>
              </w:rPr>
              <w:t>0.0104</w:t>
            </w:r>
          </w:p>
        </w:tc>
        <w:tc>
          <w:tcPr>
            <w:tcW w:w="872" w:type="dxa"/>
            <w:shd w:val="clear" w:color="auto" w:fill="auto"/>
            <w:noWrap/>
            <w:vAlign w:val="center"/>
            <w:hideMark/>
          </w:tcPr>
          <w:p w:rsidR="005334B7" w:rsidRPr="00D67234" w:rsidRDefault="005334B7" w:rsidP="005334B7">
            <w:pPr>
              <w:ind w:firstLine="0"/>
              <w:rPr>
                <w:color w:val="000000"/>
                <w:sz w:val="16"/>
                <w:szCs w:val="16"/>
              </w:rPr>
            </w:pPr>
            <w:r w:rsidRPr="00D67234">
              <w:rPr>
                <w:color w:val="000000"/>
                <w:sz w:val="16"/>
                <w:szCs w:val="16"/>
              </w:rPr>
              <w:t>0.0051</w:t>
            </w:r>
          </w:p>
        </w:tc>
        <w:tc>
          <w:tcPr>
            <w:tcW w:w="749" w:type="dxa"/>
            <w:shd w:val="clear" w:color="auto" w:fill="auto"/>
            <w:noWrap/>
            <w:vAlign w:val="center"/>
            <w:hideMark/>
          </w:tcPr>
          <w:p w:rsidR="005334B7" w:rsidRPr="00D67234" w:rsidRDefault="005334B7" w:rsidP="005334B7">
            <w:pPr>
              <w:ind w:firstLine="0"/>
              <w:rPr>
                <w:color w:val="000000"/>
                <w:sz w:val="16"/>
                <w:szCs w:val="16"/>
              </w:rPr>
            </w:pPr>
            <w:r w:rsidRPr="00D67234">
              <w:rPr>
                <w:color w:val="000000"/>
                <w:sz w:val="16"/>
                <w:szCs w:val="16"/>
              </w:rPr>
              <w:t>0.0034</w:t>
            </w:r>
          </w:p>
        </w:tc>
        <w:tc>
          <w:tcPr>
            <w:tcW w:w="880" w:type="dxa"/>
            <w:shd w:val="clear" w:color="auto" w:fill="auto"/>
            <w:noWrap/>
            <w:vAlign w:val="center"/>
            <w:hideMark/>
          </w:tcPr>
          <w:p w:rsidR="005334B7" w:rsidRPr="00D67234" w:rsidRDefault="005334B7" w:rsidP="005334B7">
            <w:pPr>
              <w:ind w:firstLine="0"/>
              <w:rPr>
                <w:color w:val="000000"/>
                <w:sz w:val="16"/>
                <w:szCs w:val="16"/>
              </w:rPr>
            </w:pPr>
            <w:r w:rsidRPr="00D67234">
              <w:rPr>
                <w:color w:val="000000"/>
                <w:sz w:val="16"/>
                <w:szCs w:val="16"/>
              </w:rPr>
              <w:t>0.00311</w:t>
            </w:r>
          </w:p>
        </w:tc>
      </w:tr>
      <w:tr w:rsidR="005334B7" w:rsidRPr="00D67234" w:rsidTr="005334B7">
        <w:trPr>
          <w:trHeight w:val="300"/>
        </w:trPr>
        <w:tc>
          <w:tcPr>
            <w:tcW w:w="1007" w:type="dxa"/>
            <w:shd w:val="clear" w:color="auto" w:fill="auto"/>
            <w:noWrap/>
            <w:vAlign w:val="center"/>
            <w:hideMark/>
          </w:tcPr>
          <w:p w:rsidR="005334B7" w:rsidRPr="00D67234" w:rsidRDefault="005334B7" w:rsidP="005334B7">
            <w:pPr>
              <w:rPr>
                <w:color w:val="000000"/>
                <w:sz w:val="16"/>
                <w:szCs w:val="16"/>
              </w:rPr>
            </w:pPr>
            <w:r w:rsidRPr="00D67234">
              <w:rPr>
                <w:color w:val="000000"/>
                <w:sz w:val="16"/>
                <w:szCs w:val="16"/>
              </w:rPr>
              <w:t>D</w:t>
            </w:r>
          </w:p>
        </w:tc>
        <w:tc>
          <w:tcPr>
            <w:tcW w:w="901" w:type="dxa"/>
            <w:shd w:val="clear" w:color="auto" w:fill="auto"/>
            <w:noWrap/>
            <w:vAlign w:val="center"/>
            <w:hideMark/>
          </w:tcPr>
          <w:p w:rsidR="005334B7" w:rsidRPr="00D67234" w:rsidRDefault="005334B7" w:rsidP="005334B7">
            <w:pPr>
              <w:ind w:firstLine="0"/>
              <w:rPr>
                <w:color w:val="000000"/>
                <w:sz w:val="16"/>
                <w:szCs w:val="16"/>
              </w:rPr>
            </w:pPr>
            <w:r w:rsidRPr="00D67234">
              <w:rPr>
                <w:color w:val="000000"/>
                <w:sz w:val="16"/>
                <w:szCs w:val="16"/>
              </w:rPr>
              <w:t>0.0047</w:t>
            </w:r>
          </w:p>
        </w:tc>
        <w:tc>
          <w:tcPr>
            <w:tcW w:w="872" w:type="dxa"/>
            <w:shd w:val="clear" w:color="auto" w:fill="auto"/>
            <w:noWrap/>
            <w:vAlign w:val="center"/>
            <w:hideMark/>
          </w:tcPr>
          <w:p w:rsidR="005334B7" w:rsidRPr="00D67234" w:rsidRDefault="005334B7" w:rsidP="005334B7">
            <w:pPr>
              <w:ind w:firstLine="0"/>
              <w:rPr>
                <w:color w:val="000000"/>
                <w:sz w:val="16"/>
                <w:szCs w:val="16"/>
              </w:rPr>
            </w:pPr>
            <w:r w:rsidRPr="00D67234">
              <w:rPr>
                <w:color w:val="000000"/>
                <w:sz w:val="16"/>
                <w:szCs w:val="16"/>
              </w:rPr>
              <w:t>0.0041</w:t>
            </w:r>
          </w:p>
        </w:tc>
        <w:tc>
          <w:tcPr>
            <w:tcW w:w="749" w:type="dxa"/>
            <w:shd w:val="clear" w:color="auto" w:fill="auto"/>
            <w:noWrap/>
            <w:vAlign w:val="center"/>
            <w:hideMark/>
          </w:tcPr>
          <w:p w:rsidR="005334B7" w:rsidRPr="00D67234" w:rsidRDefault="005334B7" w:rsidP="005334B7">
            <w:pPr>
              <w:ind w:firstLine="0"/>
              <w:rPr>
                <w:color w:val="000000"/>
                <w:sz w:val="16"/>
                <w:szCs w:val="16"/>
              </w:rPr>
            </w:pPr>
            <w:r w:rsidRPr="00D67234">
              <w:rPr>
                <w:color w:val="000000"/>
                <w:sz w:val="16"/>
                <w:szCs w:val="16"/>
              </w:rPr>
              <w:t>0.0041</w:t>
            </w:r>
          </w:p>
        </w:tc>
        <w:tc>
          <w:tcPr>
            <w:tcW w:w="880" w:type="dxa"/>
            <w:shd w:val="clear" w:color="auto" w:fill="auto"/>
            <w:noWrap/>
            <w:vAlign w:val="center"/>
            <w:hideMark/>
          </w:tcPr>
          <w:p w:rsidR="005334B7" w:rsidRPr="00D67234" w:rsidRDefault="005334B7" w:rsidP="005334B7">
            <w:pPr>
              <w:ind w:firstLine="0"/>
              <w:rPr>
                <w:color w:val="000000"/>
                <w:sz w:val="16"/>
                <w:szCs w:val="16"/>
              </w:rPr>
            </w:pPr>
            <w:r w:rsidRPr="00D67234">
              <w:rPr>
                <w:color w:val="000000"/>
                <w:sz w:val="16"/>
                <w:szCs w:val="16"/>
              </w:rPr>
              <w:t>0.00451</w:t>
            </w:r>
          </w:p>
        </w:tc>
      </w:tr>
      <w:tr w:rsidR="005334B7" w:rsidRPr="00D67234" w:rsidTr="005334B7">
        <w:trPr>
          <w:trHeight w:val="300"/>
        </w:trPr>
        <w:tc>
          <w:tcPr>
            <w:tcW w:w="1007" w:type="dxa"/>
            <w:shd w:val="clear" w:color="auto" w:fill="auto"/>
            <w:noWrap/>
            <w:vAlign w:val="center"/>
            <w:hideMark/>
          </w:tcPr>
          <w:p w:rsidR="005334B7" w:rsidRPr="00D67234" w:rsidRDefault="005334B7" w:rsidP="005334B7">
            <w:pPr>
              <w:rPr>
                <w:color w:val="000000"/>
                <w:sz w:val="16"/>
                <w:szCs w:val="16"/>
              </w:rPr>
            </w:pPr>
            <w:r>
              <w:rPr>
                <w:color w:val="000000"/>
                <w:sz w:val="16"/>
                <w:szCs w:val="16"/>
              </w:rPr>
              <w:sym w:font="Symbol" w:char="F061"/>
            </w:r>
          </w:p>
        </w:tc>
        <w:tc>
          <w:tcPr>
            <w:tcW w:w="901" w:type="dxa"/>
            <w:shd w:val="clear" w:color="auto" w:fill="auto"/>
            <w:noWrap/>
            <w:vAlign w:val="center"/>
            <w:hideMark/>
          </w:tcPr>
          <w:p w:rsidR="005334B7" w:rsidRPr="00D67234" w:rsidRDefault="005334B7" w:rsidP="005334B7">
            <w:pPr>
              <w:ind w:firstLine="0"/>
              <w:rPr>
                <w:color w:val="000000"/>
                <w:sz w:val="16"/>
                <w:szCs w:val="16"/>
              </w:rPr>
            </w:pPr>
            <w:r w:rsidRPr="00D67234">
              <w:rPr>
                <w:color w:val="000000"/>
                <w:sz w:val="16"/>
                <w:szCs w:val="16"/>
              </w:rPr>
              <w:t>0.0055</w:t>
            </w:r>
          </w:p>
        </w:tc>
        <w:tc>
          <w:tcPr>
            <w:tcW w:w="872" w:type="dxa"/>
            <w:shd w:val="clear" w:color="auto" w:fill="auto"/>
            <w:noWrap/>
            <w:vAlign w:val="center"/>
            <w:hideMark/>
          </w:tcPr>
          <w:p w:rsidR="005334B7" w:rsidRPr="00D67234" w:rsidRDefault="005334B7" w:rsidP="005334B7">
            <w:pPr>
              <w:ind w:firstLine="0"/>
              <w:rPr>
                <w:color w:val="000000"/>
                <w:sz w:val="16"/>
                <w:szCs w:val="16"/>
              </w:rPr>
            </w:pPr>
            <w:r w:rsidRPr="00D67234">
              <w:rPr>
                <w:color w:val="000000"/>
                <w:sz w:val="16"/>
                <w:szCs w:val="16"/>
              </w:rPr>
              <w:t>0.0045</w:t>
            </w:r>
          </w:p>
        </w:tc>
        <w:tc>
          <w:tcPr>
            <w:tcW w:w="749" w:type="dxa"/>
            <w:shd w:val="clear" w:color="auto" w:fill="auto"/>
            <w:noWrap/>
            <w:vAlign w:val="center"/>
            <w:hideMark/>
          </w:tcPr>
          <w:p w:rsidR="005334B7" w:rsidRPr="00D67234" w:rsidRDefault="005334B7" w:rsidP="005334B7">
            <w:pPr>
              <w:ind w:firstLine="0"/>
              <w:rPr>
                <w:color w:val="000000"/>
                <w:sz w:val="16"/>
                <w:szCs w:val="16"/>
              </w:rPr>
            </w:pPr>
            <w:r w:rsidRPr="00D67234">
              <w:rPr>
                <w:color w:val="000000"/>
                <w:sz w:val="16"/>
                <w:szCs w:val="16"/>
              </w:rPr>
              <w:t>0.0036</w:t>
            </w:r>
          </w:p>
        </w:tc>
        <w:tc>
          <w:tcPr>
            <w:tcW w:w="880" w:type="dxa"/>
            <w:shd w:val="clear" w:color="auto" w:fill="auto"/>
            <w:noWrap/>
            <w:vAlign w:val="center"/>
            <w:hideMark/>
          </w:tcPr>
          <w:p w:rsidR="005334B7" w:rsidRPr="00D67234" w:rsidRDefault="005334B7" w:rsidP="005334B7">
            <w:pPr>
              <w:ind w:firstLine="0"/>
              <w:rPr>
                <w:color w:val="000000"/>
                <w:sz w:val="16"/>
                <w:szCs w:val="16"/>
              </w:rPr>
            </w:pPr>
            <w:r w:rsidRPr="00D67234">
              <w:rPr>
                <w:color w:val="000000"/>
                <w:sz w:val="16"/>
                <w:szCs w:val="16"/>
              </w:rPr>
              <w:t>0.00328</w:t>
            </w:r>
          </w:p>
        </w:tc>
      </w:tr>
      <w:tr w:rsidR="005334B7" w:rsidRPr="00D67234" w:rsidTr="005334B7">
        <w:trPr>
          <w:trHeight w:val="300"/>
        </w:trPr>
        <w:tc>
          <w:tcPr>
            <w:tcW w:w="1007" w:type="dxa"/>
            <w:shd w:val="clear" w:color="auto" w:fill="auto"/>
            <w:noWrap/>
            <w:vAlign w:val="center"/>
            <w:hideMark/>
          </w:tcPr>
          <w:p w:rsidR="005334B7" w:rsidRPr="00D67234" w:rsidRDefault="005334B7" w:rsidP="005334B7">
            <w:pPr>
              <w:rPr>
                <w:color w:val="000000"/>
                <w:sz w:val="16"/>
                <w:szCs w:val="16"/>
              </w:rPr>
            </w:pPr>
            <w:r w:rsidRPr="00D67234">
              <w:rPr>
                <w:color w:val="000000"/>
                <w:sz w:val="16"/>
                <w:szCs w:val="16"/>
              </w:rPr>
              <w:t>θ</w:t>
            </w:r>
          </w:p>
        </w:tc>
        <w:tc>
          <w:tcPr>
            <w:tcW w:w="901" w:type="dxa"/>
            <w:shd w:val="clear" w:color="auto" w:fill="auto"/>
            <w:noWrap/>
            <w:vAlign w:val="center"/>
            <w:hideMark/>
          </w:tcPr>
          <w:p w:rsidR="005334B7" w:rsidRPr="00D67234" w:rsidRDefault="005334B7" w:rsidP="005334B7">
            <w:pPr>
              <w:ind w:firstLine="0"/>
              <w:rPr>
                <w:color w:val="000000"/>
                <w:sz w:val="16"/>
                <w:szCs w:val="16"/>
              </w:rPr>
            </w:pPr>
            <w:r w:rsidRPr="00D67234">
              <w:rPr>
                <w:color w:val="000000"/>
                <w:sz w:val="16"/>
                <w:szCs w:val="16"/>
              </w:rPr>
              <w:t>0.0039</w:t>
            </w:r>
          </w:p>
        </w:tc>
        <w:tc>
          <w:tcPr>
            <w:tcW w:w="872" w:type="dxa"/>
            <w:shd w:val="clear" w:color="auto" w:fill="auto"/>
            <w:noWrap/>
            <w:vAlign w:val="center"/>
            <w:hideMark/>
          </w:tcPr>
          <w:p w:rsidR="005334B7" w:rsidRPr="00D67234" w:rsidRDefault="005334B7" w:rsidP="005334B7">
            <w:pPr>
              <w:ind w:firstLine="0"/>
              <w:rPr>
                <w:color w:val="000000"/>
                <w:sz w:val="16"/>
                <w:szCs w:val="16"/>
              </w:rPr>
            </w:pPr>
            <w:r w:rsidRPr="00D67234">
              <w:rPr>
                <w:color w:val="000000"/>
                <w:sz w:val="16"/>
                <w:szCs w:val="16"/>
              </w:rPr>
              <w:t>0.0039</w:t>
            </w:r>
          </w:p>
        </w:tc>
        <w:tc>
          <w:tcPr>
            <w:tcW w:w="749" w:type="dxa"/>
            <w:shd w:val="clear" w:color="auto" w:fill="auto"/>
            <w:noWrap/>
            <w:vAlign w:val="center"/>
            <w:hideMark/>
          </w:tcPr>
          <w:p w:rsidR="005334B7" w:rsidRPr="00D67234" w:rsidRDefault="005334B7" w:rsidP="005334B7">
            <w:pPr>
              <w:ind w:firstLine="0"/>
              <w:rPr>
                <w:color w:val="000000"/>
                <w:sz w:val="16"/>
                <w:szCs w:val="16"/>
              </w:rPr>
            </w:pPr>
            <w:r w:rsidRPr="00D67234">
              <w:rPr>
                <w:color w:val="000000"/>
                <w:sz w:val="16"/>
                <w:szCs w:val="16"/>
              </w:rPr>
              <w:t>0.004</w:t>
            </w:r>
          </w:p>
        </w:tc>
        <w:tc>
          <w:tcPr>
            <w:tcW w:w="880" w:type="dxa"/>
            <w:shd w:val="clear" w:color="auto" w:fill="auto"/>
            <w:noWrap/>
            <w:vAlign w:val="center"/>
            <w:hideMark/>
          </w:tcPr>
          <w:p w:rsidR="005334B7" w:rsidRPr="00D67234" w:rsidRDefault="005334B7" w:rsidP="005334B7">
            <w:pPr>
              <w:ind w:firstLine="0"/>
              <w:rPr>
                <w:color w:val="000000"/>
                <w:sz w:val="16"/>
                <w:szCs w:val="16"/>
              </w:rPr>
            </w:pPr>
            <w:r w:rsidRPr="00D67234">
              <w:rPr>
                <w:color w:val="000000"/>
                <w:sz w:val="16"/>
                <w:szCs w:val="16"/>
              </w:rPr>
              <w:t>0.00396</w:t>
            </w:r>
          </w:p>
        </w:tc>
      </w:tr>
      <w:tr w:rsidR="005334B7" w:rsidRPr="00D67234" w:rsidTr="005334B7">
        <w:trPr>
          <w:trHeight w:val="300"/>
        </w:trPr>
        <w:tc>
          <w:tcPr>
            <w:tcW w:w="1007" w:type="dxa"/>
            <w:shd w:val="clear" w:color="auto" w:fill="auto"/>
            <w:noWrap/>
            <w:vAlign w:val="center"/>
            <w:hideMark/>
          </w:tcPr>
          <w:p w:rsidR="005334B7" w:rsidRPr="00D67234" w:rsidRDefault="005334B7" w:rsidP="005334B7">
            <w:pPr>
              <w:rPr>
                <w:color w:val="000000"/>
                <w:sz w:val="16"/>
                <w:szCs w:val="16"/>
              </w:rPr>
            </w:pPr>
            <w:r w:rsidRPr="00D67234">
              <w:rPr>
                <w:color w:val="000000"/>
                <w:sz w:val="16"/>
                <w:szCs w:val="16"/>
              </w:rPr>
              <w:t>a</w:t>
            </w:r>
          </w:p>
        </w:tc>
        <w:tc>
          <w:tcPr>
            <w:tcW w:w="901" w:type="dxa"/>
            <w:shd w:val="clear" w:color="auto" w:fill="auto"/>
            <w:noWrap/>
            <w:vAlign w:val="center"/>
            <w:hideMark/>
          </w:tcPr>
          <w:p w:rsidR="005334B7" w:rsidRPr="00D67234" w:rsidRDefault="005334B7" w:rsidP="005334B7">
            <w:pPr>
              <w:ind w:firstLine="0"/>
              <w:rPr>
                <w:color w:val="000000"/>
                <w:sz w:val="16"/>
                <w:szCs w:val="16"/>
              </w:rPr>
            </w:pPr>
            <w:r w:rsidRPr="00D67234">
              <w:rPr>
                <w:color w:val="000000"/>
                <w:sz w:val="16"/>
                <w:szCs w:val="16"/>
              </w:rPr>
              <w:t>0.006</w:t>
            </w:r>
          </w:p>
        </w:tc>
        <w:tc>
          <w:tcPr>
            <w:tcW w:w="872" w:type="dxa"/>
            <w:shd w:val="clear" w:color="auto" w:fill="auto"/>
            <w:noWrap/>
            <w:vAlign w:val="center"/>
            <w:hideMark/>
          </w:tcPr>
          <w:p w:rsidR="005334B7" w:rsidRPr="00D67234" w:rsidRDefault="005334B7" w:rsidP="005334B7">
            <w:pPr>
              <w:ind w:firstLine="0"/>
              <w:rPr>
                <w:color w:val="000000"/>
                <w:sz w:val="16"/>
                <w:szCs w:val="16"/>
              </w:rPr>
            </w:pPr>
            <w:r w:rsidRPr="00D67234">
              <w:rPr>
                <w:color w:val="000000"/>
                <w:sz w:val="16"/>
                <w:szCs w:val="16"/>
              </w:rPr>
              <w:t>0.0047</w:t>
            </w:r>
          </w:p>
        </w:tc>
        <w:tc>
          <w:tcPr>
            <w:tcW w:w="749" w:type="dxa"/>
            <w:shd w:val="clear" w:color="auto" w:fill="auto"/>
            <w:noWrap/>
            <w:vAlign w:val="center"/>
            <w:hideMark/>
          </w:tcPr>
          <w:p w:rsidR="005334B7" w:rsidRPr="00D67234" w:rsidRDefault="005334B7" w:rsidP="005334B7">
            <w:pPr>
              <w:ind w:firstLine="0"/>
              <w:rPr>
                <w:color w:val="000000"/>
                <w:sz w:val="16"/>
                <w:szCs w:val="16"/>
              </w:rPr>
            </w:pPr>
            <w:r w:rsidRPr="00D67234">
              <w:rPr>
                <w:color w:val="000000"/>
                <w:sz w:val="16"/>
                <w:szCs w:val="16"/>
              </w:rPr>
              <w:t>0.0034</w:t>
            </w:r>
          </w:p>
        </w:tc>
        <w:tc>
          <w:tcPr>
            <w:tcW w:w="880" w:type="dxa"/>
            <w:shd w:val="clear" w:color="auto" w:fill="auto"/>
            <w:noWrap/>
            <w:vAlign w:val="center"/>
            <w:hideMark/>
          </w:tcPr>
          <w:p w:rsidR="005334B7" w:rsidRPr="00D67234" w:rsidRDefault="005334B7" w:rsidP="005334B7">
            <w:pPr>
              <w:ind w:firstLine="0"/>
              <w:rPr>
                <w:color w:val="000000"/>
                <w:sz w:val="16"/>
                <w:szCs w:val="16"/>
              </w:rPr>
            </w:pPr>
            <w:r w:rsidRPr="00D67234">
              <w:rPr>
                <w:color w:val="000000"/>
                <w:sz w:val="16"/>
                <w:szCs w:val="16"/>
              </w:rPr>
              <w:t>0.00306</w:t>
            </w:r>
          </w:p>
        </w:tc>
      </w:tr>
      <w:tr w:rsidR="005334B7" w:rsidRPr="00D67234" w:rsidTr="005334B7">
        <w:trPr>
          <w:trHeight w:val="300"/>
        </w:trPr>
        <w:tc>
          <w:tcPr>
            <w:tcW w:w="1007" w:type="dxa"/>
            <w:shd w:val="clear" w:color="auto" w:fill="auto"/>
            <w:noWrap/>
            <w:vAlign w:val="center"/>
            <w:hideMark/>
          </w:tcPr>
          <w:p w:rsidR="005334B7" w:rsidRPr="00D67234" w:rsidRDefault="005334B7" w:rsidP="005334B7">
            <w:pPr>
              <w:rPr>
                <w:color w:val="000000"/>
                <w:sz w:val="16"/>
                <w:szCs w:val="16"/>
              </w:rPr>
            </w:pPr>
            <w:r w:rsidRPr="00D67234">
              <w:rPr>
                <w:color w:val="000000"/>
                <w:sz w:val="16"/>
                <w:szCs w:val="16"/>
              </w:rPr>
              <w:t>b</w:t>
            </w:r>
          </w:p>
        </w:tc>
        <w:tc>
          <w:tcPr>
            <w:tcW w:w="901" w:type="dxa"/>
            <w:shd w:val="clear" w:color="auto" w:fill="auto"/>
            <w:noWrap/>
            <w:vAlign w:val="center"/>
            <w:hideMark/>
          </w:tcPr>
          <w:p w:rsidR="005334B7" w:rsidRPr="00D67234" w:rsidRDefault="005334B7" w:rsidP="005334B7">
            <w:pPr>
              <w:ind w:firstLine="0"/>
              <w:rPr>
                <w:color w:val="000000"/>
                <w:sz w:val="16"/>
                <w:szCs w:val="16"/>
              </w:rPr>
            </w:pPr>
            <w:r w:rsidRPr="00D67234">
              <w:rPr>
                <w:color w:val="000000"/>
                <w:sz w:val="16"/>
                <w:szCs w:val="16"/>
              </w:rPr>
              <w:t>0.003</w:t>
            </w:r>
          </w:p>
        </w:tc>
        <w:tc>
          <w:tcPr>
            <w:tcW w:w="872" w:type="dxa"/>
            <w:shd w:val="clear" w:color="auto" w:fill="auto"/>
            <w:noWrap/>
            <w:vAlign w:val="center"/>
            <w:hideMark/>
          </w:tcPr>
          <w:p w:rsidR="005334B7" w:rsidRPr="00D67234" w:rsidRDefault="005334B7" w:rsidP="005334B7">
            <w:pPr>
              <w:ind w:firstLine="0"/>
              <w:rPr>
                <w:color w:val="000000"/>
                <w:sz w:val="16"/>
                <w:szCs w:val="16"/>
              </w:rPr>
            </w:pPr>
            <w:r w:rsidRPr="00D67234">
              <w:rPr>
                <w:color w:val="000000"/>
                <w:sz w:val="16"/>
                <w:szCs w:val="16"/>
              </w:rPr>
              <w:t>0.0035</w:t>
            </w:r>
          </w:p>
        </w:tc>
        <w:tc>
          <w:tcPr>
            <w:tcW w:w="749" w:type="dxa"/>
            <w:shd w:val="clear" w:color="auto" w:fill="auto"/>
            <w:noWrap/>
            <w:vAlign w:val="center"/>
            <w:hideMark/>
          </w:tcPr>
          <w:p w:rsidR="005334B7" w:rsidRPr="00D67234" w:rsidRDefault="005334B7" w:rsidP="005334B7">
            <w:pPr>
              <w:ind w:firstLine="0"/>
              <w:rPr>
                <w:color w:val="000000"/>
                <w:sz w:val="16"/>
                <w:szCs w:val="16"/>
              </w:rPr>
            </w:pPr>
            <w:r w:rsidRPr="00D67234">
              <w:rPr>
                <w:color w:val="000000"/>
                <w:sz w:val="16"/>
                <w:szCs w:val="16"/>
              </w:rPr>
              <w:t>0.0044</w:t>
            </w:r>
          </w:p>
        </w:tc>
        <w:tc>
          <w:tcPr>
            <w:tcW w:w="880" w:type="dxa"/>
            <w:shd w:val="clear" w:color="auto" w:fill="auto"/>
            <w:noWrap/>
            <w:vAlign w:val="center"/>
            <w:hideMark/>
          </w:tcPr>
          <w:p w:rsidR="005334B7" w:rsidRPr="00D67234" w:rsidRDefault="005334B7" w:rsidP="005334B7">
            <w:pPr>
              <w:ind w:firstLine="0"/>
              <w:rPr>
                <w:color w:val="000000"/>
                <w:sz w:val="16"/>
                <w:szCs w:val="16"/>
              </w:rPr>
            </w:pPr>
            <w:r w:rsidRPr="00D67234">
              <w:rPr>
                <w:color w:val="000000"/>
                <w:sz w:val="16"/>
                <w:szCs w:val="16"/>
              </w:rPr>
              <w:t>0.00485</w:t>
            </w:r>
          </w:p>
        </w:tc>
      </w:tr>
      <w:tr w:rsidR="005334B7" w:rsidRPr="00D67234" w:rsidTr="005334B7">
        <w:trPr>
          <w:trHeight w:val="300"/>
        </w:trPr>
        <w:tc>
          <w:tcPr>
            <w:tcW w:w="1007" w:type="dxa"/>
            <w:shd w:val="clear" w:color="auto" w:fill="auto"/>
            <w:noWrap/>
            <w:vAlign w:val="center"/>
            <w:hideMark/>
          </w:tcPr>
          <w:p w:rsidR="005334B7" w:rsidRPr="00D67234" w:rsidRDefault="005334B7" w:rsidP="005334B7">
            <w:pPr>
              <w:rPr>
                <w:color w:val="000000"/>
                <w:sz w:val="16"/>
                <w:szCs w:val="16"/>
              </w:rPr>
            </w:pPr>
            <w:r w:rsidRPr="00D67234">
              <w:rPr>
                <w:color w:val="000000"/>
                <w:sz w:val="16"/>
                <w:szCs w:val="16"/>
              </w:rPr>
              <w:t>Ci</w:t>
            </w:r>
          </w:p>
        </w:tc>
        <w:tc>
          <w:tcPr>
            <w:tcW w:w="901" w:type="dxa"/>
            <w:shd w:val="clear" w:color="auto" w:fill="auto"/>
            <w:noWrap/>
            <w:vAlign w:val="center"/>
            <w:hideMark/>
          </w:tcPr>
          <w:p w:rsidR="005334B7" w:rsidRPr="00D67234" w:rsidRDefault="005334B7" w:rsidP="005334B7">
            <w:pPr>
              <w:ind w:firstLine="0"/>
              <w:rPr>
                <w:color w:val="000000"/>
                <w:sz w:val="16"/>
                <w:szCs w:val="16"/>
              </w:rPr>
            </w:pPr>
            <w:r w:rsidRPr="00D67234">
              <w:rPr>
                <w:color w:val="000000"/>
                <w:sz w:val="16"/>
                <w:szCs w:val="16"/>
              </w:rPr>
              <w:t>0.006</w:t>
            </w:r>
          </w:p>
        </w:tc>
        <w:tc>
          <w:tcPr>
            <w:tcW w:w="872" w:type="dxa"/>
            <w:shd w:val="clear" w:color="auto" w:fill="auto"/>
            <w:noWrap/>
            <w:vAlign w:val="center"/>
            <w:hideMark/>
          </w:tcPr>
          <w:p w:rsidR="005334B7" w:rsidRPr="00D67234" w:rsidRDefault="005334B7" w:rsidP="005334B7">
            <w:pPr>
              <w:ind w:firstLine="0"/>
              <w:rPr>
                <w:color w:val="000000"/>
                <w:sz w:val="16"/>
                <w:szCs w:val="16"/>
              </w:rPr>
            </w:pPr>
            <w:r w:rsidRPr="00D67234">
              <w:rPr>
                <w:color w:val="000000"/>
                <w:sz w:val="16"/>
                <w:szCs w:val="16"/>
              </w:rPr>
              <w:t>0.0047</w:t>
            </w:r>
          </w:p>
        </w:tc>
        <w:tc>
          <w:tcPr>
            <w:tcW w:w="749" w:type="dxa"/>
            <w:shd w:val="clear" w:color="auto" w:fill="auto"/>
            <w:noWrap/>
            <w:vAlign w:val="center"/>
            <w:hideMark/>
          </w:tcPr>
          <w:p w:rsidR="005334B7" w:rsidRPr="00D67234" w:rsidRDefault="005334B7" w:rsidP="005334B7">
            <w:pPr>
              <w:ind w:firstLine="0"/>
              <w:rPr>
                <w:color w:val="000000"/>
                <w:sz w:val="16"/>
                <w:szCs w:val="16"/>
              </w:rPr>
            </w:pPr>
            <w:r w:rsidRPr="00D67234">
              <w:rPr>
                <w:color w:val="000000"/>
                <w:sz w:val="16"/>
                <w:szCs w:val="16"/>
              </w:rPr>
              <w:t>0.0034</w:t>
            </w:r>
          </w:p>
        </w:tc>
        <w:tc>
          <w:tcPr>
            <w:tcW w:w="880" w:type="dxa"/>
            <w:shd w:val="clear" w:color="auto" w:fill="auto"/>
            <w:noWrap/>
            <w:vAlign w:val="center"/>
            <w:hideMark/>
          </w:tcPr>
          <w:p w:rsidR="005334B7" w:rsidRPr="00D67234" w:rsidRDefault="005334B7" w:rsidP="005334B7">
            <w:pPr>
              <w:ind w:firstLine="0"/>
              <w:rPr>
                <w:color w:val="000000"/>
                <w:sz w:val="16"/>
                <w:szCs w:val="16"/>
              </w:rPr>
            </w:pPr>
            <w:r w:rsidRPr="00D67234">
              <w:rPr>
                <w:color w:val="000000"/>
                <w:sz w:val="16"/>
                <w:szCs w:val="16"/>
              </w:rPr>
              <w:t>0.00306</w:t>
            </w:r>
          </w:p>
        </w:tc>
      </w:tr>
    </w:tbl>
    <w:p w:rsidR="005334B7" w:rsidRPr="005334B7" w:rsidRDefault="005334B7" w:rsidP="005334B7">
      <w:pPr>
        <w:pStyle w:val="TableTitle"/>
      </w:pPr>
    </w:p>
    <w:p w:rsidR="005334B7" w:rsidRPr="005334B7" w:rsidRDefault="005334B7" w:rsidP="005334B7">
      <w:pPr>
        <w:pStyle w:val="TableTitle"/>
        <w:jc w:val="left"/>
        <w:rPr>
          <w:sz w:val="24"/>
        </w:rPr>
      </w:pPr>
    </w:p>
    <w:p w:rsidR="005334B7" w:rsidRDefault="005334B7" w:rsidP="005334B7">
      <w:pPr>
        <w:pStyle w:val="Text"/>
        <w:widowControl/>
        <w:spacing w:line="240" w:lineRule="auto"/>
        <w:ind w:firstLine="0"/>
        <w:rPr>
          <w:sz w:val="16"/>
        </w:rPr>
      </w:pPr>
    </w:p>
    <w:p w:rsidR="005334B7" w:rsidRDefault="005334B7" w:rsidP="005334B7">
      <w:pPr>
        <w:pStyle w:val="Text"/>
        <w:widowControl/>
        <w:spacing w:line="240" w:lineRule="auto"/>
        <w:ind w:firstLine="227"/>
        <w:jc w:val="center"/>
        <w:rPr>
          <w:sz w:val="16"/>
          <w:szCs w:val="16"/>
        </w:rPr>
      </w:pPr>
    </w:p>
    <w:p w:rsidR="005334B7" w:rsidRDefault="005334B7" w:rsidP="005334B7">
      <w:pPr>
        <w:pStyle w:val="Text"/>
        <w:widowControl/>
        <w:spacing w:line="240" w:lineRule="auto"/>
        <w:ind w:firstLine="227"/>
        <w:jc w:val="left"/>
        <w:rPr>
          <w:sz w:val="16"/>
          <w:szCs w:val="16"/>
        </w:rPr>
      </w:pPr>
    </w:p>
    <w:p w:rsidR="00AA0AD0" w:rsidRDefault="005334B7" w:rsidP="005334B7">
      <w:pPr>
        <w:pStyle w:val="Text"/>
        <w:widowControl/>
        <w:spacing w:line="240" w:lineRule="auto"/>
        <w:ind w:firstLine="227"/>
        <w:jc w:val="left"/>
        <w:rPr>
          <w:sz w:val="16"/>
          <w:szCs w:val="16"/>
        </w:rPr>
      </w:pPr>
      <w:r>
        <w:rPr>
          <w:sz w:val="16"/>
          <w:szCs w:val="16"/>
        </w:rPr>
        <w:t xml:space="preserve">                               </w:t>
      </w:r>
    </w:p>
    <w:p w:rsidR="00AA0AD0" w:rsidRDefault="00AA0AD0" w:rsidP="005334B7">
      <w:pPr>
        <w:pStyle w:val="Text"/>
        <w:widowControl/>
        <w:spacing w:line="240" w:lineRule="auto"/>
        <w:ind w:firstLine="227"/>
        <w:jc w:val="left"/>
        <w:rPr>
          <w:sz w:val="16"/>
          <w:szCs w:val="16"/>
        </w:rPr>
      </w:pPr>
    </w:p>
    <w:p w:rsidR="00AA0AD0" w:rsidRDefault="00AA0AD0" w:rsidP="005334B7">
      <w:pPr>
        <w:pStyle w:val="Text"/>
        <w:widowControl/>
        <w:spacing w:line="240" w:lineRule="auto"/>
        <w:ind w:firstLine="227"/>
        <w:jc w:val="left"/>
        <w:rPr>
          <w:sz w:val="16"/>
          <w:szCs w:val="16"/>
        </w:rPr>
      </w:pPr>
    </w:p>
    <w:p w:rsidR="00AA0AD0" w:rsidRDefault="00AA0AD0" w:rsidP="005334B7">
      <w:pPr>
        <w:pStyle w:val="Text"/>
        <w:widowControl/>
        <w:spacing w:line="240" w:lineRule="auto"/>
        <w:ind w:firstLine="227"/>
        <w:jc w:val="left"/>
        <w:rPr>
          <w:sz w:val="16"/>
          <w:szCs w:val="16"/>
        </w:rPr>
      </w:pPr>
    </w:p>
    <w:p w:rsidR="00AA0AD0" w:rsidRDefault="00AA0AD0" w:rsidP="005334B7">
      <w:pPr>
        <w:pStyle w:val="Text"/>
        <w:widowControl/>
        <w:spacing w:line="240" w:lineRule="auto"/>
        <w:ind w:firstLine="227"/>
        <w:jc w:val="left"/>
        <w:rPr>
          <w:sz w:val="16"/>
          <w:szCs w:val="16"/>
        </w:rPr>
      </w:pPr>
    </w:p>
    <w:p w:rsidR="00AA0AD0" w:rsidRDefault="00AA0AD0" w:rsidP="005334B7">
      <w:pPr>
        <w:pStyle w:val="Text"/>
        <w:widowControl/>
        <w:spacing w:line="240" w:lineRule="auto"/>
        <w:ind w:firstLine="227"/>
        <w:jc w:val="left"/>
        <w:rPr>
          <w:sz w:val="16"/>
          <w:szCs w:val="16"/>
        </w:rPr>
      </w:pPr>
    </w:p>
    <w:p w:rsidR="00AA0AD0" w:rsidRDefault="00AA0AD0" w:rsidP="005334B7">
      <w:pPr>
        <w:pStyle w:val="Text"/>
        <w:widowControl/>
        <w:spacing w:line="240" w:lineRule="auto"/>
        <w:ind w:firstLine="227"/>
        <w:jc w:val="left"/>
        <w:rPr>
          <w:sz w:val="16"/>
          <w:szCs w:val="16"/>
        </w:rPr>
      </w:pPr>
    </w:p>
    <w:p w:rsidR="00AA0AD0" w:rsidRDefault="00AA0AD0" w:rsidP="005334B7">
      <w:pPr>
        <w:pStyle w:val="Text"/>
        <w:widowControl/>
        <w:spacing w:line="240" w:lineRule="auto"/>
        <w:ind w:firstLine="227"/>
        <w:jc w:val="left"/>
        <w:rPr>
          <w:sz w:val="16"/>
          <w:szCs w:val="16"/>
        </w:rPr>
      </w:pPr>
    </w:p>
    <w:p w:rsidR="00AA0AD0" w:rsidRDefault="00AA0AD0" w:rsidP="005334B7">
      <w:pPr>
        <w:pStyle w:val="Text"/>
        <w:widowControl/>
        <w:spacing w:line="240" w:lineRule="auto"/>
        <w:ind w:firstLine="227"/>
        <w:jc w:val="left"/>
        <w:rPr>
          <w:sz w:val="16"/>
          <w:szCs w:val="16"/>
        </w:rPr>
      </w:pPr>
    </w:p>
    <w:p w:rsidR="00AA0AD0" w:rsidRDefault="00AA0AD0" w:rsidP="005334B7">
      <w:pPr>
        <w:pStyle w:val="Text"/>
        <w:widowControl/>
        <w:spacing w:line="240" w:lineRule="auto"/>
        <w:ind w:firstLine="227"/>
        <w:jc w:val="left"/>
        <w:rPr>
          <w:sz w:val="16"/>
          <w:szCs w:val="16"/>
        </w:rPr>
      </w:pPr>
    </w:p>
    <w:p w:rsidR="00AA0AD0" w:rsidRDefault="00AA0AD0" w:rsidP="005334B7">
      <w:pPr>
        <w:pStyle w:val="Text"/>
        <w:widowControl/>
        <w:spacing w:line="240" w:lineRule="auto"/>
        <w:ind w:firstLine="227"/>
        <w:jc w:val="left"/>
        <w:rPr>
          <w:sz w:val="16"/>
          <w:szCs w:val="16"/>
        </w:rPr>
      </w:pPr>
    </w:p>
    <w:p w:rsidR="00AA0AD0" w:rsidRDefault="00AA0AD0" w:rsidP="005334B7">
      <w:pPr>
        <w:pStyle w:val="Text"/>
        <w:widowControl/>
        <w:spacing w:line="240" w:lineRule="auto"/>
        <w:ind w:firstLine="227"/>
        <w:jc w:val="left"/>
        <w:rPr>
          <w:sz w:val="16"/>
          <w:szCs w:val="16"/>
        </w:rPr>
      </w:pPr>
    </w:p>
    <w:p w:rsidR="00AA0AD0" w:rsidRDefault="00AA0AD0" w:rsidP="005334B7">
      <w:pPr>
        <w:pStyle w:val="Text"/>
        <w:widowControl/>
        <w:spacing w:line="240" w:lineRule="auto"/>
        <w:ind w:firstLine="227"/>
        <w:jc w:val="left"/>
        <w:rPr>
          <w:sz w:val="16"/>
          <w:szCs w:val="16"/>
        </w:rPr>
      </w:pPr>
    </w:p>
    <w:p w:rsidR="00AA0AD0" w:rsidRDefault="00AA0AD0" w:rsidP="00AA0AD0">
      <w:pPr>
        <w:pStyle w:val="Text"/>
        <w:widowControl/>
        <w:spacing w:line="240" w:lineRule="auto"/>
        <w:ind w:firstLine="0"/>
        <w:jc w:val="left"/>
        <w:rPr>
          <w:sz w:val="16"/>
          <w:szCs w:val="16"/>
        </w:rPr>
      </w:pPr>
    </w:p>
    <w:p w:rsidR="005334B7" w:rsidRDefault="00AA0AD0" w:rsidP="00AA0AD0">
      <w:pPr>
        <w:pStyle w:val="Text"/>
        <w:widowControl/>
        <w:spacing w:line="240" w:lineRule="auto"/>
        <w:ind w:left="450" w:firstLine="0"/>
        <w:jc w:val="left"/>
        <w:rPr>
          <w:sz w:val="16"/>
          <w:szCs w:val="16"/>
        </w:rPr>
      </w:pPr>
      <w:r>
        <w:rPr>
          <w:sz w:val="16"/>
          <w:szCs w:val="16"/>
        </w:rPr>
        <w:t xml:space="preserve">                                                         </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sidR="005334B7">
        <w:rPr>
          <w:sz w:val="16"/>
          <w:szCs w:val="16"/>
        </w:rPr>
        <w:t xml:space="preserve">  </w:t>
      </w:r>
      <w:r>
        <w:rPr>
          <w:sz w:val="16"/>
          <w:szCs w:val="16"/>
        </w:rPr>
        <w:t xml:space="preserve">         </w:t>
      </w:r>
      <w:r w:rsidRPr="00AA0AD0">
        <w:rPr>
          <w:noProof/>
          <w:sz w:val="16"/>
          <w:szCs w:val="16"/>
        </w:rPr>
        <w:drawing>
          <wp:inline distT="0" distB="0" distL="0" distR="0">
            <wp:extent cx="1993995" cy="1492889"/>
            <wp:effectExtent l="19050" t="0" r="6255" b="0"/>
            <wp:docPr id="9" name="Picture 27" descr="New T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New TCT"/>
                    <pic:cNvPicPr>
                      <a:picLocks noChangeAspect="1" noChangeArrowheads="1"/>
                    </pic:cNvPicPr>
                  </pic:nvPicPr>
                  <pic:blipFill>
                    <a:blip r:embed="rId35" cstate="print"/>
                    <a:srcRect/>
                    <a:stretch>
                      <a:fillRect/>
                    </a:stretch>
                  </pic:blipFill>
                  <pic:spPr bwMode="auto">
                    <a:xfrm>
                      <a:off x="0" y="0"/>
                      <a:ext cx="1994870" cy="1493544"/>
                    </a:xfrm>
                    <a:prstGeom prst="rect">
                      <a:avLst/>
                    </a:prstGeom>
                    <a:noFill/>
                    <a:ln w="9525">
                      <a:noFill/>
                      <a:miter lim="800000"/>
                      <a:headEnd/>
                      <a:tailEnd/>
                    </a:ln>
                  </pic:spPr>
                </pic:pic>
              </a:graphicData>
            </a:graphic>
          </wp:inline>
        </w:drawing>
      </w:r>
      <w:r>
        <w:rPr>
          <w:sz w:val="16"/>
          <w:szCs w:val="16"/>
        </w:rPr>
        <w:t xml:space="preserve">                                           </w:t>
      </w:r>
      <w:r w:rsidRPr="00AA0AD0">
        <w:rPr>
          <w:noProof/>
          <w:sz w:val="16"/>
          <w:szCs w:val="16"/>
        </w:rPr>
        <w:drawing>
          <wp:inline distT="0" distB="0" distL="0" distR="0">
            <wp:extent cx="1609839" cy="1433015"/>
            <wp:effectExtent l="19050" t="0" r="9411" b="0"/>
            <wp:docPr id="10" name="Picture 28" descr="New T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New T3"/>
                    <pic:cNvPicPr>
                      <a:picLocks noChangeAspect="1" noChangeArrowheads="1"/>
                    </pic:cNvPicPr>
                  </pic:nvPicPr>
                  <pic:blipFill>
                    <a:blip r:embed="rId36" cstate="print"/>
                    <a:srcRect/>
                    <a:stretch>
                      <a:fillRect/>
                    </a:stretch>
                  </pic:blipFill>
                  <pic:spPr bwMode="auto">
                    <a:xfrm>
                      <a:off x="0" y="0"/>
                      <a:ext cx="1611078" cy="1434118"/>
                    </a:xfrm>
                    <a:prstGeom prst="rect">
                      <a:avLst/>
                    </a:prstGeom>
                    <a:noFill/>
                    <a:ln w="9525">
                      <a:noFill/>
                      <a:miter lim="800000"/>
                      <a:headEnd/>
                      <a:tailEnd/>
                    </a:ln>
                  </pic:spPr>
                </pic:pic>
              </a:graphicData>
            </a:graphic>
          </wp:inline>
        </w:drawing>
      </w:r>
    </w:p>
    <w:p w:rsidR="005334B7" w:rsidRDefault="005334B7" w:rsidP="005334B7">
      <w:pPr>
        <w:pStyle w:val="Text"/>
        <w:ind w:firstLine="227"/>
        <w:jc w:val="left"/>
        <w:rPr>
          <w:rFonts w:ascii="Arial" w:hAnsi="Arial" w:cs="Arial"/>
          <w:sz w:val="24"/>
          <w:szCs w:val="16"/>
          <w:lang w:val="en-GB"/>
        </w:rPr>
      </w:pPr>
      <w:r>
        <w:rPr>
          <w:rFonts w:ascii="Arial" w:hAnsi="Arial" w:cs="Arial"/>
          <w:sz w:val="24"/>
          <w:szCs w:val="16"/>
        </w:rPr>
        <w:t xml:space="preserve">    </w:t>
      </w:r>
      <w:r w:rsidRPr="00944906">
        <w:rPr>
          <w:rFonts w:ascii="Arial" w:hAnsi="Arial" w:cs="Arial"/>
          <w:sz w:val="22"/>
          <w:szCs w:val="16"/>
        </w:rPr>
        <w:t xml:space="preserve">Fig.4 TCT v/s Parameter change                          </w:t>
      </w:r>
      <w:r w:rsidRPr="00944906">
        <w:rPr>
          <w:rFonts w:ascii="Arial" w:hAnsi="Arial" w:cs="Arial"/>
          <w:sz w:val="22"/>
        </w:rPr>
        <w:t xml:space="preserve"> </w:t>
      </w:r>
      <w:r w:rsidRPr="00944906">
        <w:rPr>
          <w:rFonts w:ascii="Arial" w:hAnsi="Arial" w:cs="Arial"/>
          <w:sz w:val="22"/>
          <w:szCs w:val="16"/>
          <w:lang w:val="en-GB"/>
        </w:rPr>
        <w:t>Fig.5 T</w:t>
      </w:r>
      <w:r w:rsidRPr="00944906">
        <w:rPr>
          <w:rFonts w:ascii="Arial" w:hAnsi="Arial" w:cs="Arial"/>
          <w:sz w:val="22"/>
          <w:szCs w:val="16"/>
          <w:vertAlign w:val="subscript"/>
          <w:lang w:val="en-GB"/>
        </w:rPr>
        <w:t>3</w:t>
      </w:r>
      <w:r w:rsidRPr="00944906">
        <w:rPr>
          <w:rFonts w:ascii="Arial" w:hAnsi="Arial" w:cs="Arial"/>
          <w:sz w:val="22"/>
          <w:szCs w:val="16"/>
          <w:lang w:val="en-GB"/>
        </w:rPr>
        <w:t xml:space="preserve"> v/s Parameter change</w:t>
      </w:r>
    </w:p>
    <w:p w:rsidR="005334B7" w:rsidRPr="005334B7" w:rsidRDefault="005334B7" w:rsidP="00B24D5B">
      <w:pPr>
        <w:pStyle w:val="Text"/>
        <w:ind w:firstLine="227"/>
        <w:rPr>
          <w:rFonts w:ascii="Arial" w:hAnsi="Arial" w:cs="Arial"/>
          <w:sz w:val="16"/>
          <w:szCs w:val="16"/>
          <w:lang w:val="en-GB"/>
        </w:rPr>
      </w:pPr>
      <w:r w:rsidRPr="005334B7">
        <w:rPr>
          <w:sz w:val="24"/>
          <w:szCs w:val="24"/>
        </w:rPr>
        <w:t xml:space="preserve">From fig.3, it is observed that production rate, demand and inspection costs are highly sensitive to production up time. While inventory dependent consumption rate, holding cost parameter are moderately sensitive to up time. Deterioration rate is slightly sensitive to production time.  The first 20% increase in production rate is highly sensitive than the last 20% increase, to production up time. As demand is inventory dependent, due to increase in production rate increases inventory and increase in demand, less change in the time required to build the maximum inventory. Increase in inspection cost decreases the inventory buildup time. </w:t>
      </w:r>
    </w:p>
    <w:p w:rsidR="005334B7" w:rsidRDefault="005334B7" w:rsidP="00B24D5B">
      <w:r>
        <w:t>Fig 4 shows, production rate inventory dependent consumption parameter and demand are highly sensitive to total cost per unit time. Inspection cost and holding cost are moderately sensitive while deterioration is slightly sensitive to total cost per unit time.</w:t>
      </w:r>
    </w:p>
    <w:p w:rsidR="005334B7" w:rsidRDefault="005334B7" w:rsidP="005334B7">
      <w:pPr>
        <w:jc w:val="center"/>
        <w:rPr>
          <w:sz w:val="16"/>
        </w:rPr>
      </w:pPr>
    </w:p>
    <w:p w:rsidR="00AA0AD0" w:rsidRDefault="00AA0AD0" w:rsidP="00AA0AD0">
      <w:pPr>
        <w:jc w:val="left"/>
      </w:pPr>
    </w:p>
    <w:p w:rsidR="00AA0AD0" w:rsidRPr="00AA0AD0" w:rsidRDefault="005334B7" w:rsidP="00B24D5B">
      <w:pPr>
        <w:jc w:val="center"/>
      </w:pPr>
      <w:r w:rsidRPr="00AA0AD0">
        <w:t>TABLE II</w:t>
      </w:r>
      <w:r w:rsidR="00AA0AD0" w:rsidRPr="00AA0AD0">
        <w:t xml:space="preserve">  </w:t>
      </w:r>
      <w:r w:rsidRPr="00AA0AD0">
        <w:t>Sensitivity analysis of T</w:t>
      </w:r>
      <w:r w:rsidRPr="00AA0AD0">
        <w:rPr>
          <w:vertAlign w:val="subscript"/>
        </w:rPr>
        <w:t>3</w:t>
      </w:r>
    </w:p>
    <w:p w:rsidR="005334B7" w:rsidRPr="00AA0AD0" w:rsidRDefault="005334B7" w:rsidP="00AA0AD0">
      <w:pPr>
        <w:jc w:val="left"/>
      </w:pPr>
    </w:p>
    <w:tbl>
      <w:tblPr>
        <w:tblW w:w="45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00"/>
        <w:gridCol w:w="791"/>
        <w:gridCol w:w="791"/>
        <w:gridCol w:w="791"/>
        <w:gridCol w:w="793"/>
      </w:tblGrid>
      <w:tr w:rsidR="005334B7" w:rsidRPr="00F04174" w:rsidTr="00B24D5B">
        <w:trPr>
          <w:trHeight w:val="300"/>
          <w:jc w:val="center"/>
        </w:trPr>
        <w:tc>
          <w:tcPr>
            <w:tcW w:w="4566" w:type="dxa"/>
            <w:gridSpan w:val="5"/>
            <w:shd w:val="clear" w:color="auto" w:fill="auto"/>
            <w:noWrap/>
            <w:vAlign w:val="bottom"/>
            <w:hideMark/>
          </w:tcPr>
          <w:p w:rsidR="005334B7" w:rsidRPr="00F04174" w:rsidRDefault="005334B7" w:rsidP="00AA0AD0">
            <w:pPr>
              <w:jc w:val="center"/>
              <w:rPr>
                <w:b/>
                <w:bCs/>
                <w:color w:val="000000"/>
                <w:sz w:val="16"/>
                <w:szCs w:val="16"/>
              </w:rPr>
            </w:pPr>
            <w:r w:rsidRPr="00F04174">
              <w:rPr>
                <w:b/>
                <w:bCs/>
                <w:color w:val="000000"/>
                <w:sz w:val="16"/>
                <w:szCs w:val="16"/>
              </w:rPr>
              <w:t>Parameter changes</w:t>
            </w:r>
          </w:p>
        </w:tc>
      </w:tr>
      <w:tr w:rsidR="005334B7" w:rsidRPr="00F04174" w:rsidTr="00B24D5B">
        <w:trPr>
          <w:trHeight w:val="286"/>
          <w:jc w:val="center"/>
        </w:trPr>
        <w:tc>
          <w:tcPr>
            <w:tcW w:w="1400" w:type="dxa"/>
            <w:vMerge w:val="restart"/>
            <w:shd w:val="clear" w:color="auto" w:fill="auto"/>
            <w:noWrap/>
            <w:vAlign w:val="bottom"/>
            <w:hideMark/>
          </w:tcPr>
          <w:p w:rsidR="005334B7" w:rsidRPr="00F04174" w:rsidRDefault="00B24D5B" w:rsidP="00AA0AD0">
            <w:pPr>
              <w:ind w:firstLine="0"/>
              <w:rPr>
                <w:b/>
                <w:bCs/>
                <w:color w:val="000000"/>
                <w:sz w:val="16"/>
                <w:szCs w:val="16"/>
              </w:rPr>
            </w:pPr>
            <w:r>
              <w:rPr>
                <w:b/>
                <w:bCs/>
                <w:color w:val="000000"/>
                <w:sz w:val="16"/>
                <w:szCs w:val="16"/>
              </w:rPr>
              <w:t xml:space="preserve">    </w:t>
            </w:r>
            <w:r w:rsidR="005334B7" w:rsidRPr="00F04174">
              <w:rPr>
                <w:b/>
                <w:bCs/>
                <w:color w:val="000000"/>
                <w:sz w:val="16"/>
                <w:szCs w:val="16"/>
              </w:rPr>
              <w:t>Parameters</w:t>
            </w:r>
          </w:p>
        </w:tc>
        <w:tc>
          <w:tcPr>
            <w:tcW w:w="791" w:type="dxa"/>
            <w:shd w:val="clear" w:color="auto" w:fill="auto"/>
            <w:noWrap/>
            <w:vAlign w:val="bottom"/>
            <w:hideMark/>
          </w:tcPr>
          <w:p w:rsidR="005334B7" w:rsidRPr="00F04174" w:rsidRDefault="005334B7" w:rsidP="00AA0AD0">
            <w:pPr>
              <w:ind w:firstLine="0"/>
              <w:rPr>
                <w:b/>
                <w:bCs/>
                <w:color w:val="000000"/>
                <w:sz w:val="16"/>
                <w:szCs w:val="16"/>
              </w:rPr>
            </w:pPr>
            <w:r w:rsidRPr="00F04174">
              <w:rPr>
                <w:b/>
                <w:bCs/>
                <w:color w:val="000000"/>
                <w:sz w:val="16"/>
                <w:szCs w:val="16"/>
              </w:rPr>
              <w:t>-</w:t>
            </w:r>
            <w:r w:rsidR="00AA0AD0">
              <w:rPr>
                <w:b/>
                <w:bCs/>
                <w:color w:val="000000"/>
                <w:sz w:val="16"/>
                <w:szCs w:val="16"/>
              </w:rPr>
              <w:t xml:space="preserve"> </w:t>
            </w:r>
            <w:r w:rsidRPr="00F04174">
              <w:rPr>
                <w:b/>
                <w:bCs/>
                <w:color w:val="000000"/>
                <w:sz w:val="16"/>
                <w:szCs w:val="16"/>
              </w:rPr>
              <w:t>40%</w:t>
            </w:r>
          </w:p>
        </w:tc>
        <w:tc>
          <w:tcPr>
            <w:tcW w:w="791" w:type="dxa"/>
            <w:shd w:val="clear" w:color="auto" w:fill="auto"/>
            <w:noWrap/>
            <w:vAlign w:val="bottom"/>
            <w:hideMark/>
          </w:tcPr>
          <w:p w:rsidR="005334B7" w:rsidRPr="00F04174" w:rsidRDefault="005334B7" w:rsidP="00AA0AD0">
            <w:pPr>
              <w:ind w:firstLine="0"/>
              <w:rPr>
                <w:b/>
                <w:bCs/>
                <w:color w:val="000000"/>
                <w:sz w:val="16"/>
                <w:szCs w:val="16"/>
              </w:rPr>
            </w:pPr>
            <w:r w:rsidRPr="00F04174">
              <w:rPr>
                <w:b/>
                <w:bCs/>
                <w:color w:val="000000"/>
                <w:sz w:val="16"/>
                <w:szCs w:val="16"/>
              </w:rPr>
              <w:t>-</w:t>
            </w:r>
            <w:r w:rsidR="00AA0AD0">
              <w:rPr>
                <w:b/>
                <w:bCs/>
                <w:color w:val="000000"/>
                <w:sz w:val="16"/>
                <w:szCs w:val="16"/>
              </w:rPr>
              <w:t xml:space="preserve"> </w:t>
            </w:r>
            <w:r w:rsidRPr="00F04174">
              <w:rPr>
                <w:b/>
                <w:bCs/>
                <w:color w:val="000000"/>
                <w:sz w:val="16"/>
                <w:szCs w:val="16"/>
              </w:rPr>
              <w:t>20%</w:t>
            </w:r>
          </w:p>
        </w:tc>
        <w:tc>
          <w:tcPr>
            <w:tcW w:w="791" w:type="dxa"/>
            <w:shd w:val="clear" w:color="auto" w:fill="auto"/>
            <w:noWrap/>
            <w:vAlign w:val="bottom"/>
            <w:hideMark/>
          </w:tcPr>
          <w:p w:rsidR="005334B7" w:rsidRPr="00F04174" w:rsidRDefault="00AA0AD0" w:rsidP="00AA0AD0">
            <w:pPr>
              <w:ind w:firstLine="0"/>
              <w:rPr>
                <w:b/>
                <w:bCs/>
                <w:color w:val="000000"/>
                <w:sz w:val="16"/>
                <w:szCs w:val="16"/>
              </w:rPr>
            </w:pPr>
            <w:r>
              <w:rPr>
                <w:b/>
                <w:bCs/>
                <w:color w:val="000000"/>
                <w:sz w:val="16"/>
                <w:szCs w:val="16"/>
              </w:rPr>
              <w:t xml:space="preserve">  </w:t>
            </w:r>
            <w:r w:rsidR="005334B7" w:rsidRPr="00F04174">
              <w:rPr>
                <w:b/>
                <w:bCs/>
                <w:color w:val="000000"/>
                <w:sz w:val="16"/>
                <w:szCs w:val="16"/>
              </w:rPr>
              <w:t>20%</w:t>
            </w:r>
          </w:p>
        </w:tc>
        <w:tc>
          <w:tcPr>
            <w:tcW w:w="793" w:type="dxa"/>
            <w:shd w:val="clear" w:color="auto" w:fill="auto"/>
            <w:noWrap/>
            <w:vAlign w:val="bottom"/>
            <w:hideMark/>
          </w:tcPr>
          <w:p w:rsidR="005334B7" w:rsidRPr="00F04174" w:rsidRDefault="00AA0AD0" w:rsidP="00AA0AD0">
            <w:pPr>
              <w:ind w:firstLine="0"/>
              <w:rPr>
                <w:b/>
                <w:bCs/>
                <w:color w:val="000000"/>
                <w:sz w:val="16"/>
                <w:szCs w:val="16"/>
              </w:rPr>
            </w:pPr>
            <w:r>
              <w:rPr>
                <w:b/>
                <w:bCs/>
                <w:color w:val="000000"/>
                <w:sz w:val="16"/>
                <w:szCs w:val="16"/>
              </w:rPr>
              <w:t xml:space="preserve">   </w:t>
            </w:r>
            <w:r w:rsidR="005334B7" w:rsidRPr="00F04174">
              <w:rPr>
                <w:b/>
                <w:bCs/>
                <w:color w:val="000000"/>
                <w:sz w:val="16"/>
                <w:szCs w:val="16"/>
              </w:rPr>
              <w:t>40%</w:t>
            </w:r>
          </w:p>
        </w:tc>
      </w:tr>
      <w:tr w:rsidR="005334B7" w:rsidRPr="00F04174" w:rsidTr="00B24D5B">
        <w:trPr>
          <w:trHeight w:val="286"/>
          <w:jc w:val="center"/>
        </w:trPr>
        <w:tc>
          <w:tcPr>
            <w:tcW w:w="1400" w:type="dxa"/>
            <w:vMerge/>
            <w:vAlign w:val="center"/>
            <w:hideMark/>
          </w:tcPr>
          <w:p w:rsidR="005334B7" w:rsidRPr="00F04174" w:rsidRDefault="005334B7" w:rsidP="00AA0AD0">
            <w:pPr>
              <w:rPr>
                <w:b/>
                <w:bCs/>
                <w:color w:val="000000"/>
                <w:sz w:val="16"/>
                <w:szCs w:val="16"/>
              </w:rPr>
            </w:pPr>
          </w:p>
        </w:tc>
        <w:tc>
          <w:tcPr>
            <w:tcW w:w="791" w:type="dxa"/>
            <w:shd w:val="clear" w:color="auto" w:fill="auto"/>
            <w:noWrap/>
            <w:vAlign w:val="bottom"/>
            <w:hideMark/>
          </w:tcPr>
          <w:p w:rsidR="005334B7" w:rsidRPr="00F04174" w:rsidRDefault="00AA0AD0" w:rsidP="00AA0AD0">
            <w:pPr>
              <w:ind w:firstLine="0"/>
              <w:rPr>
                <w:b/>
                <w:bCs/>
                <w:color w:val="000000"/>
                <w:vertAlign w:val="subscript"/>
              </w:rPr>
            </w:pPr>
            <w:r>
              <w:rPr>
                <w:b/>
                <w:bCs/>
                <w:color w:val="000000"/>
                <w:sz w:val="16"/>
              </w:rPr>
              <w:t xml:space="preserve">    </w:t>
            </w:r>
            <w:r w:rsidR="005334B7" w:rsidRPr="00F04174">
              <w:rPr>
                <w:b/>
                <w:bCs/>
                <w:color w:val="000000"/>
                <w:sz w:val="16"/>
              </w:rPr>
              <w:t>T</w:t>
            </w:r>
            <w:r w:rsidR="005334B7" w:rsidRPr="00F332D0">
              <w:rPr>
                <w:b/>
                <w:bCs/>
                <w:color w:val="000000"/>
                <w:sz w:val="16"/>
                <w:vertAlign w:val="subscript"/>
              </w:rPr>
              <w:t>3</w:t>
            </w:r>
          </w:p>
        </w:tc>
        <w:tc>
          <w:tcPr>
            <w:tcW w:w="791" w:type="dxa"/>
            <w:shd w:val="clear" w:color="auto" w:fill="auto"/>
            <w:noWrap/>
            <w:vAlign w:val="bottom"/>
            <w:hideMark/>
          </w:tcPr>
          <w:p w:rsidR="005334B7" w:rsidRPr="00F04174" w:rsidRDefault="00AA0AD0" w:rsidP="00AA0AD0">
            <w:pPr>
              <w:ind w:firstLine="0"/>
              <w:rPr>
                <w:b/>
                <w:bCs/>
                <w:color w:val="000000"/>
                <w:sz w:val="16"/>
                <w:szCs w:val="16"/>
              </w:rPr>
            </w:pPr>
            <w:r>
              <w:rPr>
                <w:b/>
                <w:bCs/>
                <w:color w:val="000000"/>
                <w:sz w:val="16"/>
                <w:szCs w:val="16"/>
              </w:rPr>
              <w:t xml:space="preserve">    </w:t>
            </w:r>
            <w:r w:rsidR="005334B7" w:rsidRPr="00F04174">
              <w:rPr>
                <w:b/>
                <w:bCs/>
                <w:color w:val="000000"/>
                <w:sz w:val="16"/>
                <w:szCs w:val="16"/>
              </w:rPr>
              <w:t>T</w:t>
            </w:r>
            <w:r w:rsidR="005334B7" w:rsidRPr="00AA0AD0">
              <w:rPr>
                <w:b/>
                <w:bCs/>
                <w:color w:val="000000"/>
                <w:sz w:val="16"/>
                <w:szCs w:val="16"/>
                <w:vertAlign w:val="subscript"/>
              </w:rPr>
              <w:t>3</w:t>
            </w:r>
          </w:p>
        </w:tc>
        <w:tc>
          <w:tcPr>
            <w:tcW w:w="791" w:type="dxa"/>
            <w:shd w:val="clear" w:color="auto" w:fill="auto"/>
            <w:noWrap/>
            <w:vAlign w:val="bottom"/>
            <w:hideMark/>
          </w:tcPr>
          <w:p w:rsidR="005334B7" w:rsidRPr="00F04174" w:rsidRDefault="00AA0AD0" w:rsidP="00AA0AD0">
            <w:pPr>
              <w:ind w:firstLine="0"/>
              <w:rPr>
                <w:b/>
                <w:bCs/>
                <w:color w:val="000000"/>
                <w:sz w:val="16"/>
                <w:szCs w:val="16"/>
              </w:rPr>
            </w:pPr>
            <w:r>
              <w:rPr>
                <w:b/>
                <w:bCs/>
                <w:color w:val="000000"/>
                <w:sz w:val="16"/>
                <w:szCs w:val="16"/>
              </w:rPr>
              <w:t xml:space="preserve">  </w:t>
            </w:r>
            <w:r w:rsidR="005334B7" w:rsidRPr="00F04174">
              <w:rPr>
                <w:b/>
                <w:bCs/>
                <w:color w:val="000000"/>
                <w:sz w:val="16"/>
                <w:szCs w:val="16"/>
              </w:rPr>
              <w:t>T</w:t>
            </w:r>
            <w:r w:rsidR="005334B7" w:rsidRPr="00AA0AD0">
              <w:rPr>
                <w:b/>
                <w:bCs/>
                <w:color w:val="000000"/>
                <w:sz w:val="16"/>
                <w:szCs w:val="16"/>
                <w:vertAlign w:val="subscript"/>
              </w:rPr>
              <w:t>3</w:t>
            </w:r>
          </w:p>
        </w:tc>
        <w:tc>
          <w:tcPr>
            <w:tcW w:w="793" w:type="dxa"/>
            <w:shd w:val="clear" w:color="auto" w:fill="auto"/>
            <w:noWrap/>
            <w:vAlign w:val="bottom"/>
            <w:hideMark/>
          </w:tcPr>
          <w:p w:rsidR="005334B7" w:rsidRPr="00F04174" w:rsidRDefault="00AA0AD0" w:rsidP="00AA0AD0">
            <w:pPr>
              <w:ind w:firstLine="0"/>
              <w:rPr>
                <w:b/>
                <w:bCs/>
                <w:color w:val="000000"/>
                <w:sz w:val="16"/>
                <w:szCs w:val="16"/>
              </w:rPr>
            </w:pPr>
            <w:r>
              <w:rPr>
                <w:b/>
                <w:bCs/>
                <w:color w:val="000000"/>
                <w:sz w:val="16"/>
                <w:szCs w:val="16"/>
              </w:rPr>
              <w:t xml:space="preserve">   </w:t>
            </w:r>
            <w:r w:rsidR="005334B7" w:rsidRPr="00F04174">
              <w:rPr>
                <w:b/>
                <w:bCs/>
                <w:color w:val="000000"/>
                <w:sz w:val="16"/>
                <w:szCs w:val="16"/>
              </w:rPr>
              <w:t>T</w:t>
            </w:r>
            <w:r w:rsidR="005334B7" w:rsidRPr="00AA0AD0">
              <w:rPr>
                <w:b/>
                <w:bCs/>
                <w:color w:val="000000"/>
                <w:sz w:val="16"/>
                <w:szCs w:val="16"/>
                <w:vertAlign w:val="subscript"/>
              </w:rPr>
              <w:t>3</w:t>
            </w:r>
          </w:p>
        </w:tc>
      </w:tr>
      <w:tr w:rsidR="005334B7" w:rsidRPr="00F04174" w:rsidTr="00B24D5B">
        <w:trPr>
          <w:trHeight w:val="286"/>
          <w:jc w:val="center"/>
        </w:trPr>
        <w:tc>
          <w:tcPr>
            <w:tcW w:w="1400" w:type="dxa"/>
            <w:shd w:val="clear" w:color="auto" w:fill="auto"/>
            <w:noWrap/>
            <w:vAlign w:val="bottom"/>
            <w:hideMark/>
          </w:tcPr>
          <w:p w:rsidR="005334B7" w:rsidRPr="00F04174" w:rsidRDefault="005334B7" w:rsidP="00AA0AD0">
            <w:pPr>
              <w:jc w:val="center"/>
              <w:rPr>
                <w:color w:val="000000"/>
                <w:sz w:val="16"/>
                <w:szCs w:val="16"/>
              </w:rPr>
            </w:pPr>
            <w:r w:rsidRPr="00F04174">
              <w:rPr>
                <w:color w:val="000000"/>
                <w:sz w:val="16"/>
                <w:szCs w:val="16"/>
              </w:rPr>
              <w:t>P</w:t>
            </w:r>
          </w:p>
        </w:tc>
        <w:tc>
          <w:tcPr>
            <w:tcW w:w="791" w:type="dxa"/>
            <w:shd w:val="clear" w:color="auto" w:fill="auto"/>
            <w:noWrap/>
            <w:vAlign w:val="bottom"/>
            <w:hideMark/>
          </w:tcPr>
          <w:p w:rsidR="005334B7" w:rsidRPr="00F04174" w:rsidRDefault="005334B7" w:rsidP="00AA0AD0">
            <w:pPr>
              <w:ind w:firstLine="0"/>
              <w:rPr>
                <w:color w:val="000000"/>
                <w:sz w:val="16"/>
                <w:szCs w:val="16"/>
              </w:rPr>
            </w:pPr>
            <w:r w:rsidRPr="00F04174">
              <w:rPr>
                <w:color w:val="000000"/>
                <w:sz w:val="16"/>
                <w:szCs w:val="16"/>
              </w:rPr>
              <w:t>0.0026</w:t>
            </w:r>
          </w:p>
        </w:tc>
        <w:tc>
          <w:tcPr>
            <w:tcW w:w="791" w:type="dxa"/>
            <w:shd w:val="clear" w:color="auto" w:fill="auto"/>
            <w:noWrap/>
            <w:vAlign w:val="bottom"/>
            <w:hideMark/>
          </w:tcPr>
          <w:p w:rsidR="005334B7" w:rsidRPr="00F04174" w:rsidRDefault="005334B7" w:rsidP="00AA0AD0">
            <w:pPr>
              <w:ind w:firstLine="0"/>
              <w:rPr>
                <w:color w:val="000000"/>
                <w:sz w:val="16"/>
                <w:szCs w:val="16"/>
              </w:rPr>
            </w:pPr>
            <w:r w:rsidRPr="00F04174">
              <w:rPr>
                <w:color w:val="000000"/>
                <w:sz w:val="16"/>
                <w:szCs w:val="16"/>
              </w:rPr>
              <w:t>0.0034</w:t>
            </w:r>
          </w:p>
        </w:tc>
        <w:tc>
          <w:tcPr>
            <w:tcW w:w="791" w:type="dxa"/>
            <w:shd w:val="clear" w:color="auto" w:fill="auto"/>
            <w:noWrap/>
            <w:vAlign w:val="bottom"/>
            <w:hideMark/>
          </w:tcPr>
          <w:p w:rsidR="005334B7" w:rsidRPr="00F04174" w:rsidRDefault="005334B7" w:rsidP="00AA0AD0">
            <w:pPr>
              <w:ind w:firstLine="0"/>
              <w:rPr>
                <w:color w:val="000000"/>
                <w:sz w:val="16"/>
                <w:szCs w:val="16"/>
              </w:rPr>
            </w:pPr>
            <w:r w:rsidRPr="00F04174">
              <w:rPr>
                <w:color w:val="000000"/>
                <w:sz w:val="16"/>
                <w:szCs w:val="16"/>
              </w:rPr>
              <w:t>0.0051</w:t>
            </w:r>
          </w:p>
        </w:tc>
        <w:tc>
          <w:tcPr>
            <w:tcW w:w="793" w:type="dxa"/>
            <w:shd w:val="clear" w:color="auto" w:fill="auto"/>
            <w:noWrap/>
            <w:vAlign w:val="bottom"/>
            <w:hideMark/>
          </w:tcPr>
          <w:p w:rsidR="005334B7" w:rsidRPr="00F04174" w:rsidRDefault="005334B7" w:rsidP="00AA0AD0">
            <w:pPr>
              <w:ind w:firstLine="0"/>
              <w:rPr>
                <w:color w:val="000000"/>
                <w:sz w:val="16"/>
                <w:szCs w:val="16"/>
              </w:rPr>
            </w:pPr>
            <w:r w:rsidRPr="00F04174">
              <w:rPr>
                <w:color w:val="000000"/>
                <w:sz w:val="16"/>
                <w:szCs w:val="16"/>
              </w:rPr>
              <w:t>0.0060</w:t>
            </w:r>
          </w:p>
        </w:tc>
      </w:tr>
      <w:tr w:rsidR="005334B7" w:rsidRPr="00F04174" w:rsidTr="00B24D5B">
        <w:trPr>
          <w:trHeight w:val="272"/>
          <w:jc w:val="center"/>
        </w:trPr>
        <w:tc>
          <w:tcPr>
            <w:tcW w:w="1400" w:type="dxa"/>
            <w:shd w:val="clear" w:color="auto" w:fill="auto"/>
            <w:noWrap/>
            <w:vAlign w:val="bottom"/>
            <w:hideMark/>
          </w:tcPr>
          <w:p w:rsidR="005334B7" w:rsidRPr="00F04174" w:rsidRDefault="005334B7" w:rsidP="00AA0AD0">
            <w:pPr>
              <w:jc w:val="center"/>
              <w:rPr>
                <w:color w:val="000000"/>
                <w:sz w:val="16"/>
                <w:szCs w:val="16"/>
              </w:rPr>
            </w:pPr>
            <w:r w:rsidRPr="00F04174">
              <w:rPr>
                <w:color w:val="000000"/>
                <w:sz w:val="16"/>
                <w:szCs w:val="16"/>
              </w:rPr>
              <w:t>D</w:t>
            </w:r>
          </w:p>
        </w:tc>
        <w:tc>
          <w:tcPr>
            <w:tcW w:w="791" w:type="dxa"/>
            <w:shd w:val="clear" w:color="auto" w:fill="auto"/>
            <w:noWrap/>
            <w:vAlign w:val="bottom"/>
            <w:hideMark/>
          </w:tcPr>
          <w:p w:rsidR="005334B7" w:rsidRPr="00F04174" w:rsidRDefault="005334B7" w:rsidP="00AA0AD0">
            <w:pPr>
              <w:ind w:firstLine="0"/>
              <w:rPr>
                <w:color w:val="000000"/>
                <w:sz w:val="16"/>
                <w:szCs w:val="16"/>
              </w:rPr>
            </w:pPr>
            <w:r w:rsidRPr="00F04174">
              <w:rPr>
                <w:color w:val="000000"/>
                <w:sz w:val="16"/>
                <w:szCs w:val="16"/>
              </w:rPr>
              <w:t>0.0117</w:t>
            </w:r>
          </w:p>
        </w:tc>
        <w:tc>
          <w:tcPr>
            <w:tcW w:w="791" w:type="dxa"/>
            <w:shd w:val="clear" w:color="auto" w:fill="auto"/>
            <w:noWrap/>
            <w:vAlign w:val="bottom"/>
            <w:hideMark/>
          </w:tcPr>
          <w:p w:rsidR="005334B7" w:rsidRPr="00F04174" w:rsidRDefault="005334B7" w:rsidP="00AA0AD0">
            <w:pPr>
              <w:ind w:firstLine="0"/>
              <w:rPr>
                <w:color w:val="000000"/>
                <w:sz w:val="16"/>
                <w:szCs w:val="16"/>
              </w:rPr>
            </w:pPr>
            <w:r w:rsidRPr="00F04174">
              <w:rPr>
                <w:color w:val="000000"/>
                <w:sz w:val="16"/>
                <w:szCs w:val="16"/>
              </w:rPr>
              <w:t>0.0066</w:t>
            </w:r>
          </w:p>
        </w:tc>
        <w:tc>
          <w:tcPr>
            <w:tcW w:w="791" w:type="dxa"/>
            <w:shd w:val="clear" w:color="auto" w:fill="auto"/>
            <w:noWrap/>
            <w:vAlign w:val="bottom"/>
            <w:hideMark/>
          </w:tcPr>
          <w:p w:rsidR="005334B7" w:rsidRPr="00F04174" w:rsidRDefault="005334B7" w:rsidP="00AA0AD0">
            <w:pPr>
              <w:ind w:firstLine="0"/>
              <w:rPr>
                <w:color w:val="000000"/>
                <w:sz w:val="16"/>
                <w:szCs w:val="16"/>
              </w:rPr>
            </w:pPr>
            <w:r w:rsidRPr="00F04174">
              <w:rPr>
                <w:color w:val="000000"/>
                <w:sz w:val="16"/>
                <w:szCs w:val="16"/>
              </w:rPr>
              <w:t>0.0030</w:t>
            </w:r>
          </w:p>
        </w:tc>
        <w:tc>
          <w:tcPr>
            <w:tcW w:w="793" w:type="dxa"/>
            <w:shd w:val="clear" w:color="auto" w:fill="auto"/>
            <w:noWrap/>
            <w:vAlign w:val="bottom"/>
            <w:hideMark/>
          </w:tcPr>
          <w:p w:rsidR="005334B7" w:rsidRPr="00F04174" w:rsidRDefault="005334B7" w:rsidP="00AA0AD0">
            <w:pPr>
              <w:ind w:firstLine="0"/>
              <w:rPr>
                <w:color w:val="000000"/>
                <w:sz w:val="16"/>
                <w:szCs w:val="16"/>
              </w:rPr>
            </w:pPr>
            <w:r w:rsidRPr="00F04174">
              <w:rPr>
                <w:color w:val="000000"/>
                <w:sz w:val="16"/>
                <w:szCs w:val="16"/>
              </w:rPr>
              <w:t>0.0022</w:t>
            </w:r>
          </w:p>
        </w:tc>
      </w:tr>
      <w:tr w:rsidR="005334B7" w:rsidRPr="00F04174" w:rsidTr="00B24D5B">
        <w:trPr>
          <w:trHeight w:val="272"/>
          <w:jc w:val="center"/>
        </w:trPr>
        <w:tc>
          <w:tcPr>
            <w:tcW w:w="1400" w:type="dxa"/>
            <w:shd w:val="clear" w:color="auto" w:fill="auto"/>
            <w:noWrap/>
            <w:vAlign w:val="bottom"/>
            <w:hideMark/>
          </w:tcPr>
          <w:p w:rsidR="005334B7" w:rsidRPr="00F04174" w:rsidRDefault="005334B7" w:rsidP="00AA0AD0">
            <w:pPr>
              <w:jc w:val="center"/>
              <w:rPr>
                <w:color w:val="000000"/>
                <w:sz w:val="16"/>
                <w:szCs w:val="16"/>
              </w:rPr>
            </w:pPr>
            <w:r>
              <w:rPr>
                <w:color w:val="000000"/>
                <w:sz w:val="16"/>
                <w:szCs w:val="16"/>
              </w:rPr>
              <w:sym w:font="Symbol" w:char="F061"/>
            </w:r>
          </w:p>
        </w:tc>
        <w:tc>
          <w:tcPr>
            <w:tcW w:w="791" w:type="dxa"/>
            <w:shd w:val="clear" w:color="auto" w:fill="auto"/>
            <w:noWrap/>
            <w:vAlign w:val="bottom"/>
            <w:hideMark/>
          </w:tcPr>
          <w:p w:rsidR="005334B7" w:rsidRPr="00F04174" w:rsidRDefault="005334B7" w:rsidP="00AA0AD0">
            <w:pPr>
              <w:ind w:firstLine="0"/>
              <w:rPr>
                <w:color w:val="000000"/>
                <w:sz w:val="16"/>
                <w:szCs w:val="16"/>
              </w:rPr>
            </w:pPr>
            <w:r w:rsidRPr="00F04174">
              <w:rPr>
                <w:color w:val="000000"/>
                <w:sz w:val="16"/>
                <w:szCs w:val="16"/>
              </w:rPr>
              <w:t>0.0060</w:t>
            </w:r>
          </w:p>
        </w:tc>
        <w:tc>
          <w:tcPr>
            <w:tcW w:w="791" w:type="dxa"/>
            <w:shd w:val="clear" w:color="auto" w:fill="auto"/>
            <w:noWrap/>
            <w:vAlign w:val="bottom"/>
            <w:hideMark/>
          </w:tcPr>
          <w:p w:rsidR="005334B7" w:rsidRPr="00F04174" w:rsidRDefault="005334B7" w:rsidP="00AA0AD0">
            <w:pPr>
              <w:ind w:firstLine="0"/>
              <w:rPr>
                <w:color w:val="000000"/>
                <w:sz w:val="16"/>
                <w:szCs w:val="16"/>
              </w:rPr>
            </w:pPr>
            <w:r w:rsidRPr="00F04174">
              <w:rPr>
                <w:color w:val="000000"/>
                <w:sz w:val="16"/>
                <w:szCs w:val="16"/>
              </w:rPr>
              <w:t>0.0049</w:t>
            </w:r>
          </w:p>
        </w:tc>
        <w:tc>
          <w:tcPr>
            <w:tcW w:w="791" w:type="dxa"/>
            <w:shd w:val="clear" w:color="auto" w:fill="auto"/>
            <w:noWrap/>
            <w:vAlign w:val="bottom"/>
            <w:hideMark/>
          </w:tcPr>
          <w:p w:rsidR="005334B7" w:rsidRPr="00F04174" w:rsidRDefault="005334B7" w:rsidP="00AA0AD0">
            <w:pPr>
              <w:ind w:firstLine="0"/>
              <w:rPr>
                <w:color w:val="000000"/>
                <w:sz w:val="16"/>
                <w:szCs w:val="16"/>
              </w:rPr>
            </w:pPr>
            <w:r w:rsidRPr="00F04174">
              <w:rPr>
                <w:color w:val="000000"/>
                <w:sz w:val="16"/>
                <w:szCs w:val="16"/>
              </w:rPr>
              <w:t>0.0039</w:t>
            </w:r>
          </w:p>
        </w:tc>
        <w:tc>
          <w:tcPr>
            <w:tcW w:w="793" w:type="dxa"/>
            <w:shd w:val="clear" w:color="auto" w:fill="auto"/>
            <w:noWrap/>
            <w:vAlign w:val="bottom"/>
            <w:hideMark/>
          </w:tcPr>
          <w:p w:rsidR="005334B7" w:rsidRPr="00F04174" w:rsidRDefault="005334B7" w:rsidP="00AA0AD0">
            <w:pPr>
              <w:ind w:firstLine="0"/>
              <w:rPr>
                <w:color w:val="000000"/>
                <w:sz w:val="16"/>
                <w:szCs w:val="16"/>
              </w:rPr>
            </w:pPr>
            <w:r w:rsidRPr="00F04174">
              <w:rPr>
                <w:color w:val="000000"/>
                <w:sz w:val="16"/>
                <w:szCs w:val="16"/>
              </w:rPr>
              <w:t>0.0036</w:t>
            </w:r>
          </w:p>
        </w:tc>
      </w:tr>
      <w:tr w:rsidR="005334B7" w:rsidRPr="00F04174" w:rsidTr="00B24D5B">
        <w:trPr>
          <w:trHeight w:val="272"/>
          <w:jc w:val="center"/>
        </w:trPr>
        <w:tc>
          <w:tcPr>
            <w:tcW w:w="1400" w:type="dxa"/>
            <w:shd w:val="clear" w:color="auto" w:fill="auto"/>
            <w:noWrap/>
            <w:vAlign w:val="bottom"/>
            <w:hideMark/>
          </w:tcPr>
          <w:p w:rsidR="005334B7" w:rsidRPr="00F04174" w:rsidRDefault="005334B7" w:rsidP="00AA0AD0">
            <w:pPr>
              <w:jc w:val="center"/>
              <w:rPr>
                <w:color w:val="000000"/>
                <w:sz w:val="16"/>
                <w:szCs w:val="16"/>
              </w:rPr>
            </w:pPr>
            <w:r w:rsidRPr="00F04174">
              <w:rPr>
                <w:color w:val="000000"/>
                <w:sz w:val="16"/>
                <w:szCs w:val="16"/>
              </w:rPr>
              <w:t>Θ</w:t>
            </w:r>
          </w:p>
        </w:tc>
        <w:tc>
          <w:tcPr>
            <w:tcW w:w="791" w:type="dxa"/>
            <w:shd w:val="clear" w:color="auto" w:fill="auto"/>
            <w:noWrap/>
            <w:vAlign w:val="bottom"/>
            <w:hideMark/>
          </w:tcPr>
          <w:p w:rsidR="005334B7" w:rsidRPr="00F04174" w:rsidRDefault="005334B7" w:rsidP="00AA0AD0">
            <w:pPr>
              <w:ind w:firstLine="0"/>
              <w:rPr>
                <w:color w:val="000000"/>
                <w:sz w:val="16"/>
                <w:szCs w:val="16"/>
              </w:rPr>
            </w:pPr>
            <w:r w:rsidRPr="00F04174">
              <w:rPr>
                <w:color w:val="000000"/>
                <w:sz w:val="16"/>
                <w:szCs w:val="16"/>
              </w:rPr>
              <w:t>0.0042</w:t>
            </w:r>
          </w:p>
        </w:tc>
        <w:tc>
          <w:tcPr>
            <w:tcW w:w="791" w:type="dxa"/>
            <w:shd w:val="clear" w:color="auto" w:fill="auto"/>
            <w:noWrap/>
            <w:vAlign w:val="bottom"/>
            <w:hideMark/>
          </w:tcPr>
          <w:p w:rsidR="005334B7" w:rsidRPr="00F04174" w:rsidRDefault="005334B7" w:rsidP="00AA0AD0">
            <w:pPr>
              <w:ind w:firstLine="0"/>
              <w:rPr>
                <w:color w:val="000000"/>
                <w:sz w:val="16"/>
                <w:szCs w:val="16"/>
              </w:rPr>
            </w:pPr>
            <w:r w:rsidRPr="00F04174">
              <w:rPr>
                <w:color w:val="000000"/>
                <w:sz w:val="16"/>
                <w:szCs w:val="16"/>
              </w:rPr>
              <w:t>0.0043</w:t>
            </w:r>
          </w:p>
        </w:tc>
        <w:tc>
          <w:tcPr>
            <w:tcW w:w="791" w:type="dxa"/>
            <w:shd w:val="clear" w:color="auto" w:fill="auto"/>
            <w:noWrap/>
            <w:vAlign w:val="bottom"/>
            <w:hideMark/>
          </w:tcPr>
          <w:p w:rsidR="005334B7" w:rsidRPr="00F04174" w:rsidRDefault="005334B7" w:rsidP="00AA0AD0">
            <w:pPr>
              <w:ind w:firstLine="0"/>
              <w:rPr>
                <w:color w:val="000000"/>
                <w:sz w:val="16"/>
                <w:szCs w:val="16"/>
              </w:rPr>
            </w:pPr>
            <w:r w:rsidRPr="00F04174">
              <w:rPr>
                <w:color w:val="000000"/>
                <w:sz w:val="16"/>
                <w:szCs w:val="16"/>
              </w:rPr>
              <w:t>0.0043</w:t>
            </w:r>
          </w:p>
        </w:tc>
        <w:tc>
          <w:tcPr>
            <w:tcW w:w="793" w:type="dxa"/>
            <w:shd w:val="clear" w:color="auto" w:fill="auto"/>
            <w:noWrap/>
            <w:vAlign w:val="bottom"/>
            <w:hideMark/>
          </w:tcPr>
          <w:p w:rsidR="005334B7" w:rsidRPr="00F04174" w:rsidRDefault="005334B7" w:rsidP="00AA0AD0">
            <w:pPr>
              <w:ind w:firstLine="0"/>
              <w:rPr>
                <w:color w:val="000000"/>
                <w:sz w:val="16"/>
                <w:szCs w:val="16"/>
              </w:rPr>
            </w:pPr>
            <w:r w:rsidRPr="00F04174">
              <w:rPr>
                <w:color w:val="000000"/>
                <w:sz w:val="16"/>
                <w:szCs w:val="16"/>
              </w:rPr>
              <w:t>0.0043</w:t>
            </w:r>
          </w:p>
        </w:tc>
      </w:tr>
      <w:tr w:rsidR="005334B7" w:rsidRPr="00F04174" w:rsidTr="00B24D5B">
        <w:trPr>
          <w:trHeight w:val="272"/>
          <w:jc w:val="center"/>
        </w:trPr>
        <w:tc>
          <w:tcPr>
            <w:tcW w:w="1400" w:type="dxa"/>
            <w:shd w:val="clear" w:color="auto" w:fill="auto"/>
            <w:noWrap/>
            <w:vAlign w:val="bottom"/>
            <w:hideMark/>
          </w:tcPr>
          <w:p w:rsidR="005334B7" w:rsidRPr="00F04174" w:rsidRDefault="005334B7" w:rsidP="00AA0AD0">
            <w:pPr>
              <w:jc w:val="center"/>
              <w:rPr>
                <w:color w:val="000000"/>
                <w:sz w:val="16"/>
                <w:szCs w:val="16"/>
              </w:rPr>
            </w:pPr>
            <w:r>
              <w:rPr>
                <w:color w:val="000000"/>
                <w:sz w:val="16"/>
                <w:szCs w:val="16"/>
              </w:rPr>
              <w:t>a</w:t>
            </w:r>
          </w:p>
        </w:tc>
        <w:tc>
          <w:tcPr>
            <w:tcW w:w="791" w:type="dxa"/>
            <w:shd w:val="clear" w:color="auto" w:fill="auto"/>
            <w:noWrap/>
            <w:vAlign w:val="bottom"/>
            <w:hideMark/>
          </w:tcPr>
          <w:p w:rsidR="005334B7" w:rsidRPr="00F04174" w:rsidRDefault="005334B7" w:rsidP="00AA0AD0">
            <w:pPr>
              <w:ind w:firstLine="0"/>
              <w:rPr>
                <w:color w:val="000000"/>
                <w:sz w:val="16"/>
                <w:szCs w:val="16"/>
              </w:rPr>
            </w:pPr>
            <w:r w:rsidRPr="00F04174">
              <w:rPr>
                <w:color w:val="000000"/>
                <w:sz w:val="16"/>
                <w:szCs w:val="16"/>
              </w:rPr>
              <w:t>0.0065</w:t>
            </w:r>
          </w:p>
        </w:tc>
        <w:tc>
          <w:tcPr>
            <w:tcW w:w="791" w:type="dxa"/>
            <w:shd w:val="clear" w:color="auto" w:fill="auto"/>
            <w:noWrap/>
            <w:vAlign w:val="bottom"/>
            <w:hideMark/>
          </w:tcPr>
          <w:p w:rsidR="005334B7" w:rsidRPr="00F04174" w:rsidRDefault="005334B7" w:rsidP="00AA0AD0">
            <w:pPr>
              <w:ind w:firstLine="0"/>
              <w:rPr>
                <w:color w:val="000000"/>
                <w:sz w:val="16"/>
                <w:szCs w:val="16"/>
              </w:rPr>
            </w:pPr>
            <w:r w:rsidRPr="00F04174">
              <w:rPr>
                <w:color w:val="000000"/>
                <w:sz w:val="16"/>
                <w:szCs w:val="16"/>
              </w:rPr>
              <w:t>0.0051</w:t>
            </w:r>
          </w:p>
        </w:tc>
        <w:tc>
          <w:tcPr>
            <w:tcW w:w="791" w:type="dxa"/>
            <w:shd w:val="clear" w:color="auto" w:fill="auto"/>
            <w:noWrap/>
            <w:vAlign w:val="bottom"/>
            <w:hideMark/>
          </w:tcPr>
          <w:p w:rsidR="005334B7" w:rsidRPr="00F04174" w:rsidRDefault="005334B7" w:rsidP="00AA0AD0">
            <w:pPr>
              <w:ind w:firstLine="0"/>
              <w:rPr>
                <w:color w:val="000000"/>
                <w:sz w:val="16"/>
                <w:szCs w:val="16"/>
              </w:rPr>
            </w:pPr>
            <w:r w:rsidRPr="00F04174">
              <w:rPr>
                <w:color w:val="000000"/>
                <w:sz w:val="16"/>
                <w:szCs w:val="16"/>
              </w:rPr>
              <w:t>0.0037</w:t>
            </w:r>
          </w:p>
        </w:tc>
        <w:tc>
          <w:tcPr>
            <w:tcW w:w="793" w:type="dxa"/>
            <w:shd w:val="clear" w:color="auto" w:fill="auto"/>
            <w:noWrap/>
            <w:vAlign w:val="bottom"/>
            <w:hideMark/>
          </w:tcPr>
          <w:p w:rsidR="005334B7" w:rsidRPr="00F04174" w:rsidRDefault="005334B7" w:rsidP="00AA0AD0">
            <w:pPr>
              <w:ind w:firstLine="0"/>
              <w:rPr>
                <w:color w:val="000000"/>
                <w:sz w:val="16"/>
                <w:szCs w:val="16"/>
              </w:rPr>
            </w:pPr>
            <w:r w:rsidRPr="00F04174">
              <w:rPr>
                <w:color w:val="000000"/>
                <w:sz w:val="16"/>
                <w:szCs w:val="16"/>
              </w:rPr>
              <w:t>0.0033</w:t>
            </w:r>
          </w:p>
        </w:tc>
      </w:tr>
      <w:tr w:rsidR="005334B7" w:rsidRPr="00F04174" w:rsidTr="00B24D5B">
        <w:trPr>
          <w:trHeight w:val="272"/>
          <w:jc w:val="center"/>
        </w:trPr>
        <w:tc>
          <w:tcPr>
            <w:tcW w:w="1400" w:type="dxa"/>
            <w:shd w:val="clear" w:color="auto" w:fill="auto"/>
            <w:noWrap/>
            <w:vAlign w:val="bottom"/>
            <w:hideMark/>
          </w:tcPr>
          <w:p w:rsidR="005334B7" w:rsidRPr="00F04174" w:rsidRDefault="005334B7" w:rsidP="00AA0AD0">
            <w:pPr>
              <w:jc w:val="center"/>
              <w:rPr>
                <w:color w:val="000000"/>
                <w:sz w:val="16"/>
                <w:szCs w:val="16"/>
              </w:rPr>
            </w:pPr>
            <w:r>
              <w:rPr>
                <w:color w:val="000000"/>
                <w:sz w:val="16"/>
                <w:szCs w:val="16"/>
              </w:rPr>
              <w:t>b</w:t>
            </w:r>
          </w:p>
        </w:tc>
        <w:tc>
          <w:tcPr>
            <w:tcW w:w="791" w:type="dxa"/>
            <w:shd w:val="clear" w:color="auto" w:fill="auto"/>
            <w:noWrap/>
            <w:vAlign w:val="bottom"/>
            <w:hideMark/>
          </w:tcPr>
          <w:p w:rsidR="005334B7" w:rsidRPr="00F04174" w:rsidRDefault="005334B7" w:rsidP="00AA0AD0">
            <w:pPr>
              <w:ind w:firstLine="0"/>
              <w:rPr>
                <w:color w:val="000000"/>
                <w:sz w:val="16"/>
                <w:szCs w:val="16"/>
              </w:rPr>
            </w:pPr>
            <w:r w:rsidRPr="00F04174">
              <w:rPr>
                <w:color w:val="000000"/>
                <w:sz w:val="16"/>
                <w:szCs w:val="16"/>
              </w:rPr>
              <w:t>0.0033</w:t>
            </w:r>
          </w:p>
        </w:tc>
        <w:tc>
          <w:tcPr>
            <w:tcW w:w="791" w:type="dxa"/>
            <w:shd w:val="clear" w:color="auto" w:fill="auto"/>
            <w:noWrap/>
            <w:vAlign w:val="bottom"/>
            <w:hideMark/>
          </w:tcPr>
          <w:p w:rsidR="005334B7" w:rsidRPr="00F04174" w:rsidRDefault="005334B7" w:rsidP="00AA0AD0">
            <w:pPr>
              <w:ind w:firstLine="0"/>
              <w:rPr>
                <w:color w:val="000000"/>
                <w:sz w:val="16"/>
                <w:szCs w:val="16"/>
              </w:rPr>
            </w:pPr>
            <w:r w:rsidRPr="00F04174">
              <w:rPr>
                <w:color w:val="000000"/>
                <w:sz w:val="16"/>
                <w:szCs w:val="16"/>
              </w:rPr>
              <w:t>0.0038</w:t>
            </w:r>
          </w:p>
        </w:tc>
        <w:tc>
          <w:tcPr>
            <w:tcW w:w="791" w:type="dxa"/>
            <w:shd w:val="clear" w:color="auto" w:fill="auto"/>
            <w:noWrap/>
            <w:vAlign w:val="bottom"/>
            <w:hideMark/>
          </w:tcPr>
          <w:p w:rsidR="005334B7" w:rsidRPr="00F04174" w:rsidRDefault="005334B7" w:rsidP="00AA0AD0">
            <w:pPr>
              <w:ind w:firstLine="0"/>
              <w:rPr>
                <w:color w:val="000000"/>
                <w:sz w:val="16"/>
                <w:szCs w:val="16"/>
              </w:rPr>
            </w:pPr>
            <w:r w:rsidRPr="00F04174">
              <w:rPr>
                <w:color w:val="000000"/>
                <w:sz w:val="16"/>
                <w:szCs w:val="16"/>
              </w:rPr>
              <w:t>0.0048</w:t>
            </w:r>
          </w:p>
        </w:tc>
        <w:tc>
          <w:tcPr>
            <w:tcW w:w="793" w:type="dxa"/>
            <w:shd w:val="clear" w:color="auto" w:fill="auto"/>
            <w:noWrap/>
            <w:vAlign w:val="bottom"/>
            <w:hideMark/>
          </w:tcPr>
          <w:p w:rsidR="005334B7" w:rsidRPr="00F04174" w:rsidRDefault="005334B7" w:rsidP="00AA0AD0">
            <w:pPr>
              <w:ind w:firstLine="0"/>
              <w:rPr>
                <w:color w:val="000000"/>
                <w:sz w:val="16"/>
                <w:szCs w:val="16"/>
              </w:rPr>
            </w:pPr>
            <w:r w:rsidRPr="00F04174">
              <w:rPr>
                <w:color w:val="000000"/>
                <w:sz w:val="16"/>
                <w:szCs w:val="16"/>
              </w:rPr>
              <w:t>0.0053</w:t>
            </w:r>
          </w:p>
        </w:tc>
      </w:tr>
      <w:tr w:rsidR="005334B7" w:rsidRPr="00F04174" w:rsidTr="00B24D5B">
        <w:trPr>
          <w:trHeight w:val="286"/>
          <w:jc w:val="center"/>
        </w:trPr>
        <w:tc>
          <w:tcPr>
            <w:tcW w:w="1400" w:type="dxa"/>
            <w:shd w:val="clear" w:color="auto" w:fill="auto"/>
            <w:noWrap/>
            <w:vAlign w:val="bottom"/>
            <w:hideMark/>
          </w:tcPr>
          <w:p w:rsidR="005334B7" w:rsidRPr="00F04174" w:rsidRDefault="005334B7" w:rsidP="00AA0AD0">
            <w:pPr>
              <w:jc w:val="center"/>
              <w:rPr>
                <w:color w:val="000000"/>
                <w:sz w:val="16"/>
                <w:szCs w:val="16"/>
              </w:rPr>
            </w:pPr>
            <w:r w:rsidRPr="00F04174">
              <w:rPr>
                <w:color w:val="000000"/>
                <w:sz w:val="16"/>
                <w:szCs w:val="16"/>
              </w:rPr>
              <w:t>Ci</w:t>
            </w:r>
          </w:p>
        </w:tc>
        <w:tc>
          <w:tcPr>
            <w:tcW w:w="791" w:type="dxa"/>
            <w:shd w:val="clear" w:color="auto" w:fill="auto"/>
            <w:noWrap/>
            <w:vAlign w:val="bottom"/>
            <w:hideMark/>
          </w:tcPr>
          <w:p w:rsidR="005334B7" w:rsidRPr="00F04174" w:rsidRDefault="005334B7" w:rsidP="00AA0AD0">
            <w:pPr>
              <w:ind w:firstLine="0"/>
              <w:rPr>
                <w:color w:val="000000"/>
                <w:sz w:val="16"/>
                <w:szCs w:val="16"/>
              </w:rPr>
            </w:pPr>
            <w:r w:rsidRPr="00F04174">
              <w:rPr>
                <w:color w:val="000000"/>
                <w:sz w:val="16"/>
                <w:szCs w:val="16"/>
              </w:rPr>
              <w:t>0.0065</w:t>
            </w:r>
          </w:p>
        </w:tc>
        <w:tc>
          <w:tcPr>
            <w:tcW w:w="791" w:type="dxa"/>
            <w:shd w:val="clear" w:color="auto" w:fill="auto"/>
            <w:noWrap/>
            <w:vAlign w:val="bottom"/>
            <w:hideMark/>
          </w:tcPr>
          <w:p w:rsidR="005334B7" w:rsidRPr="00F04174" w:rsidRDefault="005334B7" w:rsidP="00AA0AD0">
            <w:pPr>
              <w:ind w:firstLine="0"/>
              <w:rPr>
                <w:color w:val="000000"/>
                <w:sz w:val="16"/>
                <w:szCs w:val="16"/>
              </w:rPr>
            </w:pPr>
            <w:r w:rsidRPr="00F04174">
              <w:rPr>
                <w:color w:val="000000"/>
                <w:sz w:val="16"/>
                <w:szCs w:val="16"/>
              </w:rPr>
              <w:t>0.0051</w:t>
            </w:r>
          </w:p>
        </w:tc>
        <w:tc>
          <w:tcPr>
            <w:tcW w:w="791" w:type="dxa"/>
            <w:shd w:val="clear" w:color="auto" w:fill="auto"/>
            <w:noWrap/>
            <w:vAlign w:val="bottom"/>
            <w:hideMark/>
          </w:tcPr>
          <w:p w:rsidR="005334B7" w:rsidRPr="00F04174" w:rsidRDefault="005334B7" w:rsidP="00AA0AD0">
            <w:pPr>
              <w:ind w:firstLine="0"/>
              <w:rPr>
                <w:color w:val="000000"/>
                <w:sz w:val="16"/>
                <w:szCs w:val="16"/>
              </w:rPr>
            </w:pPr>
            <w:r w:rsidRPr="00F04174">
              <w:rPr>
                <w:color w:val="000000"/>
                <w:sz w:val="16"/>
                <w:szCs w:val="16"/>
              </w:rPr>
              <w:t>0.0037</w:t>
            </w:r>
          </w:p>
        </w:tc>
        <w:tc>
          <w:tcPr>
            <w:tcW w:w="793" w:type="dxa"/>
            <w:shd w:val="clear" w:color="auto" w:fill="auto"/>
            <w:noWrap/>
            <w:vAlign w:val="bottom"/>
            <w:hideMark/>
          </w:tcPr>
          <w:p w:rsidR="005334B7" w:rsidRPr="00F04174" w:rsidRDefault="005334B7" w:rsidP="00AA0AD0">
            <w:pPr>
              <w:ind w:firstLine="0"/>
              <w:rPr>
                <w:color w:val="000000"/>
                <w:sz w:val="16"/>
                <w:szCs w:val="16"/>
              </w:rPr>
            </w:pPr>
            <w:r w:rsidRPr="00F04174">
              <w:rPr>
                <w:color w:val="000000"/>
                <w:sz w:val="16"/>
                <w:szCs w:val="16"/>
              </w:rPr>
              <w:t>0.0033</w:t>
            </w:r>
          </w:p>
        </w:tc>
      </w:tr>
    </w:tbl>
    <w:p w:rsidR="005334B7" w:rsidRDefault="00B24D5B" w:rsidP="005334B7">
      <w:pPr>
        <w:ind w:firstLine="0"/>
      </w:pPr>
      <w:r>
        <w:t xml:space="preserve"> </w:t>
      </w:r>
      <w:r w:rsidR="00AA0AD0">
        <w:t xml:space="preserve">  </w:t>
      </w:r>
    </w:p>
    <w:p w:rsidR="005334B7" w:rsidRDefault="005334B7" w:rsidP="005334B7">
      <w:r>
        <w:lastRenderedPageBreak/>
        <w:t>Demand is highly sensitive to production down time. Production rate, inventory consumption rate and inspection cost are moderately and deterioration, holding cost are slightly sensitive to down time. Increase in demand and inventory consumption rate both decreases the production down time. But increase in holding cost and production rate increases the down time.</w:t>
      </w:r>
    </w:p>
    <w:p w:rsidR="005334B7" w:rsidRDefault="005334B7" w:rsidP="005334B7">
      <w:pPr>
        <w:jc w:val="center"/>
        <w:rPr>
          <w:sz w:val="16"/>
        </w:rPr>
      </w:pPr>
    </w:p>
    <w:p w:rsidR="005334B7" w:rsidRDefault="005334B7" w:rsidP="005334B7"/>
    <w:p w:rsidR="005334B7" w:rsidRDefault="005334B7" w:rsidP="005334B7">
      <w:pPr>
        <w:jc w:val="center"/>
      </w:pPr>
      <w:r>
        <w:rPr>
          <w:noProof/>
          <w:lang w:val="en-US"/>
        </w:rPr>
        <w:drawing>
          <wp:inline distT="0" distB="0" distL="0" distR="0">
            <wp:extent cx="2096353" cy="1665917"/>
            <wp:effectExtent l="19050" t="0" r="0" b="0"/>
            <wp:docPr id="29" name="Picture 29" descr="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Alpha"/>
                    <pic:cNvPicPr>
                      <a:picLocks noChangeAspect="1" noChangeArrowheads="1"/>
                    </pic:cNvPicPr>
                  </pic:nvPicPr>
                  <pic:blipFill>
                    <a:blip r:embed="rId37" cstate="print"/>
                    <a:srcRect/>
                    <a:stretch>
                      <a:fillRect/>
                    </a:stretch>
                  </pic:blipFill>
                  <pic:spPr bwMode="auto">
                    <a:xfrm>
                      <a:off x="0" y="0"/>
                      <a:ext cx="2097645" cy="1666944"/>
                    </a:xfrm>
                    <a:prstGeom prst="rect">
                      <a:avLst/>
                    </a:prstGeom>
                    <a:noFill/>
                    <a:ln w="9525">
                      <a:noFill/>
                      <a:miter lim="800000"/>
                      <a:headEnd/>
                      <a:tailEnd/>
                    </a:ln>
                  </pic:spPr>
                </pic:pic>
              </a:graphicData>
            </a:graphic>
          </wp:inline>
        </w:drawing>
      </w:r>
    </w:p>
    <w:p w:rsidR="005334B7" w:rsidRPr="00944906" w:rsidRDefault="005334B7" w:rsidP="005334B7">
      <w:pPr>
        <w:jc w:val="center"/>
        <w:rPr>
          <w:rFonts w:ascii="Arial" w:hAnsi="Arial" w:cs="Arial"/>
          <w:sz w:val="22"/>
        </w:rPr>
      </w:pPr>
      <w:r w:rsidRPr="00944906">
        <w:rPr>
          <w:rFonts w:ascii="Arial" w:hAnsi="Arial" w:cs="Arial"/>
          <w:sz w:val="22"/>
        </w:rPr>
        <w:t>Fig 6. Demand parameter v/s Holding cost.</w:t>
      </w:r>
    </w:p>
    <w:p w:rsidR="005334B7" w:rsidRPr="00A47DB8" w:rsidRDefault="005334B7" w:rsidP="005334B7">
      <w:pPr>
        <w:rPr>
          <w:szCs w:val="24"/>
        </w:rPr>
      </w:pPr>
      <w:r w:rsidRPr="003766EC">
        <w:rPr>
          <w:szCs w:val="24"/>
        </w:rPr>
        <w:t>Fig.6</w:t>
      </w:r>
      <w:r>
        <w:rPr>
          <w:szCs w:val="24"/>
        </w:rPr>
        <w:t xml:space="preserve"> </w:t>
      </w:r>
      <w:r w:rsidR="004A419A">
        <w:rPr>
          <w:szCs w:val="24"/>
        </w:rPr>
        <w:t>shows</w:t>
      </w:r>
      <w:r w:rsidRPr="003766EC">
        <w:rPr>
          <w:szCs w:val="24"/>
        </w:rPr>
        <w:t xml:space="preserve"> </w:t>
      </w:r>
      <w:r w:rsidR="004A419A">
        <w:rPr>
          <w:szCs w:val="24"/>
        </w:rPr>
        <w:t xml:space="preserve">how inventory </w:t>
      </w:r>
      <w:r w:rsidRPr="003766EC">
        <w:rPr>
          <w:szCs w:val="24"/>
        </w:rPr>
        <w:t xml:space="preserve">holding cost </w:t>
      </w:r>
      <w:r w:rsidR="004A419A">
        <w:rPr>
          <w:szCs w:val="24"/>
        </w:rPr>
        <w:t>change with</w:t>
      </w:r>
      <w:r w:rsidRPr="003766EC">
        <w:rPr>
          <w:szCs w:val="24"/>
        </w:rPr>
        <w:t xml:space="preserve"> </w:t>
      </w:r>
      <w:r>
        <w:rPr>
          <w:szCs w:val="24"/>
        </w:rPr>
        <w:t xml:space="preserve">inventory consumption </w:t>
      </w:r>
      <w:r w:rsidRPr="003766EC">
        <w:rPr>
          <w:szCs w:val="24"/>
        </w:rPr>
        <w:t xml:space="preserve">parameter α. </w:t>
      </w:r>
      <w:r w:rsidR="004A419A">
        <w:rPr>
          <w:szCs w:val="24"/>
        </w:rPr>
        <w:t>T</w:t>
      </w:r>
      <w:r w:rsidRPr="003766EC">
        <w:rPr>
          <w:szCs w:val="24"/>
        </w:rPr>
        <w:t>he inventory and holding cost</w:t>
      </w:r>
      <w:r w:rsidR="004A419A">
        <w:rPr>
          <w:szCs w:val="24"/>
        </w:rPr>
        <w:t xml:space="preserve"> </w:t>
      </w:r>
      <w:r w:rsidR="004A419A" w:rsidRPr="004A419A">
        <w:rPr>
          <w:szCs w:val="24"/>
        </w:rPr>
        <w:t>increases</w:t>
      </w:r>
      <w:r w:rsidR="004A419A">
        <w:rPr>
          <w:szCs w:val="24"/>
        </w:rPr>
        <w:t xml:space="preserve"> with production rate</w:t>
      </w:r>
      <w:r w:rsidRPr="003766EC">
        <w:rPr>
          <w:szCs w:val="24"/>
        </w:rPr>
        <w:t>.</w:t>
      </w:r>
      <w:r>
        <w:rPr>
          <w:szCs w:val="24"/>
        </w:rPr>
        <w:t xml:space="preserve"> So </w:t>
      </w:r>
      <w:r w:rsidRPr="002D2617">
        <w:rPr>
          <w:szCs w:val="24"/>
        </w:rPr>
        <w:t>TCT is highly sensitive to the production rate.</w:t>
      </w:r>
      <w:r>
        <w:rPr>
          <w:szCs w:val="24"/>
        </w:rPr>
        <w:t xml:space="preserve"> </w:t>
      </w:r>
      <w:r w:rsidRPr="003766EC">
        <w:rPr>
          <w:szCs w:val="24"/>
        </w:rPr>
        <w:t xml:space="preserve"> </w:t>
      </w:r>
      <w:r>
        <w:rPr>
          <w:szCs w:val="24"/>
        </w:rPr>
        <w:t>T</w:t>
      </w:r>
      <w:r w:rsidRPr="003766EC">
        <w:rPr>
          <w:szCs w:val="24"/>
        </w:rPr>
        <w:t>he inventory dependent</w:t>
      </w:r>
      <w:r>
        <w:rPr>
          <w:szCs w:val="24"/>
        </w:rPr>
        <w:t xml:space="preserve"> demand </w:t>
      </w:r>
      <w:r w:rsidRPr="003766EC">
        <w:rPr>
          <w:szCs w:val="24"/>
        </w:rPr>
        <w:t>decrease</w:t>
      </w:r>
      <w:r>
        <w:rPr>
          <w:szCs w:val="24"/>
        </w:rPr>
        <w:t>s</w:t>
      </w:r>
      <w:r w:rsidRPr="003766EC">
        <w:rPr>
          <w:szCs w:val="24"/>
        </w:rPr>
        <w:t xml:space="preserve"> total inventory and </w:t>
      </w:r>
      <w:r>
        <w:rPr>
          <w:szCs w:val="24"/>
        </w:rPr>
        <w:t xml:space="preserve">therefore </w:t>
      </w:r>
      <w:r w:rsidRPr="003766EC">
        <w:rPr>
          <w:szCs w:val="24"/>
        </w:rPr>
        <w:t>dec</w:t>
      </w:r>
      <w:r>
        <w:rPr>
          <w:szCs w:val="24"/>
        </w:rPr>
        <w:t>rease in inventory holding cost.</w:t>
      </w:r>
      <w:r w:rsidRPr="003766EC">
        <w:rPr>
          <w:szCs w:val="24"/>
        </w:rPr>
        <w:t xml:space="preserve"> </w:t>
      </w:r>
      <w:r>
        <w:rPr>
          <w:szCs w:val="24"/>
        </w:rPr>
        <w:t>This has commented from fig 6.</w:t>
      </w:r>
      <w:r w:rsidRPr="003766EC">
        <w:rPr>
          <w:szCs w:val="24"/>
        </w:rPr>
        <w:t xml:space="preserve"> </w:t>
      </w:r>
      <w:r>
        <w:rPr>
          <w:szCs w:val="24"/>
        </w:rPr>
        <w:t xml:space="preserve">This indicates that </w:t>
      </w:r>
      <w:r w:rsidRPr="003766EC">
        <w:rPr>
          <w:szCs w:val="24"/>
        </w:rPr>
        <w:t>inventory dependent consumption rate</w:t>
      </w:r>
      <w:r>
        <w:rPr>
          <w:szCs w:val="24"/>
        </w:rPr>
        <w:t xml:space="preserve"> parameter can control the inventory.</w:t>
      </w:r>
    </w:p>
    <w:p w:rsidR="005334B7" w:rsidRDefault="00944906" w:rsidP="00944906">
      <w:pPr>
        <w:pStyle w:val="Heading1"/>
        <w:numPr>
          <w:ilvl w:val="0"/>
          <w:numId w:val="0"/>
        </w:numPr>
        <w:tabs>
          <w:tab w:val="clear" w:pos="567"/>
        </w:tabs>
        <w:autoSpaceDE w:val="0"/>
        <w:autoSpaceDN w:val="0"/>
        <w:spacing w:before="360" w:after="120"/>
        <w:ind w:left="510" w:hanging="510"/>
        <w:rPr>
          <w:rFonts w:eastAsia="Dotum"/>
          <w:b w:val="0"/>
          <w:smallCaps/>
          <w:sz w:val="24"/>
          <w:szCs w:val="24"/>
        </w:rPr>
      </w:pPr>
      <w:r>
        <w:rPr>
          <w:rFonts w:eastAsia="Dotum"/>
          <w:sz w:val="24"/>
          <w:szCs w:val="24"/>
        </w:rPr>
        <w:t xml:space="preserve">5. </w:t>
      </w:r>
      <w:r w:rsidR="005334B7">
        <w:rPr>
          <w:rFonts w:eastAsia="Dotum"/>
          <w:sz w:val="24"/>
          <w:szCs w:val="24"/>
        </w:rPr>
        <w:t xml:space="preserve">  Conclusion</w:t>
      </w:r>
    </w:p>
    <w:p w:rsidR="005334B7" w:rsidRPr="00742DCA" w:rsidRDefault="005334B7" w:rsidP="005334B7">
      <w:pPr>
        <w:ind w:hanging="720"/>
        <w:rPr>
          <w:szCs w:val="24"/>
        </w:rPr>
      </w:pPr>
      <w:r>
        <w:t xml:space="preserve">                Theoretical EPQ model has been developed by considering mix demand pattern and time dependent holding cost. Holding cost can be controlled by proper selection of </w:t>
      </w:r>
      <w:r w:rsidRPr="00F8189F">
        <w:t>inventory dependent consumption rate parameter</w:t>
      </w:r>
      <w:r>
        <w:t xml:space="preserve">. </w:t>
      </w:r>
      <w:r w:rsidRPr="00A47DB8">
        <w:rPr>
          <w:szCs w:val="24"/>
        </w:rPr>
        <w:t xml:space="preserve"> This indicates that </w:t>
      </w:r>
      <w:r>
        <w:rPr>
          <w:szCs w:val="24"/>
        </w:rPr>
        <w:t>buying capacity of customer can be increased</w:t>
      </w:r>
      <w:r w:rsidRPr="00A47DB8">
        <w:rPr>
          <w:szCs w:val="24"/>
        </w:rPr>
        <w:t>. This model can be useful for the inventory managers in decision making especially for the perishable items. The model can be further developed by considering different dete</w:t>
      </w:r>
      <w:r>
        <w:rPr>
          <w:szCs w:val="24"/>
        </w:rPr>
        <w:t>rioration rate, production rate, holding cost and demand pattern</w:t>
      </w:r>
    </w:p>
    <w:p w:rsidR="005334B7" w:rsidRPr="00244AB6" w:rsidRDefault="00944906" w:rsidP="00944906">
      <w:pPr>
        <w:pStyle w:val="Heading1"/>
        <w:numPr>
          <w:ilvl w:val="0"/>
          <w:numId w:val="0"/>
        </w:numPr>
        <w:spacing w:before="360" w:after="120"/>
        <w:ind w:left="510" w:hanging="510"/>
        <w:rPr>
          <w:b w:val="0"/>
          <w:smallCaps/>
          <w:sz w:val="24"/>
          <w:szCs w:val="24"/>
        </w:rPr>
      </w:pPr>
      <w:r>
        <w:rPr>
          <w:rFonts w:eastAsia="Dotum"/>
          <w:sz w:val="24"/>
          <w:szCs w:val="24"/>
        </w:rPr>
        <w:t xml:space="preserve">6.  </w:t>
      </w:r>
      <w:r w:rsidR="005334B7" w:rsidRPr="00CB38FD">
        <w:rPr>
          <w:rFonts w:eastAsia="Dotum"/>
          <w:sz w:val="24"/>
          <w:szCs w:val="24"/>
        </w:rPr>
        <w:t>References</w:t>
      </w:r>
    </w:p>
    <w:p w:rsidR="005334B7" w:rsidRPr="00D35AEC" w:rsidRDefault="005334B7" w:rsidP="005334B7">
      <w:pPr>
        <w:pStyle w:val="References"/>
        <w:ind w:left="0" w:firstLine="0"/>
      </w:pPr>
      <w:r w:rsidRPr="00D35AEC">
        <w:rPr>
          <w:rFonts w:eastAsia="Calibri"/>
          <w:bCs/>
          <w:i/>
          <w:iCs/>
        </w:rPr>
        <w:t>.</w:t>
      </w:r>
    </w:p>
    <w:p w:rsidR="005334B7" w:rsidRDefault="005334B7" w:rsidP="005334B7">
      <w:pPr>
        <w:pStyle w:val="References"/>
        <w:tabs>
          <w:tab w:val="num" w:pos="360"/>
        </w:tabs>
        <w:autoSpaceDE w:val="0"/>
        <w:autoSpaceDN w:val="0"/>
        <w:spacing w:before="0" w:line="240" w:lineRule="auto"/>
        <w:ind w:left="360" w:hanging="360"/>
      </w:pPr>
      <w:r w:rsidRPr="00F96B1F">
        <w:t>Ardak P. S. Borade A. B.( 2017), ‘An EPQ Model with time dependent holding cost and varying</w:t>
      </w:r>
      <w:r>
        <w:t xml:space="preserve"> </w:t>
      </w:r>
      <w:r w:rsidRPr="00F96B1F">
        <w:t>deterioration rate’,</w:t>
      </w:r>
      <w:r w:rsidRPr="00F96B1F">
        <w:rPr>
          <w:rFonts w:ascii="Times-Italic" w:hAnsi="Times-Italic" w:cs="Times-Italic"/>
          <w:i/>
          <w:iCs/>
        </w:rPr>
        <w:t xml:space="preserve">International Journal of Mechanical Engineering and Technology, </w:t>
      </w:r>
      <w:r w:rsidRPr="00F96B1F">
        <w:t>Volume 8, Issue 8,August 2017, pp 958-966</w:t>
      </w:r>
    </w:p>
    <w:p w:rsidR="005334B7" w:rsidRPr="00F96B1F" w:rsidRDefault="005334B7" w:rsidP="005334B7">
      <w:pPr>
        <w:pStyle w:val="References"/>
        <w:tabs>
          <w:tab w:val="num" w:pos="360"/>
        </w:tabs>
        <w:autoSpaceDE w:val="0"/>
        <w:autoSpaceDN w:val="0"/>
        <w:spacing w:before="0" w:line="240" w:lineRule="auto"/>
        <w:ind w:left="360" w:hanging="360"/>
      </w:pPr>
      <w:r w:rsidRPr="00F96B1F">
        <w:t>Ardak P.S. Borade A.B.</w:t>
      </w:r>
      <w:r>
        <w:t>,</w:t>
      </w:r>
      <w:r w:rsidRPr="00F96B1F">
        <w:t xml:space="preserve"> Reneta S.B.(2017), ‘An EPQ Model For Deteriorating Items with mix demand</w:t>
      </w:r>
      <w:r>
        <w:t xml:space="preserve"> </w:t>
      </w:r>
      <w:r w:rsidRPr="00F96B1F">
        <w:t xml:space="preserve">pattern’, </w:t>
      </w:r>
      <w:r w:rsidRPr="00F96B1F">
        <w:rPr>
          <w:rFonts w:ascii="Times-Italic" w:hAnsi="Times-Italic" w:cs="Times-Italic"/>
          <w:i/>
          <w:iCs/>
        </w:rPr>
        <w:t>International Journal of Mechanical Engineering and Technology</w:t>
      </w:r>
      <w:r w:rsidRPr="00F96B1F">
        <w:rPr>
          <w:rFonts w:ascii="Times-Roman" w:hAnsi="Times-Roman" w:cs="Times-Roman"/>
        </w:rPr>
        <w:t>, Volume 8, Issue 6, June</w:t>
      </w:r>
      <w:r>
        <w:t xml:space="preserve"> </w:t>
      </w:r>
      <w:r w:rsidRPr="00F96B1F">
        <w:t>2017, pp. 59–69 .</w:t>
      </w:r>
    </w:p>
    <w:p w:rsidR="005334B7" w:rsidRDefault="005334B7" w:rsidP="005334B7">
      <w:pPr>
        <w:pStyle w:val="References"/>
        <w:tabs>
          <w:tab w:val="num" w:pos="360"/>
        </w:tabs>
        <w:autoSpaceDE w:val="0"/>
        <w:autoSpaceDN w:val="0"/>
        <w:spacing w:before="0" w:line="240" w:lineRule="auto"/>
        <w:ind w:left="360" w:hanging="360"/>
      </w:pPr>
      <w:r w:rsidRPr="00F96B1F">
        <w:t>Ardak</w:t>
      </w:r>
      <w:r>
        <w:t xml:space="preserve"> P. S., Borade</w:t>
      </w:r>
      <w:r w:rsidRPr="00244AB6">
        <w:rPr>
          <w:sz w:val="20"/>
        </w:rPr>
        <w:t xml:space="preserve"> </w:t>
      </w:r>
      <w:r w:rsidRPr="00244AB6">
        <w:t>A.B</w:t>
      </w:r>
      <w:r>
        <w:t>,</w:t>
      </w:r>
      <w:r w:rsidRPr="00F96B1F">
        <w:t xml:space="preserve"> ‘An EPQ Model with Varying Rate of Deterioration and Mixed Demand</w:t>
      </w:r>
      <w:r>
        <w:t xml:space="preserve"> </w:t>
      </w:r>
      <w:r w:rsidRPr="00F96B1F">
        <w:t xml:space="preserve">Pattern.’, </w:t>
      </w:r>
      <w:r w:rsidRPr="00F96B1F">
        <w:rPr>
          <w:rFonts w:ascii="Times-Italic" w:hAnsi="Times-Italic" w:cs="Times-Italic"/>
          <w:i/>
          <w:iCs/>
        </w:rPr>
        <w:t>International Journal of Mechanical and Production Engineering Research and Development</w:t>
      </w:r>
      <w:r w:rsidRPr="00F96B1F">
        <w:t>,Vol. 7, Issue 5, Dec 2017, 423-432</w:t>
      </w:r>
    </w:p>
    <w:p w:rsidR="005334B7" w:rsidRPr="00D35AEC" w:rsidRDefault="005334B7" w:rsidP="005334B7">
      <w:pPr>
        <w:pStyle w:val="References"/>
        <w:tabs>
          <w:tab w:val="num" w:pos="360"/>
        </w:tabs>
        <w:autoSpaceDE w:val="0"/>
        <w:autoSpaceDN w:val="0"/>
        <w:spacing w:before="0" w:line="240" w:lineRule="auto"/>
        <w:ind w:left="360" w:hanging="360"/>
      </w:pPr>
      <w:r w:rsidRPr="00D35AEC">
        <w:t xml:space="preserve">Jinn ,T.T., Liang,Y. O., Mei, C. C., (2005) A EOQ model for deteriorating items  with power form stock dependent demand, </w:t>
      </w:r>
      <w:r w:rsidRPr="00D35AEC">
        <w:rPr>
          <w:i/>
        </w:rPr>
        <w:t>Information and Management science</w:t>
      </w:r>
      <w:r w:rsidRPr="00D35AEC">
        <w:t xml:space="preserve">, </w:t>
      </w:r>
      <w:r w:rsidRPr="00D35AEC">
        <w:rPr>
          <w:b/>
        </w:rPr>
        <w:t>16</w:t>
      </w:r>
      <w:r w:rsidRPr="00D35AEC">
        <w:t>, Number 1 pp 1-16.</w:t>
      </w:r>
    </w:p>
    <w:p w:rsidR="005334B7" w:rsidRPr="00D35AEC" w:rsidRDefault="005334B7" w:rsidP="005334B7">
      <w:pPr>
        <w:pStyle w:val="References"/>
        <w:tabs>
          <w:tab w:val="num" w:pos="360"/>
        </w:tabs>
        <w:autoSpaceDE w:val="0"/>
        <w:autoSpaceDN w:val="0"/>
        <w:spacing w:before="0" w:line="240" w:lineRule="auto"/>
        <w:ind w:left="360" w:hanging="360"/>
      </w:pPr>
      <w:r w:rsidRPr="00D35AEC">
        <w:t xml:space="preserve">Behrouz ,A. N., Babak, A. EPQ model with depreciation cost and process quality cost as continuous functions of time. </w:t>
      </w:r>
      <w:r w:rsidRPr="00D35AEC">
        <w:rPr>
          <w:i/>
        </w:rPr>
        <w:t>International Journal of Industrial Engineering</w:t>
      </w:r>
      <w:r w:rsidRPr="00D35AEC">
        <w:t xml:space="preserve">  5, (8) , 77-89,2009.</w:t>
      </w:r>
    </w:p>
    <w:p w:rsidR="005334B7" w:rsidRPr="00D35AEC" w:rsidRDefault="005334B7" w:rsidP="005334B7">
      <w:pPr>
        <w:pStyle w:val="References"/>
        <w:tabs>
          <w:tab w:val="num" w:pos="360"/>
        </w:tabs>
        <w:autoSpaceDE w:val="0"/>
        <w:autoSpaceDN w:val="0"/>
        <w:spacing w:before="0" w:line="240" w:lineRule="auto"/>
        <w:ind w:left="360" w:hanging="360"/>
      </w:pPr>
      <w:r w:rsidRPr="00D35AEC">
        <w:rPr>
          <w:rFonts w:eastAsia="Calibri"/>
        </w:rPr>
        <w:t>DavidW. Pentico, Matthew J. Drake, Carl Toews,</w:t>
      </w:r>
      <w:r w:rsidRPr="00D35AEC">
        <w:rPr>
          <w:rFonts w:eastAsia="Calibri"/>
          <w:sz w:val="34"/>
          <w:szCs w:val="34"/>
        </w:rPr>
        <w:t xml:space="preserve"> </w:t>
      </w:r>
      <w:r w:rsidRPr="00D35AEC">
        <w:rPr>
          <w:rFonts w:eastAsia="Calibri"/>
        </w:rPr>
        <w:t xml:space="preserve">The deterministic EPQ with partial backordering:Anewapproach, </w:t>
      </w:r>
      <w:r w:rsidRPr="00D35AEC">
        <w:rPr>
          <w:rFonts w:eastAsia="Calibri"/>
          <w:i/>
        </w:rPr>
        <w:t>International journal of Management Sciences, Omega</w:t>
      </w:r>
      <w:r w:rsidRPr="00D35AEC">
        <w:rPr>
          <w:rFonts w:eastAsia="Calibri"/>
        </w:rPr>
        <w:t xml:space="preserve"> 37 ,624 – 636,2009.</w:t>
      </w:r>
    </w:p>
    <w:p w:rsidR="005334B7" w:rsidRPr="00D35AEC" w:rsidRDefault="005334B7" w:rsidP="005334B7">
      <w:pPr>
        <w:pStyle w:val="References"/>
        <w:tabs>
          <w:tab w:val="num" w:pos="360"/>
        </w:tabs>
        <w:autoSpaceDE w:val="0"/>
        <w:autoSpaceDN w:val="0"/>
        <w:spacing w:before="0" w:line="240" w:lineRule="auto"/>
        <w:ind w:left="360" w:hanging="360"/>
      </w:pPr>
      <w:r w:rsidRPr="00D35AEC">
        <w:t xml:space="preserve">Rosenblatt, M., and Lee,H.L., (1986),Economic Production Cycles with Imperfect Production Processes , </w:t>
      </w:r>
      <w:r w:rsidRPr="00D35AEC">
        <w:rPr>
          <w:i/>
        </w:rPr>
        <w:t>IJE Transaction</w:t>
      </w:r>
      <w:r w:rsidRPr="00D35AEC">
        <w:t>,.pp 48-55.</w:t>
      </w:r>
    </w:p>
    <w:p w:rsidR="005334B7" w:rsidRPr="00D35AEC" w:rsidRDefault="005334B7" w:rsidP="005334B7">
      <w:pPr>
        <w:pStyle w:val="References"/>
        <w:tabs>
          <w:tab w:val="num" w:pos="360"/>
        </w:tabs>
        <w:autoSpaceDE w:val="0"/>
        <w:autoSpaceDN w:val="0"/>
        <w:spacing w:before="0" w:line="240" w:lineRule="auto"/>
        <w:ind w:left="360" w:hanging="360"/>
      </w:pPr>
      <w:r w:rsidRPr="00D35AEC">
        <w:t xml:space="preserve">Jinn,T. T., Liang, Y.O., Chun,T.C., (2005) , Deterministic economic production quantity models with time varying demand and cost, </w:t>
      </w:r>
      <w:r w:rsidRPr="00D35AEC">
        <w:rPr>
          <w:i/>
        </w:rPr>
        <w:t>Applied Mathematical Modeling</w:t>
      </w:r>
      <w:r w:rsidRPr="00D35AEC">
        <w:t>, 26,pp 987-1003. Elsevier.</w:t>
      </w:r>
    </w:p>
    <w:p w:rsidR="005334B7" w:rsidRPr="00D35AEC" w:rsidRDefault="005334B7" w:rsidP="005334B7">
      <w:pPr>
        <w:pStyle w:val="References"/>
        <w:tabs>
          <w:tab w:val="num" w:pos="360"/>
        </w:tabs>
        <w:autoSpaceDE w:val="0"/>
        <w:autoSpaceDN w:val="0"/>
        <w:spacing w:before="0" w:line="240" w:lineRule="auto"/>
        <w:ind w:left="360" w:hanging="360"/>
      </w:pPr>
      <w:r w:rsidRPr="00D35AEC">
        <w:t xml:space="preserve">Gede, A. W., Hui, M. W. Production Inventory Models for Deteriorating Items with Stochastic Machine Unavailability Time, Lost Sales and Price Dependent Demand.” </w:t>
      </w:r>
      <w:r w:rsidRPr="00D35AEC">
        <w:rPr>
          <w:i/>
        </w:rPr>
        <w:t>Jurnal Teknik Industri</w:t>
      </w:r>
      <w:r w:rsidRPr="00D35AEC">
        <w:t>,  12, (2), 61-68,2010.</w:t>
      </w:r>
    </w:p>
    <w:p w:rsidR="005334B7" w:rsidRPr="00D35AEC" w:rsidRDefault="005334B7" w:rsidP="005334B7">
      <w:pPr>
        <w:pStyle w:val="References"/>
        <w:tabs>
          <w:tab w:val="num" w:pos="360"/>
        </w:tabs>
        <w:autoSpaceDE w:val="0"/>
        <w:autoSpaceDN w:val="0"/>
        <w:spacing w:before="0" w:line="240" w:lineRule="auto"/>
        <w:ind w:left="360" w:hanging="360"/>
      </w:pPr>
      <w:r w:rsidRPr="00D35AEC">
        <w:rPr>
          <w:bCs/>
        </w:rPr>
        <w:t xml:space="preserve">Khedlekar,U.K., A disruption production model with exponential demand”. </w:t>
      </w:r>
      <w:r w:rsidRPr="00D35AEC">
        <w:rPr>
          <w:i/>
        </w:rPr>
        <w:t>International Journal of Industrial Engineering Computations</w:t>
      </w:r>
      <w:r w:rsidRPr="00D35AEC">
        <w:t xml:space="preserve"> ,3 , 607–616,2012.</w:t>
      </w:r>
    </w:p>
    <w:p w:rsidR="005334B7" w:rsidRPr="00D35AEC" w:rsidRDefault="005334B7" w:rsidP="005334B7">
      <w:pPr>
        <w:pStyle w:val="References"/>
        <w:tabs>
          <w:tab w:val="num" w:pos="360"/>
        </w:tabs>
        <w:autoSpaceDE w:val="0"/>
        <w:autoSpaceDN w:val="0"/>
        <w:spacing w:before="0" w:line="240" w:lineRule="auto"/>
        <w:ind w:left="360" w:hanging="360"/>
      </w:pPr>
      <w:r w:rsidRPr="00D35AEC">
        <w:t xml:space="preserve">Kuo,L.H. An EPQ model with set up cost and process quality as function of capital expenditure”. </w:t>
      </w:r>
      <w:r w:rsidRPr="00D35AEC">
        <w:rPr>
          <w:i/>
        </w:rPr>
        <w:t>Applied Mathematical Modelling,</w:t>
      </w:r>
      <w:r w:rsidRPr="00D35AEC">
        <w:t>31,10 -17,2007.</w:t>
      </w:r>
    </w:p>
    <w:p w:rsidR="005334B7" w:rsidRPr="00D35AEC" w:rsidRDefault="005334B7" w:rsidP="005334B7">
      <w:pPr>
        <w:pStyle w:val="References"/>
        <w:tabs>
          <w:tab w:val="num" w:pos="360"/>
        </w:tabs>
        <w:autoSpaceDE w:val="0"/>
        <w:autoSpaceDN w:val="0"/>
        <w:spacing w:before="0" w:line="240" w:lineRule="auto"/>
        <w:ind w:left="360" w:hanging="360"/>
      </w:pPr>
      <w:r w:rsidRPr="00D35AEC">
        <w:rPr>
          <w:rFonts w:eastAsia="Calibri"/>
        </w:rPr>
        <w:t>Jui-Jung Liao, Kuo-Nan Huang, Deterministic inventory model for deteriorating</w:t>
      </w:r>
      <w:r>
        <w:rPr>
          <w:rFonts w:eastAsia="Calibri"/>
        </w:rPr>
        <w:t xml:space="preserve"> </w:t>
      </w:r>
      <w:r w:rsidRPr="00D35AEC">
        <w:rPr>
          <w:rFonts w:eastAsia="Calibri"/>
        </w:rPr>
        <w:t>items with trade credit financing and capacity constraints,</w:t>
      </w:r>
      <w:r>
        <w:rPr>
          <w:rFonts w:eastAsia="Calibri"/>
        </w:rPr>
        <w:t xml:space="preserve"> </w:t>
      </w:r>
      <w:r w:rsidRPr="00D35AEC">
        <w:rPr>
          <w:rFonts w:eastAsia="Calibri"/>
          <w:i/>
        </w:rPr>
        <w:t>Computers &amp; Industrial Engineering</w:t>
      </w:r>
      <w:r w:rsidRPr="00D35AEC">
        <w:rPr>
          <w:rFonts w:eastAsia="Calibri"/>
        </w:rPr>
        <w:t xml:space="preserve">, </w:t>
      </w:r>
      <w:r w:rsidRPr="00D35AEC">
        <w:rPr>
          <w:rFonts w:eastAsia="Calibri"/>
          <w:i/>
        </w:rPr>
        <w:t>vol. 59,</w:t>
      </w:r>
      <w:r w:rsidRPr="00D35AEC">
        <w:rPr>
          <w:rFonts w:eastAsia="Calibri"/>
        </w:rPr>
        <w:t xml:space="preserve"> pp. 611-618, 2010.</w:t>
      </w:r>
    </w:p>
    <w:sectPr w:rsidR="005334B7" w:rsidRPr="00D35AEC" w:rsidSect="00C0795D">
      <w:footerReference w:type="default" r:id="rId38"/>
      <w:headerReference w:type="first" r:id="rId39"/>
      <w:footerReference w:type="first" r:id="rId40"/>
      <w:pgSz w:w="11907" w:h="16839" w:code="9"/>
      <w:pgMar w:top="990" w:right="1151" w:bottom="720" w:left="1151" w:header="851" w:footer="992" w:gutter="0"/>
      <w:cols w:space="720"/>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A6AD0" w:rsidRDefault="006A6AD0">
      <w:r>
        <w:separator/>
      </w:r>
    </w:p>
  </w:endnote>
  <w:endnote w:type="continuationSeparator" w:id="1">
    <w:p w:rsidR="006A6AD0" w:rsidRDefault="006A6AD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Dotum">
    <w:altName w:val="돋움"/>
    <w:panose1 w:val="020B0600000101010101"/>
    <w:charset w:val="81"/>
    <w:family w:val="modern"/>
    <w:notTrueType/>
    <w:pitch w:val="fixed"/>
    <w:sig w:usb0="00000001" w:usb1="09060000" w:usb2="00000010" w:usb3="00000000" w:csb0="0008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ourier New">
    <w:panose1 w:val="02070309020205020404"/>
    <w:charset w:val="00"/>
    <w:family w:val="modern"/>
    <w:pitch w:val="fixed"/>
    <w:sig w:usb0="20002A87" w:usb1="80000000" w:usb2="00000008" w:usb3="00000000" w:csb0="000001FF" w:csb1="00000000"/>
  </w:font>
  <w:font w:name="DotumChe">
    <w:altName w:val="Arial Unicode MS"/>
    <w:charset w:val="81"/>
    <w:family w:val="modern"/>
    <w:pitch w:val="default"/>
    <w:sig w:usb0="00000000" w:usb1="00000000" w:usb2="00000000" w:usb3="00000000" w:csb0="00000000" w:csb1="00000000"/>
  </w:font>
  <w:font w:name="DFKai-SB">
    <w:charset w:val="88"/>
    <w:family w:val="script"/>
    <w:pitch w:val="fixed"/>
    <w:sig w:usb0="00000003" w:usb1="080E0000" w:usb2="00000016" w:usb3="00000000" w:csb0="00100001" w:csb1="00000000"/>
  </w:font>
  <w:font w:name="PMingLiU">
    <w:altName w:val="新細明體"/>
    <w:panose1 w:val="02010601000101010101"/>
    <w:charset w:val="88"/>
    <w:family w:val="auto"/>
    <w:notTrueType/>
    <w:pitch w:val="variable"/>
    <w:sig w:usb0="00000001" w:usb1="08080000" w:usb2="00000010" w:usb3="00000000" w:csb0="00100000" w:csb1="00000000"/>
  </w:font>
  <w:font w:name="Times-Roman">
    <w:panose1 w:val="00000000000000000000"/>
    <w:charset w:val="00"/>
    <w:family w:val="roman"/>
    <w:notTrueType/>
    <w:pitch w:val="default"/>
    <w:sig w:usb0="00000003" w:usb1="00000000" w:usb2="00000000" w:usb3="00000000" w:csb0="00000001" w:csb1="00000000"/>
  </w:font>
  <w:font w:name="Palatino Linotype">
    <w:panose1 w:val="02040502050505030304"/>
    <w:charset w:val="00"/>
    <w:family w:val="roman"/>
    <w:pitch w:val="variable"/>
    <w:sig w:usb0="E0000387" w:usb1="40000013" w:usb2="00000000" w:usb3="00000000" w:csb0="0000019F" w:csb1="00000000"/>
  </w:font>
  <w:font w:name="Calibri">
    <w:panose1 w:val="020F0502020204030204"/>
    <w:charset w:val="00"/>
    <w:family w:val="swiss"/>
    <w:pitch w:val="variable"/>
    <w:sig w:usb0="A00002EF" w:usb1="4000207B" w:usb2="00000000" w:usb3="00000000" w:csb0="0000009F" w:csb1="00000000"/>
  </w:font>
  <w:font w:name="Times-Italic">
    <w:panose1 w:val="00000000000000000000"/>
    <w:charset w:val="00"/>
    <w:family w:val="roman"/>
    <w:notTrueType/>
    <w:pitch w:val="default"/>
    <w:sig w:usb0="00000003" w:usb1="00000000" w:usb2="00000000" w:usb3="00000000" w:csb0="00000001" w:csb1="00000000"/>
  </w:font>
  <w:font w:name="AdvEPSTIM">
    <w:altName w:val="Times New Roman"/>
    <w:charset w:val="00"/>
    <w:family w:val="auto"/>
    <w:pitch w:val="default"/>
    <w:sig w:usb0="00000000" w:usb1="00000000" w:usb2="00000000" w:usb3="00000000" w:csb0="00000000" w:csb1="00000000"/>
  </w:font>
  <w:font w:name="TimesNewRomanPSMT">
    <w:charset w:val="00"/>
    <w:family w:val="roman"/>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0AD0" w:rsidRDefault="00AA0AD0">
    <w:pPr>
      <w:pStyle w:val="Footer"/>
      <w:jc w:val="center"/>
    </w:pPr>
  </w:p>
  <w:p w:rsidR="00AA0AD0" w:rsidRDefault="00AA0AD0">
    <w:pPr>
      <w:pStyle w:val="Footer"/>
      <w:jc w:val="center"/>
    </w:pPr>
  </w:p>
  <w:p w:rsidR="00AA0AD0" w:rsidRDefault="006124B2">
    <w:pPr>
      <w:pStyle w:val="Footer"/>
      <w:jc w:val="center"/>
    </w:pPr>
    <w:fldSimple w:instr=" PAGE ">
      <w:r w:rsidR="004A419A">
        <w:rPr>
          <w:noProof/>
        </w:rPr>
        <w:t>5</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0AD0" w:rsidRDefault="006124B2">
    <w:pPr>
      <w:pStyle w:val="Footer"/>
      <w:jc w:val="center"/>
      <w:rPr>
        <w:lang w:val="sl-SI"/>
      </w:rPr>
    </w:pPr>
    <w:r>
      <w:rPr>
        <w:rStyle w:val="PageNumber"/>
      </w:rPr>
      <w:fldChar w:fldCharType="begin"/>
    </w:r>
    <w:r w:rsidR="00AA0AD0">
      <w:rPr>
        <w:rStyle w:val="PageNumber"/>
      </w:rPr>
      <w:instrText xml:space="preserve"> PAGE </w:instrText>
    </w:r>
    <w:r>
      <w:rPr>
        <w:rStyle w:val="PageNumber"/>
      </w:rPr>
      <w:fldChar w:fldCharType="separate"/>
    </w:r>
    <w:r w:rsidR="00074ABD">
      <w:rPr>
        <w:rStyle w:val="PageNumber"/>
        <w:noProof/>
      </w:rPr>
      <w:t>1</w:t>
    </w:r>
    <w:r>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A6AD0" w:rsidRDefault="006A6AD0">
      <w:r>
        <w:separator/>
      </w:r>
    </w:p>
  </w:footnote>
  <w:footnote w:type="continuationSeparator" w:id="1">
    <w:p w:rsidR="006A6AD0" w:rsidRDefault="006A6AD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0AD0" w:rsidRDefault="00AA0AD0" w:rsidP="00765DC7">
    <w:pPr>
      <w:pStyle w:val="Footer"/>
      <w:ind w:firstLine="0"/>
      <w:jc w:val="left"/>
      <w:rPr>
        <w:i/>
        <w:lang w:val="en-CA"/>
      </w:rPr>
    </w:pPr>
    <w:r w:rsidRPr="004E477E">
      <w:rPr>
        <w:i/>
        <w:lang w:val="en-CA"/>
      </w:rPr>
      <w:t xml:space="preserve">Proceedings of the </w:t>
    </w:r>
    <w:r>
      <w:rPr>
        <w:i/>
        <w:lang w:val="en-CA"/>
      </w:rPr>
      <w:t xml:space="preserve">International  Conference on </w:t>
    </w:r>
    <w:r w:rsidRPr="00765DC7">
      <w:rPr>
        <w:i/>
        <w:lang w:val="en-CA"/>
      </w:rPr>
      <w:t>Applied Mechanical Engineering Research</w:t>
    </w:r>
    <w:r>
      <w:rPr>
        <w:i/>
        <w:lang w:val="en-CA"/>
      </w:rPr>
      <w:t xml:space="preserve"> </w:t>
    </w:r>
    <w:r w:rsidRPr="00765DC7">
      <w:rPr>
        <w:i/>
        <w:lang w:val="en-CA"/>
      </w:rPr>
      <w:t>(IC-AMER2019)</w:t>
    </w:r>
  </w:p>
  <w:p w:rsidR="00AA0AD0" w:rsidRDefault="00AA0AD0" w:rsidP="00540715">
    <w:pPr>
      <w:pStyle w:val="Footer"/>
      <w:tabs>
        <w:tab w:val="left" w:pos="720"/>
      </w:tabs>
      <w:ind w:firstLine="0"/>
      <w:jc w:val="left"/>
      <w:rPr>
        <w:i/>
        <w:lang w:val="en-CA"/>
      </w:rPr>
    </w:pPr>
    <w:r>
      <w:rPr>
        <w:i/>
        <w:lang w:val="en-CA"/>
      </w:rPr>
      <w:t>NIT Warangal, India – May 02-05, 2019</w:t>
    </w:r>
  </w:p>
  <w:p w:rsidR="00AA0AD0" w:rsidRPr="00540715" w:rsidRDefault="00AA0AD0" w:rsidP="00540715">
    <w:pPr>
      <w:pStyle w:val="Header"/>
      <w:tabs>
        <w:tab w:val="left" w:pos="1701"/>
        <w:tab w:val="left" w:pos="2268"/>
        <w:tab w:val="left" w:pos="5670"/>
        <w:tab w:val="left" w:pos="6237"/>
      </w:tabs>
      <w:ind w:firstLine="0"/>
      <w:jc w:val="left"/>
      <w:rPr>
        <w:i/>
        <w:lang w:val="hr-HR"/>
      </w:rPr>
    </w:pPr>
    <w:r>
      <w:rPr>
        <w:i/>
        <w:lang w:val="hr-HR"/>
      </w:rPr>
      <w:t>Paper No. XXX (The number assigned when the papaer is accepted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744377A"/>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1554BF1A"/>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31946062"/>
    <w:lvl w:ilvl="0">
      <w:start w:val="1"/>
      <w:numFmt w:val="decimal"/>
      <w:pStyle w:val="ListNumber3"/>
      <w:lvlText w:val="%1."/>
      <w:lvlJc w:val="left"/>
      <w:pPr>
        <w:tabs>
          <w:tab w:val="num" w:pos="926"/>
        </w:tabs>
        <w:ind w:left="926" w:hanging="360"/>
      </w:pPr>
    </w:lvl>
  </w:abstractNum>
  <w:abstractNum w:abstractNumId="3">
    <w:nsid w:val="FFFFFF7F"/>
    <w:multiLevelType w:val="singleLevel"/>
    <w:tmpl w:val="DD4EA16C"/>
    <w:lvl w:ilvl="0">
      <w:start w:val="1"/>
      <w:numFmt w:val="decimal"/>
      <w:pStyle w:val="ListNumber2"/>
      <w:lvlText w:val="%1."/>
      <w:lvlJc w:val="left"/>
      <w:pPr>
        <w:tabs>
          <w:tab w:val="num" w:pos="643"/>
        </w:tabs>
        <w:ind w:left="643" w:hanging="360"/>
      </w:pPr>
    </w:lvl>
  </w:abstractNum>
  <w:abstractNum w:abstractNumId="4">
    <w:nsid w:val="FFFFFF80"/>
    <w:multiLevelType w:val="singleLevel"/>
    <w:tmpl w:val="1BFA8750"/>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A2C84132"/>
    <w:lvl w:ilvl="0">
      <w:start w:val="1"/>
      <w:numFmt w:val="decimal"/>
      <w:pStyle w:val="Reference"/>
      <w:lvlText w:val="[%1]"/>
      <w:lvlJc w:val="left"/>
      <w:pPr>
        <w:tabs>
          <w:tab w:val="num" w:pos="360"/>
        </w:tabs>
        <w:ind w:left="357" w:hanging="357"/>
      </w:pPr>
    </w:lvl>
  </w:abstractNum>
  <w:abstractNum w:abstractNumId="6">
    <w:nsid w:val="FFFFFF82"/>
    <w:multiLevelType w:val="singleLevel"/>
    <w:tmpl w:val="91DE9FD2"/>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5B80B0D6"/>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ACB89B38"/>
    <w:lvl w:ilvl="0">
      <w:start w:val="1"/>
      <w:numFmt w:val="decimal"/>
      <w:pStyle w:val="ListNumber"/>
      <w:lvlText w:val="%1."/>
      <w:lvlJc w:val="left"/>
      <w:pPr>
        <w:tabs>
          <w:tab w:val="num" w:pos="360"/>
        </w:tabs>
        <w:ind w:left="360" w:hanging="360"/>
      </w:pPr>
    </w:lvl>
  </w:abstractNum>
  <w:abstractNum w:abstractNumId="9">
    <w:nsid w:val="FFFFFF89"/>
    <w:multiLevelType w:val="singleLevel"/>
    <w:tmpl w:val="67802BD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FFFFFFFB"/>
    <w:multiLevelType w:val="multilevel"/>
    <w:tmpl w:val="A440B9C8"/>
    <w:lvl w:ilvl="0">
      <w:start w:val="1"/>
      <w:numFmt w:val="upperRoman"/>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1">
    <w:nsid w:val="0BF57008"/>
    <w:multiLevelType w:val="hybridMultilevel"/>
    <w:tmpl w:val="EE34EB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0345BFC"/>
    <w:multiLevelType w:val="hybridMultilevel"/>
    <w:tmpl w:val="28EE89E2"/>
    <w:lvl w:ilvl="0" w:tplc="80F23B08">
      <w:start w:val="5"/>
      <w:numFmt w:val="upperRoman"/>
      <w:lvlText w:val="%1."/>
      <w:lvlJc w:val="left"/>
      <w:pPr>
        <w:ind w:left="1080" w:hanging="720"/>
      </w:pPr>
      <w:rPr>
        <w:rFonts w:eastAsia="Dot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B0B1D66"/>
    <w:multiLevelType w:val="singleLevel"/>
    <w:tmpl w:val="0BEC9FB0"/>
    <w:lvl w:ilvl="0">
      <w:start w:val="1"/>
      <w:numFmt w:val="none"/>
      <w:lvlText w:val=""/>
      <w:legacy w:legacy="1" w:legacySpace="0" w:legacyIndent="0"/>
      <w:lvlJc w:val="left"/>
      <w:pPr>
        <w:ind w:left="288"/>
      </w:pPr>
    </w:lvl>
  </w:abstractNum>
  <w:abstractNum w:abstractNumId="14">
    <w:nsid w:val="1C0768CB"/>
    <w:multiLevelType w:val="hybridMultilevel"/>
    <w:tmpl w:val="173EF83E"/>
    <w:lvl w:ilvl="0" w:tplc="E612C772">
      <w:start w:val="4"/>
      <w:numFmt w:val="decimal"/>
      <w:lvlText w:val="%1."/>
      <w:lvlJc w:val="left"/>
      <w:pPr>
        <w:ind w:left="720" w:hanging="360"/>
      </w:pPr>
      <w:rPr>
        <w:rFonts w:eastAsia="Dotum"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5363969"/>
    <w:multiLevelType w:val="hybridMultilevel"/>
    <w:tmpl w:val="926EE81A"/>
    <w:lvl w:ilvl="0" w:tplc="FFFFFFFF">
      <w:start w:val="1"/>
      <w:numFmt w:val="decimal"/>
      <w:lvlText w:val="%1)"/>
      <w:lvlJc w:val="left"/>
      <w:pPr>
        <w:tabs>
          <w:tab w:val="num" w:pos="1080"/>
        </w:tabs>
        <w:ind w:left="1080" w:hanging="360"/>
      </w:pPr>
      <w:rPr>
        <w:rFonts w:hint="default"/>
      </w:rPr>
    </w:lvl>
    <w:lvl w:ilvl="1" w:tplc="FFFFFFFF">
      <w:numFmt w:val="bullet"/>
      <w:lvlText w:val="-"/>
      <w:lvlJc w:val="left"/>
      <w:pPr>
        <w:tabs>
          <w:tab w:val="num" w:pos="1800"/>
        </w:tabs>
        <w:ind w:left="1800" w:hanging="360"/>
      </w:pPr>
      <w:rPr>
        <w:rFonts w:ascii="Times New Roman" w:eastAsia="Times New Roman" w:hAnsi="Times New Roman" w:cs="Times New Roman" w:hint="default"/>
      </w:r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16">
    <w:nsid w:val="388F062F"/>
    <w:multiLevelType w:val="multilevel"/>
    <w:tmpl w:val="DA8A8554"/>
    <w:lvl w:ilvl="0">
      <w:start w:val="1"/>
      <w:numFmt w:val="decimal"/>
      <w:pStyle w:val="Heading1"/>
      <w:lvlText w:val="%1"/>
      <w:lvlJc w:val="left"/>
      <w:pPr>
        <w:tabs>
          <w:tab w:val="num" w:pos="855"/>
        </w:tabs>
        <w:ind w:left="510" w:hanging="510"/>
      </w:pPr>
      <w:rPr>
        <w:rFonts w:hint="default"/>
      </w:rPr>
    </w:lvl>
    <w:lvl w:ilvl="1">
      <w:start w:val="1"/>
      <w:numFmt w:val="decimal"/>
      <w:pStyle w:val="Heading2"/>
      <w:lvlText w:val="%1.%2"/>
      <w:lvlJc w:val="left"/>
      <w:pPr>
        <w:tabs>
          <w:tab w:val="num" w:pos="855"/>
        </w:tabs>
        <w:ind w:left="855" w:hanging="855"/>
      </w:pPr>
      <w:rPr>
        <w:rFonts w:hint="default"/>
      </w:rPr>
    </w:lvl>
    <w:lvl w:ilvl="2">
      <w:start w:val="1"/>
      <w:numFmt w:val="decimal"/>
      <w:pStyle w:val="Heading3"/>
      <w:lvlText w:val="%1.%2.%3"/>
      <w:lvlJc w:val="left"/>
      <w:pPr>
        <w:tabs>
          <w:tab w:val="num" w:pos="855"/>
        </w:tabs>
        <w:ind w:left="855" w:hanging="855"/>
      </w:pPr>
      <w:rPr>
        <w:rFonts w:hint="default"/>
      </w:rPr>
    </w:lvl>
    <w:lvl w:ilvl="3">
      <w:start w:val="1"/>
      <w:numFmt w:val="decimal"/>
      <w:lvlText w:val="%1.%2.%3.%4"/>
      <w:lvlJc w:val="left"/>
      <w:pPr>
        <w:tabs>
          <w:tab w:val="num" w:pos="855"/>
        </w:tabs>
        <w:ind w:left="855" w:hanging="855"/>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nsid w:val="517B3135"/>
    <w:multiLevelType w:val="hybridMultilevel"/>
    <w:tmpl w:val="3D068E06"/>
    <w:lvl w:ilvl="0" w:tplc="A1EA22E0">
      <w:start w:val="1"/>
      <w:numFmt w:val="decimal"/>
      <w:lvlText w:val="%1."/>
      <w:lvlJc w:val="left"/>
      <w:pPr>
        <w:ind w:left="720" w:hanging="360"/>
      </w:pPr>
      <w:rPr>
        <w:rFonts w:hint="default"/>
      </w:rPr>
    </w:lvl>
    <w:lvl w:ilvl="1" w:tplc="689A508A" w:tentative="1">
      <w:start w:val="1"/>
      <w:numFmt w:val="lowerLetter"/>
      <w:lvlText w:val="%2."/>
      <w:lvlJc w:val="left"/>
      <w:pPr>
        <w:ind w:left="1440" w:hanging="360"/>
      </w:pPr>
    </w:lvl>
    <w:lvl w:ilvl="2" w:tplc="409E4C64" w:tentative="1">
      <w:start w:val="1"/>
      <w:numFmt w:val="lowerRoman"/>
      <w:lvlText w:val="%3."/>
      <w:lvlJc w:val="right"/>
      <w:pPr>
        <w:ind w:left="2160" w:hanging="180"/>
      </w:pPr>
    </w:lvl>
    <w:lvl w:ilvl="3" w:tplc="FF46B8B0" w:tentative="1">
      <w:start w:val="1"/>
      <w:numFmt w:val="decimal"/>
      <w:lvlText w:val="%4."/>
      <w:lvlJc w:val="left"/>
      <w:pPr>
        <w:ind w:left="2880" w:hanging="360"/>
      </w:pPr>
    </w:lvl>
    <w:lvl w:ilvl="4" w:tplc="CC8CBCB4" w:tentative="1">
      <w:start w:val="1"/>
      <w:numFmt w:val="lowerLetter"/>
      <w:lvlText w:val="%5."/>
      <w:lvlJc w:val="left"/>
      <w:pPr>
        <w:ind w:left="3600" w:hanging="360"/>
      </w:pPr>
    </w:lvl>
    <w:lvl w:ilvl="5" w:tplc="DA2202B4" w:tentative="1">
      <w:start w:val="1"/>
      <w:numFmt w:val="lowerRoman"/>
      <w:lvlText w:val="%6."/>
      <w:lvlJc w:val="right"/>
      <w:pPr>
        <w:ind w:left="4320" w:hanging="180"/>
      </w:pPr>
    </w:lvl>
    <w:lvl w:ilvl="6" w:tplc="FACAB194" w:tentative="1">
      <w:start w:val="1"/>
      <w:numFmt w:val="decimal"/>
      <w:lvlText w:val="%7."/>
      <w:lvlJc w:val="left"/>
      <w:pPr>
        <w:ind w:left="5040" w:hanging="360"/>
      </w:pPr>
    </w:lvl>
    <w:lvl w:ilvl="7" w:tplc="FE28CE6C" w:tentative="1">
      <w:start w:val="1"/>
      <w:numFmt w:val="lowerLetter"/>
      <w:lvlText w:val="%8."/>
      <w:lvlJc w:val="left"/>
      <w:pPr>
        <w:ind w:left="5760" w:hanging="360"/>
      </w:pPr>
    </w:lvl>
    <w:lvl w:ilvl="8" w:tplc="84B21340" w:tentative="1">
      <w:start w:val="1"/>
      <w:numFmt w:val="lowerRoman"/>
      <w:lvlText w:val="%9."/>
      <w:lvlJc w:val="right"/>
      <w:pPr>
        <w:ind w:left="6480" w:hanging="180"/>
      </w:pPr>
    </w:lvl>
  </w:abstractNum>
  <w:abstractNum w:abstractNumId="18">
    <w:nsid w:val="63755815"/>
    <w:multiLevelType w:val="hybridMultilevel"/>
    <w:tmpl w:val="58A04866"/>
    <w:lvl w:ilvl="0" w:tplc="0409000F">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666447D4"/>
    <w:multiLevelType w:val="hybridMultilevel"/>
    <w:tmpl w:val="63BE0DEA"/>
    <w:lvl w:ilvl="0" w:tplc="B798DDD2">
      <w:start w:val="1"/>
      <w:numFmt w:val="lowerRoman"/>
      <w:lvlText w:val="%1."/>
      <w:lvlJc w:val="left"/>
      <w:pPr>
        <w:ind w:left="1287" w:hanging="720"/>
      </w:pPr>
      <w:rPr>
        <w:rFonts w:hint="default"/>
      </w:rPr>
    </w:lvl>
    <w:lvl w:ilvl="1" w:tplc="04090019">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0">
    <w:nsid w:val="6BF31138"/>
    <w:multiLevelType w:val="hybridMultilevel"/>
    <w:tmpl w:val="1B0635A0"/>
    <w:lvl w:ilvl="0" w:tplc="BCB02B5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07E5302"/>
    <w:multiLevelType w:val="singleLevel"/>
    <w:tmpl w:val="DCF677BC"/>
    <w:lvl w:ilvl="0">
      <w:start w:val="1"/>
      <w:numFmt w:val="decimal"/>
      <w:lvlText w:val="[%1]"/>
      <w:lvlJc w:val="left"/>
      <w:pPr>
        <w:tabs>
          <w:tab w:val="num" w:pos="360"/>
        </w:tabs>
        <w:ind w:left="360" w:hanging="360"/>
      </w:pPr>
    </w:lvl>
  </w:abstractNum>
  <w:num w:numId="1">
    <w:abstractNumId w:val="16"/>
  </w:num>
  <w:num w:numId="2">
    <w:abstractNumId w:val="21"/>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5"/>
  </w:num>
  <w:num w:numId="14">
    <w:abstractNumId w:val="15"/>
  </w:num>
  <w:num w:numId="15">
    <w:abstractNumId w:val="16"/>
  </w:num>
  <w:num w:numId="16">
    <w:abstractNumId w:val="5"/>
  </w:num>
  <w:num w:numId="17">
    <w:abstractNumId w:val="17"/>
  </w:num>
  <w:num w:numId="18">
    <w:abstractNumId w:val="11"/>
  </w:num>
  <w:num w:numId="19">
    <w:abstractNumId w:val="18"/>
  </w:num>
  <w:num w:numId="20">
    <w:abstractNumId w:val="10"/>
  </w:num>
  <w:num w:numId="21">
    <w:abstractNumId w:val="20"/>
  </w:num>
  <w:num w:numId="22">
    <w:abstractNumId w:val="19"/>
  </w:num>
  <w:num w:numId="23">
    <w:abstractNumId w:val="13"/>
  </w:num>
  <w:num w:numId="24">
    <w:abstractNumId w:val="12"/>
  </w:num>
  <w:num w:numId="25">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attachedTemplate r:id="rId1"/>
  <w:stylePaneFormatFilter w:val="3F01"/>
  <w:defaultTabStop w:val="567"/>
  <w:displayHorizontalDrawingGridEvery w:val="0"/>
  <w:displayVerticalDrawingGridEvery w:val="0"/>
  <w:doNotUseMarginsForDrawingGridOrigin/>
  <w:noPunctuationKerning/>
  <w:characterSpacingControl w:val="doNotCompress"/>
  <w:hdrShapeDefaults>
    <o:shapedefaults v:ext="edit" spidmax="35842"/>
  </w:hdrShapeDefaults>
  <w:footnotePr>
    <w:footnote w:id="0"/>
    <w:footnote w:id="1"/>
  </w:footnotePr>
  <w:endnotePr>
    <w:endnote w:id="0"/>
    <w:endnote w:id="1"/>
  </w:endnotePr>
  <w:compat/>
  <w:rsids>
    <w:rsidRoot w:val="008D4882"/>
    <w:rsid w:val="000078A6"/>
    <w:rsid w:val="000122D0"/>
    <w:rsid w:val="00021A6C"/>
    <w:rsid w:val="00026BC3"/>
    <w:rsid w:val="00026D13"/>
    <w:rsid w:val="00036E07"/>
    <w:rsid w:val="000417D8"/>
    <w:rsid w:val="000467B5"/>
    <w:rsid w:val="00054FA2"/>
    <w:rsid w:val="00074ABD"/>
    <w:rsid w:val="00095DE1"/>
    <w:rsid w:val="000C411C"/>
    <w:rsid w:val="000C4160"/>
    <w:rsid w:val="000C7419"/>
    <w:rsid w:val="000F268D"/>
    <w:rsid w:val="0011741F"/>
    <w:rsid w:val="00122886"/>
    <w:rsid w:val="00125A5C"/>
    <w:rsid w:val="00137E5A"/>
    <w:rsid w:val="0016494C"/>
    <w:rsid w:val="001726F9"/>
    <w:rsid w:val="0017676D"/>
    <w:rsid w:val="00186CD1"/>
    <w:rsid w:val="001A06FD"/>
    <w:rsid w:val="001E4452"/>
    <w:rsid w:val="001F0C01"/>
    <w:rsid w:val="001F4C3D"/>
    <w:rsid w:val="001F57B9"/>
    <w:rsid w:val="00205179"/>
    <w:rsid w:val="00220866"/>
    <w:rsid w:val="00220E8C"/>
    <w:rsid w:val="00243A47"/>
    <w:rsid w:val="0024718D"/>
    <w:rsid w:val="00295E6C"/>
    <w:rsid w:val="002B13D9"/>
    <w:rsid w:val="002C5633"/>
    <w:rsid w:val="002E19E8"/>
    <w:rsid w:val="002E3A2D"/>
    <w:rsid w:val="002E457C"/>
    <w:rsid w:val="002F788F"/>
    <w:rsid w:val="0030251D"/>
    <w:rsid w:val="00322C87"/>
    <w:rsid w:val="003263B6"/>
    <w:rsid w:val="003571F4"/>
    <w:rsid w:val="0036378B"/>
    <w:rsid w:val="00374491"/>
    <w:rsid w:val="00375B18"/>
    <w:rsid w:val="00390BBA"/>
    <w:rsid w:val="00393AC9"/>
    <w:rsid w:val="00393D37"/>
    <w:rsid w:val="003A0B06"/>
    <w:rsid w:val="003A7E1C"/>
    <w:rsid w:val="003B23F8"/>
    <w:rsid w:val="003D5FF1"/>
    <w:rsid w:val="003F1115"/>
    <w:rsid w:val="003F2D85"/>
    <w:rsid w:val="00407D83"/>
    <w:rsid w:val="004124A1"/>
    <w:rsid w:val="00425E7C"/>
    <w:rsid w:val="00431704"/>
    <w:rsid w:val="004334AC"/>
    <w:rsid w:val="00447273"/>
    <w:rsid w:val="00447433"/>
    <w:rsid w:val="0046374D"/>
    <w:rsid w:val="00474D36"/>
    <w:rsid w:val="0047581A"/>
    <w:rsid w:val="004762B3"/>
    <w:rsid w:val="0048312F"/>
    <w:rsid w:val="004957D6"/>
    <w:rsid w:val="004A0EEA"/>
    <w:rsid w:val="004A419A"/>
    <w:rsid w:val="004B0034"/>
    <w:rsid w:val="004C62C9"/>
    <w:rsid w:val="004D1709"/>
    <w:rsid w:val="004E42AE"/>
    <w:rsid w:val="004E477E"/>
    <w:rsid w:val="004E519A"/>
    <w:rsid w:val="004E5A3D"/>
    <w:rsid w:val="005016D5"/>
    <w:rsid w:val="005037DF"/>
    <w:rsid w:val="00511ABA"/>
    <w:rsid w:val="00511DC4"/>
    <w:rsid w:val="00524E17"/>
    <w:rsid w:val="00530065"/>
    <w:rsid w:val="005334B7"/>
    <w:rsid w:val="00540715"/>
    <w:rsid w:val="00543723"/>
    <w:rsid w:val="005538EF"/>
    <w:rsid w:val="00574CF7"/>
    <w:rsid w:val="005774AE"/>
    <w:rsid w:val="0058158D"/>
    <w:rsid w:val="00581963"/>
    <w:rsid w:val="005B32C5"/>
    <w:rsid w:val="005B64A9"/>
    <w:rsid w:val="005D6F99"/>
    <w:rsid w:val="005F4E84"/>
    <w:rsid w:val="005F5165"/>
    <w:rsid w:val="006044B0"/>
    <w:rsid w:val="006124B2"/>
    <w:rsid w:val="00612B4B"/>
    <w:rsid w:val="00643C4C"/>
    <w:rsid w:val="0067379C"/>
    <w:rsid w:val="006807CF"/>
    <w:rsid w:val="006A6AD0"/>
    <w:rsid w:val="006E5B59"/>
    <w:rsid w:val="006F504F"/>
    <w:rsid w:val="007048E2"/>
    <w:rsid w:val="00712C0A"/>
    <w:rsid w:val="00716DC7"/>
    <w:rsid w:val="00760288"/>
    <w:rsid w:val="00765DC7"/>
    <w:rsid w:val="00791B0E"/>
    <w:rsid w:val="007C10EF"/>
    <w:rsid w:val="007C635C"/>
    <w:rsid w:val="007D425E"/>
    <w:rsid w:val="0084627A"/>
    <w:rsid w:val="008654D3"/>
    <w:rsid w:val="00873352"/>
    <w:rsid w:val="008841D0"/>
    <w:rsid w:val="00885872"/>
    <w:rsid w:val="008A1024"/>
    <w:rsid w:val="008C2A95"/>
    <w:rsid w:val="008D00BA"/>
    <w:rsid w:val="008D04CE"/>
    <w:rsid w:val="008D4882"/>
    <w:rsid w:val="008F2FF4"/>
    <w:rsid w:val="008F40A6"/>
    <w:rsid w:val="009129F6"/>
    <w:rsid w:val="00915D10"/>
    <w:rsid w:val="00922520"/>
    <w:rsid w:val="00942400"/>
    <w:rsid w:val="009427CA"/>
    <w:rsid w:val="00942EA6"/>
    <w:rsid w:val="00944906"/>
    <w:rsid w:val="00993D26"/>
    <w:rsid w:val="00993FB2"/>
    <w:rsid w:val="009A41C9"/>
    <w:rsid w:val="009B340B"/>
    <w:rsid w:val="009B7E3A"/>
    <w:rsid w:val="009C1950"/>
    <w:rsid w:val="009D778B"/>
    <w:rsid w:val="00A00164"/>
    <w:rsid w:val="00A03035"/>
    <w:rsid w:val="00A16191"/>
    <w:rsid w:val="00A2032C"/>
    <w:rsid w:val="00A315C5"/>
    <w:rsid w:val="00A3284C"/>
    <w:rsid w:val="00A47C1A"/>
    <w:rsid w:val="00A561CE"/>
    <w:rsid w:val="00A66AED"/>
    <w:rsid w:val="00A759DB"/>
    <w:rsid w:val="00A76109"/>
    <w:rsid w:val="00A77868"/>
    <w:rsid w:val="00A93879"/>
    <w:rsid w:val="00AA07A1"/>
    <w:rsid w:val="00AA0AD0"/>
    <w:rsid w:val="00AB3114"/>
    <w:rsid w:val="00AB4995"/>
    <w:rsid w:val="00B00D37"/>
    <w:rsid w:val="00B062FA"/>
    <w:rsid w:val="00B10CD7"/>
    <w:rsid w:val="00B11368"/>
    <w:rsid w:val="00B24D5B"/>
    <w:rsid w:val="00B477B1"/>
    <w:rsid w:val="00B47C3D"/>
    <w:rsid w:val="00B84EE8"/>
    <w:rsid w:val="00BA503C"/>
    <w:rsid w:val="00BC1842"/>
    <w:rsid w:val="00BE7DDB"/>
    <w:rsid w:val="00BF7AE8"/>
    <w:rsid w:val="00C0387D"/>
    <w:rsid w:val="00C06A9A"/>
    <w:rsid w:val="00C0795D"/>
    <w:rsid w:val="00C10B67"/>
    <w:rsid w:val="00C1489B"/>
    <w:rsid w:val="00C22C0E"/>
    <w:rsid w:val="00C23DFD"/>
    <w:rsid w:val="00C27F8E"/>
    <w:rsid w:val="00C37406"/>
    <w:rsid w:val="00C50A4E"/>
    <w:rsid w:val="00C5255E"/>
    <w:rsid w:val="00C53F2D"/>
    <w:rsid w:val="00C93242"/>
    <w:rsid w:val="00C95558"/>
    <w:rsid w:val="00CB0BF7"/>
    <w:rsid w:val="00CC10BF"/>
    <w:rsid w:val="00CD521C"/>
    <w:rsid w:val="00CD71FD"/>
    <w:rsid w:val="00CE1624"/>
    <w:rsid w:val="00CF000A"/>
    <w:rsid w:val="00D149AD"/>
    <w:rsid w:val="00D152E4"/>
    <w:rsid w:val="00D22F80"/>
    <w:rsid w:val="00D236A8"/>
    <w:rsid w:val="00D27C05"/>
    <w:rsid w:val="00D350F3"/>
    <w:rsid w:val="00D47D12"/>
    <w:rsid w:val="00D52F58"/>
    <w:rsid w:val="00D60208"/>
    <w:rsid w:val="00DA463A"/>
    <w:rsid w:val="00DB26C8"/>
    <w:rsid w:val="00DB27E6"/>
    <w:rsid w:val="00DB410A"/>
    <w:rsid w:val="00DB691F"/>
    <w:rsid w:val="00DC1135"/>
    <w:rsid w:val="00DE17FA"/>
    <w:rsid w:val="00E067BF"/>
    <w:rsid w:val="00E075AB"/>
    <w:rsid w:val="00E33E6A"/>
    <w:rsid w:val="00E5318A"/>
    <w:rsid w:val="00E627A7"/>
    <w:rsid w:val="00E62A40"/>
    <w:rsid w:val="00E64969"/>
    <w:rsid w:val="00E74541"/>
    <w:rsid w:val="00E81348"/>
    <w:rsid w:val="00E846AE"/>
    <w:rsid w:val="00EC6D83"/>
    <w:rsid w:val="00EC70DC"/>
    <w:rsid w:val="00EE1FF7"/>
    <w:rsid w:val="00F03062"/>
    <w:rsid w:val="00F07773"/>
    <w:rsid w:val="00F23EE7"/>
    <w:rsid w:val="00F444C9"/>
    <w:rsid w:val="00F509F7"/>
    <w:rsid w:val="00F53D55"/>
    <w:rsid w:val="00F734D9"/>
    <w:rsid w:val="00F755D8"/>
    <w:rsid w:val="00F758B5"/>
    <w:rsid w:val="00F80AE9"/>
    <w:rsid w:val="00F81F64"/>
    <w:rsid w:val="00FA6AC1"/>
    <w:rsid w:val="00FD47C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58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CA" w:eastAsia="en-CA"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16D5"/>
    <w:pPr>
      <w:ind w:firstLine="567"/>
      <w:jc w:val="both"/>
    </w:pPr>
    <w:rPr>
      <w:sz w:val="24"/>
      <w:lang w:val="en-GB" w:eastAsia="en-US"/>
    </w:rPr>
  </w:style>
  <w:style w:type="paragraph" w:styleId="Heading1">
    <w:name w:val="heading 1"/>
    <w:next w:val="Normal"/>
    <w:qFormat/>
    <w:rsid w:val="001F57B9"/>
    <w:pPr>
      <w:keepNext/>
      <w:numPr>
        <w:numId w:val="1"/>
      </w:numPr>
      <w:tabs>
        <w:tab w:val="clear" w:pos="855"/>
        <w:tab w:val="left" w:pos="567"/>
      </w:tabs>
      <w:spacing w:before="240" w:after="240"/>
      <w:outlineLvl w:val="0"/>
    </w:pPr>
    <w:rPr>
      <w:b/>
      <w:caps/>
      <w:noProof/>
      <w:sz w:val="22"/>
      <w:lang w:val="en-US" w:eastAsia="en-US"/>
    </w:rPr>
  </w:style>
  <w:style w:type="paragraph" w:styleId="Heading2">
    <w:name w:val="heading 2"/>
    <w:basedOn w:val="Normal"/>
    <w:next w:val="Normal"/>
    <w:qFormat/>
    <w:rsid w:val="001F57B9"/>
    <w:pPr>
      <w:keepNext/>
      <w:numPr>
        <w:ilvl w:val="1"/>
        <w:numId w:val="1"/>
      </w:numPr>
      <w:tabs>
        <w:tab w:val="clear" w:pos="855"/>
        <w:tab w:val="left" w:pos="567"/>
      </w:tabs>
      <w:spacing w:after="240"/>
      <w:outlineLvl w:val="1"/>
    </w:pPr>
    <w:rPr>
      <w:b/>
      <w:sz w:val="22"/>
    </w:rPr>
  </w:style>
  <w:style w:type="paragraph" w:styleId="Heading3">
    <w:name w:val="heading 3"/>
    <w:basedOn w:val="Normal"/>
    <w:next w:val="Normal"/>
    <w:qFormat/>
    <w:rsid w:val="005016D5"/>
    <w:pPr>
      <w:keepNext/>
      <w:numPr>
        <w:ilvl w:val="2"/>
        <w:numId w:val="1"/>
      </w:numPr>
      <w:spacing w:after="240"/>
      <w:outlineLvl w:val="2"/>
    </w:pPr>
  </w:style>
  <w:style w:type="paragraph" w:styleId="Heading4">
    <w:name w:val="heading 4"/>
    <w:basedOn w:val="Normal"/>
    <w:next w:val="Normal"/>
    <w:qFormat/>
    <w:rsid w:val="005016D5"/>
    <w:pPr>
      <w:keepNext/>
      <w:spacing w:before="240" w:after="60"/>
      <w:outlineLvl w:val="3"/>
    </w:pPr>
    <w:rPr>
      <w:rFonts w:ascii="Arial" w:hAnsi="Arial"/>
      <w:b/>
    </w:rPr>
  </w:style>
  <w:style w:type="paragraph" w:styleId="Heading5">
    <w:name w:val="heading 5"/>
    <w:basedOn w:val="Normal"/>
    <w:next w:val="Normal"/>
    <w:qFormat/>
    <w:rsid w:val="005016D5"/>
    <w:pPr>
      <w:spacing w:before="240" w:after="60"/>
      <w:outlineLvl w:val="4"/>
    </w:pPr>
    <w:rPr>
      <w:sz w:val="22"/>
    </w:rPr>
  </w:style>
  <w:style w:type="paragraph" w:styleId="Heading6">
    <w:name w:val="heading 6"/>
    <w:basedOn w:val="Normal"/>
    <w:next w:val="Normal"/>
    <w:qFormat/>
    <w:rsid w:val="005016D5"/>
    <w:pPr>
      <w:spacing w:before="240" w:after="60"/>
      <w:outlineLvl w:val="5"/>
    </w:pPr>
    <w:rPr>
      <w:i/>
      <w:sz w:val="22"/>
    </w:rPr>
  </w:style>
  <w:style w:type="paragraph" w:styleId="Heading7">
    <w:name w:val="heading 7"/>
    <w:basedOn w:val="Normal"/>
    <w:next w:val="Normal"/>
    <w:qFormat/>
    <w:rsid w:val="005016D5"/>
    <w:pPr>
      <w:spacing w:before="240" w:after="60"/>
      <w:outlineLvl w:val="6"/>
    </w:pPr>
    <w:rPr>
      <w:rFonts w:ascii="Arial" w:hAnsi="Arial"/>
      <w:sz w:val="20"/>
    </w:rPr>
  </w:style>
  <w:style w:type="paragraph" w:styleId="Heading8">
    <w:name w:val="heading 8"/>
    <w:basedOn w:val="Normal"/>
    <w:next w:val="Normal"/>
    <w:qFormat/>
    <w:rsid w:val="005016D5"/>
    <w:pPr>
      <w:spacing w:before="240" w:after="60"/>
      <w:outlineLvl w:val="7"/>
    </w:pPr>
    <w:rPr>
      <w:rFonts w:ascii="Arial" w:hAnsi="Arial"/>
      <w:i/>
      <w:sz w:val="20"/>
    </w:rPr>
  </w:style>
  <w:style w:type="paragraph" w:styleId="Heading9">
    <w:name w:val="heading 9"/>
    <w:basedOn w:val="Normal"/>
    <w:next w:val="Normal"/>
    <w:qFormat/>
    <w:rsid w:val="005016D5"/>
    <w:pPr>
      <w:spacing w:before="240" w:after="60"/>
      <w:outlineLvl w:val="8"/>
    </w:pPr>
    <w:rPr>
      <w:rFonts w:ascii="Arial" w:hAnsi="Arial"/>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ofthepaper">
    <w:name w:val="Title of the paper"/>
    <w:rsid w:val="005016D5"/>
    <w:pPr>
      <w:jc w:val="center"/>
    </w:pPr>
    <w:rPr>
      <w:rFonts w:ascii="Arial" w:hAnsi="Arial"/>
      <w:b/>
      <w:noProof/>
      <w:sz w:val="28"/>
      <w:lang w:val="en-US" w:eastAsia="en-US"/>
    </w:rPr>
  </w:style>
  <w:style w:type="paragraph" w:customStyle="1" w:styleId="Authorname">
    <w:name w:val="Author name"/>
    <w:rsid w:val="005016D5"/>
    <w:pPr>
      <w:spacing w:before="240"/>
      <w:jc w:val="center"/>
    </w:pPr>
    <w:rPr>
      <w:b/>
      <w:sz w:val="24"/>
      <w:lang w:val="en-US" w:eastAsia="en-US"/>
    </w:rPr>
  </w:style>
  <w:style w:type="paragraph" w:customStyle="1" w:styleId="AuthorAffilliation">
    <w:name w:val="Author Affilliation"/>
    <w:rsid w:val="005016D5"/>
    <w:pPr>
      <w:jc w:val="center"/>
    </w:pPr>
    <w:rPr>
      <w:noProof/>
      <w:sz w:val="24"/>
      <w:lang w:val="en-US" w:eastAsia="en-US"/>
    </w:rPr>
  </w:style>
  <w:style w:type="paragraph" w:customStyle="1" w:styleId="HeaderAbs">
    <w:name w:val="Header (Abs."/>
    <w:aliases w:val="Ref.,Ack.)"/>
    <w:basedOn w:val="Heading1"/>
    <w:rsid w:val="005016D5"/>
    <w:pPr>
      <w:numPr>
        <w:numId w:val="0"/>
      </w:numPr>
    </w:pPr>
    <w:rPr>
      <w:noProof w:val="0"/>
    </w:rPr>
  </w:style>
  <w:style w:type="paragraph" w:customStyle="1" w:styleId="Reference">
    <w:name w:val="Reference"/>
    <w:basedOn w:val="Normal"/>
    <w:rsid w:val="005016D5"/>
    <w:pPr>
      <w:numPr>
        <w:numId w:val="13"/>
      </w:numPr>
      <w:spacing w:after="240"/>
      <w:jc w:val="left"/>
    </w:pPr>
  </w:style>
  <w:style w:type="paragraph" w:styleId="Header">
    <w:name w:val="header"/>
    <w:basedOn w:val="Normal"/>
    <w:link w:val="HeaderChar"/>
    <w:rsid w:val="005016D5"/>
    <w:pPr>
      <w:tabs>
        <w:tab w:val="center" w:pos="4153"/>
        <w:tab w:val="right" w:pos="9072"/>
      </w:tabs>
    </w:pPr>
    <w:rPr>
      <w:sz w:val="18"/>
      <w:lang w:val="en-US"/>
    </w:rPr>
  </w:style>
  <w:style w:type="paragraph" w:styleId="Footer">
    <w:name w:val="footer"/>
    <w:basedOn w:val="Normal"/>
    <w:link w:val="FooterChar"/>
    <w:rsid w:val="005016D5"/>
    <w:pPr>
      <w:tabs>
        <w:tab w:val="center" w:pos="4153"/>
        <w:tab w:val="right" w:pos="8306"/>
      </w:tabs>
    </w:pPr>
    <w:rPr>
      <w:sz w:val="18"/>
      <w:lang w:val="en-US"/>
    </w:rPr>
  </w:style>
  <w:style w:type="paragraph" w:styleId="Caption">
    <w:name w:val="caption"/>
    <w:basedOn w:val="Normal"/>
    <w:next w:val="Normal"/>
    <w:qFormat/>
    <w:rsid w:val="005016D5"/>
    <w:pPr>
      <w:spacing w:before="120" w:after="120"/>
      <w:jc w:val="center"/>
    </w:pPr>
    <w:rPr>
      <w:lang w:val="en-US"/>
    </w:rPr>
  </w:style>
  <w:style w:type="character" w:styleId="Hyperlink">
    <w:name w:val="Hyperlink"/>
    <w:basedOn w:val="DefaultParagraphFont"/>
    <w:rsid w:val="005016D5"/>
    <w:rPr>
      <w:color w:val="0000FF"/>
      <w:u w:val="single"/>
    </w:rPr>
  </w:style>
  <w:style w:type="character" w:styleId="PageNumber">
    <w:name w:val="page number"/>
    <w:basedOn w:val="DefaultParagraphFont"/>
    <w:rsid w:val="005016D5"/>
  </w:style>
  <w:style w:type="character" w:styleId="FollowedHyperlink">
    <w:name w:val="FollowedHyperlink"/>
    <w:basedOn w:val="DefaultParagraphFont"/>
    <w:rsid w:val="005016D5"/>
    <w:rPr>
      <w:color w:val="800080"/>
      <w:u w:val="single"/>
    </w:rPr>
  </w:style>
  <w:style w:type="character" w:styleId="LineNumber">
    <w:name w:val="line number"/>
    <w:basedOn w:val="DefaultParagraphFont"/>
    <w:rsid w:val="005016D5"/>
  </w:style>
  <w:style w:type="paragraph" w:styleId="BlockText">
    <w:name w:val="Block Text"/>
    <w:basedOn w:val="Normal"/>
    <w:rsid w:val="005016D5"/>
    <w:pPr>
      <w:spacing w:after="120"/>
      <w:ind w:left="1440" w:right="1440"/>
    </w:pPr>
  </w:style>
  <w:style w:type="paragraph" w:styleId="BodyText">
    <w:name w:val="Body Text"/>
    <w:basedOn w:val="Normal"/>
    <w:rsid w:val="005016D5"/>
    <w:pPr>
      <w:spacing w:after="120"/>
    </w:pPr>
  </w:style>
  <w:style w:type="paragraph" w:styleId="BodyText2">
    <w:name w:val="Body Text 2"/>
    <w:basedOn w:val="Normal"/>
    <w:rsid w:val="005016D5"/>
    <w:pPr>
      <w:spacing w:after="120" w:line="480" w:lineRule="auto"/>
    </w:pPr>
  </w:style>
  <w:style w:type="paragraph" w:styleId="BodyText3">
    <w:name w:val="Body Text 3"/>
    <w:basedOn w:val="Normal"/>
    <w:rsid w:val="005016D5"/>
    <w:pPr>
      <w:spacing w:after="120"/>
    </w:pPr>
    <w:rPr>
      <w:sz w:val="16"/>
    </w:rPr>
  </w:style>
  <w:style w:type="paragraph" w:styleId="BodyTextFirstIndent">
    <w:name w:val="Body Text First Indent"/>
    <w:basedOn w:val="BodyText"/>
    <w:rsid w:val="005016D5"/>
    <w:pPr>
      <w:ind w:firstLine="210"/>
    </w:pPr>
  </w:style>
  <w:style w:type="paragraph" w:styleId="BodyTextIndent">
    <w:name w:val="Body Text Indent"/>
    <w:basedOn w:val="Normal"/>
    <w:rsid w:val="005016D5"/>
    <w:pPr>
      <w:spacing w:after="120"/>
      <w:ind w:left="283"/>
    </w:pPr>
  </w:style>
  <w:style w:type="paragraph" w:styleId="BodyTextFirstIndent2">
    <w:name w:val="Body Text First Indent 2"/>
    <w:basedOn w:val="BodyTextIndent"/>
    <w:rsid w:val="005016D5"/>
    <w:pPr>
      <w:ind w:firstLine="210"/>
    </w:pPr>
  </w:style>
  <w:style w:type="paragraph" w:styleId="BodyTextIndent2">
    <w:name w:val="Body Text Indent 2"/>
    <w:basedOn w:val="Normal"/>
    <w:rsid w:val="005016D5"/>
    <w:pPr>
      <w:spacing w:after="120" w:line="480" w:lineRule="auto"/>
      <w:ind w:left="283"/>
    </w:pPr>
  </w:style>
  <w:style w:type="paragraph" w:styleId="BodyTextIndent3">
    <w:name w:val="Body Text Indent 3"/>
    <w:basedOn w:val="Normal"/>
    <w:rsid w:val="005016D5"/>
    <w:pPr>
      <w:spacing w:after="120"/>
      <w:ind w:left="283"/>
    </w:pPr>
    <w:rPr>
      <w:sz w:val="16"/>
    </w:rPr>
  </w:style>
  <w:style w:type="paragraph" w:styleId="Closing">
    <w:name w:val="Closing"/>
    <w:basedOn w:val="Normal"/>
    <w:rsid w:val="005016D5"/>
    <w:pPr>
      <w:ind w:left="4252"/>
    </w:pPr>
  </w:style>
  <w:style w:type="paragraph" w:styleId="CommentText">
    <w:name w:val="annotation text"/>
    <w:basedOn w:val="Normal"/>
    <w:link w:val="CommentTextChar"/>
    <w:semiHidden/>
    <w:rsid w:val="005016D5"/>
    <w:rPr>
      <w:sz w:val="20"/>
    </w:rPr>
  </w:style>
  <w:style w:type="paragraph" w:styleId="Date">
    <w:name w:val="Date"/>
    <w:basedOn w:val="Normal"/>
    <w:next w:val="Normal"/>
    <w:rsid w:val="005016D5"/>
  </w:style>
  <w:style w:type="paragraph" w:styleId="DocumentMap">
    <w:name w:val="Document Map"/>
    <w:basedOn w:val="Normal"/>
    <w:semiHidden/>
    <w:rsid w:val="005016D5"/>
    <w:pPr>
      <w:shd w:val="clear" w:color="auto" w:fill="000080"/>
    </w:pPr>
    <w:rPr>
      <w:rFonts w:ascii="Tahoma" w:hAnsi="Tahoma"/>
    </w:rPr>
  </w:style>
  <w:style w:type="paragraph" w:styleId="EndnoteText">
    <w:name w:val="endnote text"/>
    <w:basedOn w:val="Normal"/>
    <w:semiHidden/>
    <w:rsid w:val="005016D5"/>
    <w:rPr>
      <w:sz w:val="20"/>
    </w:rPr>
  </w:style>
  <w:style w:type="paragraph" w:styleId="EnvelopeAddress">
    <w:name w:val="envelope address"/>
    <w:basedOn w:val="Normal"/>
    <w:rsid w:val="005016D5"/>
    <w:pPr>
      <w:framePr w:w="7920" w:h="1980" w:hRule="exact" w:hSpace="180" w:wrap="auto" w:hAnchor="page" w:xAlign="center" w:yAlign="bottom"/>
      <w:ind w:left="2880"/>
    </w:pPr>
    <w:rPr>
      <w:rFonts w:ascii="Arial" w:hAnsi="Arial"/>
    </w:rPr>
  </w:style>
  <w:style w:type="paragraph" w:styleId="EnvelopeReturn">
    <w:name w:val="envelope return"/>
    <w:basedOn w:val="Normal"/>
    <w:rsid w:val="005016D5"/>
    <w:rPr>
      <w:rFonts w:ascii="Arial" w:hAnsi="Arial"/>
      <w:sz w:val="20"/>
    </w:rPr>
  </w:style>
  <w:style w:type="paragraph" w:styleId="FootnoteText">
    <w:name w:val="footnote text"/>
    <w:basedOn w:val="Normal"/>
    <w:semiHidden/>
    <w:rsid w:val="005016D5"/>
    <w:rPr>
      <w:sz w:val="20"/>
    </w:rPr>
  </w:style>
  <w:style w:type="paragraph" w:styleId="Index1">
    <w:name w:val="index 1"/>
    <w:basedOn w:val="Normal"/>
    <w:next w:val="Normal"/>
    <w:autoRedefine/>
    <w:semiHidden/>
    <w:rsid w:val="005016D5"/>
    <w:pPr>
      <w:ind w:left="240" w:hanging="240"/>
    </w:pPr>
  </w:style>
  <w:style w:type="paragraph" w:styleId="Index2">
    <w:name w:val="index 2"/>
    <w:basedOn w:val="Normal"/>
    <w:next w:val="Normal"/>
    <w:autoRedefine/>
    <w:semiHidden/>
    <w:rsid w:val="005016D5"/>
    <w:pPr>
      <w:ind w:left="480" w:hanging="240"/>
    </w:pPr>
  </w:style>
  <w:style w:type="paragraph" w:styleId="Index3">
    <w:name w:val="index 3"/>
    <w:basedOn w:val="Normal"/>
    <w:next w:val="Normal"/>
    <w:autoRedefine/>
    <w:semiHidden/>
    <w:rsid w:val="005016D5"/>
    <w:pPr>
      <w:ind w:left="720" w:hanging="240"/>
    </w:pPr>
  </w:style>
  <w:style w:type="paragraph" w:styleId="Index4">
    <w:name w:val="index 4"/>
    <w:basedOn w:val="Normal"/>
    <w:next w:val="Normal"/>
    <w:autoRedefine/>
    <w:semiHidden/>
    <w:rsid w:val="005016D5"/>
    <w:pPr>
      <w:ind w:left="960" w:hanging="240"/>
    </w:pPr>
  </w:style>
  <w:style w:type="paragraph" w:styleId="Index5">
    <w:name w:val="index 5"/>
    <w:basedOn w:val="Normal"/>
    <w:next w:val="Normal"/>
    <w:autoRedefine/>
    <w:semiHidden/>
    <w:rsid w:val="005016D5"/>
    <w:pPr>
      <w:ind w:left="1200" w:hanging="240"/>
    </w:pPr>
  </w:style>
  <w:style w:type="paragraph" w:styleId="Index6">
    <w:name w:val="index 6"/>
    <w:basedOn w:val="Normal"/>
    <w:next w:val="Normal"/>
    <w:autoRedefine/>
    <w:semiHidden/>
    <w:rsid w:val="005016D5"/>
    <w:pPr>
      <w:ind w:left="1440" w:hanging="240"/>
    </w:pPr>
  </w:style>
  <w:style w:type="paragraph" w:styleId="Index7">
    <w:name w:val="index 7"/>
    <w:basedOn w:val="Normal"/>
    <w:next w:val="Normal"/>
    <w:autoRedefine/>
    <w:semiHidden/>
    <w:rsid w:val="005016D5"/>
    <w:pPr>
      <w:ind w:left="1680" w:hanging="240"/>
    </w:pPr>
  </w:style>
  <w:style w:type="paragraph" w:styleId="Index8">
    <w:name w:val="index 8"/>
    <w:basedOn w:val="Normal"/>
    <w:next w:val="Normal"/>
    <w:autoRedefine/>
    <w:semiHidden/>
    <w:rsid w:val="005016D5"/>
    <w:pPr>
      <w:ind w:left="1920" w:hanging="240"/>
    </w:pPr>
  </w:style>
  <w:style w:type="paragraph" w:styleId="Index9">
    <w:name w:val="index 9"/>
    <w:basedOn w:val="Normal"/>
    <w:next w:val="Normal"/>
    <w:autoRedefine/>
    <w:semiHidden/>
    <w:rsid w:val="005016D5"/>
    <w:pPr>
      <w:ind w:left="2160" w:hanging="240"/>
    </w:pPr>
  </w:style>
  <w:style w:type="paragraph" w:styleId="IndexHeading">
    <w:name w:val="index heading"/>
    <w:basedOn w:val="Normal"/>
    <w:next w:val="Index1"/>
    <w:semiHidden/>
    <w:rsid w:val="005016D5"/>
    <w:rPr>
      <w:rFonts w:ascii="Arial" w:hAnsi="Arial"/>
      <w:b/>
    </w:rPr>
  </w:style>
  <w:style w:type="paragraph" w:styleId="List">
    <w:name w:val="List"/>
    <w:basedOn w:val="Normal"/>
    <w:rsid w:val="005016D5"/>
    <w:pPr>
      <w:ind w:left="283" w:hanging="283"/>
    </w:pPr>
  </w:style>
  <w:style w:type="paragraph" w:styleId="List2">
    <w:name w:val="List 2"/>
    <w:basedOn w:val="Normal"/>
    <w:rsid w:val="005016D5"/>
    <w:pPr>
      <w:ind w:left="566" w:hanging="283"/>
    </w:pPr>
  </w:style>
  <w:style w:type="paragraph" w:styleId="List3">
    <w:name w:val="List 3"/>
    <w:basedOn w:val="Normal"/>
    <w:rsid w:val="005016D5"/>
    <w:pPr>
      <w:ind w:left="849" w:hanging="283"/>
    </w:pPr>
  </w:style>
  <w:style w:type="paragraph" w:styleId="List4">
    <w:name w:val="List 4"/>
    <w:basedOn w:val="Normal"/>
    <w:rsid w:val="005016D5"/>
    <w:pPr>
      <w:ind w:left="1132" w:hanging="283"/>
    </w:pPr>
  </w:style>
  <w:style w:type="paragraph" w:styleId="List5">
    <w:name w:val="List 5"/>
    <w:basedOn w:val="Normal"/>
    <w:rsid w:val="005016D5"/>
    <w:pPr>
      <w:ind w:left="1415" w:hanging="283"/>
    </w:pPr>
  </w:style>
  <w:style w:type="paragraph" w:styleId="ListBullet">
    <w:name w:val="List Bullet"/>
    <w:basedOn w:val="Normal"/>
    <w:autoRedefine/>
    <w:rsid w:val="005016D5"/>
    <w:pPr>
      <w:numPr>
        <w:numId w:val="3"/>
      </w:numPr>
    </w:pPr>
  </w:style>
  <w:style w:type="paragraph" w:styleId="ListBullet2">
    <w:name w:val="List Bullet 2"/>
    <w:basedOn w:val="Normal"/>
    <w:autoRedefine/>
    <w:rsid w:val="005016D5"/>
    <w:pPr>
      <w:numPr>
        <w:numId w:val="4"/>
      </w:numPr>
    </w:pPr>
  </w:style>
  <w:style w:type="paragraph" w:styleId="ListBullet3">
    <w:name w:val="List Bullet 3"/>
    <w:basedOn w:val="Normal"/>
    <w:autoRedefine/>
    <w:rsid w:val="005016D5"/>
    <w:pPr>
      <w:numPr>
        <w:numId w:val="5"/>
      </w:numPr>
    </w:pPr>
  </w:style>
  <w:style w:type="paragraph" w:styleId="ListBullet4">
    <w:name w:val="List Bullet 4"/>
    <w:basedOn w:val="Normal"/>
    <w:autoRedefine/>
    <w:rsid w:val="005016D5"/>
    <w:pPr>
      <w:ind w:firstLine="0"/>
    </w:pPr>
  </w:style>
  <w:style w:type="paragraph" w:styleId="ListBullet5">
    <w:name w:val="List Bullet 5"/>
    <w:basedOn w:val="Normal"/>
    <w:autoRedefine/>
    <w:rsid w:val="005016D5"/>
    <w:pPr>
      <w:numPr>
        <w:numId w:val="7"/>
      </w:numPr>
    </w:pPr>
  </w:style>
  <w:style w:type="paragraph" w:styleId="ListContinue">
    <w:name w:val="List Continue"/>
    <w:basedOn w:val="Normal"/>
    <w:rsid w:val="005016D5"/>
    <w:pPr>
      <w:spacing w:after="120"/>
      <w:ind w:left="283"/>
    </w:pPr>
  </w:style>
  <w:style w:type="paragraph" w:styleId="ListContinue2">
    <w:name w:val="List Continue 2"/>
    <w:basedOn w:val="Normal"/>
    <w:rsid w:val="005016D5"/>
    <w:pPr>
      <w:spacing w:after="120"/>
      <w:ind w:left="566"/>
    </w:pPr>
  </w:style>
  <w:style w:type="paragraph" w:styleId="ListContinue3">
    <w:name w:val="List Continue 3"/>
    <w:basedOn w:val="Normal"/>
    <w:rsid w:val="005016D5"/>
    <w:pPr>
      <w:spacing w:after="120"/>
      <w:ind w:left="849"/>
    </w:pPr>
  </w:style>
  <w:style w:type="paragraph" w:styleId="ListContinue4">
    <w:name w:val="List Continue 4"/>
    <w:basedOn w:val="Normal"/>
    <w:rsid w:val="005016D5"/>
    <w:pPr>
      <w:spacing w:after="120"/>
      <w:ind w:left="1132"/>
    </w:pPr>
  </w:style>
  <w:style w:type="paragraph" w:styleId="ListContinue5">
    <w:name w:val="List Continue 5"/>
    <w:basedOn w:val="Normal"/>
    <w:rsid w:val="005016D5"/>
    <w:pPr>
      <w:spacing w:after="120"/>
      <w:ind w:left="1415"/>
    </w:pPr>
  </w:style>
  <w:style w:type="paragraph" w:styleId="ListNumber">
    <w:name w:val="List Number"/>
    <w:basedOn w:val="Normal"/>
    <w:rsid w:val="005016D5"/>
    <w:pPr>
      <w:numPr>
        <w:numId w:val="8"/>
      </w:numPr>
    </w:pPr>
  </w:style>
  <w:style w:type="paragraph" w:styleId="ListNumber2">
    <w:name w:val="List Number 2"/>
    <w:basedOn w:val="Normal"/>
    <w:rsid w:val="005016D5"/>
    <w:pPr>
      <w:numPr>
        <w:numId w:val="9"/>
      </w:numPr>
    </w:pPr>
  </w:style>
  <w:style w:type="paragraph" w:styleId="ListNumber3">
    <w:name w:val="List Number 3"/>
    <w:basedOn w:val="Normal"/>
    <w:rsid w:val="005016D5"/>
    <w:pPr>
      <w:numPr>
        <w:numId w:val="10"/>
      </w:numPr>
    </w:pPr>
  </w:style>
  <w:style w:type="paragraph" w:styleId="ListNumber4">
    <w:name w:val="List Number 4"/>
    <w:basedOn w:val="Normal"/>
    <w:rsid w:val="005016D5"/>
    <w:pPr>
      <w:numPr>
        <w:numId w:val="11"/>
      </w:numPr>
    </w:pPr>
  </w:style>
  <w:style w:type="paragraph" w:styleId="ListNumber5">
    <w:name w:val="List Number 5"/>
    <w:basedOn w:val="Normal"/>
    <w:rsid w:val="005016D5"/>
    <w:pPr>
      <w:numPr>
        <w:numId w:val="12"/>
      </w:numPr>
    </w:pPr>
  </w:style>
  <w:style w:type="paragraph" w:styleId="MacroText">
    <w:name w:val="macro"/>
    <w:semiHidden/>
    <w:rsid w:val="005016D5"/>
    <w:pPr>
      <w:tabs>
        <w:tab w:val="left" w:pos="480"/>
        <w:tab w:val="left" w:pos="960"/>
        <w:tab w:val="left" w:pos="1440"/>
        <w:tab w:val="left" w:pos="1920"/>
        <w:tab w:val="left" w:pos="2400"/>
        <w:tab w:val="left" w:pos="2880"/>
        <w:tab w:val="left" w:pos="3360"/>
        <w:tab w:val="left" w:pos="3840"/>
        <w:tab w:val="left" w:pos="4320"/>
      </w:tabs>
      <w:ind w:firstLine="567"/>
      <w:jc w:val="both"/>
    </w:pPr>
    <w:rPr>
      <w:rFonts w:ascii="Courier New" w:hAnsi="Courier New"/>
      <w:lang w:val="en-GB" w:eastAsia="en-US"/>
    </w:rPr>
  </w:style>
  <w:style w:type="paragraph" w:styleId="MessageHeader">
    <w:name w:val="Message Header"/>
    <w:basedOn w:val="Normal"/>
    <w:rsid w:val="005016D5"/>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rPr>
  </w:style>
  <w:style w:type="paragraph" w:styleId="NormalIndent">
    <w:name w:val="Normal Indent"/>
    <w:basedOn w:val="Normal"/>
    <w:rsid w:val="005016D5"/>
    <w:pPr>
      <w:ind w:left="720"/>
    </w:pPr>
  </w:style>
  <w:style w:type="paragraph" w:styleId="NoteHeading">
    <w:name w:val="Note Heading"/>
    <w:basedOn w:val="Normal"/>
    <w:next w:val="Normal"/>
    <w:rsid w:val="005016D5"/>
  </w:style>
  <w:style w:type="paragraph" w:styleId="PlainText">
    <w:name w:val="Plain Text"/>
    <w:basedOn w:val="Normal"/>
    <w:rsid w:val="005016D5"/>
    <w:rPr>
      <w:rFonts w:ascii="Courier New" w:hAnsi="Courier New"/>
      <w:sz w:val="20"/>
    </w:rPr>
  </w:style>
  <w:style w:type="paragraph" w:styleId="Salutation">
    <w:name w:val="Salutation"/>
    <w:basedOn w:val="Normal"/>
    <w:next w:val="Normal"/>
    <w:rsid w:val="005016D5"/>
  </w:style>
  <w:style w:type="paragraph" w:styleId="Signature">
    <w:name w:val="Signature"/>
    <w:basedOn w:val="Normal"/>
    <w:rsid w:val="005016D5"/>
    <w:pPr>
      <w:ind w:left="4252"/>
    </w:pPr>
  </w:style>
  <w:style w:type="paragraph" w:styleId="Subtitle">
    <w:name w:val="Subtitle"/>
    <w:basedOn w:val="Normal"/>
    <w:qFormat/>
    <w:rsid w:val="005016D5"/>
    <w:pPr>
      <w:spacing w:after="60"/>
      <w:jc w:val="center"/>
      <w:outlineLvl w:val="1"/>
    </w:pPr>
    <w:rPr>
      <w:rFonts w:ascii="Arial" w:hAnsi="Arial"/>
    </w:rPr>
  </w:style>
  <w:style w:type="paragraph" w:styleId="TableofAuthorities">
    <w:name w:val="table of authorities"/>
    <w:basedOn w:val="Normal"/>
    <w:next w:val="Normal"/>
    <w:semiHidden/>
    <w:rsid w:val="005016D5"/>
    <w:pPr>
      <w:ind w:left="240" w:hanging="240"/>
    </w:pPr>
  </w:style>
  <w:style w:type="paragraph" w:styleId="TableofFigures">
    <w:name w:val="table of figures"/>
    <w:basedOn w:val="Normal"/>
    <w:next w:val="Normal"/>
    <w:semiHidden/>
    <w:rsid w:val="005016D5"/>
    <w:pPr>
      <w:ind w:left="480" w:hanging="480"/>
    </w:pPr>
  </w:style>
  <w:style w:type="paragraph" w:styleId="Title">
    <w:name w:val="Title"/>
    <w:basedOn w:val="Normal"/>
    <w:qFormat/>
    <w:rsid w:val="005016D5"/>
    <w:pPr>
      <w:spacing w:before="240" w:after="60"/>
      <w:jc w:val="center"/>
      <w:outlineLvl w:val="0"/>
    </w:pPr>
    <w:rPr>
      <w:rFonts w:ascii="Arial" w:hAnsi="Arial"/>
      <w:b/>
      <w:kern w:val="28"/>
      <w:sz w:val="32"/>
    </w:rPr>
  </w:style>
  <w:style w:type="paragraph" w:styleId="TOAHeading">
    <w:name w:val="toa heading"/>
    <w:basedOn w:val="Normal"/>
    <w:next w:val="Normal"/>
    <w:semiHidden/>
    <w:rsid w:val="005016D5"/>
    <w:pPr>
      <w:spacing w:before="120"/>
    </w:pPr>
    <w:rPr>
      <w:rFonts w:ascii="Arial" w:hAnsi="Arial"/>
      <w:b/>
    </w:rPr>
  </w:style>
  <w:style w:type="paragraph" w:styleId="TOC1">
    <w:name w:val="toc 1"/>
    <w:basedOn w:val="Normal"/>
    <w:next w:val="Normal"/>
    <w:autoRedefine/>
    <w:semiHidden/>
    <w:rsid w:val="005016D5"/>
  </w:style>
  <w:style w:type="paragraph" w:styleId="TOC2">
    <w:name w:val="toc 2"/>
    <w:basedOn w:val="Normal"/>
    <w:next w:val="Normal"/>
    <w:autoRedefine/>
    <w:semiHidden/>
    <w:rsid w:val="005016D5"/>
    <w:pPr>
      <w:ind w:left="240"/>
    </w:pPr>
  </w:style>
  <w:style w:type="paragraph" w:styleId="TOC3">
    <w:name w:val="toc 3"/>
    <w:basedOn w:val="Normal"/>
    <w:next w:val="Normal"/>
    <w:autoRedefine/>
    <w:semiHidden/>
    <w:rsid w:val="005016D5"/>
    <w:pPr>
      <w:ind w:left="480"/>
    </w:pPr>
  </w:style>
  <w:style w:type="paragraph" w:styleId="TOC4">
    <w:name w:val="toc 4"/>
    <w:basedOn w:val="Normal"/>
    <w:next w:val="Normal"/>
    <w:autoRedefine/>
    <w:semiHidden/>
    <w:rsid w:val="005016D5"/>
    <w:pPr>
      <w:ind w:left="720"/>
    </w:pPr>
  </w:style>
  <w:style w:type="paragraph" w:styleId="TOC5">
    <w:name w:val="toc 5"/>
    <w:basedOn w:val="Normal"/>
    <w:next w:val="Normal"/>
    <w:autoRedefine/>
    <w:semiHidden/>
    <w:rsid w:val="005016D5"/>
    <w:pPr>
      <w:ind w:left="960"/>
    </w:pPr>
  </w:style>
  <w:style w:type="paragraph" w:styleId="TOC6">
    <w:name w:val="toc 6"/>
    <w:basedOn w:val="Normal"/>
    <w:next w:val="Normal"/>
    <w:autoRedefine/>
    <w:semiHidden/>
    <w:rsid w:val="005016D5"/>
    <w:pPr>
      <w:ind w:left="1200"/>
    </w:pPr>
  </w:style>
  <w:style w:type="paragraph" w:styleId="TOC7">
    <w:name w:val="toc 7"/>
    <w:basedOn w:val="Normal"/>
    <w:next w:val="Normal"/>
    <w:autoRedefine/>
    <w:semiHidden/>
    <w:rsid w:val="005016D5"/>
    <w:pPr>
      <w:ind w:left="1440"/>
    </w:pPr>
  </w:style>
  <w:style w:type="paragraph" w:styleId="TOC8">
    <w:name w:val="toc 8"/>
    <w:basedOn w:val="Normal"/>
    <w:next w:val="Normal"/>
    <w:autoRedefine/>
    <w:semiHidden/>
    <w:rsid w:val="005016D5"/>
    <w:pPr>
      <w:ind w:left="1680"/>
    </w:pPr>
  </w:style>
  <w:style w:type="paragraph" w:styleId="TOC9">
    <w:name w:val="toc 9"/>
    <w:basedOn w:val="Normal"/>
    <w:next w:val="Normal"/>
    <w:autoRedefine/>
    <w:semiHidden/>
    <w:rsid w:val="005016D5"/>
    <w:pPr>
      <w:ind w:left="1920"/>
    </w:pPr>
  </w:style>
  <w:style w:type="paragraph" w:customStyle="1" w:styleId="References">
    <w:name w:val="References"/>
    <w:basedOn w:val="Normal"/>
    <w:rsid w:val="005016D5"/>
    <w:pPr>
      <w:spacing w:before="40" w:line="200" w:lineRule="atLeast"/>
      <w:ind w:left="426" w:hanging="426"/>
    </w:pPr>
    <w:rPr>
      <w:sz w:val="18"/>
    </w:rPr>
  </w:style>
  <w:style w:type="character" w:styleId="CommentReference">
    <w:name w:val="annotation reference"/>
    <w:basedOn w:val="DefaultParagraphFont"/>
    <w:semiHidden/>
    <w:rsid w:val="005016D5"/>
    <w:rPr>
      <w:sz w:val="16"/>
    </w:rPr>
  </w:style>
  <w:style w:type="paragraph" w:customStyle="1" w:styleId="Equation">
    <w:name w:val="Equation"/>
    <w:basedOn w:val="Normal"/>
    <w:next w:val="Normal"/>
    <w:rsid w:val="005016D5"/>
    <w:pPr>
      <w:spacing w:before="120" w:after="120" w:line="260" w:lineRule="atLeast"/>
      <w:ind w:firstLine="0"/>
    </w:pPr>
    <w:rPr>
      <w:sz w:val="22"/>
    </w:rPr>
  </w:style>
  <w:style w:type="paragraph" w:customStyle="1" w:styleId="FigureCaption">
    <w:name w:val="Figure_Caption"/>
    <w:basedOn w:val="Normal"/>
    <w:rsid w:val="005016D5"/>
    <w:pPr>
      <w:spacing w:before="120" w:after="120"/>
      <w:ind w:firstLine="0"/>
      <w:jc w:val="center"/>
    </w:pPr>
    <w:rPr>
      <w:iCs/>
      <w:sz w:val="20"/>
      <w:szCs w:val="24"/>
    </w:rPr>
  </w:style>
  <w:style w:type="paragraph" w:customStyle="1" w:styleId="TableCaption">
    <w:name w:val="Table_Caption"/>
    <w:basedOn w:val="Normal"/>
    <w:rsid w:val="005016D5"/>
    <w:pPr>
      <w:keepNext/>
      <w:spacing w:before="240" w:after="120"/>
      <w:ind w:firstLine="0"/>
      <w:jc w:val="center"/>
    </w:pPr>
    <w:rPr>
      <w:sz w:val="20"/>
      <w:szCs w:val="24"/>
    </w:rPr>
  </w:style>
  <w:style w:type="character" w:customStyle="1" w:styleId="CharChar">
    <w:name w:val="Char Char"/>
    <w:basedOn w:val="DefaultParagraphFont"/>
    <w:rsid w:val="005016D5"/>
    <w:rPr>
      <w:sz w:val="24"/>
      <w:lang w:val="en-US" w:eastAsia="en-US" w:bidi="ar-SA"/>
    </w:rPr>
  </w:style>
  <w:style w:type="character" w:styleId="Emphasis">
    <w:name w:val="Emphasis"/>
    <w:basedOn w:val="DefaultParagraphFont"/>
    <w:uiPriority w:val="20"/>
    <w:qFormat/>
    <w:rsid w:val="0048312F"/>
    <w:rPr>
      <w:b/>
      <w:bCs/>
      <w:i w:val="0"/>
      <w:iCs w:val="0"/>
    </w:rPr>
  </w:style>
  <w:style w:type="paragraph" w:styleId="BalloonText">
    <w:name w:val="Balloon Text"/>
    <w:basedOn w:val="Normal"/>
    <w:link w:val="BalloonTextChar"/>
    <w:rsid w:val="00A93879"/>
    <w:rPr>
      <w:rFonts w:ascii="Tahoma" w:hAnsi="Tahoma" w:cs="Tahoma"/>
      <w:sz w:val="16"/>
      <w:szCs w:val="16"/>
    </w:rPr>
  </w:style>
  <w:style w:type="character" w:customStyle="1" w:styleId="BalloonTextChar">
    <w:name w:val="Balloon Text Char"/>
    <w:basedOn w:val="DefaultParagraphFont"/>
    <w:link w:val="BalloonText"/>
    <w:rsid w:val="00A93879"/>
    <w:rPr>
      <w:rFonts w:ascii="Tahoma" w:hAnsi="Tahoma" w:cs="Tahoma"/>
      <w:sz w:val="16"/>
      <w:szCs w:val="16"/>
      <w:lang w:val="en-GB"/>
    </w:rPr>
  </w:style>
  <w:style w:type="paragraph" w:styleId="CommentSubject">
    <w:name w:val="annotation subject"/>
    <w:basedOn w:val="CommentText"/>
    <w:next w:val="CommentText"/>
    <w:link w:val="CommentSubjectChar"/>
    <w:rsid w:val="008D04CE"/>
    <w:rPr>
      <w:b/>
      <w:bCs/>
    </w:rPr>
  </w:style>
  <w:style w:type="character" w:customStyle="1" w:styleId="CommentTextChar">
    <w:name w:val="Comment Text Char"/>
    <w:basedOn w:val="DefaultParagraphFont"/>
    <w:link w:val="CommentText"/>
    <w:semiHidden/>
    <w:rsid w:val="008D04CE"/>
    <w:rPr>
      <w:lang w:val="en-GB"/>
    </w:rPr>
  </w:style>
  <w:style w:type="character" w:customStyle="1" w:styleId="CommentSubjectChar">
    <w:name w:val="Comment Subject Char"/>
    <w:basedOn w:val="CommentTextChar"/>
    <w:link w:val="CommentSubject"/>
    <w:rsid w:val="008D04CE"/>
    <w:rPr>
      <w:lang w:val="en-GB"/>
    </w:rPr>
  </w:style>
  <w:style w:type="character" w:styleId="Strong">
    <w:name w:val="Strong"/>
    <w:basedOn w:val="DefaultParagraphFont"/>
    <w:qFormat/>
    <w:rsid w:val="002E457C"/>
    <w:rPr>
      <w:b/>
      <w:bCs/>
    </w:rPr>
  </w:style>
  <w:style w:type="table" w:styleId="TableGrid">
    <w:name w:val="Table Grid"/>
    <w:basedOn w:val="TableNormal"/>
    <w:rsid w:val="002F788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oterChar">
    <w:name w:val="Footer Char"/>
    <w:basedOn w:val="DefaultParagraphFont"/>
    <w:link w:val="Footer"/>
    <w:rsid w:val="00E62A40"/>
    <w:rPr>
      <w:sz w:val="18"/>
      <w:lang w:val="en-US" w:eastAsia="en-US"/>
    </w:rPr>
  </w:style>
  <w:style w:type="character" w:customStyle="1" w:styleId="HeaderChar">
    <w:name w:val="Header Char"/>
    <w:basedOn w:val="DefaultParagraphFont"/>
    <w:link w:val="Header"/>
    <w:rsid w:val="00540715"/>
    <w:rPr>
      <w:sz w:val="18"/>
      <w:lang w:val="en-US" w:eastAsia="en-US"/>
    </w:rPr>
  </w:style>
  <w:style w:type="paragraph" w:styleId="ListParagraph">
    <w:name w:val="List Paragraph"/>
    <w:basedOn w:val="Normal"/>
    <w:qFormat/>
    <w:rsid w:val="007C10EF"/>
    <w:pPr>
      <w:ind w:left="720"/>
      <w:contextualSpacing/>
    </w:pPr>
  </w:style>
  <w:style w:type="paragraph" w:customStyle="1" w:styleId="Title1">
    <w:name w:val="Title1"/>
    <w:basedOn w:val="Normal"/>
    <w:next w:val="Normal"/>
    <w:rsid w:val="00885872"/>
    <w:pPr>
      <w:widowControl w:val="0"/>
      <w:wordWrap w:val="0"/>
      <w:snapToGrid w:val="0"/>
      <w:ind w:firstLine="0"/>
      <w:jc w:val="center"/>
    </w:pPr>
    <w:rPr>
      <w:rFonts w:ascii="Arial" w:eastAsia="DotumChe" w:hAnsi="Arial" w:cs="Arial"/>
      <w:b/>
      <w:kern w:val="2"/>
      <w:sz w:val="28"/>
      <w:lang w:val="en-US" w:eastAsia="ko-KR"/>
    </w:rPr>
  </w:style>
  <w:style w:type="paragraph" w:customStyle="1" w:styleId="Text">
    <w:name w:val="Text"/>
    <w:basedOn w:val="Normal"/>
    <w:rsid w:val="00612B4B"/>
    <w:pPr>
      <w:widowControl w:val="0"/>
      <w:autoSpaceDE w:val="0"/>
      <w:autoSpaceDN w:val="0"/>
      <w:spacing w:line="252" w:lineRule="auto"/>
      <w:ind w:firstLine="202"/>
    </w:pPr>
    <w:rPr>
      <w:sz w:val="20"/>
      <w:lang w:val="en-US"/>
    </w:rPr>
  </w:style>
  <w:style w:type="paragraph" w:customStyle="1" w:styleId="FigureCaption0">
    <w:name w:val="Figure Caption"/>
    <w:basedOn w:val="Normal"/>
    <w:rsid w:val="005334B7"/>
    <w:pPr>
      <w:autoSpaceDE w:val="0"/>
      <w:autoSpaceDN w:val="0"/>
      <w:ind w:firstLine="0"/>
    </w:pPr>
    <w:rPr>
      <w:sz w:val="16"/>
      <w:szCs w:val="16"/>
      <w:lang w:val="en-US"/>
    </w:rPr>
  </w:style>
  <w:style w:type="paragraph" w:customStyle="1" w:styleId="TableTitle">
    <w:name w:val="Table Title"/>
    <w:basedOn w:val="Normal"/>
    <w:rsid w:val="005334B7"/>
    <w:pPr>
      <w:autoSpaceDE w:val="0"/>
      <w:autoSpaceDN w:val="0"/>
      <w:ind w:firstLine="0"/>
      <w:jc w:val="center"/>
    </w:pPr>
    <w:rPr>
      <w:smallCaps/>
      <w:sz w:val="16"/>
      <w:szCs w:val="16"/>
      <w:lang w:val="en-US"/>
    </w:rPr>
  </w:style>
</w:styles>
</file>

<file path=word/webSettings.xml><?xml version="1.0" encoding="utf-8"?>
<w:webSettings xmlns:r="http://schemas.openxmlformats.org/officeDocument/2006/relationships" xmlns:w="http://schemas.openxmlformats.org/wordprocessingml/2006/main">
  <w:divs>
    <w:div w:id="592201840">
      <w:bodyDiv w:val="1"/>
      <w:marLeft w:val="0"/>
      <w:marRight w:val="0"/>
      <w:marTop w:val="0"/>
      <w:marBottom w:val="0"/>
      <w:divBdr>
        <w:top w:val="none" w:sz="0" w:space="0" w:color="auto"/>
        <w:left w:val="none" w:sz="0" w:space="0" w:color="auto"/>
        <w:bottom w:val="none" w:sz="0" w:space="0" w:color="auto"/>
        <w:right w:val="none" w:sz="0" w:space="0" w:color="auto"/>
      </w:divBdr>
    </w:div>
    <w:div w:id="1573930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w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8.wmf"/><Relationship Id="rId34" Type="http://schemas.openxmlformats.org/officeDocument/2006/relationships/image" Target="media/image15.png"/><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2.wmf"/><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image" Target="media/image18.png"/><Relationship Id="rId4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0.bin"/><Relationship Id="rId36" Type="http://schemas.openxmlformats.org/officeDocument/2006/relationships/image" Target="media/image17.png"/><Relationship Id="rId10" Type="http://schemas.openxmlformats.org/officeDocument/2006/relationships/oleObject" Target="embeddings/oleObject1.bin"/><Relationship Id="rId19" Type="http://schemas.openxmlformats.org/officeDocument/2006/relationships/image" Target="media/image7.wmf"/><Relationship Id="rId31" Type="http://schemas.openxmlformats.org/officeDocument/2006/relationships/image" Target="media/image13.wmf"/><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1.wmf"/><Relationship Id="rId30" Type="http://schemas.openxmlformats.org/officeDocument/2006/relationships/oleObject" Target="embeddings/oleObject11.bin"/><Relationship Id="rId35" Type="http://schemas.openxmlformats.org/officeDocument/2006/relationships/image" Target="media/image16.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kgergeta\Local%20Settings\Temporary%20Internet%20Files\Content.IE5\GF9F2MBD\DBV2006%20Full%20Paper%20template%20Ver%20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AEA8AF-B7AB-4094-ABFE-95AA5FC036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DBV2006 Full Paper template Ver 0.dot</Template>
  <TotalTime>153</TotalTime>
  <Pages>5</Pages>
  <Words>2009</Words>
  <Characters>11454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Conference Full Paper template</vt:lpstr>
    </vt:vector>
  </TitlesOfParts>
  <Company>FER-ZVNE</Company>
  <LinksUpToDate>false</LinksUpToDate>
  <CharactersWithSpaces>13437</CharactersWithSpaces>
  <SharedDoc>false</SharedDoc>
  <HLinks>
    <vt:vector size="18" baseType="variant">
      <vt:variant>
        <vt:i4>2031628</vt:i4>
      </vt:variant>
      <vt:variant>
        <vt:i4>21</vt:i4>
      </vt:variant>
      <vt:variant>
        <vt:i4>0</vt:i4>
      </vt:variant>
      <vt:variant>
        <vt:i4>5</vt:i4>
      </vt:variant>
      <vt:variant>
        <vt:lpwstr>http://www.sciencedaily.com/releases/2010/12/101220102735.htm</vt:lpwstr>
      </vt:variant>
      <vt:variant>
        <vt:lpwstr/>
      </vt:variant>
      <vt:variant>
        <vt:i4>65540</vt:i4>
      </vt:variant>
      <vt:variant>
        <vt:i4>18</vt:i4>
      </vt:variant>
      <vt:variant>
        <vt:i4>0</vt:i4>
      </vt:variant>
      <vt:variant>
        <vt:i4>5</vt:i4>
      </vt:variant>
      <vt:variant>
        <vt:lpwstr>http://www.ec.gc.ca/ges-ghg/default.asp?lang=En&amp;n=040E378D-1</vt:lpwstr>
      </vt:variant>
      <vt:variant>
        <vt:lpwstr/>
      </vt:variant>
      <vt:variant>
        <vt:i4>1769491</vt:i4>
      </vt:variant>
      <vt:variant>
        <vt:i4>15</vt:i4>
      </vt:variant>
      <vt:variant>
        <vt:i4>0</vt:i4>
      </vt:variant>
      <vt:variant>
        <vt:i4>5</vt:i4>
      </vt:variant>
      <vt:variant>
        <vt:lpwstr>http://mhci2013.international-aset.com/OpenConf/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Conference Full Paper template</dc:title>
  <dc:subject>Dubrobnik 2006</dc:subject>
  <dc:creator>International ASET Inc.</dc:creator>
  <cp:keywords>Dubrovnik, Croatia, nuclear</cp:keywords>
  <dc:description>Dubrovnik, Croatia, 21-26 May 2006</dc:description>
  <cp:lastModifiedBy>ABC</cp:lastModifiedBy>
  <cp:revision>17</cp:revision>
  <cp:lastPrinted>2012-10-24T18:06:00Z</cp:lastPrinted>
  <dcterms:created xsi:type="dcterms:W3CDTF">2018-12-14T19:52:00Z</dcterms:created>
  <dcterms:modified xsi:type="dcterms:W3CDTF">2019-02-18T08:37:00Z</dcterms:modified>
</cp:coreProperties>
</file>