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B1A" w:rsidRPr="005355BA" w:rsidRDefault="00E33B1A" w:rsidP="009F3DC1">
      <w:pPr>
        <w:pStyle w:val="papertitle"/>
        <w:spacing w:line="360" w:lineRule="auto"/>
        <w:rPr>
          <w:rFonts w:ascii="Arial" w:eastAsia="MS Mincho" w:hAnsi="Arial" w:cs="Arial"/>
          <w:b/>
          <w:sz w:val="28"/>
          <w:szCs w:val="28"/>
        </w:rPr>
      </w:pPr>
      <w:r w:rsidRPr="005355BA">
        <w:rPr>
          <w:rFonts w:ascii="Arial" w:eastAsia="MS Mincho" w:hAnsi="Arial" w:cs="Arial"/>
          <w:b/>
          <w:sz w:val="28"/>
          <w:szCs w:val="28"/>
        </w:rPr>
        <w:t>Study the Effect of Multi Conventional and Swirl Jet Impingement on Pin fin Heat Sink</w:t>
      </w:r>
    </w:p>
    <w:p w:rsidR="00E33B1A" w:rsidRPr="005355BA" w:rsidRDefault="00E33B1A" w:rsidP="009F3DC1">
      <w:pPr>
        <w:pStyle w:val="papertitle"/>
        <w:spacing w:line="360" w:lineRule="auto"/>
        <w:rPr>
          <w:rFonts w:eastAsia="MS Mincho"/>
          <w:b/>
          <w:sz w:val="20"/>
          <w:szCs w:val="20"/>
        </w:rPr>
      </w:pPr>
    </w:p>
    <w:p w:rsidR="00E33B1A" w:rsidRPr="00C4609E" w:rsidRDefault="00E33B1A" w:rsidP="009F3DC1">
      <w:pPr>
        <w:spacing w:line="120" w:lineRule="exact"/>
        <w:jc w:val="center"/>
        <w:rPr>
          <w:rFonts w:ascii="Cambria" w:hAnsi="Cambria"/>
          <w:u w:val="single"/>
        </w:rPr>
      </w:pPr>
    </w:p>
    <w:p w:rsidR="00E33B1A" w:rsidRPr="00C4609E" w:rsidRDefault="00E33B1A" w:rsidP="009F3DC1">
      <w:pPr>
        <w:spacing w:line="360" w:lineRule="auto"/>
        <w:jc w:val="center"/>
        <w:rPr>
          <w:b/>
        </w:rPr>
      </w:pPr>
      <w:r w:rsidRPr="00C4609E">
        <w:rPr>
          <w:b/>
          <w:vertAlign w:val="superscript"/>
        </w:rPr>
        <w:t>1</w:t>
      </w:r>
      <w:r w:rsidRPr="00C4609E">
        <w:rPr>
          <w:b/>
        </w:rPr>
        <w:t>KOVVADA LOKNADH</w:t>
      </w:r>
      <w:proofErr w:type="gramStart"/>
      <w:r w:rsidR="00C4609E">
        <w:rPr>
          <w:b/>
        </w:rPr>
        <w:t>,</w:t>
      </w:r>
      <w:r w:rsidRPr="00C4609E">
        <w:rPr>
          <w:b/>
          <w:vertAlign w:val="superscript"/>
        </w:rPr>
        <w:t>2</w:t>
      </w:r>
      <w:r w:rsidRPr="00C4609E">
        <w:rPr>
          <w:b/>
        </w:rPr>
        <w:t>N.V.S</w:t>
      </w:r>
      <w:proofErr w:type="gramEnd"/>
      <w:r w:rsidRPr="00C4609E">
        <w:rPr>
          <w:b/>
        </w:rPr>
        <w:t>. SHANKAR,</w:t>
      </w:r>
      <w:r w:rsidRPr="00C4609E">
        <w:rPr>
          <w:b/>
          <w:vertAlign w:val="superscript"/>
        </w:rPr>
        <w:t>3</w:t>
      </w:r>
      <w:r w:rsidR="00C4609E">
        <w:rPr>
          <w:b/>
        </w:rPr>
        <w:t>A.</w:t>
      </w:r>
      <w:r w:rsidRPr="00C4609E">
        <w:rPr>
          <w:b/>
        </w:rPr>
        <w:t>DHANUSH BABU</w:t>
      </w:r>
      <w:r w:rsidR="005355BA" w:rsidRPr="00C4609E">
        <w:rPr>
          <w:b/>
        </w:rPr>
        <w:t>,</w:t>
      </w:r>
      <w:r w:rsidR="005355BA" w:rsidRPr="00C4609E">
        <w:rPr>
          <w:b/>
          <w:vertAlign w:val="superscript"/>
        </w:rPr>
        <w:t>4</w:t>
      </w:r>
      <w:r w:rsidR="005355BA" w:rsidRPr="00C4609E">
        <w:rPr>
          <w:b/>
        </w:rPr>
        <w:t>S. CHANDU PRASAD</w:t>
      </w:r>
    </w:p>
    <w:p w:rsidR="00E33B1A" w:rsidRPr="005355BA" w:rsidRDefault="00E33B1A" w:rsidP="009F3DC1">
      <w:pPr>
        <w:spacing w:line="360" w:lineRule="auto"/>
        <w:jc w:val="center"/>
        <w:rPr>
          <w:b/>
          <w:sz w:val="20"/>
          <w:szCs w:val="20"/>
          <w:u w:val="single"/>
        </w:rPr>
      </w:pPr>
    </w:p>
    <w:p w:rsidR="00E33B1A" w:rsidRPr="009F3DC1" w:rsidRDefault="00E33B1A" w:rsidP="009F3DC1">
      <w:pPr>
        <w:pStyle w:val="Affiliation"/>
        <w:rPr>
          <w:rFonts w:eastAsia="MS Mincho"/>
          <w:i/>
        </w:rPr>
      </w:pPr>
      <w:r w:rsidRPr="009F3DC1">
        <w:rPr>
          <w:i/>
          <w:iCs/>
          <w:vertAlign w:val="superscript"/>
        </w:rPr>
        <w:t>1</w:t>
      </w:r>
      <w:r w:rsidR="005355BA" w:rsidRPr="009F3DC1">
        <w:rPr>
          <w:rFonts w:eastAsia="MS Mincho"/>
          <w:i/>
        </w:rPr>
        <w:t xml:space="preserve">Mechanical </w:t>
      </w:r>
      <w:proofErr w:type="spellStart"/>
      <w:r w:rsidR="005355BA" w:rsidRPr="009F3DC1">
        <w:rPr>
          <w:rFonts w:eastAsia="MS Mincho"/>
          <w:i/>
        </w:rPr>
        <w:t>engineering</w:t>
      </w:r>
      <w:proofErr w:type="gramStart"/>
      <w:r w:rsidR="005355BA" w:rsidRPr="009F3DC1">
        <w:rPr>
          <w:rFonts w:eastAsia="MS Mincho"/>
          <w:i/>
        </w:rPr>
        <w:t>,</w:t>
      </w:r>
      <w:r w:rsidRPr="009F3DC1">
        <w:rPr>
          <w:rFonts w:eastAsia="MS Mincho"/>
          <w:i/>
        </w:rPr>
        <w:t>Grandhi</w:t>
      </w:r>
      <w:proofErr w:type="spellEnd"/>
      <w:proofErr w:type="gramEnd"/>
      <w:r w:rsidRPr="009F3DC1">
        <w:rPr>
          <w:rFonts w:eastAsia="MS Mincho"/>
          <w:i/>
        </w:rPr>
        <w:t xml:space="preserve"> </w:t>
      </w:r>
      <w:proofErr w:type="spellStart"/>
      <w:r w:rsidRPr="009F3DC1">
        <w:rPr>
          <w:rFonts w:eastAsia="MS Mincho"/>
          <w:i/>
        </w:rPr>
        <w:t>Varalakshmi</w:t>
      </w:r>
      <w:proofErr w:type="spellEnd"/>
      <w:r w:rsidRPr="009F3DC1">
        <w:rPr>
          <w:rFonts w:eastAsia="MS Mincho"/>
          <w:i/>
        </w:rPr>
        <w:t xml:space="preserve"> </w:t>
      </w:r>
      <w:proofErr w:type="spellStart"/>
      <w:r w:rsidRPr="009F3DC1">
        <w:rPr>
          <w:rFonts w:eastAsia="MS Mincho"/>
          <w:i/>
        </w:rPr>
        <w:t>Venkatrao</w:t>
      </w:r>
      <w:proofErr w:type="spellEnd"/>
      <w:r w:rsidRPr="009F3DC1">
        <w:rPr>
          <w:rFonts w:eastAsia="MS Mincho"/>
          <w:i/>
        </w:rPr>
        <w:t xml:space="preserve"> Institute of Technology, Bhimavaram</w:t>
      </w:r>
      <w:r w:rsidR="005355BA" w:rsidRPr="009F3DC1">
        <w:rPr>
          <w:rFonts w:eastAsia="MS Mincho"/>
          <w:i/>
        </w:rPr>
        <w:t>-534201,A.P,India</w:t>
      </w:r>
    </w:p>
    <w:p w:rsidR="00E33B1A" w:rsidRPr="009F3DC1" w:rsidRDefault="00ED59E7" w:rsidP="009F3DC1">
      <w:pPr>
        <w:jc w:val="center"/>
        <w:rPr>
          <w:i/>
          <w:iCs/>
          <w:sz w:val="20"/>
          <w:szCs w:val="20"/>
        </w:rPr>
      </w:pPr>
      <w:hyperlink r:id="rId6" w:history="1">
        <w:r w:rsidR="00E33B1A" w:rsidRPr="009F3DC1">
          <w:rPr>
            <w:rStyle w:val="Hyperlink"/>
            <w:i/>
            <w:iCs/>
            <w:sz w:val="20"/>
            <w:szCs w:val="20"/>
            <w:u w:val="none"/>
          </w:rPr>
          <w:t>loknadhkovvada337@gmail.com</w:t>
        </w:r>
      </w:hyperlink>
    </w:p>
    <w:p w:rsidR="00E33B1A" w:rsidRPr="009F3DC1" w:rsidRDefault="00E33B1A" w:rsidP="009F3DC1">
      <w:pPr>
        <w:pStyle w:val="Affiliation"/>
        <w:rPr>
          <w:rFonts w:eastAsia="MS Mincho"/>
          <w:i/>
        </w:rPr>
      </w:pPr>
      <w:r w:rsidRPr="009F3DC1">
        <w:rPr>
          <w:rFonts w:eastAsia="MS Mincho"/>
          <w:i/>
          <w:vertAlign w:val="superscript"/>
        </w:rPr>
        <w:t xml:space="preserve">2 </w:t>
      </w:r>
      <w:r w:rsidR="005355BA" w:rsidRPr="009F3DC1">
        <w:rPr>
          <w:rFonts w:eastAsia="MS Mincho"/>
          <w:i/>
        </w:rPr>
        <w:t xml:space="preserve">Mechanical </w:t>
      </w:r>
      <w:proofErr w:type="gramStart"/>
      <w:r w:rsidR="005355BA" w:rsidRPr="009F3DC1">
        <w:rPr>
          <w:rFonts w:eastAsia="MS Mincho"/>
          <w:i/>
        </w:rPr>
        <w:t>engineering</w:t>
      </w:r>
      <w:r w:rsidR="005355BA" w:rsidRPr="009F3DC1">
        <w:rPr>
          <w:rFonts w:eastAsia="MS Mincho"/>
          <w:i/>
        </w:rPr>
        <w:t xml:space="preserve"> ,</w:t>
      </w:r>
      <w:proofErr w:type="gramEnd"/>
      <w:r w:rsidR="005355BA" w:rsidRPr="009F3DC1">
        <w:rPr>
          <w:rFonts w:eastAsia="MS Mincho"/>
          <w:i/>
        </w:rPr>
        <w:t xml:space="preserve"> </w:t>
      </w:r>
      <w:proofErr w:type="spellStart"/>
      <w:r w:rsidRPr="009F3DC1">
        <w:rPr>
          <w:rFonts w:eastAsia="MS Mincho"/>
          <w:i/>
        </w:rPr>
        <w:t>Swarnandhra</w:t>
      </w:r>
      <w:proofErr w:type="spellEnd"/>
      <w:r w:rsidRPr="009F3DC1">
        <w:rPr>
          <w:rFonts w:eastAsia="MS Mincho"/>
          <w:i/>
        </w:rPr>
        <w:t xml:space="preserve"> College of Engineering and Technology, Seetharampuram</w:t>
      </w:r>
      <w:r w:rsidR="005355BA" w:rsidRPr="009F3DC1">
        <w:rPr>
          <w:rFonts w:eastAsia="MS Mincho"/>
          <w:i/>
        </w:rPr>
        <w:t>-534275</w:t>
      </w:r>
      <w:r w:rsidR="005355BA" w:rsidRPr="009F3DC1">
        <w:rPr>
          <w:rFonts w:eastAsia="MS Mincho"/>
          <w:i/>
        </w:rPr>
        <w:t>,A.P,India</w:t>
      </w:r>
    </w:p>
    <w:p w:rsidR="00E33B1A" w:rsidRPr="009F3DC1" w:rsidRDefault="00ED59E7" w:rsidP="009F3DC1">
      <w:pPr>
        <w:jc w:val="center"/>
        <w:rPr>
          <w:rFonts w:eastAsia="MS Mincho"/>
          <w:i/>
          <w:sz w:val="20"/>
          <w:szCs w:val="20"/>
        </w:rPr>
      </w:pPr>
      <w:hyperlink r:id="rId7" w:history="1">
        <w:r w:rsidR="00E33B1A" w:rsidRPr="009F3DC1">
          <w:rPr>
            <w:rStyle w:val="Hyperlink"/>
            <w:rFonts w:eastAsia="MS Mincho"/>
            <w:i/>
            <w:sz w:val="20"/>
            <w:szCs w:val="20"/>
            <w:u w:val="none"/>
          </w:rPr>
          <w:t>Shankar.publications@gmail.com</w:t>
        </w:r>
      </w:hyperlink>
    </w:p>
    <w:p w:rsidR="00E33B1A" w:rsidRPr="009F3DC1" w:rsidRDefault="00E33B1A" w:rsidP="009F3DC1">
      <w:pPr>
        <w:pStyle w:val="Affiliation"/>
        <w:rPr>
          <w:rFonts w:eastAsia="MS Mincho"/>
          <w:i/>
        </w:rPr>
      </w:pPr>
      <w:r w:rsidRPr="009F3DC1">
        <w:rPr>
          <w:rFonts w:eastAsia="MS Mincho"/>
          <w:i/>
          <w:vertAlign w:val="superscript"/>
        </w:rPr>
        <w:t>3</w:t>
      </w:r>
      <w:r w:rsidR="005355BA" w:rsidRPr="009F3DC1">
        <w:rPr>
          <w:rFonts w:eastAsia="MS Mincho"/>
          <w:i/>
        </w:rPr>
        <w:t xml:space="preserve"> </w:t>
      </w:r>
      <w:r w:rsidR="005355BA" w:rsidRPr="009F3DC1">
        <w:rPr>
          <w:rFonts w:eastAsia="MS Mincho"/>
          <w:i/>
        </w:rPr>
        <w:t>Mechanical engineering</w:t>
      </w:r>
      <w:proofErr w:type="gramStart"/>
      <w:r w:rsidR="005355BA" w:rsidRPr="009F3DC1">
        <w:rPr>
          <w:rFonts w:eastAsia="MS Mincho"/>
          <w:i/>
        </w:rPr>
        <w:t xml:space="preserve">, </w:t>
      </w:r>
      <w:r w:rsidRPr="009F3DC1">
        <w:rPr>
          <w:rFonts w:eastAsia="MS Mincho"/>
          <w:i/>
          <w:vertAlign w:val="superscript"/>
        </w:rPr>
        <w:t xml:space="preserve"> </w:t>
      </w:r>
      <w:proofErr w:type="spellStart"/>
      <w:r w:rsidRPr="009F3DC1">
        <w:rPr>
          <w:rFonts w:eastAsia="MS Mincho"/>
          <w:i/>
        </w:rPr>
        <w:t>Bhimavaram</w:t>
      </w:r>
      <w:proofErr w:type="spellEnd"/>
      <w:proofErr w:type="gramEnd"/>
      <w:r w:rsidRPr="009F3DC1">
        <w:rPr>
          <w:rFonts w:eastAsia="MS Mincho"/>
          <w:i/>
        </w:rPr>
        <w:t xml:space="preserve"> Institute of Engineering and Technology, Bhimavaram</w:t>
      </w:r>
      <w:r w:rsidR="005355BA" w:rsidRPr="009F3DC1">
        <w:rPr>
          <w:rFonts w:eastAsia="MS Mincho"/>
          <w:i/>
        </w:rPr>
        <w:t>-534201,A.P,India</w:t>
      </w:r>
    </w:p>
    <w:p w:rsidR="00E33B1A" w:rsidRPr="009F3DC1" w:rsidRDefault="00ED59E7" w:rsidP="009F3DC1">
      <w:pPr>
        <w:jc w:val="center"/>
        <w:rPr>
          <w:rStyle w:val="Hyperlink"/>
          <w:rFonts w:eastAsia="MS Mincho"/>
          <w:i/>
          <w:sz w:val="20"/>
          <w:szCs w:val="20"/>
        </w:rPr>
      </w:pPr>
      <w:hyperlink r:id="rId8" w:history="1">
        <w:r w:rsidR="00E33B1A" w:rsidRPr="009F3DC1">
          <w:rPr>
            <w:rStyle w:val="Hyperlink"/>
            <w:rFonts w:eastAsia="MS Mincho"/>
            <w:i/>
            <w:sz w:val="20"/>
            <w:szCs w:val="20"/>
          </w:rPr>
          <w:t>dhanush301@gmail.com</w:t>
        </w:r>
      </w:hyperlink>
    </w:p>
    <w:p w:rsidR="005355BA" w:rsidRPr="009F3DC1" w:rsidRDefault="005355BA" w:rsidP="009F3DC1">
      <w:pPr>
        <w:pStyle w:val="Affiliation"/>
        <w:rPr>
          <w:rFonts w:eastAsia="MS Mincho"/>
          <w:i/>
        </w:rPr>
      </w:pPr>
      <w:r w:rsidRPr="009F3DC1">
        <w:rPr>
          <w:rFonts w:eastAsia="MS Mincho"/>
          <w:i/>
          <w:vertAlign w:val="superscript"/>
        </w:rPr>
        <w:t>4</w:t>
      </w:r>
      <w:r w:rsidRPr="009F3DC1">
        <w:rPr>
          <w:rFonts w:eastAsia="MS Mincho"/>
          <w:i/>
        </w:rPr>
        <w:t xml:space="preserve"> Mechanical engineering</w:t>
      </w:r>
      <w:r w:rsidRPr="009F3DC1">
        <w:rPr>
          <w:rFonts w:eastAsia="MS Mincho"/>
          <w:i/>
        </w:rPr>
        <w:t>, DNR College</w:t>
      </w:r>
      <w:r w:rsidRPr="009F3DC1">
        <w:rPr>
          <w:rFonts w:eastAsia="MS Mincho"/>
          <w:i/>
        </w:rPr>
        <w:t xml:space="preserve"> of Engineering and Technology, Bhimavaram-534201</w:t>
      </w:r>
      <w:proofErr w:type="gramStart"/>
      <w:r w:rsidRPr="009F3DC1">
        <w:rPr>
          <w:rFonts w:eastAsia="MS Mincho"/>
          <w:i/>
        </w:rPr>
        <w:t>,A.P,India</w:t>
      </w:r>
      <w:proofErr w:type="gramEnd"/>
    </w:p>
    <w:p w:rsidR="005355BA" w:rsidRPr="009F3DC1" w:rsidRDefault="005355BA" w:rsidP="009F3DC1">
      <w:pPr>
        <w:jc w:val="center"/>
        <w:rPr>
          <w:rStyle w:val="Hyperlink"/>
          <w:rFonts w:eastAsia="MS Mincho"/>
          <w:i/>
          <w:sz w:val="20"/>
          <w:szCs w:val="20"/>
        </w:rPr>
      </w:pPr>
      <w:hyperlink r:id="rId9" w:history="1">
        <w:r w:rsidRPr="009F3DC1">
          <w:rPr>
            <w:rStyle w:val="Hyperlink"/>
            <w:rFonts w:eastAsia="MS Mincho"/>
            <w:i/>
            <w:sz w:val="20"/>
            <w:szCs w:val="20"/>
          </w:rPr>
          <w:t>s.chanduprasad@gmail.com</w:t>
        </w:r>
      </w:hyperlink>
    </w:p>
    <w:p w:rsidR="005355BA" w:rsidRPr="005355BA" w:rsidRDefault="005355BA" w:rsidP="00E33B1A">
      <w:pPr>
        <w:jc w:val="center"/>
        <w:rPr>
          <w:rFonts w:eastAsia="MS Mincho"/>
          <w:sz w:val="20"/>
          <w:szCs w:val="20"/>
        </w:rPr>
      </w:pPr>
    </w:p>
    <w:p w:rsidR="00E33B1A" w:rsidRPr="00E52856" w:rsidRDefault="00E33B1A" w:rsidP="00E33B1A">
      <w:pPr>
        <w:jc w:val="center"/>
        <w:rPr>
          <w:rFonts w:ascii="Arial" w:eastAsia="MS Mincho" w:hAnsi="Arial" w:cs="Arial"/>
          <w:sz w:val="20"/>
          <w:szCs w:val="20"/>
        </w:rPr>
      </w:pPr>
    </w:p>
    <w:p w:rsidR="00E33B1A" w:rsidRPr="00086FCC" w:rsidRDefault="00E33B1A" w:rsidP="00E33B1A">
      <w:pPr>
        <w:pStyle w:val="AuthName"/>
        <w:tabs>
          <w:tab w:val="clear" w:pos="360"/>
        </w:tabs>
        <w:spacing w:before="0" w:after="120"/>
        <w:ind w:left="0" w:firstLine="0"/>
        <w:jc w:val="center"/>
        <w:rPr>
          <w:b/>
          <w:szCs w:val="24"/>
        </w:rPr>
      </w:pPr>
      <w:r w:rsidRPr="00086FCC">
        <w:rPr>
          <w:b/>
          <w:szCs w:val="24"/>
        </w:rPr>
        <w:t>ABSTRACT</w:t>
      </w:r>
    </w:p>
    <w:p w:rsidR="00AC0843" w:rsidRPr="00AC0843" w:rsidRDefault="00AC0843" w:rsidP="00E33B1A">
      <w:pPr>
        <w:pStyle w:val="AuthName"/>
        <w:tabs>
          <w:tab w:val="clear" w:pos="360"/>
        </w:tabs>
        <w:spacing w:before="0" w:after="120"/>
        <w:ind w:left="0" w:firstLine="0"/>
        <w:jc w:val="center"/>
        <w:rPr>
          <w:b/>
          <w:sz w:val="22"/>
          <w:szCs w:val="22"/>
        </w:rPr>
      </w:pPr>
    </w:p>
    <w:p w:rsidR="00E33B1A" w:rsidRPr="00086FCC" w:rsidRDefault="00AC0843" w:rsidP="00E33B1A">
      <w:pPr>
        <w:pStyle w:val="Abstract"/>
        <w:spacing w:line="360" w:lineRule="auto"/>
        <w:rPr>
          <w:b w:val="0"/>
          <w:sz w:val="24"/>
          <w:szCs w:val="24"/>
        </w:rPr>
      </w:pPr>
      <w:r w:rsidRPr="00086FCC">
        <w:rPr>
          <w:b w:val="0"/>
          <w:sz w:val="24"/>
          <w:szCs w:val="24"/>
        </w:rPr>
        <w:t xml:space="preserve">          </w:t>
      </w:r>
      <w:r w:rsidR="00E33B1A" w:rsidRPr="00086FCC">
        <w:rPr>
          <w:b w:val="0"/>
          <w:sz w:val="24"/>
          <w:szCs w:val="24"/>
        </w:rPr>
        <w:t>Jet impingement is finding a lot of applications in cooling because high localized heat distribution rates are achievable. The uses include cooling of gas turbine nozzles, electronics etc. The impingement cooling can be either with single or multiple jets depending on the application. A lot of work happened in multi-conventional jet impingement (MCJI) and less work in the area of multi-swirl jet impingement (MSJI). The current work investigates into multi-swirl jet cooling on pin fin heat sink with constant wall heat flux (of 8333 W/m</w:t>
      </w:r>
      <w:r w:rsidR="00E33B1A" w:rsidRPr="00086FCC">
        <w:rPr>
          <w:b w:val="0"/>
          <w:sz w:val="24"/>
          <w:szCs w:val="24"/>
          <w:vertAlign w:val="superscript"/>
        </w:rPr>
        <w:t>2</w:t>
      </w:r>
      <w:r w:rsidR="00E33B1A" w:rsidRPr="00086FCC">
        <w:rPr>
          <w:b w:val="0"/>
          <w:sz w:val="24"/>
          <w:szCs w:val="24"/>
        </w:rPr>
        <w:t xml:space="preserve">) and compares it with multi-conventional jet impingement. For this purpose, simulations are carried for five different </w:t>
      </w:r>
      <w:proofErr w:type="spellStart"/>
      <w:r w:rsidR="00E33B1A" w:rsidRPr="00086FCC">
        <w:rPr>
          <w:b w:val="0"/>
          <w:sz w:val="24"/>
          <w:szCs w:val="24"/>
        </w:rPr>
        <w:t>Reynold’s</w:t>
      </w:r>
      <w:proofErr w:type="spellEnd"/>
      <w:r w:rsidR="00E33B1A" w:rsidRPr="00086FCC">
        <w:rPr>
          <w:b w:val="0"/>
          <w:sz w:val="24"/>
          <w:szCs w:val="24"/>
        </w:rPr>
        <w:t xml:space="preserve"> Number values for both types of jets; heat transfer coefficient is computed in each case and compared. The simulated results for MCJI cooling are verified analytically using the expressions from past literature. </w:t>
      </w:r>
      <w:proofErr w:type="spellStart"/>
      <w:r w:rsidR="00E33B1A" w:rsidRPr="00086FCC">
        <w:rPr>
          <w:b w:val="0"/>
          <w:sz w:val="24"/>
          <w:szCs w:val="24"/>
        </w:rPr>
        <w:t>Cfx</w:t>
      </w:r>
      <w:proofErr w:type="spellEnd"/>
      <w:r w:rsidR="00E33B1A" w:rsidRPr="00086FCC">
        <w:rPr>
          <w:b w:val="0"/>
          <w:sz w:val="24"/>
          <w:szCs w:val="24"/>
        </w:rPr>
        <w:t xml:space="preserve"> has been used for numerical simulations and </w:t>
      </w:r>
      <w:proofErr w:type="spellStart"/>
      <w:r w:rsidR="00E33B1A" w:rsidRPr="00086FCC">
        <w:rPr>
          <w:b w:val="0"/>
          <w:sz w:val="24"/>
          <w:szCs w:val="24"/>
        </w:rPr>
        <w:t>MathCAD</w:t>
      </w:r>
      <w:proofErr w:type="spellEnd"/>
      <w:r w:rsidR="00E33B1A" w:rsidRPr="00086FCC">
        <w:rPr>
          <w:b w:val="0"/>
          <w:sz w:val="24"/>
          <w:szCs w:val="24"/>
        </w:rPr>
        <w:t xml:space="preserve"> is used for analytical computations.</w:t>
      </w:r>
    </w:p>
    <w:p w:rsidR="0091380C" w:rsidRDefault="00E33B1A" w:rsidP="00E33B1A">
      <w:pPr>
        <w:rPr>
          <w:sz w:val="20"/>
          <w:szCs w:val="20"/>
        </w:rPr>
      </w:pPr>
      <w:r w:rsidRPr="00847ACE">
        <w:rPr>
          <w:b/>
          <w:sz w:val="20"/>
          <w:szCs w:val="20"/>
        </w:rPr>
        <w:t xml:space="preserve"> </w:t>
      </w:r>
      <w:r w:rsidRPr="00847ACE">
        <w:rPr>
          <w:rFonts w:eastAsia="MS Mincho"/>
          <w:b/>
          <w:sz w:val="20"/>
          <w:szCs w:val="20"/>
        </w:rPr>
        <w:t xml:space="preserve">Keywords— </w:t>
      </w:r>
      <w:r w:rsidRPr="00305968">
        <w:rPr>
          <w:rFonts w:eastAsia="MS Mincho"/>
          <w:sz w:val="20"/>
          <w:szCs w:val="20"/>
        </w:rPr>
        <w:t xml:space="preserve">MSJI, MCJI, </w:t>
      </w:r>
      <w:proofErr w:type="spellStart"/>
      <w:r w:rsidRPr="00305968">
        <w:rPr>
          <w:rFonts w:eastAsia="MS Mincho"/>
          <w:sz w:val="20"/>
          <w:szCs w:val="20"/>
        </w:rPr>
        <w:t>Cfd</w:t>
      </w:r>
      <w:proofErr w:type="spellEnd"/>
      <w:r w:rsidRPr="00305968">
        <w:rPr>
          <w:rFonts w:eastAsia="MS Mincho"/>
          <w:sz w:val="20"/>
          <w:szCs w:val="20"/>
        </w:rPr>
        <w:t>,</w:t>
      </w:r>
      <w:r w:rsidRPr="00305968">
        <w:rPr>
          <w:sz w:val="20"/>
          <w:szCs w:val="20"/>
        </w:rPr>
        <w:t xml:space="preserve"> constant wall heat flux</w:t>
      </w:r>
    </w:p>
    <w:p w:rsidR="00962517" w:rsidRPr="00962517" w:rsidRDefault="00962517" w:rsidP="00962517">
      <w:pPr>
        <w:keepNext/>
        <w:keepLines/>
        <w:numPr>
          <w:ilvl w:val="0"/>
          <w:numId w:val="1"/>
        </w:numPr>
        <w:tabs>
          <w:tab w:val="left" w:pos="216"/>
        </w:tabs>
        <w:spacing w:before="160" w:after="80" w:line="360" w:lineRule="auto"/>
        <w:jc w:val="center"/>
        <w:outlineLvl w:val="0"/>
        <w:rPr>
          <w:rFonts w:eastAsia="MS Mincho"/>
          <w:b/>
          <w:smallCaps/>
          <w:noProof/>
          <w:lang w:val="x-none" w:eastAsia="x-none"/>
        </w:rPr>
      </w:pPr>
      <w:r w:rsidRPr="00962517">
        <w:rPr>
          <w:rFonts w:eastAsia="MS Mincho"/>
          <w:b/>
          <w:smallCaps/>
          <w:noProof/>
          <w:lang w:val="x-none" w:eastAsia="x-none"/>
        </w:rPr>
        <w:t>Introduction</w:t>
      </w:r>
    </w:p>
    <w:p w:rsidR="00962517" w:rsidRPr="00962517" w:rsidRDefault="00962517" w:rsidP="00363C9E">
      <w:pPr>
        <w:tabs>
          <w:tab w:val="left" w:pos="288"/>
        </w:tabs>
        <w:spacing w:after="120" w:line="228" w:lineRule="auto"/>
        <w:ind w:firstLine="288"/>
        <w:jc w:val="both"/>
        <w:rPr>
          <w:rFonts w:eastAsia="MS Mincho"/>
          <w:sz w:val="22"/>
          <w:szCs w:val="22"/>
          <w:lang w:eastAsia="x-none"/>
        </w:rPr>
      </w:pPr>
      <w:r>
        <w:rPr>
          <w:rFonts w:eastAsia="MS Mincho"/>
          <w:sz w:val="20"/>
          <w:szCs w:val="20"/>
          <w:lang w:val="x-none" w:eastAsia="x-none"/>
        </w:rPr>
        <w:tab/>
      </w:r>
      <w:r w:rsidRPr="00962517">
        <w:rPr>
          <w:rFonts w:eastAsia="MS Mincho"/>
          <w:sz w:val="22"/>
          <w:szCs w:val="22"/>
          <w:lang w:val="x-none" w:eastAsia="x-none"/>
        </w:rPr>
        <w:t xml:space="preserve"> Jet Impingement has a lot of </w:t>
      </w:r>
      <w:r w:rsidRPr="00962517">
        <w:rPr>
          <w:rFonts w:eastAsia="MS Mincho"/>
          <w:sz w:val="22"/>
          <w:szCs w:val="22"/>
          <w:lang w:eastAsia="x-none"/>
        </w:rPr>
        <w:t>utilizations</w:t>
      </w:r>
      <w:r w:rsidRPr="00962517">
        <w:rPr>
          <w:rFonts w:eastAsia="MS Mincho"/>
          <w:sz w:val="22"/>
          <w:szCs w:val="22"/>
          <w:lang w:val="x-none" w:eastAsia="x-none"/>
        </w:rPr>
        <w:t xml:space="preserve"> for both cooling and heating. These applications vary from use of impinging hot gases for baking to cooling turbine blades and electronic components. A lot of work happened in the field of jet impingement cooling.</w:t>
      </w:r>
      <w:r w:rsidRPr="00962517">
        <w:rPr>
          <w:rFonts w:eastAsia="MS Mincho"/>
          <w:sz w:val="22"/>
          <w:szCs w:val="22"/>
          <w:lang w:val="x-none" w:eastAsia="x-none"/>
        </w:rPr>
        <w:t xml:space="preserve"> </w:t>
      </w:r>
      <w:r w:rsidR="00363C9E">
        <w:rPr>
          <w:rFonts w:eastAsia="MS Mincho"/>
          <w:sz w:val="22"/>
          <w:szCs w:val="22"/>
          <w:lang w:eastAsia="x-none"/>
        </w:rPr>
        <w:t>Lakshmi Prasad, et al [1</w:t>
      </w:r>
      <w:r w:rsidRPr="00962517">
        <w:rPr>
          <w:rFonts w:eastAsia="MS Mincho"/>
          <w:sz w:val="22"/>
          <w:szCs w:val="22"/>
          <w:lang w:eastAsia="x-none"/>
        </w:rPr>
        <w:t>] compared the performance of sparse and</w:t>
      </w:r>
      <w:r w:rsidR="00363C9E">
        <w:rPr>
          <w:rFonts w:eastAsia="MS Mincho"/>
          <w:sz w:val="22"/>
          <w:szCs w:val="22"/>
          <w:lang w:eastAsia="x-none"/>
        </w:rPr>
        <w:t xml:space="preserve"> dense heat sinks d</w:t>
      </w:r>
      <w:r w:rsidRPr="00962517">
        <w:rPr>
          <w:rFonts w:eastAsia="MS Mincho"/>
          <w:sz w:val="22"/>
          <w:szCs w:val="22"/>
          <w:lang w:eastAsia="x-none"/>
        </w:rPr>
        <w:t xml:space="preserve">uring the </w:t>
      </w:r>
      <w:proofErr w:type="gramStart"/>
      <w:r w:rsidRPr="00962517">
        <w:rPr>
          <w:rFonts w:eastAsia="MS Mincho"/>
          <w:sz w:val="22"/>
          <w:szCs w:val="22"/>
          <w:lang w:eastAsia="x-none"/>
        </w:rPr>
        <w:t>testing,</w:t>
      </w:r>
      <w:proofErr w:type="gramEnd"/>
      <w:r w:rsidRPr="00962517">
        <w:rPr>
          <w:rFonts w:eastAsia="MS Mincho"/>
          <w:sz w:val="22"/>
          <w:szCs w:val="22"/>
          <w:lang w:eastAsia="x-none"/>
        </w:rPr>
        <w:t xml:space="preserve"> it is observed that with increase in turbulence there is an increase in cooling while the dense heat sink showed 10K less temperature than sparse design</w:t>
      </w:r>
      <w:r w:rsidR="00363C9E">
        <w:rPr>
          <w:rFonts w:eastAsia="MS Mincho"/>
          <w:sz w:val="22"/>
          <w:szCs w:val="22"/>
          <w:lang w:eastAsia="x-none"/>
        </w:rPr>
        <w:t>. Chougule, et al [2</w:t>
      </w:r>
      <w:r w:rsidRPr="00962517">
        <w:rPr>
          <w:rFonts w:eastAsia="MS Mincho"/>
          <w:sz w:val="22"/>
          <w:szCs w:val="22"/>
          <w:lang w:eastAsia="x-none"/>
        </w:rPr>
        <w:t xml:space="preserve">] studied Single jet impingement and Multi-jet impingement on pin fin heat sink. In both the cases, heat sink geometry is maintained constant. Volumetric flow rate in both the cases is the same. Numerical simulations are executed for investigation purposes. </w:t>
      </w:r>
      <w:r w:rsidR="00363C9E">
        <w:rPr>
          <w:rFonts w:eastAsia="MS Mincho"/>
          <w:sz w:val="22"/>
          <w:szCs w:val="22"/>
          <w:lang w:eastAsia="x-none"/>
        </w:rPr>
        <w:t>Chougule, et al [3</w:t>
      </w:r>
      <w:r w:rsidRPr="00962517">
        <w:rPr>
          <w:rFonts w:eastAsia="MS Mincho"/>
          <w:sz w:val="22"/>
          <w:szCs w:val="22"/>
          <w:lang w:eastAsia="x-none"/>
        </w:rPr>
        <w:t xml:space="preserve">] used </w:t>
      </w:r>
      <w:proofErr w:type="spellStart"/>
      <w:r w:rsidRPr="00962517">
        <w:rPr>
          <w:rFonts w:eastAsia="MS Mincho"/>
          <w:sz w:val="22"/>
          <w:szCs w:val="22"/>
          <w:lang w:eastAsia="x-none"/>
        </w:rPr>
        <w:t>cfd</w:t>
      </w:r>
      <w:proofErr w:type="spellEnd"/>
      <w:r w:rsidRPr="00962517">
        <w:rPr>
          <w:rFonts w:eastAsia="MS Mincho"/>
          <w:sz w:val="22"/>
          <w:szCs w:val="22"/>
          <w:lang w:eastAsia="x-none"/>
        </w:rPr>
        <w:t xml:space="preserve"> simulations to understand the effect of jet impingement distance and turbulence under various cross flow conditions in multi-jet impingement. 3X3 jet impingement on 4X4 pin fin heat sink was considered for the study. During the study variation of 3 parameters, namely, z/d, Re and cross flow are studied. Values of heat transfer coefficient for various values of z/d ratio and Re values are calculated experimentally and compared with those calculated through simulation.</w:t>
      </w:r>
      <w:r w:rsidR="00363C9E">
        <w:rPr>
          <w:rFonts w:eastAsia="MS Mincho"/>
          <w:sz w:val="22"/>
          <w:szCs w:val="22"/>
          <w:lang w:eastAsia="x-none"/>
        </w:rPr>
        <w:t xml:space="preserve"> </w:t>
      </w:r>
      <w:proofErr w:type="spellStart"/>
      <w:r w:rsidR="00363C9E">
        <w:rPr>
          <w:rFonts w:eastAsia="MS Mincho"/>
          <w:sz w:val="22"/>
          <w:szCs w:val="22"/>
          <w:lang w:eastAsia="x-none"/>
        </w:rPr>
        <w:t>Avinash</w:t>
      </w:r>
      <w:proofErr w:type="spellEnd"/>
      <w:r w:rsidR="005E1C8C">
        <w:rPr>
          <w:rFonts w:eastAsia="MS Mincho"/>
          <w:sz w:val="22"/>
          <w:szCs w:val="22"/>
          <w:lang w:eastAsia="x-none"/>
        </w:rPr>
        <w:t xml:space="preserve"> </w:t>
      </w:r>
      <w:proofErr w:type="spellStart"/>
      <w:r w:rsidR="00363C9E">
        <w:rPr>
          <w:rFonts w:eastAsia="MS Mincho"/>
          <w:sz w:val="22"/>
          <w:szCs w:val="22"/>
          <w:lang w:eastAsia="x-none"/>
        </w:rPr>
        <w:t>Patil</w:t>
      </w:r>
      <w:proofErr w:type="spellEnd"/>
      <w:r w:rsidR="00363C9E">
        <w:rPr>
          <w:rFonts w:eastAsia="MS Mincho"/>
          <w:sz w:val="22"/>
          <w:szCs w:val="22"/>
          <w:lang w:eastAsia="x-none"/>
        </w:rPr>
        <w:t>, et al [4</w:t>
      </w:r>
      <w:r w:rsidRPr="00962517">
        <w:rPr>
          <w:rFonts w:eastAsia="MS Mincho"/>
          <w:sz w:val="22"/>
          <w:szCs w:val="22"/>
          <w:lang w:eastAsia="x-none"/>
        </w:rPr>
        <w:t>] did experimental investigation into variation of heat transfer in square pin fin heat sink.</w:t>
      </w:r>
      <w:r w:rsidR="00363C9E">
        <w:rPr>
          <w:rFonts w:eastAsia="MS Mincho"/>
          <w:sz w:val="22"/>
          <w:szCs w:val="22"/>
          <w:lang w:eastAsia="x-none"/>
        </w:rPr>
        <w:t xml:space="preserve"> </w:t>
      </w:r>
      <w:proofErr w:type="spellStart"/>
      <w:r w:rsidR="00363C9E">
        <w:rPr>
          <w:rFonts w:eastAsia="MS Mincho"/>
          <w:sz w:val="22"/>
          <w:szCs w:val="22"/>
          <w:lang w:eastAsia="x-none"/>
        </w:rPr>
        <w:t>Paisarn</w:t>
      </w:r>
      <w:proofErr w:type="spellEnd"/>
      <w:r w:rsidR="005E1C8C">
        <w:rPr>
          <w:rFonts w:eastAsia="MS Mincho"/>
          <w:sz w:val="22"/>
          <w:szCs w:val="22"/>
          <w:lang w:eastAsia="x-none"/>
        </w:rPr>
        <w:t xml:space="preserve"> </w:t>
      </w:r>
      <w:proofErr w:type="spellStart"/>
      <w:r w:rsidR="00363C9E">
        <w:rPr>
          <w:rFonts w:eastAsia="MS Mincho"/>
          <w:sz w:val="22"/>
          <w:szCs w:val="22"/>
          <w:lang w:eastAsia="x-none"/>
        </w:rPr>
        <w:t>Naphon</w:t>
      </w:r>
      <w:proofErr w:type="spellEnd"/>
      <w:r w:rsidR="00363C9E">
        <w:rPr>
          <w:rFonts w:eastAsia="MS Mincho"/>
          <w:sz w:val="22"/>
          <w:szCs w:val="22"/>
          <w:lang w:eastAsia="x-none"/>
        </w:rPr>
        <w:t>, et al [5</w:t>
      </w:r>
      <w:r w:rsidRPr="00962517">
        <w:rPr>
          <w:rFonts w:eastAsia="MS Mincho"/>
          <w:sz w:val="22"/>
          <w:szCs w:val="22"/>
          <w:lang w:eastAsia="x-none"/>
        </w:rPr>
        <w:t>] simulated the effect of outlet placement for confined jet impingement of mini rectangular pin fin array when subjected to impinging water jet.</w:t>
      </w:r>
      <w:r w:rsidR="00363C9E">
        <w:rPr>
          <w:rFonts w:eastAsia="MS Mincho"/>
          <w:sz w:val="22"/>
          <w:szCs w:val="22"/>
          <w:lang w:eastAsia="x-none"/>
        </w:rPr>
        <w:t xml:space="preserve"> </w:t>
      </w:r>
      <w:proofErr w:type="spellStart"/>
      <w:r w:rsidR="00363C9E">
        <w:rPr>
          <w:rFonts w:eastAsia="MS Mincho"/>
          <w:sz w:val="22"/>
          <w:szCs w:val="22"/>
          <w:lang w:eastAsia="x-none"/>
        </w:rPr>
        <w:t>Hwa</w:t>
      </w:r>
      <w:proofErr w:type="spellEnd"/>
      <w:r w:rsidR="00363C9E">
        <w:rPr>
          <w:rFonts w:eastAsia="MS Mincho"/>
          <w:sz w:val="22"/>
          <w:szCs w:val="22"/>
          <w:lang w:eastAsia="x-none"/>
        </w:rPr>
        <w:t xml:space="preserve">-Chong </w:t>
      </w:r>
      <w:proofErr w:type="spellStart"/>
      <w:r w:rsidR="00363C9E">
        <w:rPr>
          <w:rFonts w:eastAsia="MS Mincho"/>
          <w:sz w:val="22"/>
          <w:szCs w:val="22"/>
          <w:lang w:eastAsia="x-none"/>
        </w:rPr>
        <w:t>Tien</w:t>
      </w:r>
      <w:proofErr w:type="spellEnd"/>
      <w:r w:rsidR="00363C9E">
        <w:rPr>
          <w:rFonts w:eastAsia="MS Mincho"/>
          <w:sz w:val="22"/>
          <w:szCs w:val="22"/>
          <w:lang w:eastAsia="x-none"/>
        </w:rPr>
        <w:t xml:space="preserve">, et al </w:t>
      </w:r>
      <w:r w:rsidR="00363C9E">
        <w:rPr>
          <w:rFonts w:eastAsia="MS Mincho"/>
          <w:sz w:val="22"/>
          <w:szCs w:val="22"/>
          <w:lang w:eastAsia="x-none"/>
        </w:rPr>
        <w:lastRenderedPageBreak/>
        <w:t>[6</w:t>
      </w:r>
      <w:r w:rsidRPr="00962517">
        <w:rPr>
          <w:rFonts w:eastAsia="MS Mincho"/>
          <w:sz w:val="22"/>
          <w:szCs w:val="22"/>
          <w:lang w:eastAsia="x-none"/>
        </w:rPr>
        <w:t xml:space="preserve">] Study of performance squared pin fin heat sink subjected impinging flow for PC cooling is performed using simulation. </w:t>
      </w:r>
    </w:p>
    <w:p w:rsidR="00962517" w:rsidRDefault="00363C9E" w:rsidP="00363C9E">
      <w:pPr>
        <w:tabs>
          <w:tab w:val="left" w:pos="288"/>
        </w:tabs>
        <w:spacing w:after="120" w:line="228" w:lineRule="auto"/>
        <w:ind w:firstLine="288"/>
        <w:jc w:val="both"/>
        <w:rPr>
          <w:rFonts w:eastAsia="MS Mincho"/>
          <w:sz w:val="22"/>
          <w:szCs w:val="22"/>
          <w:lang w:eastAsia="x-none"/>
        </w:rPr>
      </w:pPr>
      <w:r>
        <w:rPr>
          <w:rFonts w:eastAsia="MS Mincho"/>
          <w:sz w:val="22"/>
          <w:szCs w:val="22"/>
          <w:lang w:eastAsia="x-none"/>
        </w:rPr>
        <w:t>H. A. El-Sheikh, et al [7</w:t>
      </w:r>
      <w:r w:rsidR="00962517" w:rsidRPr="00962517">
        <w:rPr>
          <w:rFonts w:eastAsia="MS Mincho"/>
          <w:sz w:val="22"/>
          <w:szCs w:val="22"/>
          <w:lang w:eastAsia="x-none"/>
        </w:rPr>
        <w:t>] experimentally investigated the enhancement of heat transfer from a discrete heat source using multiple jet impingement of air in a confined arrangement. Two jet to jet spacing’s and different types of pin fin heat sinks are investigated. Results for the average heat transfer coefficient were correlated in terms of Reynolds number, fluid properties and geometric parameters of the heat sinks and the orifice plate. Correlation from this work has been used to compute heat transfer coefficient manually.</w:t>
      </w:r>
      <w:r>
        <w:rPr>
          <w:rFonts w:eastAsia="MS Mincho"/>
          <w:sz w:val="22"/>
          <w:szCs w:val="22"/>
          <w:lang w:eastAsia="x-none"/>
        </w:rPr>
        <w:t xml:space="preserve"> </w:t>
      </w:r>
      <w:r w:rsidR="00962517" w:rsidRPr="00962517">
        <w:rPr>
          <w:rFonts w:eastAsia="MS Mincho"/>
          <w:sz w:val="22"/>
          <w:szCs w:val="22"/>
          <w:lang w:eastAsia="x-none"/>
        </w:rPr>
        <w:t>H. A. E</w:t>
      </w:r>
      <w:r>
        <w:rPr>
          <w:rFonts w:eastAsia="MS Mincho"/>
          <w:sz w:val="22"/>
          <w:szCs w:val="22"/>
          <w:lang w:eastAsia="x-none"/>
        </w:rPr>
        <w:t>l-Sheikh, et al [8</w:t>
      </w:r>
      <w:r w:rsidR="00962517" w:rsidRPr="00962517">
        <w:rPr>
          <w:rFonts w:eastAsia="MS Mincho"/>
          <w:sz w:val="22"/>
          <w:szCs w:val="22"/>
          <w:lang w:eastAsia="x-none"/>
        </w:rPr>
        <w:t>] performed experimentation on single jet impingement on pin fin heat sink. Correlations relating to heat transfer have been proposed.</w:t>
      </w:r>
    </w:p>
    <w:p w:rsidR="00363C9E" w:rsidRDefault="00363C9E" w:rsidP="00363C9E">
      <w:pPr>
        <w:tabs>
          <w:tab w:val="left" w:pos="288"/>
        </w:tabs>
        <w:spacing w:after="120" w:line="228" w:lineRule="auto"/>
        <w:jc w:val="center"/>
        <w:rPr>
          <w:rFonts w:eastAsia="MS Mincho"/>
          <w:b/>
          <w:lang w:eastAsia="x-none"/>
        </w:rPr>
      </w:pPr>
      <w:r w:rsidRPr="00363C9E">
        <w:rPr>
          <w:rFonts w:eastAsia="MS Mincho"/>
          <w:b/>
          <w:lang w:eastAsia="x-none"/>
        </w:rPr>
        <w:t>2.</w:t>
      </w:r>
      <w:r w:rsidRPr="00363C9E">
        <w:rPr>
          <w:rFonts w:eastAsia="MS Mincho"/>
          <w:b/>
          <w:lang w:eastAsia="x-none"/>
        </w:rPr>
        <w:tab/>
        <w:t>PROBLEM STATEMENT</w:t>
      </w:r>
    </w:p>
    <w:p w:rsidR="00363C9E" w:rsidRDefault="003F2BEC" w:rsidP="003F2BEC">
      <w:pPr>
        <w:tabs>
          <w:tab w:val="left" w:pos="288"/>
        </w:tabs>
        <w:spacing w:after="120" w:line="228" w:lineRule="auto"/>
        <w:jc w:val="both"/>
        <w:rPr>
          <w:rFonts w:eastAsia="MS Mincho"/>
          <w:sz w:val="22"/>
          <w:szCs w:val="22"/>
          <w:lang w:eastAsia="x-none"/>
        </w:rPr>
      </w:pPr>
      <w:r>
        <w:rPr>
          <w:rFonts w:eastAsia="MS Mincho"/>
          <w:sz w:val="22"/>
          <w:szCs w:val="22"/>
          <w:lang w:eastAsia="x-none"/>
        </w:rPr>
        <w:tab/>
      </w:r>
      <w:r>
        <w:rPr>
          <w:rFonts w:eastAsia="MS Mincho"/>
          <w:sz w:val="22"/>
          <w:szCs w:val="22"/>
          <w:lang w:eastAsia="x-none"/>
        </w:rPr>
        <w:tab/>
      </w:r>
      <w:r w:rsidRPr="003F2BEC">
        <w:rPr>
          <w:rFonts w:eastAsia="MS Mincho"/>
          <w:sz w:val="22"/>
          <w:szCs w:val="22"/>
          <w:lang w:eastAsia="x-none"/>
        </w:rPr>
        <w:t>Based on the literature survey done, it can be understood that there are no mathematical formulations given for Multi-Swirl Jet Impingement (MSJI). Thus it is aimed at investi</w:t>
      </w:r>
      <w:r>
        <w:rPr>
          <w:rFonts w:eastAsia="MS Mincho"/>
          <w:sz w:val="22"/>
          <w:szCs w:val="22"/>
          <w:lang w:eastAsia="x-none"/>
        </w:rPr>
        <w:t>gating MSJI of air on pin fin heat sink</w:t>
      </w:r>
      <w:r w:rsidRPr="003F2BEC">
        <w:rPr>
          <w:rFonts w:eastAsia="MS Mincho"/>
          <w:sz w:val="22"/>
          <w:szCs w:val="22"/>
          <w:lang w:eastAsia="x-none"/>
        </w:rPr>
        <w:t>.</w:t>
      </w:r>
      <w:r w:rsidR="009C5969" w:rsidRPr="009C5969">
        <w:t xml:space="preserve"> </w:t>
      </w:r>
      <w:r w:rsidR="009C5969" w:rsidRPr="005E143D">
        <w:rPr>
          <w:sz w:val="22"/>
          <w:szCs w:val="22"/>
        </w:rPr>
        <w:t>T</w:t>
      </w:r>
      <w:r w:rsidR="009C5969" w:rsidRPr="005E143D">
        <w:rPr>
          <w:sz w:val="22"/>
          <w:szCs w:val="22"/>
        </w:rPr>
        <w:t xml:space="preserve">he geometry has a pin fin heat sink with a base of 60mm X 60mm X 10mm. </w:t>
      </w:r>
      <w:proofErr w:type="gramStart"/>
      <w:r w:rsidR="009C5969" w:rsidRPr="005E143D">
        <w:rPr>
          <w:sz w:val="22"/>
          <w:szCs w:val="22"/>
        </w:rPr>
        <w:t xml:space="preserve">A 4X4 array </w:t>
      </w:r>
      <w:r w:rsidR="009C5969" w:rsidRPr="005E143D">
        <w:rPr>
          <w:sz w:val="22"/>
          <w:szCs w:val="22"/>
        </w:rPr>
        <w:t>of pin fins are</w:t>
      </w:r>
      <w:proofErr w:type="gramEnd"/>
      <w:r w:rsidR="009C5969" w:rsidRPr="005E143D">
        <w:rPr>
          <w:sz w:val="22"/>
          <w:szCs w:val="22"/>
        </w:rPr>
        <w:t xml:space="preserve"> present on the base with fin length being 40mm and the spacing between pins being 15mm.</w:t>
      </w:r>
      <w:r w:rsidRPr="003F2BEC">
        <w:rPr>
          <w:rFonts w:eastAsia="MS Mincho"/>
          <w:sz w:val="22"/>
          <w:szCs w:val="22"/>
          <w:lang w:eastAsia="x-none"/>
        </w:rPr>
        <w:t xml:space="preserve"> As a part of this, to study the effec</w:t>
      </w:r>
      <w:r>
        <w:rPr>
          <w:rFonts w:eastAsia="MS Mincho"/>
          <w:sz w:val="22"/>
          <w:szCs w:val="22"/>
          <w:lang w:eastAsia="x-none"/>
        </w:rPr>
        <w:t xml:space="preserve">t of air-jet impingement on </w:t>
      </w:r>
      <w:r>
        <w:rPr>
          <w:rFonts w:eastAsia="MS Mincho"/>
          <w:sz w:val="22"/>
          <w:szCs w:val="22"/>
          <w:lang w:eastAsia="x-none"/>
        </w:rPr>
        <w:t>pin fin heat sink</w:t>
      </w:r>
      <w:r w:rsidRPr="003F2BEC">
        <w:rPr>
          <w:rFonts w:eastAsia="MS Mincho"/>
          <w:sz w:val="22"/>
          <w:szCs w:val="22"/>
          <w:lang w:eastAsia="x-none"/>
        </w:rPr>
        <w:t xml:space="preserve"> simulations are executed. Constant wall heat flux of 8333W/m2 is simulated in both the cases. During simulations, air is treated as incompressible fluid. The model k-ε is used for simulations. 3x3 jet impingement is simulated in all the cases. The Geometry simulated is shown in figure 1. Grid analysis was performed on various mesh densities so as to make sure that the results are independent on grid size. The final grid sizes used are: </w:t>
      </w:r>
      <w:r w:rsidRPr="00976694">
        <w:rPr>
          <w:color w:val="000000"/>
          <w:sz w:val="20"/>
          <w:szCs w:val="20"/>
        </w:rPr>
        <w:t>3107976</w:t>
      </w:r>
      <w:r w:rsidRPr="003F2BEC">
        <w:rPr>
          <w:rFonts w:eastAsia="MS Mincho"/>
          <w:sz w:val="22"/>
          <w:szCs w:val="22"/>
          <w:lang w:eastAsia="x-none"/>
        </w:rPr>
        <w:t xml:space="preserve"> for conventional jet impingement and </w:t>
      </w:r>
      <w:r w:rsidRPr="00265946">
        <w:rPr>
          <w:color w:val="000000"/>
          <w:sz w:val="20"/>
          <w:szCs w:val="20"/>
        </w:rPr>
        <w:t>2465435</w:t>
      </w:r>
      <w:r w:rsidRPr="003F2BEC">
        <w:rPr>
          <w:rFonts w:eastAsia="MS Mincho"/>
          <w:sz w:val="22"/>
          <w:szCs w:val="22"/>
          <w:lang w:eastAsia="x-none"/>
        </w:rPr>
        <w:t xml:space="preserve"> for swirl jet impingement. The following </w:t>
      </w:r>
      <w:r w:rsidR="00103DB7">
        <w:rPr>
          <w:rFonts w:eastAsia="MS Mincho"/>
          <w:sz w:val="22"/>
          <w:szCs w:val="22"/>
          <w:lang w:eastAsia="x-none"/>
        </w:rPr>
        <w:t>figure 2</w:t>
      </w:r>
      <w:r w:rsidR="00103DB7" w:rsidRPr="003F2BEC">
        <w:rPr>
          <w:rFonts w:eastAsia="MS Mincho"/>
          <w:sz w:val="22"/>
          <w:szCs w:val="22"/>
          <w:lang w:eastAsia="x-none"/>
        </w:rPr>
        <w:t xml:space="preserve"> represents</w:t>
      </w:r>
      <w:r w:rsidRPr="003F2BEC">
        <w:rPr>
          <w:rFonts w:eastAsia="MS Mincho"/>
          <w:sz w:val="22"/>
          <w:szCs w:val="22"/>
          <w:lang w:eastAsia="x-none"/>
        </w:rPr>
        <w:t xml:space="preserve"> the Meshed models and boundary conditions.</w:t>
      </w:r>
    </w:p>
    <w:tbl>
      <w:tblPr>
        <w:tblStyle w:val="TableGrid"/>
        <w:tblW w:w="99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6"/>
        <w:gridCol w:w="4676"/>
      </w:tblGrid>
      <w:tr w:rsidR="00FE0F2E" w:rsidTr="006F3CD8">
        <w:trPr>
          <w:trHeight w:val="991"/>
        </w:trPr>
        <w:tc>
          <w:tcPr>
            <w:tcW w:w="5276" w:type="dxa"/>
          </w:tcPr>
          <w:p w:rsidR="00FE0F2E" w:rsidRDefault="00FE0F2E" w:rsidP="00CE0590">
            <w:pPr>
              <w:spacing w:line="360" w:lineRule="auto"/>
              <w:jc w:val="center"/>
            </w:pPr>
            <w:r>
              <w:rPr>
                <w:noProof/>
              </w:rPr>
              <w:drawing>
                <wp:inline distT="0" distB="0" distL="0" distR="0" wp14:anchorId="2E2ADD9E" wp14:editId="3D84C167">
                  <wp:extent cx="1501254" cy="1754445"/>
                  <wp:effectExtent l="0" t="0" r="381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3797" cy="1757417"/>
                          </a:xfrm>
                          <a:prstGeom prst="rect">
                            <a:avLst/>
                          </a:prstGeom>
                          <a:noFill/>
                        </pic:spPr>
                      </pic:pic>
                    </a:graphicData>
                  </a:graphic>
                </wp:inline>
              </w:drawing>
            </w:r>
          </w:p>
        </w:tc>
        <w:tc>
          <w:tcPr>
            <w:tcW w:w="4676" w:type="dxa"/>
          </w:tcPr>
          <w:p w:rsidR="00FE0F2E" w:rsidRDefault="00FE0F2E" w:rsidP="00CE0590">
            <w:pPr>
              <w:spacing w:line="360" w:lineRule="auto"/>
              <w:jc w:val="center"/>
            </w:pPr>
            <w:r>
              <w:rPr>
                <w:noProof/>
              </w:rPr>
              <w:drawing>
                <wp:inline distT="0" distB="0" distL="0" distR="0" wp14:anchorId="28FC5F71" wp14:editId="74E62F6A">
                  <wp:extent cx="1356850" cy="1669291"/>
                  <wp:effectExtent l="0" t="0" r="0" b="762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0157" cy="1673359"/>
                          </a:xfrm>
                          <a:prstGeom prst="rect">
                            <a:avLst/>
                          </a:prstGeom>
                          <a:noFill/>
                        </pic:spPr>
                      </pic:pic>
                    </a:graphicData>
                  </a:graphic>
                </wp:inline>
              </w:drawing>
            </w:r>
          </w:p>
        </w:tc>
      </w:tr>
      <w:tr w:rsidR="00FE0F2E" w:rsidTr="006F3CD8">
        <w:trPr>
          <w:trHeight w:val="693"/>
        </w:trPr>
        <w:tc>
          <w:tcPr>
            <w:tcW w:w="5276" w:type="dxa"/>
          </w:tcPr>
          <w:p w:rsidR="006F3CD8" w:rsidRDefault="00FE0F2E" w:rsidP="00CE0590">
            <w:pPr>
              <w:pStyle w:val="Figurestyle"/>
              <w:rPr>
                <w:sz w:val="16"/>
                <w:szCs w:val="16"/>
              </w:rPr>
            </w:pPr>
            <w:bookmarkStart w:id="0" w:name="_Toc449782195"/>
            <w:r w:rsidRPr="006F3CD8">
              <w:rPr>
                <w:sz w:val="16"/>
                <w:szCs w:val="16"/>
              </w:rPr>
              <w:t xml:space="preserve">Geometry for simulating Multi-Conventional Jet Impingement on Pin fin </w:t>
            </w:r>
          </w:p>
          <w:p w:rsidR="00FE0F2E" w:rsidRPr="006F3CD8" w:rsidRDefault="00FE0F2E" w:rsidP="00CE0590">
            <w:pPr>
              <w:pStyle w:val="Figurestyle"/>
              <w:rPr>
                <w:sz w:val="16"/>
                <w:szCs w:val="16"/>
              </w:rPr>
            </w:pPr>
            <w:r w:rsidRPr="006F3CD8">
              <w:rPr>
                <w:sz w:val="16"/>
                <w:szCs w:val="16"/>
              </w:rPr>
              <w:t>heat sink</w:t>
            </w:r>
            <w:bookmarkEnd w:id="0"/>
          </w:p>
        </w:tc>
        <w:tc>
          <w:tcPr>
            <w:tcW w:w="4676" w:type="dxa"/>
          </w:tcPr>
          <w:p w:rsidR="00FE0F2E" w:rsidRPr="006F3CD8" w:rsidRDefault="00FE0F2E" w:rsidP="00CE0590">
            <w:pPr>
              <w:pStyle w:val="Figurestyle"/>
              <w:rPr>
                <w:sz w:val="16"/>
                <w:szCs w:val="16"/>
              </w:rPr>
            </w:pPr>
            <w:bookmarkStart w:id="1" w:name="_Toc449782196"/>
            <w:r w:rsidRPr="006F3CD8">
              <w:rPr>
                <w:sz w:val="16"/>
                <w:szCs w:val="16"/>
              </w:rPr>
              <w:t>Geometry for simulating Multi-Swirl Jet Impingement on Pin fin heat sink</w:t>
            </w:r>
            <w:bookmarkEnd w:id="1"/>
          </w:p>
        </w:tc>
      </w:tr>
      <w:tr w:rsidR="00FE0F2E" w:rsidTr="006F3CD8">
        <w:trPr>
          <w:trHeight w:val="189"/>
        </w:trPr>
        <w:tc>
          <w:tcPr>
            <w:tcW w:w="5276" w:type="dxa"/>
          </w:tcPr>
          <w:p w:rsidR="00FE0F2E" w:rsidRDefault="00FE0F2E" w:rsidP="006F3CD8">
            <w:pPr>
              <w:pStyle w:val="Figurestyle"/>
              <w:jc w:val="left"/>
            </w:pPr>
          </w:p>
        </w:tc>
        <w:tc>
          <w:tcPr>
            <w:tcW w:w="4676" w:type="dxa"/>
          </w:tcPr>
          <w:p w:rsidR="00FE0F2E" w:rsidRDefault="00FE0F2E" w:rsidP="00086FCC">
            <w:pPr>
              <w:pStyle w:val="Figurestyle"/>
              <w:jc w:val="left"/>
            </w:pPr>
          </w:p>
        </w:tc>
      </w:tr>
    </w:tbl>
    <w:p w:rsidR="00FE0F2E" w:rsidRDefault="00FE0F2E" w:rsidP="00FE0F2E">
      <w:pPr>
        <w:tabs>
          <w:tab w:val="left" w:pos="288"/>
        </w:tabs>
        <w:spacing w:after="120" w:line="228" w:lineRule="auto"/>
        <w:jc w:val="center"/>
        <w:rPr>
          <w:rFonts w:eastAsia="MS Mincho"/>
          <w:sz w:val="22"/>
          <w:szCs w:val="22"/>
          <w:lang w:eastAsia="x-none"/>
        </w:rPr>
      </w:pPr>
      <w:r>
        <w:rPr>
          <w:rFonts w:eastAsia="Calibri"/>
          <w:sz w:val="20"/>
          <w:szCs w:val="20"/>
        </w:rPr>
        <w:t>Figure 1: CAD Geometry used for Simulation</w:t>
      </w:r>
    </w:p>
    <w:p w:rsidR="009C5969" w:rsidRPr="003F2BEC" w:rsidRDefault="009C5969" w:rsidP="003F2BEC">
      <w:pPr>
        <w:tabs>
          <w:tab w:val="left" w:pos="288"/>
        </w:tabs>
        <w:spacing w:after="120" w:line="228" w:lineRule="auto"/>
        <w:jc w:val="both"/>
        <w:rPr>
          <w:rFonts w:eastAsia="MS Mincho"/>
          <w:sz w:val="22"/>
          <w:szCs w:val="22"/>
          <w:lang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86"/>
      </w:tblGrid>
      <w:tr w:rsidR="00FE0F2E" w:rsidTr="00CE0590">
        <w:tc>
          <w:tcPr>
            <w:tcW w:w="4664" w:type="dxa"/>
          </w:tcPr>
          <w:p w:rsidR="00FE0F2E" w:rsidRDefault="00FE0F2E" w:rsidP="006F3CD8">
            <w:pPr>
              <w:spacing w:after="120" w:line="360" w:lineRule="auto"/>
            </w:pPr>
          </w:p>
          <w:p w:rsidR="00FE0F2E" w:rsidRDefault="00FE0F2E" w:rsidP="00CE0590">
            <w:pPr>
              <w:spacing w:after="120" w:line="360" w:lineRule="auto"/>
              <w:jc w:val="center"/>
            </w:pPr>
            <w:r>
              <w:rPr>
                <w:noProof/>
              </w:rPr>
              <w:drawing>
                <wp:inline distT="0" distB="0" distL="0" distR="0" wp14:anchorId="5BC96026" wp14:editId="577A7A54">
                  <wp:extent cx="1206572" cy="1173707"/>
                  <wp:effectExtent l="0" t="0" r="0" b="762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7906" cy="1175004"/>
                          </a:xfrm>
                          <a:prstGeom prst="rect">
                            <a:avLst/>
                          </a:prstGeom>
                          <a:noFill/>
                          <a:ln>
                            <a:noFill/>
                          </a:ln>
                        </pic:spPr>
                      </pic:pic>
                    </a:graphicData>
                  </a:graphic>
                </wp:inline>
              </w:drawing>
            </w:r>
          </w:p>
        </w:tc>
        <w:tc>
          <w:tcPr>
            <w:tcW w:w="4686" w:type="dxa"/>
          </w:tcPr>
          <w:p w:rsidR="00FE0F2E" w:rsidRDefault="00FE0F2E" w:rsidP="006F3CD8">
            <w:pPr>
              <w:spacing w:after="120" w:line="360" w:lineRule="auto"/>
            </w:pPr>
          </w:p>
          <w:p w:rsidR="00FE0F2E" w:rsidRDefault="00FE0F2E" w:rsidP="00CE0590">
            <w:pPr>
              <w:spacing w:after="120" w:line="360" w:lineRule="auto"/>
              <w:jc w:val="center"/>
            </w:pPr>
            <w:r>
              <w:rPr>
                <w:noProof/>
              </w:rPr>
              <w:drawing>
                <wp:inline distT="0" distB="0" distL="0" distR="0" wp14:anchorId="10B3D145" wp14:editId="5D6FF4FE">
                  <wp:extent cx="1227970" cy="1189893"/>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755"/>
                          <a:stretch/>
                        </pic:blipFill>
                        <pic:spPr bwMode="auto">
                          <a:xfrm>
                            <a:off x="0" y="0"/>
                            <a:ext cx="1226486" cy="1188455"/>
                          </a:xfrm>
                          <a:prstGeom prst="rect">
                            <a:avLst/>
                          </a:prstGeom>
                          <a:ln>
                            <a:noFill/>
                          </a:ln>
                          <a:extLst>
                            <a:ext uri="{53640926-AAD7-44D8-BBD7-CCE9431645EC}">
                              <a14:shadowObscured xmlns:a14="http://schemas.microsoft.com/office/drawing/2010/main"/>
                            </a:ext>
                          </a:extLst>
                        </pic:spPr>
                      </pic:pic>
                    </a:graphicData>
                  </a:graphic>
                </wp:inline>
              </w:drawing>
            </w:r>
          </w:p>
        </w:tc>
      </w:tr>
      <w:tr w:rsidR="00FE0F2E" w:rsidTr="00CE0590">
        <w:tc>
          <w:tcPr>
            <w:tcW w:w="4664" w:type="dxa"/>
          </w:tcPr>
          <w:p w:rsidR="00FE0F2E" w:rsidRPr="006F3CD8" w:rsidRDefault="00FE0F2E" w:rsidP="00CE0590">
            <w:pPr>
              <w:pStyle w:val="Figurestyle"/>
              <w:rPr>
                <w:sz w:val="16"/>
                <w:szCs w:val="16"/>
              </w:rPr>
            </w:pPr>
            <w:bookmarkStart w:id="2" w:name="_Toc449782211"/>
            <w:r w:rsidRPr="006F3CD8">
              <w:rPr>
                <w:sz w:val="16"/>
                <w:szCs w:val="16"/>
              </w:rPr>
              <w:t>Meshed model for simulating Conventional jet impingement on pin fin heat sink</w:t>
            </w:r>
            <w:bookmarkEnd w:id="2"/>
          </w:p>
        </w:tc>
        <w:tc>
          <w:tcPr>
            <w:tcW w:w="4686" w:type="dxa"/>
          </w:tcPr>
          <w:p w:rsidR="00FE0F2E" w:rsidRPr="006F3CD8" w:rsidRDefault="00FE0F2E" w:rsidP="00CE0590">
            <w:pPr>
              <w:pStyle w:val="Figurestyle"/>
              <w:rPr>
                <w:sz w:val="16"/>
                <w:szCs w:val="16"/>
              </w:rPr>
            </w:pPr>
            <w:bookmarkStart w:id="3" w:name="_Toc449782212"/>
            <w:r w:rsidRPr="006F3CD8">
              <w:rPr>
                <w:sz w:val="16"/>
                <w:szCs w:val="16"/>
              </w:rPr>
              <w:t>Meshed model for simulating Swirl jet impingement on pin fin heat sink</w:t>
            </w:r>
            <w:bookmarkEnd w:id="3"/>
          </w:p>
        </w:tc>
      </w:tr>
      <w:tr w:rsidR="00FE0F2E" w:rsidTr="00CE0590">
        <w:tc>
          <w:tcPr>
            <w:tcW w:w="4664" w:type="dxa"/>
          </w:tcPr>
          <w:p w:rsidR="00FE0F2E" w:rsidRPr="00FE0F2E" w:rsidRDefault="00FE0F2E" w:rsidP="00CE0590">
            <w:pPr>
              <w:pStyle w:val="Figurestyle"/>
              <w:rPr>
                <w:sz w:val="20"/>
                <w:szCs w:val="20"/>
              </w:rPr>
            </w:pPr>
          </w:p>
        </w:tc>
        <w:tc>
          <w:tcPr>
            <w:tcW w:w="4686" w:type="dxa"/>
          </w:tcPr>
          <w:p w:rsidR="00FE0F2E" w:rsidRPr="00FE0F2E" w:rsidRDefault="00FE0F2E" w:rsidP="00CE0590">
            <w:pPr>
              <w:pStyle w:val="Figurestyle"/>
              <w:rPr>
                <w:sz w:val="20"/>
                <w:szCs w:val="20"/>
              </w:rPr>
            </w:pPr>
          </w:p>
        </w:tc>
      </w:tr>
    </w:tbl>
    <w:p w:rsidR="00962517" w:rsidRPr="00086FCC" w:rsidRDefault="00103DB7" w:rsidP="00086FCC">
      <w:pPr>
        <w:tabs>
          <w:tab w:val="left" w:pos="288"/>
        </w:tabs>
        <w:spacing w:after="120" w:line="228" w:lineRule="auto"/>
        <w:ind w:firstLine="288"/>
        <w:jc w:val="center"/>
        <w:rPr>
          <w:rFonts w:eastAsia="MS Mincho"/>
          <w:sz w:val="20"/>
          <w:szCs w:val="20"/>
          <w:lang w:eastAsia="x-none"/>
        </w:rPr>
      </w:pPr>
      <w:r>
        <w:rPr>
          <w:rFonts w:eastAsia="MS Mincho"/>
          <w:sz w:val="20"/>
          <w:szCs w:val="20"/>
          <w:lang w:eastAsia="x-none"/>
        </w:rPr>
        <w:t>Figure 2: Grids used for CFD Simulation</w:t>
      </w:r>
    </w:p>
    <w:p w:rsidR="00103DB7" w:rsidRPr="001F476B" w:rsidRDefault="00103DB7" w:rsidP="001F476B">
      <w:pPr>
        <w:pStyle w:val="ListParagraph"/>
        <w:numPr>
          <w:ilvl w:val="0"/>
          <w:numId w:val="3"/>
        </w:numPr>
        <w:tabs>
          <w:tab w:val="left" w:pos="288"/>
        </w:tabs>
        <w:spacing w:after="120" w:line="228" w:lineRule="auto"/>
        <w:jc w:val="center"/>
        <w:rPr>
          <w:b/>
        </w:rPr>
      </w:pPr>
      <w:r w:rsidRPr="001F476B">
        <w:rPr>
          <w:b/>
        </w:rPr>
        <w:lastRenderedPageBreak/>
        <w:t>CALCULATIONS</w:t>
      </w:r>
    </w:p>
    <w:p w:rsidR="00411E58" w:rsidRPr="00411E58" w:rsidRDefault="00411E58" w:rsidP="00411E58">
      <w:pPr>
        <w:widowControl w:val="0"/>
        <w:spacing w:after="120" w:line="360" w:lineRule="auto"/>
        <w:ind w:firstLine="720"/>
        <w:jc w:val="both"/>
        <w:rPr>
          <w:sz w:val="22"/>
          <w:szCs w:val="22"/>
        </w:rPr>
      </w:pPr>
      <w:r w:rsidRPr="00411E58">
        <w:rPr>
          <w:sz w:val="22"/>
          <w:szCs w:val="22"/>
        </w:rPr>
        <w:t xml:space="preserve">Expression for computing average </w:t>
      </w:r>
      <w:proofErr w:type="spellStart"/>
      <w:r w:rsidRPr="00411E58">
        <w:rPr>
          <w:sz w:val="22"/>
          <w:szCs w:val="22"/>
        </w:rPr>
        <w:t>Nusselt</w:t>
      </w:r>
      <w:proofErr w:type="spellEnd"/>
      <w:r w:rsidRPr="00411E58">
        <w:rPr>
          <w:sz w:val="22"/>
          <w:szCs w:val="22"/>
        </w:rPr>
        <w:t xml:space="preserve"> number for pin fin heat sink under conventional multi-jet impingement was derived by </w:t>
      </w:r>
      <w:proofErr w:type="spellStart"/>
      <w:r w:rsidRPr="00411E58">
        <w:rPr>
          <w:sz w:val="22"/>
          <w:szCs w:val="22"/>
        </w:rPr>
        <w:t>El-Sheikh</w:t>
      </w:r>
      <w:r>
        <w:rPr>
          <w:sz w:val="22"/>
          <w:szCs w:val="22"/>
        </w:rPr>
        <w:t>&amp;Garimella</w:t>
      </w:r>
      <w:proofErr w:type="spellEnd"/>
      <w:r>
        <w:rPr>
          <w:sz w:val="22"/>
          <w:szCs w:val="22"/>
        </w:rPr>
        <w:t xml:space="preserve"> [7</w:t>
      </w:r>
      <w:r w:rsidRPr="00411E58">
        <w:rPr>
          <w:sz w:val="22"/>
          <w:szCs w:val="22"/>
        </w:rPr>
        <w:t xml:space="preserve">]. This equation is given below. </w:t>
      </w:r>
    </w:p>
    <w:p w:rsidR="00411E58" w:rsidRPr="00411E58" w:rsidRDefault="00411E58" w:rsidP="00411E58">
      <w:pPr>
        <w:widowControl w:val="0"/>
        <w:spacing w:after="120" w:line="360" w:lineRule="auto"/>
        <w:jc w:val="center"/>
        <w:rPr>
          <w:rFonts w:eastAsiaTheme="minorEastAsia"/>
          <w:sz w:val="22"/>
          <w:szCs w:val="22"/>
        </w:rPr>
      </w:pPr>
      <m:oMath>
        <m:r>
          <w:rPr>
            <w:rFonts w:ascii="Cambria Math" w:hAnsi="Cambria Math"/>
            <w:sz w:val="16"/>
            <w:szCs w:val="16"/>
          </w:rPr>
          <m:t>Nu=1.92</m:t>
        </m:r>
        <m:sSup>
          <m:sSupPr>
            <m:ctrlPr>
              <w:rPr>
                <w:rFonts w:ascii="Cambria Math" w:hAnsi="Cambria Math"/>
                <w:i/>
                <w:sz w:val="16"/>
                <w:szCs w:val="16"/>
              </w:rPr>
            </m:ctrlPr>
          </m:sSupPr>
          <m:e>
            <m:r>
              <w:rPr>
                <w:rFonts w:ascii="Cambria Math" w:hAnsi="Cambria Math"/>
                <w:sz w:val="16"/>
                <w:szCs w:val="16"/>
              </w:rPr>
              <m:t>Re</m:t>
            </m:r>
          </m:e>
          <m:sup>
            <m:r>
              <w:rPr>
                <w:rFonts w:ascii="Cambria Math" w:hAnsi="Cambria Math"/>
                <w:sz w:val="16"/>
                <w:szCs w:val="16"/>
              </w:rPr>
              <m:t>0.716</m:t>
            </m:r>
          </m:sup>
        </m:sSup>
        <m:sSup>
          <m:sSupPr>
            <m:ctrlPr>
              <w:rPr>
                <w:rFonts w:ascii="Cambria Math" w:hAnsi="Cambria Math"/>
                <w:i/>
                <w:sz w:val="16"/>
                <w:szCs w:val="16"/>
              </w:rPr>
            </m:ctrlPr>
          </m:sSupPr>
          <m:e>
            <m:r>
              <w:rPr>
                <w:rFonts w:ascii="Cambria Math" w:hAnsi="Cambria Math"/>
                <w:sz w:val="16"/>
                <w:szCs w:val="16"/>
              </w:rPr>
              <m:t>Pr</m:t>
            </m:r>
          </m:e>
          <m:sup>
            <m:r>
              <w:rPr>
                <w:rFonts w:ascii="Cambria Math" w:hAnsi="Cambria Math"/>
                <w:sz w:val="16"/>
                <w:szCs w:val="16"/>
              </w:rPr>
              <m:t>0.4</m:t>
            </m:r>
          </m:sup>
        </m:sSup>
        <m:sSup>
          <m:sSupPr>
            <m:ctrlPr>
              <w:rPr>
                <w:rFonts w:ascii="Cambria Math" w:hAnsi="Cambria Math"/>
                <w:i/>
                <w:sz w:val="16"/>
                <w:szCs w:val="16"/>
              </w:rPr>
            </m:ctrlPr>
          </m:sSupPr>
          <m:e>
            <m:d>
              <m:dPr>
                <m:ctrlPr>
                  <w:rPr>
                    <w:rFonts w:ascii="Cambria Math" w:hAnsi="Cambria Math"/>
                    <w:i/>
                    <w:sz w:val="16"/>
                    <w:szCs w:val="16"/>
                  </w:rPr>
                </m:ctrlPr>
              </m:dPr>
              <m:e>
                <m:f>
                  <m:fPr>
                    <m:type m:val="skw"/>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HS</m:t>
                        </m:r>
                      </m:sub>
                    </m:sSub>
                  </m:num>
                  <m:den>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d</m:t>
                        </m:r>
                      </m:sub>
                    </m:sSub>
                  </m:den>
                </m:f>
              </m:e>
            </m:d>
          </m:e>
          <m:sup>
            <m:r>
              <w:rPr>
                <w:rFonts w:ascii="Cambria Math" w:hAnsi="Cambria Math"/>
                <w:sz w:val="16"/>
                <w:szCs w:val="16"/>
              </w:rPr>
              <m:t>-0.698</m:t>
            </m:r>
          </m:sup>
        </m:sSup>
        <m:sSup>
          <m:sSupPr>
            <m:ctrlPr>
              <w:rPr>
                <w:rFonts w:ascii="Cambria Math" w:hAnsi="Cambria Math"/>
                <w:i/>
                <w:sz w:val="16"/>
                <w:szCs w:val="16"/>
              </w:rPr>
            </m:ctrlPr>
          </m:sSupPr>
          <m:e>
            <m:d>
              <m:dPr>
                <m:ctrlPr>
                  <w:rPr>
                    <w:rFonts w:ascii="Cambria Math" w:hAnsi="Cambria Math"/>
                    <w:i/>
                    <w:sz w:val="16"/>
                    <w:szCs w:val="16"/>
                  </w:rPr>
                </m:ctrlPr>
              </m:dPr>
              <m:e>
                <m:f>
                  <m:fPr>
                    <m:type m:val="skw"/>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e</m:t>
                        </m:r>
                      </m:sub>
                    </m:sSub>
                  </m:num>
                  <m:den>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pipe</m:t>
                        </m:r>
                      </m:sub>
                    </m:sSub>
                  </m:den>
                </m:f>
              </m:e>
            </m:d>
          </m:e>
          <m:sup>
            <m:r>
              <w:rPr>
                <w:rFonts w:ascii="Cambria Math" w:hAnsi="Cambria Math"/>
                <w:sz w:val="16"/>
                <w:szCs w:val="16"/>
              </w:rPr>
              <m:t>0.678</m:t>
            </m:r>
          </m:sup>
        </m:sSup>
        <m:sSup>
          <m:sSupPr>
            <m:ctrlPr>
              <w:rPr>
                <w:rFonts w:ascii="Cambria Math" w:hAnsi="Cambria Math"/>
                <w:i/>
                <w:sz w:val="16"/>
                <w:szCs w:val="16"/>
              </w:rPr>
            </m:ctrlPr>
          </m:sSupPr>
          <m:e>
            <m:d>
              <m:dPr>
                <m:ctrlPr>
                  <w:rPr>
                    <w:rFonts w:ascii="Cambria Math" w:hAnsi="Cambria Math"/>
                    <w:i/>
                    <w:sz w:val="16"/>
                    <w:szCs w:val="16"/>
                  </w:rPr>
                </m:ctrlPr>
              </m:dPr>
              <m:e>
                <m:f>
                  <m:fPr>
                    <m:type m:val="skw"/>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jet</m:t>
                        </m:r>
                      </m:sub>
                    </m:sSub>
                  </m:num>
                  <m:den>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pipe</m:t>
                        </m:r>
                      </m:sub>
                    </m:sSub>
                  </m:den>
                </m:f>
              </m:e>
            </m:d>
          </m:e>
          <m:sup>
            <m:r>
              <w:rPr>
                <w:rFonts w:ascii="Cambria Math" w:hAnsi="Cambria Math"/>
                <w:sz w:val="16"/>
                <w:szCs w:val="16"/>
              </w:rPr>
              <m:t>-0.181</m:t>
            </m:r>
          </m:sup>
        </m:sSup>
      </m:oMath>
      <w:r>
        <w:rPr>
          <w:rFonts w:eastAsiaTheme="minorEastAsia"/>
          <w:sz w:val="22"/>
          <w:szCs w:val="22"/>
        </w:rPr>
        <w:tab/>
        <w:t>(</w:t>
      </w:r>
      <w:r w:rsidRPr="00411E58">
        <w:rPr>
          <w:rFonts w:eastAsiaTheme="minorEastAsia"/>
          <w:sz w:val="22"/>
          <w:szCs w:val="22"/>
        </w:rPr>
        <w:t>1)</w:t>
      </w:r>
    </w:p>
    <w:p w:rsidR="00411E58" w:rsidRPr="006F3CD8" w:rsidRDefault="00411E58" w:rsidP="00411E58">
      <w:pPr>
        <w:tabs>
          <w:tab w:val="left" w:pos="288"/>
        </w:tabs>
        <w:spacing w:after="120" w:line="228" w:lineRule="auto"/>
        <w:jc w:val="both"/>
        <w:rPr>
          <w:rFonts w:eastAsia="MS Mincho"/>
          <w:sz w:val="20"/>
          <w:szCs w:val="20"/>
          <w:lang w:val="x-none" w:eastAsia="x-none"/>
        </w:rPr>
      </w:pPr>
      <w:r w:rsidRPr="006F3CD8">
        <w:rPr>
          <w:rFonts w:eastAsiaTheme="minorEastAsia"/>
          <w:sz w:val="20"/>
          <w:szCs w:val="20"/>
        </w:rPr>
        <w:t>Where</w:t>
      </w:r>
      <m:oMath>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HS</m:t>
            </m:r>
          </m:sub>
        </m:sSub>
      </m:oMath>
      <w:r w:rsidRPr="006F3CD8">
        <w:rPr>
          <w:rFonts w:eastAsiaTheme="minorEastAsia"/>
          <w:sz w:val="20"/>
          <w:szCs w:val="20"/>
        </w:rPr>
        <w:t xml:space="preserve"> – Heat Transfer Surface Area, </w:t>
      </w:r>
      <m:oMath>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d</m:t>
            </m:r>
          </m:sub>
        </m:sSub>
      </m:oMath>
      <w:r w:rsidRPr="006F3CD8">
        <w:rPr>
          <w:rFonts w:eastAsiaTheme="minorEastAsia"/>
          <w:sz w:val="20"/>
          <w:szCs w:val="20"/>
        </w:rPr>
        <w:t xml:space="preserve"> – Cross section area of the jet, </w:t>
      </w:r>
      <m:oMath>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e</m:t>
            </m:r>
          </m:sub>
        </m:sSub>
      </m:oMath>
      <w:r w:rsidRPr="006F3CD8">
        <w:rPr>
          <w:rFonts w:eastAsiaTheme="minorEastAsia"/>
          <w:sz w:val="20"/>
          <w:szCs w:val="20"/>
        </w:rPr>
        <w:t xml:space="preserve"> – Equivalent diameter of the square heat sink base, </w:t>
      </w:r>
      <w:proofErr w:type="spellStart"/>
      <w:r w:rsidRPr="006F3CD8">
        <w:rPr>
          <w:rFonts w:eastAsiaTheme="minorEastAsia"/>
          <w:i/>
          <w:sz w:val="20"/>
          <w:szCs w:val="20"/>
        </w:rPr>
        <w:t>D</w:t>
      </w:r>
      <w:r w:rsidRPr="006F3CD8">
        <w:rPr>
          <w:rFonts w:eastAsiaTheme="minorEastAsia"/>
          <w:i/>
          <w:sz w:val="20"/>
          <w:szCs w:val="20"/>
          <w:vertAlign w:val="subscript"/>
        </w:rPr>
        <w:t>pipe</w:t>
      </w:r>
      <w:proofErr w:type="spellEnd"/>
      <w:r w:rsidRPr="006F3CD8">
        <w:rPr>
          <w:rFonts w:eastAsiaTheme="minorEastAsia"/>
          <w:sz w:val="20"/>
          <w:szCs w:val="20"/>
        </w:rPr>
        <w:t xml:space="preserve">– Diameter of the orifice, </w:t>
      </w:r>
      <w:proofErr w:type="spellStart"/>
      <w:r w:rsidRPr="006F3CD8">
        <w:rPr>
          <w:rFonts w:eastAsiaTheme="minorEastAsia"/>
          <w:i/>
          <w:sz w:val="20"/>
          <w:szCs w:val="20"/>
        </w:rPr>
        <w:t>p</w:t>
      </w:r>
      <w:r w:rsidRPr="006F3CD8">
        <w:rPr>
          <w:rFonts w:eastAsiaTheme="minorEastAsia"/>
          <w:i/>
          <w:sz w:val="20"/>
          <w:szCs w:val="20"/>
          <w:vertAlign w:val="subscript"/>
        </w:rPr>
        <w:t>jet</w:t>
      </w:r>
      <w:proofErr w:type="spellEnd"/>
      <w:r w:rsidRPr="006F3CD8">
        <w:rPr>
          <w:rFonts w:eastAsiaTheme="minorEastAsia"/>
          <w:sz w:val="20"/>
          <w:szCs w:val="20"/>
        </w:rPr>
        <w:t xml:space="preserve"> – Spacing between the </w:t>
      </w:r>
      <w:proofErr w:type="spellStart"/>
      <w:r w:rsidRPr="006F3CD8">
        <w:rPr>
          <w:rFonts w:eastAsiaTheme="minorEastAsia"/>
          <w:sz w:val="20"/>
          <w:szCs w:val="20"/>
        </w:rPr>
        <w:t>jets</w:t>
      </w:r>
      <w:r w:rsidRPr="006F3CD8">
        <w:rPr>
          <w:sz w:val="20"/>
          <w:szCs w:val="20"/>
        </w:rPr>
        <w:t>Using</w:t>
      </w:r>
      <w:proofErr w:type="spellEnd"/>
      <w:r w:rsidRPr="006F3CD8">
        <w:rPr>
          <w:sz w:val="20"/>
          <w:szCs w:val="20"/>
        </w:rPr>
        <w:t xml:space="preserve"> </w:t>
      </w:r>
      <w:proofErr w:type="spellStart"/>
      <w:r w:rsidRPr="006F3CD8">
        <w:rPr>
          <w:sz w:val="20"/>
          <w:szCs w:val="20"/>
        </w:rPr>
        <w:t>Nusselt</w:t>
      </w:r>
      <w:proofErr w:type="spellEnd"/>
      <w:r w:rsidRPr="006F3CD8">
        <w:rPr>
          <w:sz w:val="20"/>
          <w:szCs w:val="20"/>
        </w:rPr>
        <w:t xml:space="preserve"> number calculated from the above equation, </w:t>
      </w:r>
      <w:r w:rsidRPr="006F3CD8">
        <w:rPr>
          <w:i/>
          <w:sz w:val="20"/>
          <w:szCs w:val="20"/>
        </w:rPr>
        <w:t xml:space="preserve">Wall Heat Transfer Coefficient </w:t>
      </w:r>
      <w:r w:rsidRPr="006F3CD8">
        <w:rPr>
          <w:sz w:val="20"/>
          <w:szCs w:val="20"/>
        </w:rPr>
        <w:t xml:space="preserve">is calculated using the expression </w:t>
      </w:r>
      <m:oMath>
        <m:r>
          <w:rPr>
            <w:rFonts w:ascii="Cambria Math" w:hAnsi="Cambria Math"/>
            <w:sz w:val="20"/>
            <w:szCs w:val="20"/>
          </w:rPr>
          <m:t>h=</m:t>
        </m:r>
        <m:f>
          <m:fPr>
            <m:ctrlPr>
              <w:rPr>
                <w:rFonts w:ascii="Cambria Math" w:hAnsi="Cambria Math"/>
                <w:i/>
                <w:sz w:val="20"/>
                <w:szCs w:val="20"/>
              </w:rPr>
            </m:ctrlPr>
          </m:fPr>
          <m:num>
            <m:r>
              <w:rPr>
                <w:rFonts w:ascii="Cambria Math" w:hAnsi="Cambria Math"/>
                <w:sz w:val="20"/>
                <w:szCs w:val="20"/>
              </w:rPr>
              <m:t>k.Nu</m:t>
            </m:r>
          </m:num>
          <m:den>
            <m:r>
              <w:rPr>
                <w:rFonts w:ascii="Cambria Math" w:hAnsi="Cambria Math"/>
                <w:sz w:val="20"/>
                <w:szCs w:val="20"/>
              </w:rPr>
              <m:t>D</m:t>
            </m:r>
          </m:den>
        </m:f>
      </m:oMath>
      <w:r w:rsidRPr="006F3CD8">
        <w:rPr>
          <w:rFonts w:eastAsiaTheme="minorEastAsia"/>
          <w:sz w:val="20"/>
          <w:szCs w:val="20"/>
        </w:rPr>
        <w:t xml:space="preserve"> where k is the thermal conductivity, D is the equivalent diameter of the heat transfer area.  </w:t>
      </w:r>
      <w:r w:rsidRPr="006F3CD8">
        <w:rPr>
          <w:rFonts w:eastAsia="MS Mincho"/>
          <w:sz w:val="20"/>
          <w:szCs w:val="20"/>
          <w:lang w:val="x-none" w:eastAsia="x-none"/>
        </w:rPr>
        <w:t>A maximum of 10% error existed between calculate</w:t>
      </w:r>
      <w:r w:rsidR="00E4742C" w:rsidRPr="006F3CD8">
        <w:rPr>
          <w:rFonts w:eastAsia="MS Mincho"/>
          <w:sz w:val="20"/>
          <w:szCs w:val="20"/>
          <w:lang w:val="x-none" w:eastAsia="x-none"/>
        </w:rPr>
        <w:t xml:space="preserve">d and simulated values. Figure </w:t>
      </w:r>
      <w:r w:rsidR="00E4742C" w:rsidRPr="006F3CD8">
        <w:rPr>
          <w:rFonts w:eastAsia="MS Mincho"/>
          <w:sz w:val="20"/>
          <w:szCs w:val="20"/>
          <w:lang w:eastAsia="x-none"/>
        </w:rPr>
        <w:t>3</w:t>
      </w:r>
      <w:r w:rsidRPr="006F3CD8">
        <w:rPr>
          <w:rFonts w:eastAsia="MS Mincho"/>
          <w:sz w:val="20"/>
          <w:szCs w:val="20"/>
          <w:lang w:val="x-none" w:eastAsia="x-none"/>
        </w:rPr>
        <w:t xml:space="preserve"> shows the comparative plot of calculated and simulated results for MCJI. Comparative plot showing computed and actual values of </w:t>
      </w:r>
      <w:r w:rsidRPr="006F3CD8">
        <w:rPr>
          <w:rFonts w:eastAsia="MS Mincho"/>
          <w:i/>
          <w:sz w:val="20"/>
          <w:szCs w:val="20"/>
          <w:lang w:val="x-none" w:eastAsia="x-none"/>
        </w:rPr>
        <w:t>h</w:t>
      </w:r>
      <w:r w:rsidRPr="006F3CD8">
        <w:rPr>
          <w:rFonts w:eastAsia="MS Mincho"/>
          <w:sz w:val="20"/>
          <w:szCs w:val="20"/>
          <w:lang w:val="x-none" w:eastAsia="x-none"/>
        </w:rPr>
        <w:t xml:space="preserve"> d</w:t>
      </w:r>
      <w:r w:rsidR="00E4742C" w:rsidRPr="006F3CD8">
        <w:rPr>
          <w:rFonts w:eastAsia="MS Mincho"/>
          <w:sz w:val="20"/>
          <w:szCs w:val="20"/>
          <w:lang w:val="x-none" w:eastAsia="x-none"/>
        </w:rPr>
        <w:t xml:space="preserve">uring MCJI are given in figure </w:t>
      </w:r>
      <w:r w:rsidR="00E4742C" w:rsidRPr="006F3CD8">
        <w:rPr>
          <w:rFonts w:eastAsia="MS Mincho"/>
          <w:sz w:val="20"/>
          <w:szCs w:val="20"/>
          <w:lang w:eastAsia="x-none"/>
        </w:rPr>
        <w:t>3</w:t>
      </w:r>
      <w:r w:rsidRPr="006F3CD8">
        <w:rPr>
          <w:rFonts w:eastAsia="MS Mincho"/>
          <w:sz w:val="20"/>
          <w:szCs w:val="20"/>
          <w:lang w:val="x-none" w:eastAsia="x-none"/>
        </w:rPr>
        <w:t>.</w:t>
      </w:r>
    </w:p>
    <w:p w:rsidR="008A7931" w:rsidRDefault="008A7931" w:rsidP="008A7931">
      <w:pPr>
        <w:tabs>
          <w:tab w:val="left" w:pos="288"/>
        </w:tabs>
        <w:spacing w:after="120" w:line="228" w:lineRule="auto"/>
        <w:ind w:firstLine="288"/>
        <w:jc w:val="both"/>
        <w:rPr>
          <w:rFonts w:eastAsia="MS Mincho"/>
          <w:sz w:val="20"/>
          <w:szCs w:val="20"/>
          <w:lang w:eastAsia="x-none"/>
        </w:rPr>
      </w:pPr>
      <w:r>
        <w:rPr>
          <w:rFonts w:eastAsia="MS Mincho"/>
          <w:sz w:val="20"/>
          <w:szCs w:val="20"/>
          <w:lang w:val="x-none" w:eastAsia="x-none"/>
        </w:rPr>
        <w:t xml:space="preserve">On investigations, it was found that the equation proposed in </w:t>
      </w:r>
      <w:r>
        <w:rPr>
          <w:rFonts w:eastAsia="MS Mincho"/>
          <w:sz w:val="20"/>
          <w:szCs w:val="20"/>
          <w:lang w:val="x-none" w:eastAsia="x-none"/>
        </w:rPr>
        <w:fldChar w:fldCharType="begin" w:fldLock="1"/>
      </w:r>
      <w:r>
        <w:rPr>
          <w:rFonts w:eastAsia="MS Mincho"/>
          <w:sz w:val="20"/>
          <w:szCs w:val="20"/>
          <w:lang w:val="x-none" w:eastAsia="x-none"/>
        </w:rPr>
        <w:instrText>ADDIN CSL_CITATION { "citationItems" : [ { "id" : "ITEM-1", "itemData" : { "DOI" : "10.1016/j.ijheatmasstransfer.2012.05.079", "ISSN" : "00179310", "abstract" : "Numerical simulations of the impingement of a swirling jet against a heated solid wall at a prescribed temperature are presented in order to propose correlations of the heat transfer coefficients along the heated wall as a function of the jet Reynolds number Re, jet swirl intensity S \n                        i, jet average turbulent intensity I \n                        avg, and jet to wall spacing H. The swirling jet used as boundary condition of the numerical simulations is the one described by Ortega-Casanova et al. [1]. It is created by a experimental nozzle (whose exit diameter is D) and with the swirl given to the jet by moving swirl blades: different blade orientations give jets with different swirl intensities. In Ortega-Casanova et al. [1], the jet velocity components (measured by means of a LDA system) just at the nozzle exit and their mathematical models are also presented for seven Reynolds numbers and each nozzle configuration. The LDA measurements show the jet is axisymmetric and highly turbulent. For those reasons, axisymmetric flow and turbulent models are used in the simulations. The same seven Reynolds numbers and three nozzle-to-wall distances are simulated numerically in this work. Taking into account the blade orientations, the Reynolds numbers and the nozzle-to-wall distances, a total of 63 different simulations have been carried out. From them, correlations of the area-weighted average Nusselt number Nu \n                        avg and the stagnation point Nusselt number Nu \n                        0 as a function of the dimensionless parameter Re (ranging from around 7000 to 20 000), S \n                        i (ranging from around 0.015 to 0.45), I \n                        avg (ranging from around 10 to 40%), and H/D (=5, 10 and 30), are proposed. The results presented in Ortega-Casanova [2], where the heat transfer when other blade orientation is studied, have been also taken into account to obtain some of the proposed correlations. ?? 2012 Elsevier Ltd. All rights reserved.", "author" : [ { "dropping-particle" : "", "family" : "Ortega-Casanova", "given" : "J.", "non-dropping-particle" : "", "parse-names" : false, "suffix" : "" } ], "container-title" : "International Journal of Heat and Mass Transfer", "id" : "ITEM-1", "issue" : "21-22", "issued" : { "date-parts" : [ [ "2012" ] ] }, "page" : "5836-5845", "publisher" : "Elsevier Ltd", "title" : "CFD and correlations of the heat transfer from a wall at constant temperature to an impinging swirling jet", "type" : "article-journal", "volume" : "55" }, "uris" : [ "http://www.mendeley.com/documents/?uuid=caaf282b-7185-4af2-a44a-603154205b41" ] } ], "mendeley" : { "formattedCitation" : "[1]", "plainTextFormattedCitation" : "[1]", "previouslyFormattedCitation" : "[1]" }, "properties" : { "noteIndex" : 0 }, "schema" : "https://github.com/citation-style-language/schema/raw/master/csl-citation.json" }</w:instrText>
      </w:r>
      <w:r>
        <w:rPr>
          <w:rFonts w:eastAsia="MS Mincho"/>
          <w:sz w:val="20"/>
          <w:szCs w:val="20"/>
          <w:lang w:val="x-none" w:eastAsia="x-none"/>
        </w:rPr>
        <w:fldChar w:fldCharType="separate"/>
      </w:r>
      <w:r>
        <w:rPr>
          <w:rFonts w:eastAsia="MS Mincho"/>
          <w:noProof/>
          <w:sz w:val="20"/>
          <w:szCs w:val="20"/>
          <w:lang w:val="x-none" w:eastAsia="x-none"/>
        </w:rPr>
        <w:t>[1]</w:t>
      </w:r>
      <w:r>
        <w:rPr>
          <w:rFonts w:eastAsia="MS Mincho"/>
          <w:sz w:val="20"/>
          <w:szCs w:val="20"/>
          <w:lang w:val="x-none" w:eastAsia="x-none"/>
        </w:rPr>
        <w:fldChar w:fldCharType="end"/>
      </w:r>
      <w:r>
        <w:rPr>
          <w:rFonts w:eastAsia="MS Mincho"/>
          <w:sz w:val="20"/>
          <w:szCs w:val="20"/>
          <w:lang w:val="x-none" w:eastAsia="x-none"/>
        </w:rPr>
        <w:t xml:space="preserve">, with a modification in constant, can be used for computing </w:t>
      </w:r>
      <w:proofErr w:type="spellStart"/>
      <w:r>
        <w:rPr>
          <w:rFonts w:eastAsia="MS Mincho"/>
          <w:sz w:val="20"/>
          <w:szCs w:val="20"/>
          <w:lang w:val="x-none" w:eastAsia="x-none"/>
        </w:rPr>
        <w:t>Nusselt</w:t>
      </w:r>
      <w:proofErr w:type="spellEnd"/>
      <w:r>
        <w:rPr>
          <w:rFonts w:eastAsia="MS Mincho"/>
          <w:sz w:val="20"/>
          <w:szCs w:val="20"/>
          <w:lang w:val="x-none" w:eastAsia="x-none"/>
        </w:rPr>
        <w:t xml:space="preserve"> </w:t>
      </w:r>
      <w:r>
        <w:rPr>
          <w:rFonts w:eastAsia="MS Mincho"/>
          <w:sz w:val="20"/>
          <w:szCs w:val="20"/>
          <w:lang w:val="x-none" w:eastAsia="x-none"/>
        </w:rPr>
        <w:t xml:space="preserve">number during MSJI on </w:t>
      </w:r>
      <w:r>
        <w:rPr>
          <w:rFonts w:eastAsia="MS Mincho"/>
          <w:sz w:val="20"/>
          <w:szCs w:val="20"/>
          <w:lang w:eastAsia="x-none"/>
        </w:rPr>
        <w:t>pin fin heat sink</w:t>
      </w:r>
      <w:r>
        <w:rPr>
          <w:rFonts w:eastAsia="MS Mincho"/>
          <w:sz w:val="20"/>
          <w:szCs w:val="20"/>
          <w:lang w:val="x-none" w:eastAsia="x-none"/>
        </w:rPr>
        <w:t xml:space="preserve">. The final equation used for computing </w:t>
      </w:r>
      <w:r>
        <w:rPr>
          <w:rFonts w:eastAsia="MS Mincho"/>
          <w:i/>
          <w:sz w:val="20"/>
          <w:szCs w:val="20"/>
          <w:lang w:val="x-none" w:eastAsia="x-none"/>
        </w:rPr>
        <w:t xml:space="preserve">h </w:t>
      </w:r>
      <w:r>
        <w:rPr>
          <w:rFonts w:eastAsia="MS Mincho"/>
          <w:sz w:val="20"/>
          <w:szCs w:val="20"/>
          <w:lang w:val="x-none" w:eastAsia="x-none"/>
        </w:rPr>
        <w:t>in case of MSJI is given below.</w:t>
      </w:r>
    </w:p>
    <w:p w:rsidR="002B18BC" w:rsidRDefault="002B18BC" w:rsidP="002B18BC">
      <w:pPr>
        <w:tabs>
          <w:tab w:val="left" w:pos="288"/>
        </w:tabs>
        <w:spacing w:after="120" w:line="228" w:lineRule="auto"/>
        <w:ind w:firstLine="288"/>
        <w:jc w:val="center"/>
        <w:rPr>
          <w:rFonts w:eastAsia="MS Mincho"/>
          <w:sz w:val="16"/>
          <w:szCs w:val="16"/>
        </w:rPr>
      </w:pPr>
      <m:oMath>
        <m:r>
          <w:rPr>
            <w:rFonts w:ascii="Cambria Math" w:eastAsia="Calibri" w:hAnsi="Cambria Math"/>
            <w:sz w:val="16"/>
            <w:szCs w:val="16"/>
          </w:rPr>
          <m:t>N</m:t>
        </m:r>
        <m:r>
          <w:rPr>
            <w:rFonts w:ascii="Cambria Math" w:eastAsia="Calibri" w:hAnsi="Cambria Math"/>
            <w:sz w:val="16"/>
            <w:szCs w:val="16"/>
          </w:rPr>
          <m:t>u=1.15</m:t>
        </m:r>
        <m:sSup>
          <m:sSupPr>
            <m:ctrlPr>
              <w:rPr>
                <w:rFonts w:ascii="Cambria Math" w:eastAsia="Calibri" w:hAnsi="Cambria Math"/>
                <w:i/>
                <w:sz w:val="16"/>
                <w:szCs w:val="16"/>
              </w:rPr>
            </m:ctrlPr>
          </m:sSupPr>
          <m:e>
            <m:r>
              <w:rPr>
                <w:rFonts w:ascii="Cambria Math" w:eastAsia="Calibri" w:hAnsi="Cambria Math"/>
                <w:sz w:val="16"/>
                <w:szCs w:val="16"/>
              </w:rPr>
              <m:t>Re</m:t>
            </m:r>
          </m:e>
          <m:sup>
            <m:r>
              <w:rPr>
                <w:rFonts w:ascii="Cambria Math" w:eastAsia="Calibri" w:hAnsi="Cambria Math"/>
                <w:sz w:val="16"/>
                <w:szCs w:val="16"/>
              </w:rPr>
              <m:t>0.716</m:t>
            </m:r>
          </m:sup>
        </m:sSup>
        <m:sSup>
          <m:sSupPr>
            <m:ctrlPr>
              <w:rPr>
                <w:rFonts w:ascii="Cambria Math" w:eastAsia="Calibri" w:hAnsi="Cambria Math"/>
                <w:i/>
                <w:sz w:val="16"/>
                <w:szCs w:val="16"/>
              </w:rPr>
            </m:ctrlPr>
          </m:sSupPr>
          <m:e>
            <m:r>
              <w:rPr>
                <w:rFonts w:ascii="Cambria Math" w:eastAsia="Calibri" w:hAnsi="Cambria Math"/>
                <w:sz w:val="16"/>
                <w:szCs w:val="16"/>
              </w:rPr>
              <m:t>Pr</m:t>
            </m:r>
          </m:e>
          <m:sup>
            <m:r>
              <w:rPr>
                <w:rFonts w:ascii="Cambria Math" w:eastAsia="Calibri" w:hAnsi="Cambria Math"/>
                <w:sz w:val="16"/>
                <w:szCs w:val="16"/>
              </w:rPr>
              <m:t>0.4</m:t>
            </m:r>
          </m:sup>
        </m:sSup>
        <m:sSup>
          <m:sSupPr>
            <m:ctrlPr>
              <w:rPr>
                <w:rFonts w:ascii="Cambria Math" w:eastAsia="Calibri" w:hAnsi="Cambria Math"/>
                <w:i/>
                <w:sz w:val="16"/>
                <w:szCs w:val="16"/>
              </w:rPr>
            </m:ctrlPr>
          </m:sSupPr>
          <m:e>
            <m:d>
              <m:dPr>
                <m:ctrlPr>
                  <w:rPr>
                    <w:rFonts w:ascii="Cambria Math" w:eastAsia="Calibri" w:hAnsi="Cambria Math"/>
                    <w:i/>
                    <w:sz w:val="16"/>
                    <w:szCs w:val="16"/>
                  </w:rPr>
                </m:ctrlPr>
              </m:dPr>
              <m:e>
                <m:f>
                  <m:fPr>
                    <m:type m:val="skw"/>
                    <m:ctrlPr>
                      <w:rPr>
                        <w:rFonts w:ascii="Cambria Math" w:eastAsia="Calibri" w:hAnsi="Cambria Math"/>
                        <w:i/>
                        <w:sz w:val="16"/>
                        <w:szCs w:val="16"/>
                      </w:rPr>
                    </m:ctrlPr>
                  </m:fPr>
                  <m:num>
                    <m:sSub>
                      <m:sSubPr>
                        <m:ctrlPr>
                          <w:rPr>
                            <w:rFonts w:ascii="Cambria Math" w:eastAsia="Calibri" w:hAnsi="Cambria Math"/>
                            <w:i/>
                            <w:sz w:val="16"/>
                            <w:szCs w:val="16"/>
                          </w:rPr>
                        </m:ctrlPr>
                      </m:sSubPr>
                      <m:e>
                        <m:r>
                          <w:rPr>
                            <w:rFonts w:ascii="Cambria Math" w:eastAsia="Calibri" w:hAnsi="Cambria Math"/>
                            <w:sz w:val="16"/>
                            <w:szCs w:val="16"/>
                          </w:rPr>
                          <m:t>A</m:t>
                        </m:r>
                      </m:e>
                      <m:sub>
                        <m:r>
                          <w:rPr>
                            <w:rFonts w:ascii="Cambria Math" w:eastAsia="Calibri" w:hAnsi="Cambria Math"/>
                            <w:sz w:val="16"/>
                            <w:szCs w:val="16"/>
                          </w:rPr>
                          <m:t>HS</m:t>
                        </m:r>
                      </m:sub>
                    </m:sSub>
                  </m:num>
                  <m:den>
                    <m:sSub>
                      <m:sSubPr>
                        <m:ctrlPr>
                          <w:rPr>
                            <w:rFonts w:ascii="Cambria Math" w:eastAsia="Calibri" w:hAnsi="Cambria Math"/>
                            <w:i/>
                            <w:sz w:val="16"/>
                            <w:szCs w:val="16"/>
                          </w:rPr>
                        </m:ctrlPr>
                      </m:sSubPr>
                      <m:e>
                        <m:r>
                          <w:rPr>
                            <w:rFonts w:ascii="Cambria Math" w:eastAsia="Calibri" w:hAnsi="Cambria Math"/>
                            <w:sz w:val="16"/>
                            <w:szCs w:val="16"/>
                          </w:rPr>
                          <m:t>A</m:t>
                        </m:r>
                      </m:e>
                      <m:sub>
                        <m:r>
                          <w:rPr>
                            <w:rFonts w:ascii="Cambria Math" w:eastAsia="Calibri" w:hAnsi="Cambria Math"/>
                            <w:sz w:val="16"/>
                            <w:szCs w:val="16"/>
                          </w:rPr>
                          <m:t>d</m:t>
                        </m:r>
                      </m:sub>
                    </m:sSub>
                  </m:den>
                </m:f>
              </m:e>
            </m:d>
          </m:e>
          <m:sup>
            <m:r>
              <w:rPr>
                <w:rFonts w:ascii="Cambria Math" w:eastAsia="Calibri" w:hAnsi="Cambria Math"/>
                <w:sz w:val="16"/>
                <w:szCs w:val="16"/>
              </w:rPr>
              <m:t>-0.698</m:t>
            </m:r>
          </m:sup>
        </m:sSup>
        <m:sSup>
          <m:sSupPr>
            <m:ctrlPr>
              <w:rPr>
                <w:rFonts w:ascii="Cambria Math" w:eastAsia="Calibri" w:hAnsi="Cambria Math"/>
                <w:i/>
                <w:sz w:val="16"/>
                <w:szCs w:val="16"/>
              </w:rPr>
            </m:ctrlPr>
          </m:sSupPr>
          <m:e>
            <m:d>
              <m:dPr>
                <m:ctrlPr>
                  <w:rPr>
                    <w:rFonts w:ascii="Cambria Math" w:eastAsia="Calibri" w:hAnsi="Cambria Math"/>
                    <w:i/>
                    <w:sz w:val="16"/>
                    <w:szCs w:val="16"/>
                  </w:rPr>
                </m:ctrlPr>
              </m:dPr>
              <m:e>
                <m:f>
                  <m:fPr>
                    <m:type m:val="skw"/>
                    <m:ctrlPr>
                      <w:rPr>
                        <w:rFonts w:ascii="Cambria Math" w:eastAsia="Calibri" w:hAnsi="Cambria Math"/>
                        <w:i/>
                        <w:sz w:val="16"/>
                        <w:szCs w:val="16"/>
                      </w:rPr>
                    </m:ctrlPr>
                  </m:fPr>
                  <m:num>
                    <m:sSub>
                      <m:sSubPr>
                        <m:ctrlPr>
                          <w:rPr>
                            <w:rFonts w:ascii="Cambria Math" w:eastAsia="Calibri" w:hAnsi="Cambria Math"/>
                            <w:i/>
                            <w:sz w:val="16"/>
                            <w:szCs w:val="16"/>
                          </w:rPr>
                        </m:ctrlPr>
                      </m:sSubPr>
                      <m:e>
                        <m:r>
                          <w:rPr>
                            <w:rFonts w:ascii="Cambria Math" w:eastAsia="Calibri" w:hAnsi="Cambria Math"/>
                            <w:sz w:val="16"/>
                            <w:szCs w:val="16"/>
                          </w:rPr>
                          <m:t>D</m:t>
                        </m:r>
                      </m:e>
                      <m:sub>
                        <m:r>
                          <w:rPr>
                            <w:rFonts w:ascii="Cambria Math" w:eastAsia="Calibri" w:hAnsi="Cambria Math"/>
                            <w:sz w:val="16"/>
                            <w:szCs w:val="16"/>
                          </w:rPr>
                          <m:t>e</m:t>
                        </m:r>
                      </m:sub>
                    </m:sSub>
                  </m:num>
                  <m:den>
                    <m:sSub>
                      <m:sSubPr>
                        <m:ctrlPr>
                          <w:rPr>
                            <w:rFonts w:ascii="Cambria Math" w:eastAsia="Calibri" w:hAnsi="Cambria Math"/>
                            <w:i/>
                            <w:sz w:val="16"/>
                            <w:szCs w:val="16"/>
                          </w:rPr>
                        </m:ctrlPr>
                      </m:sSubPr>
                      <m:e>
                        <m:r>
                          <w:rPr>
                            <w:rFonts w:ascii="Cambria Math" w:eastAsia="Calibri" w:hAnsi="Cambria Math"/>
                            <w:sz w:val="16"/>
                            <w:szCs w:val="16"/>
                          </w:rPr>
                          <m:t>D</m:t>
                        </m:r>
                      </m:e>
                      <m:sub>
                        <m:r>
                          <w:rPr>
                            <w:rFonts w:ascii="Cambria Math" w:eastAsia="Calibri" w:hAnsi="Cambria Math"/>
                            <w:sz w:val="16"/>
                            <w:szCs w:val="16"/>
                          </w:rPr>
                          <m:t>pipe</m:t>
                        </m:r>
                      </m:sub>
                    </m:sSub>
                  </m:den>
                </m:f>
              </m:e>
            </m:d>
          </m:e>
          <m:sup>
            <m:r>
              <w:rPr>
                <w:rFonts w:ascii="Cambria Math" w:eastAsia="Calibri" w:hAnsi="Cambria Math"/>
                <w:sz w:val="16"/>
                <w:szCs w:val="16"/>
              </w:rPr>
              <m:t>0.68</m:t>
            </m:r>
          </m:sup>
        </m:sSup>
        <m:sSup>
          <m:sSupPr>
            <m:ctrlPr>
              <w:rPr>
                <w:rFonts w:ascii="Cambria Math" w:eastAsia="Calibri" w:hAnsi="Cambria Math"/>
                <w:i/>
                <w:sz w:val="16"/>
                <w:szCs w:val="16"/>
              </w:rPr>
            </m:ctrlPr>
          </m:sSupPr>
          <m:e>
            <m:d>
              <m:dPr>
                <m:ctrlPr>
                  <w:rPr>
                    <w:rFonts w:ascii="Cambria Math" w:eastAsia="Calibri" w:hAnsi="Cambria Math"/>
                    <w:i/>
                    <w:sz w:val="16"/>
                    <w:szCs w:val="16"/>
                  </w:rPr>
                </m:ctrlPr>
              </m:dPr>
              <m:e>
                <m:f>
                  <m:fPr>
                    <m:type m:val="skw"/>
                    <m:ctrlPr>
                      <w:rPr>
                        <w:rFonts w:ascii="Cambria Math" w:eastAsia="Calibri" w:hAnsi="Cambria Math"/>
                        <w:i/>
                        <w:sz w:val="16"/>
                        <w:szCs w:val="16"/>
                      </w:rPr>
                    </m:ctrlPr>
                  </m:fPr>
                  <m:num>
                    <m:sSub>
                      <m:sSubPr>
                        <m:ctrlPr>
                          <w:rPr>
                            <w:rFonts w:ascii="Cambria Math" w:eastAsia="Calibri" w:hAnsi="Cambria Math"/>
                            <w:i/>
                            <w:sz w:val="16"/>
                            <w:szCs w:val="16"/>
                          </w:rPr>
                        </m:ctrlPr>
                      </m:sSubPr>
                      <m:e>
                        <m:r>
                          <w:rPr>
                            <w:rFonts w:ascii="Cambria Math" w:eastAsia="Calibri" w:hAnsi="Cambria Math"/>
                            <w:sz w:val="16"/>
                            <w:szCs w:val="16"/>
                          </w:rPr>
                          <m:t>p</m:t>
                        </m:r>
                      </m:e>
                      <m:sub>
                        <m:r>
                          <w:rPr>
                            <w:rFonts w:ascii="Cambria Math" w:eastAsia="Calibri" w:hAnsi="Cambria Math"/>
                            <w:sz w:val="16"/>
                            <w:szCs w:val="16"/>
                          </w:rPr>
                          <m:t>jet</m:t>
                        </m:r>
                      </m:sub>
                    </m:sSub>
                  </m:num>
                  <m:den>
                    <m:sSub>
                      <m:sSubPr>
                        <m:ctrlPr>
                          <w:rPr>
                            <w:rFonts w:ascii="Cambria Math" w:eastAsia="Calibri" w:hAnsi="Cambria Math"/>
                            <w:i/>
                            <w:sz w:val="16"/>
                            <w:szCs w:val="16"/>
                          </w:rPr>
                        </m:ctrlPr>
                      </m:sSubPr>
                      <m:e>
                        <m:r>
                          <w:rPr>
                            <w:rFonts w:ascii="Cambria Math" w:eastAsia="Calibri" w:hAnsi="Cambria Math"/>
                            <w:sz w:val="16"/>
                            <w:szCs w:val="16"/>
                          </w:rPr>
                          <m:t>D</m:t>
                        </m:r>
                      </m:e>
                      <m:sub>
                        <m:r>
                          <w:rPr>
                            <w:rFonts w:ascii="Cambria Math" w:eastAsia="Calibri" w:hAnsi="Cambria Math"/>
                            <w:sz w:val="16"/>
                            <w:szCs w:val="16"/>
                          </w:rPr>
                          <m:t>pipe</m:t>
                        </m:r>
                      </m:sub>
                    </m:sSub>
                  </m:den>
                </m:f>
              </m:e>
            </m:d>
          </m:e>
          <m:sup>
            <m:r>
              <w:rPr>
                <w:rFonts w:ascii="Cambria Math" w:eastAsia="Calibri" w:hAnsi="Cambria Math"/>
                <w:sz w:val="16"/>
                <w:szCs w:val="16"/>
              </w:rPr>
              <m:t>-0.181</m:t>
            </m:r>
          </m:sup>
        </m:sSup>
        <m:sSubSup>
          <m:sSubSupPr>
            <m:ctrlPr>
              <w:rPr>
                <w:rFonts w:ascii="Cambria Math" w:eastAsia="Calibri" w:hAnsi="Cambria Math"/>
                <w:i/>
                <w:sz w:val="16"/>
                <w:szCs w:val="16"/>
              </w:rPr>
            </m:ctrlPr>
          </m:sSubSupPr>
          <m:e>
            <m:r>
              <w:rPr>
                <w:rFonts w:ascii="Cambria Math" w:eastAsia="Calibri" w:hAnsi="Cambria Math"/>
                <w:sz w:val="16"/>
                <w:szCs w:val="16"/>
              </w:rPr>
              <m:t>S</m:t>
            </m:r>
          </m:e>
          <m:sub>
            <m:r>
              <w:rPr>
                <w:rFonts w:ascii="Cambria Math" w:eastAsia="Calibri" w:hAnsi="Cambria Math"/>
                <w:sz w:val="16"/>
                <w:szCs w:val="16"/>
              </w:rPr>
              <m:t>i</m:t>
            </m:r>
          </m:sub>
          <m:sup>
            <m:r>
              <w:rPr>
                <w:rFonts w:ascii="Cambria Math" w:eastAsia="Calibri" w:hAnsi="Cambria Math"/>
                <w:sz w:val="16"/>
                <w:szCs w:val="16"/>
              </w:rPr>
              <m:t>-0.023</m:t>
            </m:r>
          </m:sup>
        </m:sSubSup>
        <m:sSubSup>
          <m:sSubSupPr>
            <m:ctrlPr>
              <w:rPr>
                <w:rFonts w:ascii="Cambria Math" w:eastAsia="Calibri" w:hAnsi="Cambria Math"/>
                <w:i/>
                <w:sz w:val="16"/>
                <w:szCs w:val="16"/>
              </w:rPr>
            </m:ctrlPr>
          </m:sSubSupPr>
          <m:e>
            <m:r>
              <w:rPr>
                <w:rFonts w:ascii="Cambria Math" w:eastAsia="Calibri" w:hAnsi="Cambria Math"/>
                <w:sz w:val="16"/>
                <w:szCs w:val="16"/>
              </w:rPr>
              <m:t>I</m:t>
            </m:r>
          </m:e>
          <m:sub>
            <m:r>
              <w:rPr>
                <w:rFonts w:ascii="Cambria Math" w:eastAsia="Calibri" w:hAnsi="Cambria Math"/>
                <w:sz w:val="16"/>
                <w:szCs w:val="16"/>
              </w:rPr>
              <m:t>avg</m:t>
            </m:r>
          </m:sub>
          <m:sup>
            <m:r>
              <w:rPr>
                <w:rFonts w:ascii="Cambria Math" w:eastAsia="Calibri" w:hAnsi="Cambria Math"/>
                <w:sz w:val="16"/>
                <w:szCs w:val="16"/>
              </w:rPr>
              <m:t>-0.1032</m:t>
            </m:r>
          </m:sup>
        </m:sSubSup>
      </m:oMath>
      <w:r w:rsidRPr="002B18BC">
        <w:rPr>
          <w:rFonts w:eastAsia="MS Mincho"/>
          <w:sz w:val="16"/>
          <w:szCs w:val="16"/>
        </w:rPr>
        <w:t xml:space="preserve">       (2)</w:t>
      </w:r>
    </w:p>
    <w:p w:rsidR="003E076A" w:rsidRDefault="003E076A" w:rsidP="002B18BC">
      <w:pPr>
        <w:tabs>
          <w:tab w:val="left" w:pos="288"/>
        </w:tabs>
        <w:spacing w:after="120" w:line="228" w:lineRule="auto"/>
        <w:ind w:firstLine="288"/>
        <w:jc w:val="center"/>
        <w:rPr>
          <w:rFonts w:eastAsia="MS Mincho"/>
          <w:sz w:val="16"/>
          <w:szCs w:val="16"/>
        </w:rPr>
      </w:pPr>
      <w:r>
        <w:rPr>
          <w:noProof/>
        </w:rPr>
        <w:drawing>
          <wp:inline distT="0" distB="0" distL="0" distR="0" wp14:anchorId="6678465D" wp14:editId="2F305CB7">
            <wp:extent cx="3432411" cy="2238768"/>
            <wp:effectExtent l="0" t="0" r="0" b="9525"/>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5674" cy="2240896"/>
                    </a:xfrm>
                    <a:prstGeom prst="rect">
                      <a:avLst/>
                    </a:prstGeom>
                  </pic:spPr>
                </pic:pic>
              </a:graphicData>
            </a:graphic>
          </wp:inline>
        </w:drawing>
      </w:r>
    </w:p>
    <w:p w:rsidR="003E076A" w:rsidRPr="00425D29" w:rsidRDefault="003E076A" w:rsidP="00425D29">
      <w:pPr>
        <w:tabs>
          <w:tab w:val="left" w:pos="288"/>
        </w:tabs>
        <w:spacing w:after="120" w:line="228" w:lineRule="auto"/>
        <w:ind w:firstLine="288"/>
        <w:jc w:val="center"/>
        <w:rPr>
          <w:rFonts w:eastAsia="MS Mincho"/>
          <w:sz w:val="16"/>
          <w:szCs w:val="16"/>
          <w:lang w:eastAsia="x-none"/>
        </w:rPr>
      </w:pPr>
      <w:r w:rsidRPr="00425D29">
        <w:rPr>
          <w:rFonts w:eastAsia="MS Mincho"/>
          <w:sz w:val="16"/>
          <w:szCs w:val="16"/>
          <w:lang w:eastAsia="x-none"/>
        </w:rPr>
        <w:t>Figure 3: Plot comparing the wall heat transfer coefficient on pin fin heat sink under conventional and swirl jet impingement</w:t>
      </w:r>
    </w:p>
    <w:p w:rsidR="003E076A" w:rsidRPr="00103DB7" w:rsidRDefault="003E076A" w:rsidP="003E076A">
      <w:pPr>
        <w:tabs>
          <w:tab w:val="left" w:pos="288"/>
        </w:tabs>
        <w:spacing w:after="120" w:line="228" w:lineRule="auto"/>
        <w:ind w:firstLine="288"/>
        <w:jc w:val="both"/>
        <w:rPr>
          <w:rFonts w:eastAsia="MS Mincho"/>
          <w:i/>
          <w:sz w:val="20"/>
          <w:szCs w:val="20"/>
          <w:lang w:eastAsia="x-none"/>
        </w:rPr>
      </w:pPr>
      <w:proofErr w:type="spellStart"/>
      <w:r w:rsidRPr="00103DB7">
        <w:rPr>
          <w:rFonts w:eastAsia="MS Mincho"/>
          <w:i/>
          <w:sz w:val="20"/>
          <w:szCs w:val="20"/>
          <w:lang w:eastAsia="x-none"/>
        </w:rPr>
        <w:t>h</w:t>
      </w:r>
      <w:r w:rsidRPr="00103DB7">
        <w:rPr>
          <w:rFonts w:eastAsia="MS Mincho"/>
          <w:i/>
          <w:sz w:val="20"/>
          <w:szCs w:val="20"/>
          <w:lang w:eastAsia="x-none"/>
        </w:rPr>
        <w:softHyphen/>
      </w:r>
      <w:r w:rsidRPr="00103DB7">
        <w:rPr>
          <w:rFonts w:eastAsia="MS Mincho"/>
          <w:i/>
          <w:sz w:val="20"/>
          <w:szCs w:val="20"/>
          <w:lang w:eastAsia="x-none"/>
        </w:rPr>
        <w:softHyphen/>
      </w:r>
      <w:r w:rsidRPr="00103DB7">
        <w:rPr>
          <w:rFonts w:eastAsia="MS Mincho"/>
          <w:i/>
          <w:sz w:val="20"/>
          <w:szCs w:val="20"/>
          <w:vertAlign w:val="subscript"/>
          <w:lang w:eastAsia="x-none"/>
        </w:rPr>
        <w:t>CJI</w:t>
      </w:r>
      <w:proofErr w:type="spellEnd"/>
      <w:r w:rsidRPr="00103DB7">
        <w:rPr>
          <w:rFonts w:eastAsia="MS Mincho"/>
          <w:i/>
          <w:sz w:val="20"/>
          <w:szCs w:val="20"/>
          <w:lang w:eastAsia="x-none"/>
        </w:rPr>
        <w:t xml:space="preserve"> – Wall Heat Transfer Coefficient under conventional jet impingement</w:t>
      </w:r>
    </w:p>
    <w:p w:rsidR="003E076A" w:rsidRPr="00425D29" w:rsidRDefault="003E076A" w:rsidP="00425D29">
      <w:pPr>
        <w:tabs>
          <w:tab w:val="left" w:pos="288"/>
        </w:tabs>
        <w:spacing w:after="120" w:line="228" w:lineRule="auto"/>
        <w:ind w:firstLine="288"/>
        <w:jc w:val="both"/>
        <w:rPr>
          <w:rFonts w:eastAsia="MS Mincho"/>
          <w:i/>
          <w:sz w:val="20"/>
          <w:szCs w:val="20"/>
          <w:lang w:eastAsia="x-none"/>
        </w:rPr>
      </w:pPr>
      <w:proofErr w:type="spellStart"/>
      <w:r w:rsidRPr="00103DB7">
        <w:rPr>
          <w:rFonts w:eastAsia="MS Mincho"/>
          <w:i/>
          <w:sz w:val="20"/>
          <w:szCs w:val="20"/>
          <w:lang w:eastAsia="x-none"/>
        </w:rPr>
        <w:t>h</w:t>
      </w:r>
      <w:r w:rsidRPr="00103DB7">
        <w:rPr>
          <w:rFonts w:eastAsia="MS Mincho"/>
          <w:i/>
          <w:sz w:val="20"/>
          <w:szCs w:val="20"/>
          <w:lang w:eastAsia="x-none"/>
        </w:rPr>
        <w:softHyphen/>
      </w:r>
      <w:r w:rsidRPr="00103DB7">
        <w:rPr>
          <w:rFonts w:eastAsia="MS Mincho"/>
          <w:i/>
          <w:sz w:val="20"/>
          <w:szCs w:val="20"/>
          <w:lang w:eastAsia="x-none"/>
        </w:rPr>
        <w:softHyphen/>
      </w:r>
      <w:r w:rsidRPr="00103DB7">
        <w:rPr>
          <w:rFonts w:eastAsia="MS Mincho"/>
          <w:i/>
          <w:sz w:val="20"/>
          <w:szCs w:val="20"/>
          <w:vertAlign w:val="subscript"/>
          <w:lang w:eastAsia="x-none"/>
        </w:rPr>
        <w:t>SJI</w:t>
      </w:r>
      <w:proofErr w:type="spellEnd"/>
      <w:r w:rsidRPr="00103DB7">
        <w:rPr>
          <w:rFonts w:eastAsia="MS Mincho"/>
          <w:i/>
          <w:sz w:val="20"/>
          <w:szCs w:val="20"/>
          <w:lang w:eastAsia="x-none"/>
        </w:rPr>
        <w:t xml:space="preserve"> – Wall Heat Transfer Coefficient</w:t>
      </w:r>
      <w:r w:rsidR="00C43F6A">
        <w:rPr>
          <w:rFonts w:eastAsia="MS Mincho"/>
          <w:i/>
          <w:sz w:val="20"/>
          <w:szCs w:val="20"/>
          <w:lang w:eastAsia="x-none"/>
        </w:rPr>
        <w:t xml:space="preserve"> under swirl</w:t>
      </w:r>
      <w:r w:rsidRPr="00103DB7">
        <w:rPr>
          <w:rFonts w:eastAsia="MS Mincho"/>
          <w:i/>
          <w:sz w:val="20"/>
          <w:szCs w:val="20"/>
          <w:lang w:eastAsia="x-none"/>
        </w:rPr>
        <w:t xml:space="preserve"> jet impingement</w:t>
      </w:r>
    </w:p>
    <w:p w:rsidR="003E076A" w:rsidRDefault="003E076A" w:rsidP="00425D29">
      <w:pPr>
        <w:ind w:left="1530"/>
      </w:pPr>
      <w:r>
        <w:rPr>
          <w:noProof/>
        </w:rPr>
        <w:drawing>
          <wp:inline distT="0" distB="0" distL="0" distR="0" wp14:anchorId="378FA8BF" wp14:editId="1D498ABE">
            <wp:extent cx="3930555" cy="2463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310" cy="2465774"/>
                    </a:xfrm>
                    <a:prstGeom prst="rect">
                      <a:avLst/>
                    </a:prstGeom>
                  </pic:spPr>
                </pic:pic>
              </a:graphicData>
            </a:graphic>
          </wp:inline>
        </w:drawing>
      </w:r>
    </w:p>
    <w:p w:rsidR="003E076A" w:rsidRPr="00103DB7" w:rsidRDefault="003E076A" w:rsidP="00425D29">
      <w:pPr>
        <w:tabs>
          <w:tab w:val="left" w:pos="900"/>
        </w:tabs>
        <w:spacing w:after="160" w:line="360" w:lineRule="auto"/>
        <w:ind w:left="900"/>
        <w:jc w:val="center"/>
        <w:rPr>
          <w:rFonts w:eastAsia="Calibri"/>
          <w:sz w:val="16"/>
          <w:szCs w:val="16"/>
        </w:rPr>
      </w:pPr>
      <w:r w:rsidRPr="00425D29">
        <w:rPr>
          <w:rFonts w:eastAsia="Calibri"/>
          <w:sz w:val="16"/>
          <w:szCs w:val="16"/>
        </w:rPr>
        <w:t>Figure 4</w:t>
      </w:r>
      <w:r w:rsidRPr="00103DB7">
        <w:rPr>
          <w:rFonts w:eastAsia="Calibri"/>
          <w:sz w:val="16"/>
          <w:szCs w:val="16"/>
        </w:rPr>
        <w:t>: Comparison of Wall Heat Transfer Coefficient obtained from simulation and Numerical computations for Pin Fin Heat Sink with Multi-Conventional Jet Impingement.</w:t>
      </w:r>
    </w:p>
    <w:p w:rsidR="003E076A" w:rsidRDefault="003E076A" w:rsidP="003E076A">
      <w:pPr>
        <w:ind w:left="1620"/>
      </w:pPr>
      <w:r>
        <w:rPr>
          <w:noProof/>
        </w:rPr>
        <w:lastRenderedPageBreak/>
        <w:drawing>
          <wp:inline distT="0" distB="0" distL="0" distR="0" wp14:anchorId="295C6F52" wp14:editId="5A275D87">
            <wp:extent cx="3575714" cy="2240551"/>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7133" cy="2241440"/>
                    </a:xfrm>
                    <a:prstGeom prst="rect">
                      <a:avLst/>
                    </a:prstGeom>
                  </pic:spPr>
                </pic:pic>
              </a:graphicData>
            </a:graphic>
          </wp:inline>
        </w:drawing>
      </w:r>
    </w:p>
    <w:p w:rsidR="003E076A" w:rsidRPr="00425D29" w:rsidRDefault="003E076A" w:rsidP="003E076A">
      <w:pPr>
        <w:tabs>
          <w:tab w:val="left" w:pos="288"/>
        </w:tabs>
        <w:spacing w:after="120" w:line="228" w:lineRule="auto"/>
        <w:ind w:firstLine="288"/>
        <w:jc w:val="center"/>
        <w:rPr>
          <w:rFonts w:eastAsia="MS Mincho"/>
          <w:sz w:val="18"/>
          <w:szCs w:val="18"/>
          <w:lang w:eastAsia="x-none"/>
        </w:rPr>
      </w:pPr>
      <w:r w:rsidRPr="00425D29">
        <w:rPr>
          <w:sz w:val="18"/>
          <w:szCs w:val="18"/>
        </w:rPr>
        <w:t>Figure 5: Comparative plot showing computed and simulated heat transfer coefficients during Multi-Swirl Jet Impingement on pin fin heat sink</w:t>
      </w:r>
    </w:p>
    <w:p w:rsidR="002B18BC" w:rsidRPr="002B18BC" w:rsidRDefault="002B18BC" w:rsidP="002B18BC">
      <w:pPr>
        <w:pStyle w:val="ListParagraph"/>
        <w:tabs>
          <w:tab w:val="left" w:pos="288"/>
        </w:tabs>
        <w:spacing w:after="120" w:line="228" w:lineRule="auto"/>
        <w:rPr>
          <w:rFonts w:eastAsia="MS Mincho"/>
          <w:sz w:val="20"/>
          <w:szCs w:val="20"/>
          <w:lang w:eastAsia="x-none"/>
        </w:rPr>
      </w:pPr>
    </w:p>
    <w:p w:rsidR="002B18BC" w:rsidRPr="002B18BC" w:rsidRDefault="001F476B" w:rsidP="002B18BC">
      <w:pPr>
        <w:pStyle w:val="ListParagraph"/>
        <w:numPr>
          <w:ilvl w:val="0"/>
          <w:numId w:val="2"/>
        </w:numPr>
        <w:tabs>
          <w:tab w:val="left" w:pos="288"/>
        </w:tabs>
        <w:spacing w:after="120" w:line="228" w:lineRule="auto"/>
        <w:jc w:val="center"/>
        <w:rPr>
          <w:rFonts w:eastAsia="MS Mincho"/>
          <w:b/>
          <w:sz w:val="20"/>
          <w:szCs w:val="20"/>
          <w:lang w:eastAsia="x-none"/>
        </w:rPr>
      </w:pPr>
      <w:r>
        <w:rPr>
          <w:b/>
        </w:rPr>
        <w:t>Interpretation of</w:t>
      </w:r>
      <w:r w:rsidR="002B18BC" w:rsidRPr="002B18BC">
        <w:rPr>
          <w:b/>
        </w:rPr>
        <w:t xml:space="preserve"> Results</w:t>
      </w:r>
    </w:p>
    <w:p w:rsidR="002B18BC" w:rsidRPr="002B18BC" w:rsidRDefault="002B18BC" w:rsidP="002B18BC">
      <w:pPr>
        <w:pStyle w:val="ListParagraph"/>
        <w:tabs>
          <w:tab w:val="left" w:pos="288"/>
        </w:tabs>
        <w:spacing w:after="120" w:line="228" w:lineRule="auto"/>
        <w:rPr>
          <w:rFonts w:eastAsia="MS Mincho"/>
          <w:b/>
          <w:sz w:val="20"/>
          <w:szCs w:val="20"/>
          <w:lang w:eastAsia="x-none"/>
        </w:rPr>
      </w:pPr>
    </w:p>
    <w:p w:rsidR="002B18BC" w:rsidRPr="002B18BC" w:rsidRDefault="002B18BC" w:rsidP="003D31A3">
      <w:pPr>
        <w:pStyle w:val="ListParagraph"/>
        <w:tabs>
          <w:tab w:val="left" w:pos="288"/>
        </w:tabs>
        <w:spacing w:after="120" w:line="228" w:lineRule="auto"/>
        <w:ind w:left="0"/>
        <w:jc w:val="both"/>
        <w:rPr>
          <w:rFonts w:eastAsia="MS Mincho"/>
          <w:b/>
          <w:sz w:val="20"/>
          <w:szCs w:val="20"/>
          <w:lang w:eastAsia="x-none"/>
        </w:rPr>
      </w:pPr>
      <w:r>
        <w:rPr>
          <w:sz w:val="20"/>
          <w:szCs w:val="20"/>
        </w:rPr>
        <w:tab/>
      </w:r>
      <w:r>
        <w:rPr>
          <w:sz w:val="20"/>
          <w:szCs w:val="20"/>
        </w:rPr>
        <w:tab/>
      </w:r>
      <w:r w:rsidRPr="002B18BC">
        <w:rPr>
          <w:sz w:val="20"/>
          <w:szCs w:val="20"/>
        </w:rPr>
        <w:t>Based on the comparative plots of Wall Heat Transfer Coefficients of a pin fin heat sink when subjected to Multi-Conventional Jet Impingement and Multi-Swirl Jet Impingement, it can be observed that the wall heat transfer coefficient is low in latter case. In order to understand the reason, pressure and velocity plots along a plane parallel to the base and at a height of 25mm from the base are compared in both cases. It may be noted that the pressure and velocity plots presented here are for Re=11000 only for the interpretation shall be same for rest of Re values simulated. Pressure distribution plots are presented in figure 5.22 and velocity distribution plots are presented in figure 5.23. Temperature and Wall Heat Transfer coefficient distributions along the surface of the heat sink are presented in figures 5.24 and 5.25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76"/>
        <w:gridCol w:w="4599"/>
        <w:gridCol w:w="10"/>
      </w:tblGrid>
      <w:tr w:rsidR="008A7931" w:rsidTr="00CE0590">
        <w:tc>
          <w:tcPr>
            <w:tcW w:w="4751" w:type="dxa"/>
            <w:gridSpan w:val="2"/>
          </w:tcPr>
          <w:p w:rsidR="008A7931" w:rsidRDefault="008A7931" w:rsidP="00CE0590">
            <w:pPr>
              <w:spacing w:after="120" w:line="360" w:lineRule="auto"/>
              <w:jc w:val="center"/>
            </w:pPr>
            <w:r w:rsidRPr="00F97801">
              <w:rPr>
                <w:noProof/>
              </w:rPr>
              <w:drawing>
                <wp:inline distT="0" distB="0" distL="0" distR="0" wp14:anchorId="59741C56" wp14:editId="566FF24C">
                  <wp:extent cx="1587320" cy="1692322"/>
                  <wp:effectExtent l="0" t="0" r="0" b="3175"/>
                  <wp:docPr id="1840" name="Picture 1840" descr="Figure 3 - PINFINCJI/Figur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3 - PINFINCJI/Figure00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4827" b="19676"/>
                          <a:stretch/>
                        </pic:blipFill>
                        <pic:spPr bwMode="auto">
                          <a:xfrm>
                            <a:off x="0" y="0"/>
                            <a:ext cx="1591268" cy="1696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09" w:type="dxa"/>
            <w:gridSpan w:val="2"/>
          </w:tcPr>
          <w:p w:rsidR="008A7931" w:rsidRDefault="008A7931" w:rsidP="00CE0590">
            <w:pPr>
              <w:spacing w:after="120" w:line="360" w:lineRule="auto"/>
              <w:jc w:val="center"/>
            </w:pPr>
            <w:r w:rsidRPr="00F97801">
              <w:rPr>
                <w:noProof/>
              </w:rPr>
              <w:drawing>
                <wp:inline distT="0" distB="0" distL="0" distR="0" wp14:anchorId="1FAF2C65" wp14:editId="1E46EFEB">
                  <wp:extent cx="1369325" cy="1643190"/>
                  <wp:effectExtent l="0" t="0" r="2540" b="0"/>
                  <wp:docPr id="1849" name="Picture 1849" descr="Figure 4 - PINFINSJI/Figur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 4 - PINFINSJI/Figure00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5104" b="2084"/>
                          <a:stretch/>
                        </pic:blipFill>
                        <pic:spPr bwMode="auto">
                          <a:xfrm>
                            <a:off x="0" y="0"/>
                            <a:ext cx="1374579" cy="16494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7931" w:rsidTr="00CE0590">
        <w:tc>
          <w:tcPr>
            <w:tcW w:w="4751" w:type="dxa"/>
            <w:gridSpan w:val="2"/>
          </w:tcPr>
          <w:p w:rsidR="008A7931" w:rsidRPr="00425D29" w:rsidRDefault="008A7931" w:rsidP="00CE0590">
            <w:pPr>
              <w:spacing w:after="120" w:line="360" w:lineRule="auto"/>
              <w:jc w:val="center"/>
              <w:rPr>
                <w:sz w:val="16"/>
                <w:szCs w:val="16"/>
              </w:rPr>
            </w:pPr>
            <w:r w:rsidRPr="00425D29">
              <w:rPr>
                <w:sz w:val="16"/>
                <w:szCs w:val="16"/>
              </w:rPr>
              <w:t>(a) Pin Fin heat Sink Subjected To Multi – Conventional Jet Impingement</w:t>
            </w:r>
          </w:p>
        </w:tc>
        <w:tc>
          <w:tcPr>
            <w:tcW w:w="4609" w:type="dxa"/>
            <w:gridSpan w:val="2"/>
          </w:tcPr>
          <w:p w:rsidR="008A7931" w:rsidRPr="00425D29" w:rsidRDefault="008A7931" w:rsidP="00CE0590">
            <w:pPr>
              <w:spacing w:after="120" w:line="360" w:lineRule="auto"/>
              <w:jc w:val="center"/>
              <w:rPr>
                <w:sz w:val="16"/>
                <w:szCs w:val="16"/>
              </w:rPr>
            </w:pPr>
            <w:r w:rsidRPr="00425D29">
              <w:rPr>
                <w:sz w:val="16"/>
                <w:szCs w:val="16"/>
              </w:rPr>
              <w:t>(b) Pin Fin heat Sink Subjected To Multi – Swirl Jet Impingement</w:t>
            </w:r>
          </w:p>
        </w:tc>
      </w:tr>
      <w:tr w:rsidR="008A7931" w:rsidTr="00CE0590">
        <w:tc>
          <w:tcPr>
            <w:tcW w:w="9360" w:type="dxa"/>
            <w:gridSpan w:val="4"/>
          </w:tcPr>
          <w:p w:rsidR="008A7931" w:rsidRPr="008A7931" w:rsidRDefault="00086FCC" w:rsidP="00CE0590">
            <w:pPr>
              <w:pStyle w:val="Figurestyle"/>
              <w:rPr>
                <w:sz w:val="20"/>
                <w:szCs w:val="20"/>
              </w:rPr>
            </w:pPr>
            <w:bookmarkStart w:id="4" w:name="_Toc449782219"/>
            <w:r>
              <w:rPr>
                <w:sz w:val="20"/>
                <w:szCs w:val="20"/>
              </w:rPr>
              <w:t>Figure 6</w:t>
            </w:r>
            <w:r w:rsidR="008A7931" w:rsidRPr="008A7931">
              <w:rPr>
                <w:sz w:val="20"/>
                <w:szCs w:val="20"/>
              </w:rPr>
              <w:t>: Velocity distribution plots of pin fin heat sink subjected to Multi jet impingement</w:t>
            </w:r>
            <w:bookmarkEnd w:id="4"/>
          </w:p>
        </w:tc>
      </w:tr>
      <w:tr w:rsidR="001F476B" w:rsidTr="00CE0590">
        <w:trPr>
          <w:gridAfter w:val="1"/>
          <w:wAfter w:w="10" w:type="dxa"/>
        </w:trPr>
        <w:tc>
          <w:tcPr>
            <w:tcW w:w="4675" w:type="dxa"/>
          </w:tcPr>
          <w:p w:rsidR="001F476B" w:rsidRDefault="001F476B" w:rsidP="00CE0590">
            <w:pPr>
              <w:spacing w:after="120" w:line="360" w:lineRule="auto"/>
              <w:jc w:val="center"/>
            </w:pPr>
            <w:r>
              <w:rPr>
                <w:noProof/>
              </w:rPr>
              <w:drawing>
                <wp:inline distT="0" distB="0" distL="0" distR="0" wp14:anchorId="226EB9F4" wp14:editId="0CE0863B">
                  <wp:extent cx="1559853" cy="1549021"/>
                  <wp:effectExtent l="0" t="0" r="254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560667" cy="1549829"/>
                          </a:xfrm>
                          <a:prstGeom prst="rect">
                            <a:avLst/>
                          </a:prstGeom>
                        </pic:spPr>
                      </pic:pic>
                    </a:graphicData>
                  </a:graphic>
                </wp:inline>
              </w:drawing>
            </w:r>
          </w:p>
        </w:tc>
        <w:tc>
          <w:tcPr>
            <w:tcW w:w="4675" w:type="dxa"/>
            <w:gridSpan w:val="2"/>
          </w:tcPr>
          <w:p w:rsidR="001F476B" w:rsidRDefault="001F476B" w:rsidP="00CE0590">
            <w:pPr>
              <w:spacing w:after="120" w:line="360" w:lineRule="auto"/>
              <w:jc w:val="center"/>
            </w:pPr>
            <w:r>
              <w:rPr>
                <w:noProof/>
              </w:rPr>
              <w:drawing>
                <wp:inline distT="0" distB="0" distL="0" distR="0" wp14:anchorId="1C8A4EF1" wp14:editId="01032E4C">
                  <wp:extent cx="1575125" cy="1680916"/>
                  <wp:effectExtent l="0" t="0" r="635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582013" cy="1688267"/>
                          </a:xfrm>
                          <a:prstGeom prst="rect">
                            <a:avLst/>
                          </a:prstGeom>
                        </pic:spPr>
                      </pic:pic>
                    </a:graphicData>
                  </a:graphic>
                </wp:inline>
              </w:drawing>
            </w:r>
          </w:p>
        </w:tc>
      </w:tr>
      <w:tr w:rsidR="001F476B" w:rsidTr="00CE0590">
        <w:trPr>
          <w:gridAfter w:val="1"/>
          <w:wAfter w:w="10" w:type="dxa"/>
        </w:trPr>
        <w:tc>
          <w:tcPr>
            <w:tcW w:w="4675" w:type="dxa"/>
          </w:tcPr>
          <w:p w:rsidR="001F476B" w:rsidRPr="00425D29" w:rsidRDefault="001F476B" w:rsidP="00CE0590">
            <w:pPr>
              <w:spacing w:after="120" w:line="360" w:lineRule="auto"/>
              <w:jc w:val="center"/>
              <w:rPr>
                <w:sz w:val="16"/>
                <w:szCs w:val="16"/>
              </w:rPr>
            </w:pPr>
            <w:r w:rsidRPr="00425D29">
              <w:rPr>
                <w:sz w:val="16"/>
                <w:szCs w:val="16"/>
              </w:rPr>
              <w:t>(a) Pin Fin heat Sink Subjected To Multi – Conventional Jet Impingement</w:t>
            </w:r>
          </w:p>
        </w:tc>
        <w:tc>
          <w:tcPr>
            <w:tcW w:w="4675" w:type="dxa"/>
            <w:gridSpan w:val="2"/>
          </w:tcPr>
          <w:p w:rsidR="001F476B" w:rsidRPr="00425D29" w:rsidRDefault="001F476B" w:rsidP="00CE0590">
            <w:pPr>
              <w:spacing w:after="120" w:line="360" w:lineRule="auto"/>
              <w:jc w:val="center"/>
              <w:rPr>
                <w:sz w:val="16"/>
                <w:szCs w:val="16"/>
              </w:rPr>
            </w:pPr>
            <w:r w:rsidRPr="00425D29">
              <w:rPr>
                <w:sz w:val="16"/>
                <w:szCs w:val="16"/>
              </w:rPr>
              <w:t>(b) Pin Fin heat Sink Subjected To Multi – Swirl Jet Impingement</w:t>
            </w:r>
          </w:p>
        </w:tc>
      </w:tr>
      <w:tr w:rsidR="001F476B" w:rsidTr="00CE0590">
        <w:trPr>
          <w:gridAfter w:val="1"/>
          <w:wAfter w:w="10" w:type="dxa"/>
        </w:trPr>
        <w:tc>
          <w:tcPr>
            <w:tcW w:w="9350" w:type="dxa"/>
            <w:gridSpan w:val="3"/>
          </w:tcPr>
          <w:p w:rsidR="001F476B" w:rsidRPr="001F476B" w:rsidRDefault="00477502" w:rsidP="00CE0590">
            <w:pPr>
              <w:pStyle w:val="Figurestyle"/>
              <w:rPr>
                <w:sz w:val="20"/>
                <w:szCs w:val="20"/>
              </w:rPr>
            </w:pPr>
            <w:bookmarkStart w:id="5" w:name="_Toc449782220"/>
            <w:r>
              <w:rPr>
                <w:sz w:val="20"/>
                <w:szCs w:val="20"/>
              </w:rPr>
              <w:t>Figure 7</w:t>
            </w:r>
            <w:r w:rsidR="001F476B" w:rsidRPr="001F476B">
              <w:rPr>
                <w:sz w:val="20"/>
                <w:szCs w:val="20"/>
              </w:rPr>
              <w:t>: Turbulent Kinetic Energy distribution plots of pin fin heat sink subjected to Multi jet impingement</w:t>
            </w:r>
            <w:bookmarkEnd w:id="5"/>
          </w:p>
        </w:tc>
      </w:tr>
      <w:tr w:rsidR="001F476B" w:rsidTr="00CE0590">
        <w:trPr>
          <w:gridAfter w:val="1"/>
          <w:wAfter w:w="10" w:type="dxa"/>
        </w:trPr>
        <w:tc>
          <w:tcPr>
            <w:tcW w:w="4675" w:type="dxa"/>
          </w:tcPr>
          <w:p w:rsidR="001F476B" w:rsidRDefault="001F476B" w:rsidP="00CE0590">
            <w:pPr>
              <w:spacing w:after="120" w:line="360" w:lineRule="auto"/>
              <w:jc w:val="both"/>
            </w:pPr>
            <w:r w:rsidRPr="00F97801">
              <w:rPr>
                <w:noProof/>
              </w:rPr>
              <w:lastRenderedPageBreak/>
              <w:drawing>
                <wp:inline distT="0" distB="0" distL="0" distR="0" wp14:anchorId="3F29F954" wp14:editId="484EEF05">
                  <wp:extent cx="2279176" cy="1678993"/>
                  <wp:effectExtent l="0" t="0" r="6985" b="0"/>
                  <wp:docPr id="1845" name="Picture 1845" descr="Figure 2 - PINFINCJI/Figur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2 - PINFINCJI/Figure00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7" t="1157" r="16145" b="16204"/>
                          <a:stretch/>
                        </pic:blipFill>
                        <pic:spPr bwMode="auto">
                          <a:xfrm>
                            <a:off x="0" y="0"/>
                            <a:ext cx="2280254" cy="16797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gridSpan w:val="2"/>
          </w:tcPr>
          <w:p w:rsidR="001F476B" w:rsidRDefault="001F476B" w:rsidP="00CE0590">
            <w:pPr>
              <w:spacing w:after="120" w:line="360" w:lineRule="auto"/>
              <w:jc w:val="both"/>
            </w:pPr>
            <w:r w:rsidRPr="00F97801">
              <w:rPr>
                <w:noProof/>
              </w:rPr>
              <w:drawing>
                <wp:inline distT="0" distB="0" distL="0" distR="0" wp14:anchorId="1734750D" wp14:editId="527B2C38">
                  <wp:extent cx="2398543" cy="1607024"/>
                  <wp:effectExtent l="0" t="0" r="1905" b="0"/>
                  <wp:docPr id="1846" name="Picture 1846" descr="Figure 1 - PINFINSJI/Figur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1 - PINFINSJI/Figure00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8229" b="27083"/>
                          <a:stretch/>
                        </pic:blipFill>
                        <pic:spPr bwMode="auto">
                          <a:xfrm>
                            <a:off x="0" y="0"/>
                            <a:ext cx="2401574" cy="16090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476B" w:rsidTr="00CE0590">
        <w:trPr>
          <w:gridAfter w:val="1"/>
          <w:wAfter w:w="10" w:type="dxa"/>
        </w:trPr>
        <w:tc>
          <w:tcPr>
            <w:tcW w:w="4675" w:type="dxa"/>
          </w:tcPr>
          <w:p w:rsidR="001F476B" w:rsidRPr="001F476B" w:rsidRDefault="001F476B" w:rsidP="00CE0590">
            <w:pPr>
              <w:spacing w:after="120" w:line="360" w:lineRule="auto"/>
              <w:jc w:val="center"/>
              <w:rPr>
                <w:sz w:val="20"/>
                <w:szCs w:val="20"/>
              </w:rPr>
            </w:pPr>
            <w:r w:rsidRPr="001F476B">
              <w:rPr>
                <w:sz w:val="20"/>
                <w:szCs w:val="20"/>
              </w:rPr>
              <w:t>(a) Pin Fin heat Sink Subjected To Multi – Conventional Jet Impingement</w:t>
            </w:r>
          </w:p>
        </w:tc>
        <w:tc>
          <w:tcPr>
            <w:tcW w:w="4675" w:type="dxa"/>
            <w:gridSpan w:val="2"/>
          </w:tcPr>
          <w:p w:rsidR="001F476B" w:rsidRPr="001F476B" w:rsidRDefault="001F476B" w:rsidP="00CE0590">
            <w:pPr>
              <w:spacing w:after="120" w:line="360" w:lineRule="auto"/>
              <w:jc w:val="center"/>
              <w:rPr>
                <w:sz w:val="20"/>
                <w:szCs w:val="20"/>
              </w:rPr>
            </w:pPr>
            <w:r w:rsidRPr="001F476B">
              <w:rPr>
                <w:sz w:val="20"/>
                <w:szCs w:val="20"/>
              </w:rPr>
              <w:t>(b) Pin Fin heat Sink Subjected To Multi – Swirl Jet Impingement</w:t>
            </w:r>
          </w:p>
        </w:tc>
      </w:tr>
      <w:tr w:rsidR="001F476B" w:rsidTr="00CE0590">
        <w:trPr>
          <w:gridAfter w:val="1"/>
          <w:wAfter w:w="10" w:type="dxa"/>
        </w:trPr>
        <w:tc>
          <w:tcPr>
            <w:tcW w:w="9350" w:type="dxa"/>
            <w:gridSpan w:val="3"/>
          </w:tcPr>
          <w:p w:rsidR="001F476B" w:rsidRPr="001F476B" w:rsidRDefault="00DA7AF6" w:rsidP="00CE0590">
            <w:pPr>
              <w:pStyle w:val="Figurestyle"/>
              <w:rPr>
                <w:sz w:val="20"/>
                <w:szCs w:val="20"/>
              </w:rPr>
            </w:pPr>
            <w:bookmarkStart w:id="6" w:name="_Toc449782222"/>
            <w:r>
              <w:rPr>
                <w:sz w:val="20"/>
                <w:szCs w:val="20"/>
              </w:rPr>
              <w:t>Figure 8</w:t>
            </w:r>
            <w:r w:rsidR="001F476B" w:rsidRPr="001F476B">
              <w:rPr>
                <w:sz w:val="20"/>
                <w:szCs w:val="20"/>
              </w:rPr>
              <w:t>: Wall Heat Transfer Coefficient distribution on surface of pin fin heat sink</w:t>
            </w:r>
            <w:bookmarkEnd w:id="6"/>
          </w:p>
        </w:tc>
      </w:tr>
    </w:tbl>
    <w:p w:rsidR="00694886" w:rsidRPr="00694886" w:rsidRDefault="00694886" w:rsidP="00694886">
      <w:pPr>
        <w:tabs>
          <w:tab w:val="left" w:pos="288"/>
        </w:tabs>
        <w:spacing w:after="120" w:line="228" w:lineRule="auto"/>
        <w:ind w:left="360"/>
        <w:jc w:val="center"/>
        <w:rPr>
          <w:rFonts w:eastAsia="MS Mincho"/>
          <w:b/>
          <w:lang w:val="x-none" w:eastAsia="x-none"/>
        </w:rPr>
      </w:pPr>
      <w:r>
        <w:rPr>
          <w:rFonts w:eastAsia="MS Mincho"/>
          <w:b/>
          <w:lang w:eastAsia="x-none"/>
        </w:rPr>
        <w:t>5.</w:t>
      </w:r>
      <w:r w:rsidR="00EA252A">
        <w:rPr>
          <w:rFonts w:eastAsia="MS Mincho"/>
          <w:b/>
          <w:lang w:eastAsia="x-none"/>
        </w:rPr>
        <w:t xml:space="preserve"> </w:t>
      </w:r>
      <w:r w:rsidRPr="00694886">
        <w:rPr>
          <w:rFonts w:eastAsia="MS Mincho"/>
          <w:b/>
          <w:lang w:val="x-none" w:eastAsia="x-none"/>
        </w:rPr>
        <w:t>Conclusions</w:t>
      </w:r>
    </w:p>
    <w:p w:rsidR="00694886" w:rsidRPr="00EA252A" w:rsidRDefault="00EA252A" w:rsidP="00EA252A">
      <w:pPr>
        <w:tabs>
          <w:tab w:val="left" w:pos="288"/>
        </w:tabs>
        <w:spacing w:after="120" w:line="228" w:lineRule="auto"/>
        <w:ind w:firstLine="288"/>
        <w:jc w:val="both"/>
        <w:rPr>
          <w:rFonts w:eastAsia="MS Mincho"/>
          <w:sz w:val="20"/>
          <w:szCs w:val="20"/>
          <w:lang w:eastAsia="x-none"/>
        </w:rPr>
      </w:pPr>
      <w:r>
        <w:rPr>
          <w:rFonts w:eastAsia="MS Mincho"/>
          <w:sz w:val="20"/>
          <w:szCs w:val="20"/>
          <w:lang w:val="x-none" w:eastAsia="x-none"/>
        </w:rPr>
        <w:tab/>
      </w:r>
      <w:r w:rsidR="00694886" w:rsidRPr="00694886">
        <w:rPr>
          <w:rFonts w:eastAsia="MS Mincho"/>
          <w:sz w:val="20"/>
          <w:szCs w:val="20"/>
          <w:lang w:val="x-none" w:eastAsia="x-none"/>
        </w:rPr>
        <w:t xml:space="preserve"> Numerical simulations for investigating the augmentation of heat transfer using Multi-Swi</w:t>
      </w:r>
      <w:r w:rsidR="00694886">
        <w:rPr>
          <w:rFonts w:eastAsia="MS Mincho"/>
          <w:sz w:val="20"/>
          <w:szCs w:val="20"/>
          <w:lang w:val="x-none" w:eastAsia="x-none"/>
        </w:rPr>
        <w:t xml:space="preserve">rl Jet Impingement on </w:t>
      </w:r>
      <w:r w:rsidR="00694886">
        <w:rPr>
          <w:rFonts w:eastAsia="MS Mincho"/>
          <w:sz w:val="20"/>
          <w:szCs w:val="20"/>
          <w:lang w:eastAsia="x-none"/>
        </w:rPr>
        <w:t>pin fin heat sink</w:t>
      </w:r>
      <w:r w:rsidR="00694886" w:rsidRPr="00694886">
        <w:rPr>
          <w:rFonts w:eastAsia="MS Mincho"/>
          <w:sz w:val="20"/>
          <w:szCs w:val="20"/>
          <w:lang w:val="x-none" w:eastAsia="x-none"/>
        </w:rPr>
        <w:t xml:space="preserve"> have been performed. Simulations are performed with five di</w:t>
      </w:r>
      <w:r w:rsidR="00604AD5">
        <w:rPr>
          <w:rFonts w:eastAsia="MS Mincho"/>
          <w:sz w:val="20"/>
          <w:szCs w:val="20"/>
          <w:lang w:val="x-none" w:eastAsia="x-none"/>
        </w:rPr>
        <w:t>fferent Re values for two cases</w:t>
      </w:r>
      <w:r w:rsidR="00604AD5">
        <w:rPr>
          <w:rFonts w:eastAsia="MS Mincho"/>
          <w:sz w:val="20"/>
          <w:szCs w:val="20"/>
          <w:lang w:eastAsia="x-none"/>
        </w:rPr>
        <w:t xml:space="preserve"> </w:t>
      </w:r>
      <w:r w:rsidR="00694886" w:rsidRPr="00694886">
        <w:rPr>
          <w:rFonts w:eastAsia="MS Mincho"/>
          <w:sz w:val="20"/>
          <w:szCs w:val="20"/>
          <w:lang w:val="x-none" w:eastAsia="x-none"/>
        </w:rPr>
        <w:t>Multi-Conventional Jet Impingement (MCJI)</w:t>
      </w:r>
      <w:r w:rsidR="00604AD5">
        <w:rPr>
          <w:rFonts w:eastAsia="MS Mincho"/>
          <w:sz w:val="20"/>
          <w:szCs w:val="20"/>
          <w:lang w:eastAsia="x-none"/>
        </w:rPr>
        <w:t xml:space="preserve"> and </w:t>
      </w:r>
      <w:r w:rsidR="00694886" w:rsidRPr="00694886">
        <w:rPr>
          <w:rFonts w:eastAsia="MS Mincho"/>
          <w:sz w:val="20"/>
          <w:szCs w:val="20"/>
          <w:lang w:val="x-none" w:eastAsia="x-none"/>
        </w:rPr>
        <w:t>Multi-Swirl Jet Impingement (MSJI)</w:t>
      </w:r>
      <w:r w:rsidR="00E6036C">
        <w:rPr>
          <w:rFonts w:eastAsia="MS Mincho"/>
          <w:sz w:val="20"/>
          <w:szCs w:val="20"/>
          <w:lang w:eastAsia="x-none"/>
        </w:rPr>
        <w:t>.</w:t>
      </w:r>
      <w:r w:rsidR="00694886" w:rsidRPr="00694886">
        <w:rPr>
          <w:rFonts w:eastAsia="MS Mincho"/>
          <w:sz w:val="20"/>
          <w:szCs w:val="20"/>
          <w:lang w:val="x-none" w:eastAsia="x-none"/>
        </w:rPr>
        <w:t>During simulations, only Re value i</w:t>
      </w:r>
      <w:r w:rsidR="00694886">
        <w:rPr>
          <w:rFonts w:eastAsia="MS Mincho"/>
          <w:sz w:val="20"/>
          <w:szCs w:val="20"/>
          <w:lang w:val="x-none" w:eastAsia="x-none"/>
        </w:rPr>
        <w:t>s varied for</w:t>
      </w:r>
      <w:r w:rsidR="00694886">
        <w:rPr>
          <w:rFonts w:eastAsia="MS Mincho"/>
          <w:sz w:val="20"/>
          <w:szCs w:val="20"/>
          <w:lang w:eastAsia="x-none"/>
        </w:rPr>
        <w:t xml:space="preserve"> </w:t>
      </w:r>
      <w:r w:rsidR="00694886" w:rsidRPr="00694886">
        <w:rPr>
          <w:rFonts w:eastAsia="MS Mincho"/>
          <w:sz w:val="20"/>
          <w:szCs w:val="20"/>
          <w:lang w:val="x-none" w:eastAsia="x-none"/>
        </w:rPr>
        <w:t>pin fin heat sink. Simulation results for Multi-Conventional jet impingement verified using analytical calculation</w:t>
      </w:r>
      <w:r w:rsidR="00550FAA">
        <w:rPr>
          <w:rFonts w:eastAsia="MS Mincho"/>
          <w:sz w:val="20"/>
          <w:szCs w:val="20"/>
          <w:lang w:val="x-none" w:eastAsia="x-none"/>
        </w:rPr>
        <w:t xml:space="preserve">s with the expression given in </w:t>
      </w:r>
      <w:r w:rsidR="00550FAA">
        <w:rPr>
          <w:rFonts w:eastAsia="MS Mincho"/>
          <w:sz w:val="20"/>
          <w:szCs w:val="20"/>
          <w:lang w:eastAsia="x-none"/>
        </w:rPr>
        <w:t>1</w:t>
      </w:r>
      <w:r w:rsidR="00694886" w:rsidRPr="00694886">
        <w:rPr>
          <w:rFonts w:eastAsia="MS Mincho"/>
          <w:sz w:val="20"/>
          <w:szCs w:val="20"/>
          <w:lang w:val="x-none" w:eastAsia="x-none"/>
        </w:rPr>
        <w:fldChar w:fldCharType="begin" w:fldLock="1"/>
      </w:r>
      <w:r w:rsidR="00694886" w:rsidRPr="00694886">
        <w:rPr>
          <w:rFonts w:eastAsia="MS Mincho"/>
          <w:sz w:val="20"/>
          <w:szCs w:val="20"/>
          <w:lang w:val="x-none" w:eastAsia="x-none"/>
        </w:rPr>
        <w:instrText>ADDIN CSL_CITATION { "citationItems" : [ { "id" : "ITEM-1", "itemData" : { "DOI" : "10.1016/S0065-2717(06)39006-5", "ISBN" : "0065-2717", "ISSN" : "00652717", "abstract" : "The applications, physics of the flow and heat transfer phenomena, available empirical correlations and values they predict, and numerical simulation techniques and results of impinging jet devices for heat transfer are described. The relative strengths and drawbacks of the \u03ba\u2013\u03b5, \u03ba\u2013\u03c9, Reynolds stress model, algebraic stress models, shear stress transport, and \u03bd2f turbulence models for impinging jet flow and heat transfer are compared. Select model equations are provided as well as quantitative assessments of model errors and judgments of model suitability.", "author" : [ { "dropping-particle" : "", "family" : "Zuckerman", "given" : "N.", "non-dropping-particle" : "", "parse-names" : false, "suffix" : "" }, { "dropping-particle" : "", "family" : "Lior", "given" : "N.", "non-dropping-particle" : "", "parse-names" : false, "suffix" : "" } ], "container-title" : "Advances in Heat Transfer", "id" : "ITEM-1", "issue" : "C", "issued" : { "date-parts" : [ [ "2006" ] ] }, "page" : "565-631", "title" : "Jet impingement heat transfer: Physics, correlations, and numerical modeling", "type" : "article-journal", "volume" : "39" }, "uris" : [ "http://www.mendeley.com/documents/?uuid=f3ebecf0-64b8-40bd-85ef-2cb86f5f7d52" ] } ], "mendeley" : { "formattedCitation" : "[10]", "plainTextFormattedCitation" : "[10]", "previouslyFormattedCitation" : "[10]" }, "properties" : { "noteIndex" : 0 }, "schema" : "https://github.com/citation-style-language/schema/raw/master/csl-citation.json" }</w:instrText>
      </w:r>
      <w:r w:rsidR="00694886" w:rsidRPr="00694886">
        <w:rPr>
          <w:rFonts w:eastAsia="MS Mincho"/>
          <w:sz w:val="20"/>
          <w:szCs w:val="20"/>
          <w:lang w:val="x-none" w:eastAsia="x-none"/>
        </w:rPr>
        <w:fldChar w:fldCharType="separate"/>
      </w:r>
      <w:r w:rsidR="00550FAA">
        <w:rPr>
          <w:rFonts w:eastAsia="MS Mincho"/>
          <w:sz w:val="20"/>
          <w:szCs w:val="20"/>
          <w:lang w:val="x-none" w:eastAsia="x-none"/>
        </w:rPr>
        <w:t>[</w:t>
      </w:r>
      <w:r w:rsidR="00550FAA">
        <w:rPr>
          <w:rFonts w:eastAsia="MS Mincho"/>
          <w:sz w:val="20"/>
          <w:szCs w:val="20"/>
          <w:lang w:eastAsia="x-none"/>
        </w:rPr>
        <w:t>7</w:t>
      </w:r>
      <w:r w:rsidR="00694886" w:rsidRPr="00694886">
        <w:rPr>
          <w:rFonts w:eastAsia="MS Mincho"/>
          <w:sz w:val="20"/>
          <w:szCs w:val="20"/>
          <w:lang w:val="x-none" w:eastAsia="x-none"/>
        </w:rPr>
        <w:t>]</w:t>
      </w:r>
      <w:r w:rsidR="00694886" w:rsidRPr="00694886">
        <w:rPr>
          <w:rFonts w:eastAsia="MS Mincho"/>
          <w:sz w:val="20"/>
          <w:szCs w:val="20"/>
          <w:lang w:eastAsia="x-none"/>
        </w:rPr>
        <w:fldChar w:fldCharType="end"/>
      </w:r>
      <w:r w:rsidR="00550FAA">
        <w:rPr>
          <w:rFonts w:eastAsia="MS Mincho"/>
          <w:sz w:val="20"/>
          <w:szCs w:val="20"/>
          <w:lang w:val="x-none" w:eastAsia="x-none"/>
        </w:rPr>
        <w:t xml:space="preserve"> for p</w:t>
      </w:r>
      <w:r w:rsidR="00550FAA">
        <w:rPr>
          <w:rFonts w:eastAsia="MS Mincho"/>
          <w:sz w:val="20"/>
          <w:szCs w:val="20"/>
          <w:lang w:eastAsia="x-none"/>
        </w:rPr>
        <w:t>in fin</w:t>
      </w:r>
      <w:r w:rsidR="00694886" w:rsidRPr="00694886">
        <w:rPr>
          <w:rFonts w:eastAsia="MS Mincho"/>
          <w:sz w:val="20"/>
          <w:szCs w:val="20"/>
          <w:lang w:val="x-none" w:eastAsia="x-none"/>
        </w:rPr>
        <w:t>. The max error is found to be less than 10%.  Based on the results of simulations for both cases, it was observed that:</w:t>
      </w:r>
    </w:p>
    <w:p w:rsidR="00694886" w:rsidRPr="00694886" w:rsidRDefault="00694886" w:rsidP="00694886">
      <w:pPr>
        <w:numPr>
          <w:ilvl w:val="0"/>
          <w:numId w:val="5"/>
        </w:numPr>
        <w:tabs>
          <w:tab w:val="left" w:pos="288"/>
        </w:tabs>
        <w:spacing w:after="120" w:line="228" w:lineRule="auto"/>
        <w:jc w:val="both"/>
        <w:rPr>
          <w:rFonts w:eastAsia="MS Mincho"/>
          <w:sz w:val="20"/>
          <w:szCs w:val="20"/>
          <w:lang w:val="x-none" w:eastAsia="x-none"/>
        </w:rPr>
      </w:pPr>
      <w:r w:rsidRPr="00694886">
        <w:rPr>
          <w:rFonts w:eastAsia="MS Mincho"/>
          <w:sz w:val="20"/>
          <w:szCs w:val="20"/>
          <w:lang w:val="x-none" w:eastAsia="x-none"/>
        </w:rPr>
        <w:t>Sta</w:t>
      </w:r>
      <w:r w:rsidR="00550FAA">
        <w:rPr>
          <w:rFonts w:eastAsia="MS Mincho"/>
          <w:sz w:val="20"/>
          <w:szCs w:val="20"/>
          <w:lang w:val="x-none" w:eastAsia="x-none"/>
        </w:rPr>
        <w:t xml:space="preserve">gnation region is high for </w:t>
      </w:r>
      <w:r w:rsidR="00550FAA">
        <w:rPr>
          <w:rFonts w:eastAsia="MS Mincho"/>
          <w:sz w:val="20"/>
          <w:szCs w:val="20"/>
          <w:lang w:eastAsia="x-none"/>
        </w:rPr>
        <w:t>conventional</w:t>
      </w:r>
      <w:r w:rsidRPr="00694886">
        <w:rPr>
          <w:rFonts w:eastAsia="MS Mincho"/>
          <w:sz w:val="20"/>
          <w:szCs w:val="20"/>
          <w:lang w:val="x-none" w:eastAsia="x-none"/>
        </w:rPr>
        <w:t xml:space="preserve"> jet impingement</w:t>
      </w:r>
    </w:p>
    <w:p w:rsidR="00694886" w:rsidRPr="00694886" w:rsidRDefault="00694886" w:rsidP="00694886">
      <w:pPr>
        <w:numPr>
          <w:ilvl w:val="0"/>
          <w:numId w:val="5"/>
        </w:numPr>
        <w:tabs>
          <w:tab w:val="left" w:pos="288"/>
        </w:tabs>
        <w:spacing w:after="120" w:line="228" w:lineRule="auto"/>
        <w:jc w:val="both"/>
        <w:rPr>
          <w:rFonts w:eastAsia="MS Mincho"/>
          <w:sz w:val="20"/>
          <w:szCs w:val="20"/>
          <w:lang w:val="x-none" w:eastAsia="x-none"/>
        </w:rPr>
      </w:pPr>
      <w:r w:rsidRPr="00694886">
        <w:rPr>
          <w:rFonts w:eastAsia="MS Mincho"/>
          <w:sz w:val="20"/>
          <w:szCs w:val="20"/>
          <w:lang w:val="x-none" w:eastAsia="x-none"/>
        </w:rPr>
        <w:t>Hi</w:t>
      </w:r>
      <w:r w:rsidR="00892623">
        <w:rPr>
          <w:rFonts w:eastAsia="MS Mincho"/>
          <w:sz w:val="20"/>
          <w:szCs w:val="20"/>
          <w:lang w:val="x-none" w:eastAsia="x-none"/>
        </w:rPr>
        <w:t xml:space="preserve">gher </w:t>
      </w:r>
      <w:proofErr w:type="spellStart"/>
      <w:r w:rsidR="00892623">
        <w:rPr>
          <w:rFonts w:eastAsia="MS Mincho"/>
          <w:sz w:val="20"/>
          <w:szCs w:val="20"/>
          <w:lang w:val="x-none" w:eastAsia="x-none"/>
        </w:rPr>
        <w:t>vorticity</w:t>
      </w:r>
      <w:proofErr w:type="spellEnd"/>
      <w:r w:rsidR="00892623">
        <w:rPr>
          <w:rFonts w:eastAsia="MS Mincho"/>
          <w:sz w:val="20"/>
          <w:szCs w:val="20"/>
          <w:lang w:val="x-none" w:eastAsia="x-none"/>
        </w:rPr>
        <w:t xml:space="preserve"> observed in </w:t>
      </w:r>
      <w:r w:rsidR="00892623">
        <w:rPr>
          <w:rFonts w:eastAsia="MS Mincho"/>
          <w:sz w:val="20"/>
          <w:szCs w:val="20"/>
          <w:lang w:eastAsia="x-none"/>
        </w:rPr>
        <w:t>conventional</w:t>
      </w:r>
      <w:r w:rsidRPr="00694886">
        <w:rPr>
          <w:rFonts w:eastAsia="MS Mincho"/>
          <w:sz w:val="20"/>
          <w:szCs w:val="20"/>
          <w:lang w:val="x-none" w:eastAsia="x-none"/>
        </w:rPr>
        <w:t xml:space="preserve"> jet impingement and thus has greater turbulence </w:t>
      </w:r>
    </w:p>
    <w:p w:rsidR="00694886" w:rsidRPr="00694886" w:rsidRDefault="00694886" w:rsidP="00694886">
      <w:pPr>
        <w:numPr>
          <w:ilvl w:val="0"/>
          <w:numId w:val="5"/>
        </w:numPr>
        <w:tabs>
          <w:tab w:val="left" w:pos="288"/>
        </w:tabs>
        <w:spacing w:after="120" w:line="228" w:lineRule="auto"/>
        <w:jc w:val="both"/>
        <w:rPr>
          <w:rFonts w:eastAsia="MS Mincho"/>
          <w:sz w:val="20"/>
          <w:szCs w:val="20"/>
          <w:lang w:val="x-none" w:eastAsia="x-none"/>
        </w:rPr>
      </w:pPr>
      <w:r w:rsidRPr="00694886">
        <w:rPr>
          <w:rFonts w:eastAsia="MS Mincho"/>
          <w:sz w:val="20"/>
          <w:szCs w:val="20"/>
          <w:lang w:val="x-none" w:eastAsia="x-none"/>
        </w:rPr>
        <w:t>The above reasons lead to higher he</w:t>
      </w:r>
      <w:r w:rsidR="006F3CD8">
        <w:rPr>
          <w:rFonts w:eastAsia="MS Mincho"/>
          <w:sz w:val="20"/>
          <w:szCs w:val="20"/>
          <w:lang w:val="x-none" w:eastAsia="x-none"/>
        </w:rPr>
        <w:t xml:space="preserve">at transfer coefficient in </w:t>
      </w:r>
      <w:r w:rsidR="006F3CD8">
        <w:rPr>
          <w:rFonts w:eastAsia="MS Mincho"/>
          <w:sz w:val="20"/>
          <w:szCs w:val="20"/>
          <w:lang w:eastAsia="x-none"/>
        </w:rPr>
        <w:t>conventional</w:t>
      </w:r>
      <w:r w:rsidRPr="00694886">
        <w:rPr>
          <w:rFonts w:eastAsia="MS Mincho"/>
          <w:sz w:val="20"/>
          <w:szCs w:val="20"/>
          <w:lang w:val="x-none" w:eastAsia="x-none"/>
        </w:rPr>
        <w:t xml:space="preserve"> jet impingement.</w:t>
      </w:r>
    </w:p>
    <w:p w:rsidR="00434ACE" w:rsidRDefault="00694886" w:rsidP="001A3BFF">
      <w:pPr>
        <w:tabs>
          <w:tab w:val="left" w:pos="288"/>
        </w:tabs>
        <w:spacing w:after="120" w:line="228" w:lineRule="auto"/>
        <w:ind w:firstLine="288"/>
        <w:jc w:val="both"/>
        <w:rPr>
          <w:rFonts w:eastAsia="MS Mincho"/>
          <w:sz w:val="20"/>
          <w:szCs w:val="20"/>
          <w:lang w:eastAsia="x-none"/>
        </w:rPr>
      </w:pPr>
      <w:r w:rsidRPr="00694886">
        <w:rPr>
          <w:rFonts w:eastAsia="MS Mincho"/>
          <w:sz w:val="20"/>
          <w:szCs w:val="20"/>
          <w:lang w:val="x-none" w:eastAsia="x-none"/>
        </w:rPr>
        <w:t>As per the literature survey done, no literature suggesting the equations for multi-sw</w:t>
      </w:r>
      <w:r w:rsidR="006F3CD8">
        <w:rPr>
          <w:rFonts w:eastAsia="MS Mincho"/>
          <w:sz w:val="20"/>
          <w:szCs w:val="20"/>
          <w:lang w:val="x-none" w:eastAsia="x-none"/>
        </w:rPr>
        <w:t xml:space="preserve">irl jet impingement on </w:t>
      </w:r>
      <w:r w:rsidR="006F3CD8">
        <w:rPr>
          <w:rFonts w:eastAsia="MS Mincho"/>
          <w:sz w:val="20"/>
          <w:szCs w:val="20"/>
          <w:lang w:eastAsia="x-none"/>
        </w:rPr>
        <w:t>pin fin</w:t>
      </w:r>
      <w:r w:rsidRPr="00694886">
        <w:rPr>
          <w:rFonts w:eastAsia="MS Mincho"/>
          <w:sz w:val="20"/>
          <w:szCs w:val="20"/>
          <w:lang w:val="x-none" w:eastAsia="x-none"/>
        </w:rPr>
        <w:t xml:space="preserve"> exists. Making a small modification to the equation suggested by </w:t>
      </w:r>
      <w:proofErr w:type="spellStart"/>
      <w:r w:rsidR="006F3CD8" w:rsidRPr="00411E58">
        <w:rPr>
          <w:sz w:val="22"/>
          <w:szCs w:val="22"/>
        </w:rPr>
        <w:t>El-Sheikh</w:t>
      </w:r>
      <w:r w:rsidR="006F3CD8">
        <w:rPr>
          <w:sz w:val="22"/>
          <w:szCs w:val="22"/>
        </w:rPr>
        <w:t>&amp;Garimella</w:t>
      </w:r>
      <w:proofErr w:type="spellEnd"/>
      <w:r w:rsidR="006F3CD8">
        <w:rPr>
          <w:sz w:val="22"/>
          <w:szCs w:val="22"/>
        </w:rPr>
        <w:t xml:space="preserve"> </w:t>
      </w:r>
      <w:r w:rsidRPr="00694886">
        <w:rPr>
          <w:rFonts w:eastAsia="MS Mincho"/>
          <w:sz w:val="20"/>
          <w:szCs w:val="20"/>
          <w:lang w:val="x-none" w:eastAsia="x-none"/>
        </w:rPr>
        <w:fldChar w:fldCharType="begin" w:fldLock="1"/>
      </w:r>
      <w:r w:rsidRPr="00694886">
        <w:rPr>
          <w:rFonts w:eastAsia="MS Mincho"/>
          <w:sz w:val="20"/>
          <w:szCs w:val="20"/>
          <w:lang w:val="x-none" w:eastAsia="x-none"/>
        </w:rPr>
        <w:instrText>ADDIN CSL_CITATION { "citationItems" : [ { "id" : "ITEM-1", "itemData" : { "DOI" : "10.1016/j.ijheatmasstransfer.2012.05.079", "ISSN" : "00179310", "abstract" : "Numerical simulations of the impingement of a swirling jet against a heated solid wall at a prescribed temperature are presented in order to propose correlations of the heat transfer coefficients along the heated wall as a function of the jet Reynolds number Re, jet swirl intensity S \n                        i, jet average turbulent intensity I \n                        avg, and jet to wall spacing H. The swirling jet used as boundary condition of the numerical simulations is the one described by Ortega-Casanova et al. [1]. It is created by a experimental nozzle (whose exit diameter is D) and with the swirl given to the jet by moving swirl blades: different blade orientations give jets with different swirl intensities. In Ortega-Casanova et al. [1], the jet velocity components (measured by means of a LDA system) just at the nozzle exit and their mathematical models are also presented for seven Reynolds numbers and each nozzle configuration. The LDA measurements show the jet is axisymmetric and highly turbulent. For those reasons, axisymmetric flow and turbulent models are used in the simulations. The same seven Reynolds numbers and three nozzle-to-wall distances are simulated numerically in this work. Taking into account the blade orientations, the Reynolds numbers and the nozzle-to-wall distances, a total of 63 different simulations have been carried out. From them, correlations of the area-weighted average Nusselt number Nu \n                        avg and the stagnation point Nusselt number Nu \n                        0 as a function of the dimensionless parameter Re (ranging from around 7000 to 20 000), S \n                        i (ranging from around 0.015 to 0.45), I \n                        avg (ranging from around 10 to 40%), and H/D (=5, 10 and 30), are proposed. The results presented in Ortega-Casanova [2], where the heat transfer when other blade orientation is studied, have been also taken into account to obtain some of the proposed correlations. ?? 2012 Elsevier Ltd. All rights reserved.", "author" : [ { "dropping-particle" : "", "family" : "Ortega-Casanova", "given" : "J.", "non-dropping-particle" : "", "parse-names" : false, "suffix" : "" } ], "container-title" : "International Journal of Heat and Mass Transfer", "id" : "ITEM-1", "issue" : "21-22", "issued" : { "date-parts" : [ [ "2012" ] ] }, "page" : "5836-5845", "publisher" : "Elsevier Ltd", "title" : "CFD and correlations of the heat transfer from a wall at constant temperature to an impinging swirling jet", "type" : "article-journal", "volume" : "55" }, "uris" : [ "http://www.mendeley.com/documents/?uuid=caaf282b-7185-4af2-a44a-603154205b41" ] } ], "mendeley" : { "formattedCitation" : "[1]", "plainTextFormattedCitation" : "[1]", "previouslyFormattedCitation" : "[1]" }, "properties" : { "noteIndex" : 0 }, "schema" : "https://github.com/citation-style-language/schema/raw/master/csl-citation.json" }</w:instrText>
      </w:r>
      <w:r w:rsidRPr="00694886">
        <w:rPr>
          <w:rFonts w:eastAsia="MS Mincho"/>
          <w:sz w:val="20"/>
          <w:szCs w:val="20"/>
          <w:lang w:val="x-none" w:eastAsia="x-none"/>
        </w:rPr>
        <w:fldChar w:fldCharType="separate"/>
      </w:r>
      <w:r w:rsidR="006F3CD8">
        <w:rPr>
          <w:rFonts w:eastAsia="MS Mincho"/>
          <w:sz w:val="20"/>
          <w:szCs w:val="20"/>
          <w:lang w:val="x-none" w:eastAsia="x-none"/>
        </w:rPr>
        <w:t>[</w:t>
      </w:r>
      <w:r w:rsidR="006F3CD8">
        <w:rPr>
          <w:rFonts w:eastAsia="MS Mincho"/>
          <w:sz w:val="20"/>
          <w:szCs w:val="20"/>
          <w:lang w:eastAsia="x-none"/>
        </w:rPr>
        <w:t>7</w:t>
      </w:r>
      <w:r w:rsidRPr="00694886">
        <w:rPr>
          <w:rFonts w:eastAsia="MS Mincho"/>
          <w:sz w:val="20"/>
          <w:szCs w:val="20"/>
          <w:lang w:val="x-none" w:eastAsia="x-none"/>
        </w:rPr>
        <w:t>]</w:t>
      </w:r>
      <w:r w:rsidRPr="00694886">
        <w:rPr>
          <w:rFonts w:eastAsia="MS Mincho"/>
          <w:sz w:val="20"/>
          <w:szCs w:val="20"/>
          <w:lang w:eastAsia="x-none"/>
        </w:rPr>
        <w:fldChar w:fldCharType="end"/>
      </w:r>
      <w:r w:rsidR="006F3CD8">
        <w:rPr>
          <w:rFonts w:eastAsia="MS Mincho"/>
          <w:sz w:val="20"/>
          <w:szCs w:val="20"/>
          <w:lang w:val="x-none" w:eastAsia="x-none"/>
        </w:rPr>
        <w:t xml:space="preserve"> by introducing a</w:t>
      </w:r>
      <w:r w:rsidR="006F3CD8">
        <w:rPr>
          <w:rFonts w:eastAsia="MS Mincho"/>
          <w:sz w:val="20"/>
          <w:szCs w:val="20"/>
          <w:lang w:eastAsia="x-none"/>
        </w:rPr>
        <w:t xml:space="preserve"> equation (2)</w:t>
      </w:r>
      <w:r w:rsidRPr="00694886">
        <w:rPr>
          <w:rFonts w:eastAsia="MS Mincho"/>
          <w:sz w:val="20"/>
          <w:szCs w:val="20"/>
          <w:lang w:val="x-none" w:eastAsia="x-none"/>
        </w:rPr>
        <w:t>, it is found that the analytically computed values and simulated values are in</w:t>
      </w:r>
      <w:r w:rsidR="00434ACE">
        <w:rPr>
          <w:rFonts w:eastAsia="MS Mincho"/>
          <w:sz w:val="20"/>
          <w:szCs w:val="20"/>
          <w:lang w:val="x-none" w:eastAsia="x-none"/>
        </w:rPr>
        <w:t xml:space="preserve"> less than </w:t>
      </w:r>
      <w:r w:rsidR="00434ACE">
        <w:rPr>
          <w:rFonts w:eastAsia="MS Mincho"/>
          <w:sz w:val="20"/>
          <w:szCs w:val="20"/>
          <w:lang w:eastAsia="x-none"/>
        </w:rPr>
        <w:t>10</w:t>
      </w:r>
      <w:r w:rsidRPr="00694886">
        <w:rPr>
          <w:rFonts w:eastAsia="MS Mincho"/>
          <w:sz w:val="20"/>
          <w:szCs w:val="20"/>
          <w:lang w:val="x-none" w:eastAsia="x-none"/>
        </w:rPr>
        <w:t>% difference</w:t>
      </w:r>
      <w:r w:rsidR="006F3CD8">
        <w:rPr>
          <w:rFonts w:eastAsia="MS Mincho"/>
          <w:sz w:val="20"/>
          <w:szCs w:val="20"/>
          <w:lang w:eastAsia="x-none"/>
        </w:rPr>
        <w:t>.</w:t>
      </w:r>
    </w:p>
    <w:p w:rsidR="00B64986" w:rsidRDefault="00B64986" w:rsidP="001A3BFF">
      <w:pPr>
        <w:tabs>
          <w:tab w:val="left" w:pos="288"/>
        </w:tabs>
        <w:spacing w:after="120" w:line="228" w:lineRule="auto"/>
        <w:ind w:firstLine="288"/>
        <w:jc w:val="both"/>
        <w:rPr>
          <w:rFonts w:eastAsia="MS Mincho"/>
          <w:sz w:val="20"/>
          <w:szCs w:val="20"/>
          <w:lang w:eastAsia="x-none"/>
        </w:rPr>
      </w:pPr>
    </w:p>
    <w:p w:rsidR="00B64986" w:rsidRPr="00ED59E7" w:rsidRDefault="00B64986" w:rsidP="00ED59E7">
      <w:pPr>
        <w:tabs>
          <w:tab w:val="left" w:pos="288"/>
        </w:tabs>
        <w:spacing w:after="120" w:line="228" w:lineRule="auto"/>
        <w:ind w:firstLine="288"/>
        <w:jc w:val="center"/>
        <w:rPr>
          <w:rFonts w:eastAsia="MS Mincho"/>
          <w:b/>
          <w:sz w:val="20"/>
          <w:szCs w:val="20"/>
          <w:lang w:eastAsia="x-none"/>
        </w:rPr>
      </w:pPr>
      <w:bookmarkStart w:id="7" w:name="_Toc449782265"/>
      <w:r w:rsidRPr="00B64986">
        <w:rPr>
          <w:rFonts w:eastAsia="MS Mincho"/>
          <w:b/>
          <w:sz w:val="20"/>
          <w:szCs w:val="20"/>
          <w:lang w:eastAsia="x-none"/>
        </w:rPr>
        <w:t xml:space="preserve">6. </w:t>
      </w:r>
      <w:r w:rsidR="001A3BFF" w:rsidRPr="00B64986">
        <w:rPr>
          <w:rFonts w:eastAsia="MS Mincho"/>
          <w:b/>
          <w:sz w:val="20"/>
          <w:szCs w:val="20"/>
          <w:lang w:eastAsia="x-none"/>
        </w:rPr>
        <w:t>REFERENCES</w:t>
      </w:r>
      <w:bookmarkStart w:id="8" w:name="_GoBack"/>
      <w:bookmarkEnd w:id="7"/>
      <w:bookmarkEnd w:id="8"/>
    </w:p>
    <w:p w:rsidR="001A3BFF" w:rsidRPr="001A3BFF" w:rsidRDefault="001A3BFF" w:rsidP="001A3BFF">
      <w:pPr>
        <w:numPr>
          <w:ilvl w:val="0"/>
          <w:numId w:val="6"/>
        </w:numPr>
        <w:tabs>
          <w:tab w:val="left" w:pos="288"/>
        </w:tabs>
        <w:spacing w:after="120" w:line="228" w:lineRule="auto"/>
        <w:jc w:val="both"/>
        <w:rPr>
          <w:rFonts w:eastAsia="MS Mincho"/>
          <w:sz w:val="20"/>
          <w:szCs w:val="20"/>
          <w:lang w:eastAsia="x-none"/>
        </w:rPr>
      </w:pPr>
      <w:r w:rsidRPr="001A3BFF">
        <w:rPr>
          <w:rFonts w:eastAsia="MS Mincho"/>
          <w:sz w:val="20"/>
          <w:szCs w:val="20"/>
          <w:lang w:eastAsia="x-none"/>
        </w:rPr>
        <w:t>Lakshmi Prasad K, A. Ramakrishna, N.V.S. Shankar (2013), "Numerical Simulation for Studying Heat Transfer in Multi Jet Impingement on Sparse and Dense Pin Fin Heat Sinks", International Journal of Engineering and Innovative Technology (IJEIT), 2(9), pp.206-210</w:t>
      </w:r>
    </w:p>
    <w:p w:rsidR="001A3BFF" w:rsidRPr="001A3BFF" w:rsidRDefault="001A3BFF" w:rsidP="001A3BFF">
      <w:pPr>
        <w:numPr>
          <w:ilvl w:val="0"/>
          <w:numId w:val="6"/>
        </w:numPr>
        <w:tabs>
          <w:tab w:val="left" w:pos="288"/>
        </w:tabs>
        <w:spacing w:after="120" w:line="228" w:lineRule="auto"/>
        <w:jc w:val="both"/>
        <w:rPr>
          <w:rFonts w:eastAsia="MS Mincho"/>
          <w:sz w:val="20"/>
          <w:szCs w:val="20"/>
          <w:lang w:eastAsia="x-none"/>
        </w:rPr>
      </w:pPr>
      <w:r w:rsidRPr="001A3BFF">
        <w:rPr>
          <w:rFonts w:eastAsia="MS Mincho"/>
          <w:sz w:val="20"/>
          <w:szCs w:val="20"/>
          <w:lang w:eastAsia="x-none"/>
        </w:rPr>
        <w:t xml:space="preserve">N. K. Chougule, </w:t>
      </w:r>
      <w:proofErr w:type="spellStart"/>
      <w:r w:rsidRPr="001A3BFF">
        <w:rPr>
          <w:rFonts w:eastAsia="MS Mincho"/>
          <w:sz w:val="20"/>
          <w:szCs w:val="20"/>
          <w:lang w:eastAsia="x-none"/>
        </w:rPr>
        <w:t>G.V.Parishwad</w:t>
      </w:r>
      <w:proofErr w:type="spellEnd"/>
      <w:r w:rsidRPr="001A3BFF">
        <w:rPr>
          <w:rFonts w:eastAsia="MS Mincho"/>
          <w:sz w:val="20"/>
          <w:szCs w:val="20"/>
          <w:lang w:eastAsia="x-none"/>
        </w:rPr>
        <w:t xml:space="preserve">, P. Gore, C.M. </w:t>
      </w:r>
      <w:proofErr w:type="spellStart"/>
      <w:r w:rsidRPr="001A3BFF">
        <w:rPr>
          <w:rFonts w:eastAsia="MS Mincho"/>
          <w:sz w:val="20"/>
          <w:szCs w:val="20"/>
          <w:lang w:eastAsia="x-none"/>
        </w:rPr>
        <w:t>Sewatkar</w:t>
      </w:r>
      <w:proofErr w:type="spellEnd"/>
      <w:r w:rsidRPr="001A3BFF">
        <w:rPr>
          <w:rFonts w:eastAsia="MS Mincho"/>
          <w:sz w:val="20"/>
          <w:szCs w:val="20"/>
          <w:lang w:eastAsia="x-none"/>
        </w:rPr>
        <w:t xml:space="preserve"> (2012), "Numerical analysis of pin fin heat sink with a single and Multi air-jet impingement condition", International Journal of Engineering and Innovative Technology, 1(3), pp.44-50</w:t>
      </w:r>
    </w:p>
    <w:p w:rsidR="001A3BFF" w:rsidRPr="001A3BFF" w:rsidRDefault="001A3BFF" w:rsidP="001A3BFF">
      <w:pPr>
        <w:numPr>
          <w:ilvl w:val="0"/>
          <w:numId w:val="6"/>
        </w:numPr>
        <w:tabs>
          <w:tab w:val="left" w:pos="288"/>
        </w:tabs>
        <w:spacing w:after="120" w:line="228" w:lineRule="auto"/>
        <w:jc w:val="both"/>
        <w:rPr>
          <w:rFonts w:eastAsia="MS Mincho"/>
          <w:sz w:val="20"/>
          <w:szCs w:val="20"/>
          <w:lang w:eastAsia="x-none"/>
        </w:rPr>
      </w:pPr>
      <w:r w:rsidRPr="001A3BFF">
        <w:rPr>
          <w:rFonts w:eastAsia="MS Mincho"/>
          <w:sz w:val="20"/>
          <w:szCs w:val="20"/>
          <w:lang w:eastAsia="x-none"/>
        </w:rPr>
        <w:t xml:space="preserve">N. K. Chougule, </w:t>
      </w:r>
      <w:proofErr w:type="spellStart"/>
      <w:r w:rsidRPr="001A3BFF">
        <w:rPr>
          <w:rFonts w:eastAsia="MS Mincho"/>
          <w:sz w:val="20"/>
          <w:szCs w:val="20"/>
          <w:lang w:eastAsia="x-none"/>
        </w:rPr>
        <w:t>G.V.Parishwad</w:t>
      </w:r>
      <w:proofErr w:type="spellEnd"/>
      <w:r w:rsidRPr="001A3BFF">
        <w:rPr>
          <w:rFonts w:eastAsia="MS Mincho"/>
          <w:sz w:val="20"/>
          <w:szCs w:val="20"/>
          <w:lang w:eastAsia="x-none"/>
        </w:rPr>
        <w:t xml:space="preserve">, P. Gore, C.M. </w:t>
      </w:r>
      <w:proofErr w:type="spellStart"/>
      <w:r w:rsidRPr="001A3BFF">
        <w:rPr>
          <w:rFonts w:eastAsia="MS Mincho"/>
          <w:sz w:val="20"/>
          <w:szCs w:val="20"/>
          <w:lang w:eastAsia="x-none"/>
        </w:rPr>
        <w:t>Sewatkar</w:t>
      </w:r>
      <w:proofErr w:type="spellEnd"/>
      <w:r w:rsidRPr="001A3BFF">
        <w:rPr>
          <w:rFonts w:eastAsia="MS Mincho"/>
          <w:sz w:val="20"/>
          <w:szCs w:val="20"/>
          <w:lang w:eastAsia="x-none"/>
        </w:rPr>
        <w:t xml:space="preserve"> and </w:t>
      </w:r>
      <w:proofErr w:type="spellStart"/>
      <w:r w:rsidRPr="001A3BFF">
        <w:rPr>
          <w:rFonts w:eastAsia="MS Mincho"/>
          <w:sz w:val="20"/>
          <w:szCs w:val="20"/>
          <w:lang w:eastAsia="x-none"/>
        </w:rPr>
        <w:t>S.Pagnis</w:t>
      </w:r>
      <w:proofErr w:type="spellEnd"/>
      <w:r w:rsidRPr="001A3BFF">
        <w:rPr>
          <w:rFonts w:eastAsia="MS Mincho"/>
          <w:sz w:val="20"/>
          <w:szCs w:val="20"/>
          <w:lang w:eastAsia="x-none"/>
        </w:rPr>
        <w:t xml:space="preserve"> (2011), "Multi jet impingement on pin fin heat sink with different cross flow schemes", Proceedings of International mechanical engineering congress and exposition, 2011 , USA</w:t>
      </w:r>
    </w:p>
    <w:p w:rsidR="001A3BFF" w:rsidRPr="001A3BFF" w:rsidRDefault="001A3BFF" w:rsidP="001A3BFF">
      <w:pPr>
        <w:numPr>
          <w:ilvl w:val="0"/>
          <w:numId w:val="6"/>
        </w:numPr>
        <w:tabs>
          <w:tab w:val="left" w:pos="288"/>
        </w:tabs>
        <w:spacing w:after="120" w:line="228" w:lineRule="auto"/>
        <w:jc w:val="both"/>
        <w:rPr>
          <w:rFonts w:eastAsia="MS Mincho"/>
          <w:sz w:val="20"/>
          <w:szCs w:val="20"/>
          <w:lang w:eastAsia="x-none"/>
        </w:rPr>
      </w:pPr>
      <w:r w:rsidRPr="001A3BFF">
        <w:rPr>
          <w:rFonts w:eastAsia="MS Mincho"/>
          <w:sz w:val="20"/>
          <w:szCs w:val="20"/>
          <w:lang w:eastAsia="x-none"/>
        </w:rPr>
        <w:t xml:space="preserve">Prof. </w:t>
      </w:r>
      <w:proofErr w:type="spellStart"/>
      <w:r w:rsidRPr="001A3BFF">
        <w:rPr>
          <w:rFonts w:eastAsia="MS Mincho"/>
          <w:sz w:val="20"/>
          <w:szCs w:val="20"/>
          <w:lang w:eastAsia="x-none"/>
        </w:rPr>
        <w:t>AvinashPatil</w:t>
      </w:r>
      <w:proofErr w:type="spellEnd"/>
      <w:r w:rsidRPr="001A3BFF">
        <w:rPr>
          <w:rFonts w:eastAsia="MS Mincho"/>
          <w:sz w:val="20"/>
          <w:szCs w:val="20"/>
          <w:lang w:eastAsia="x-none"/>
        </w:rPr>
        <w:t xml:space="preserve">, Mr. </w:t>
      </w:r>
      <w:proofErr w:type="spellStart"/>
      <w:r w:rsidRPr="001A3BFF">
        <w:rPr>
          <w:rFonts w:eastAsia="MS Mincho"/>
          <w:sz w:val="20"/>
          <w:szCs w:val="20"/>
          <w:lang w:eastAsia="x-none"/>
        </w:rPr>
        <w:t>Kiran</w:t>
      </w:r>
      <w:proofErr w:type="spellEnd"/>
      <w:r w:rsidRPr="001A3BFF">
        <w:rPr>
          <w:rFonts w:eastAsia="MS Mincho"/>
          <w:sz w:val="20"/>
          <w:szCs w:val="20"/>
          <w:lang w:eastAsia="x-none"/>
        </w:rPr>
        <w:t xml:space="preserve"> </w:t>
      </w:r>
      <w:proofErr w:type="spellStart"/>
      <w:r w:rsidRPr="001A3BFF">
        <w:rPr>
          <w:rFonts w:eastAsia="MS Mincho"/>
          <w:sz w:val="20"/>
          <w:szCs w:val="20"/>
          <w:lang w:eastAsia="x-none"/>
        </w:rPr>
        <w:t>Dhadwe</w:t>
      </w:r>
      <w:proofErr w:type="spellEnd"/>
      <w:r w:rsidRPr="001A3BFF">
        <w:rPr>
          <w:rFonts w:eastAsia="MS Mincho"/>
          <w:sz w:val="20"/>
          <w:szCs w:val="20"/>
          <w:lang w:eastAsia="x-none"/>
        </w:rPr>
        <w:t xml:space="preserve"> (2011), "Effect of variation of jet impingement distances on cooling of Horizontal Plate with Square Fins", International journal of Mechanical Engineering, 1(2), pp.108-113</w:t>
      </w:r>
    </w:p>
    <w:p w:rsidR="001A3BFF" w:rsidRPr="001A3BFF" w:rsidRDefault="001A3BFF" w:rsidP="001A3BFF">
      <w:pPr>
        <w:numPr>
          <w:ilvl w:val="0"/>
          <w:numId w:val="6"/>
        </w:numPr>
        <w:tabs>
          <w:tab w:val="left" w:pos="288"/>
        </w:tabs>
        <w:spacing w:after="120" w:line="228" w:lineRule="auto"/>
        <w:jc w:val="both"/>
        <w:rPr>
          <w:rFonts w:eastAsia="MS Mincho"/>
          <w:sz w:val="20"/>
          <w:szCs w:val="20"/>
          <w:lang w:eastAsia="x-none"/>
        </w:rPr>
      </w:pPr>
      <w:proofErr w:type="spellStart"/>
      <w:r w:rsidRPr="001A3BFF">
        <w:rPr>
          <w:rFonts w:eastAsia="MS Mincho"/>
          <w:sz w:val="20"/>
          <w:szCs w:val="20"/>
          <w:lang w:eastAsia="x-none"/>
        </w:rPr>
        <w:t>PaisarnNaphon</w:t>
      </w:r>
      <w:proofErr w:type="spellEnd"/>
      <w:r w:rsidRPr="001A3BFF">
        <w:rPr>
          <w:rFonts w:eastAsia="MS Mincho"/>
          <w:sz w:val="20"/>
          <w:szCs w:val="20"/>
          <w:lang w:eastAsia="x-none"/>
        </w:rPr>
        <w:t xml:space="preserve">, </w:t>
      </w:r>
      <w:proofErr w:type="spellStart"/>
      <w:r w:rsidRPr="001A3BFF">
        <w:rPr>
          <w:rFonts w:eastAsia="MS Mincho"/>
          <w:sz w:val="20"/>
          <w:szCs w:val="20"/>
          <w:lang w:eastAsia="x-none"/>
        </w:rPr>
        <w:t>SethaKlangchart</w:t>
      </w:r>
      <w:proofErr w:type="spellEnd"/>
      <w:r w:rsidRPr="001A3BFF">
        <w:rPr>
          <w:rFonts w:eastAsia="MS Mincho"/>
          <w:sz w:val="20"/>
          <w:szCs w:val="20"/>
          <w:lang w:eastAsia="x-none"/>
        </w:rPr>
        <w:t xml:space="preserve"> (2011), "Effects of outlet port positions on the jet impingement heat transfer characteristics in the mini-fin heat sink", International Communications in Heat and Mass Transfer, 38, pp.1400-1405</w:t>
      </w:r>
    </w:p>
    <w:p w:rsidR="001A3BFF" w:rsidRPr="001A3BFF" w:rsidRDefault="001A3BFF" w:rsidP="001A3BFF">
      <w:pPr>
        <w:numPr>
          <w:ilvl w:val="0"/>
          <w:numId w:val="6"/>
        </w:numPr>
        <w:tabs>
          <w:tab w:val="left" w:pos="288"/>
        </w:tabs>
        <w:spacing w:after="120" w:line="228" w:lineRule="auto"/>
        <w:jc w:val="both"/>
        <w:rPr>
          <w:rFonts w:eastAsia="MS Mincho"/>
          <w:sz w:val="20"/>
          <w:szCs w:val="20"/>
          <w:lang w:eastAsia="x-none"/>
        </w:rPr>
      </w:pPr>
      <w:proofErr w:type="spellStart"/>
      <w:r w:rsidRPr="001A3BFF">
        <w:rPr>
          <w:rFonts w:eastAsia="MS Mincho"/>
          <w:sz w:val="20"/>
          <w:szCs w:val="20"/>
          <w:lang w:eastAsia="x-none"/>
        </w:rPr>
        <w:t>Hwa</w:t>
      </w:r>
      <w:proofErr w:type="spellEnd"/>
      <w:r w:rsidRPr="001A3BFF">
        <w:rPr>
          <w:rFonts w:eastAsia="MS Mincho"/>
          <w:sz w:val="20"/>
          <w:szCs w:val="20"/>
          <w:lang w:eastAsia="x-none"/>
        </w:rPr>
        <w:t xml:space="preserve">-Chong </w:t>
      </w:r>
      <w:proofErr w:type="spellStart"/>
      <w:r w:rsidRPr="001A3BFF">
        <w:rPr>
          <w:rFonts w:eastAsia="MS Mincho"/>
          <w:sz w:val="20"/>
          <w:szCs w:val="20"/>
          <w:lang w:eastAsia="x-none"/>
        </w:rPr>
        <w:t>Tien</w:t>
      </w:r>
      <w:proofErr w:type="spellEnd"/>
      <w:r w:rsidRPr="001A3BFF">
        <w:rPr>
          <w:rFonts w:eastAsia="MS Mincho"/>
          <w:sz w:val="20"/>
          <w:szCs w:val="20"/>
          <w:lang w:eastAsia="x-none"/>
        </w:rPr>
        <w:t>, Wei-Dong Huang (2005), "Simulation and Assessment Of Air Impingement Cooling On Squared Pin-Fin Heat Sinks Applied In Personal Computers", Journal of Marine Science and Technology, 13(1), pp.20-27</w:t>
      </w:r>
    </w:p>
    <w:p w:rsidR="001A3BFF" w:rsidRDefault="001A3BFF" w:rsidP="001A3BFF">
      <w:pPr>
        <w:numPr>
          <w:ilvl w:val="0"/>
          <w:numId w:val="6"/>
        </w:numPr>
        <w:tabs>
          <w:tab w:val="left" w:pos="288"/>
        </w:tabs>
        <w:spacing w:after="120" w:line="228" w:lineRule="auto"/>
        <w:jc w:val="both"/>
        <w:rPr>
          <w:rFonts w:eastAsia="MS Mincho"/>
          <w:sz w:val="20"/>
          <w:szCs w:val="20"/>
          <w:lang w:eastAsia="x-none"/>
        </w:rPr>
      </w:pPr>
      <w:r w:rsidRPr="001A3BFF">
        <w:rPr>
          <w:rFonts w:eastAsia="MS Mincho"/>
          <w:sz w:val="20"/>
          <w:szCs w:val="20"/>
          <w:lang w:eastAsia="x-none"/>
        </w:rPr>
        <w:t xml:space="preserve">H. A. El-Sheikh, S V. </w:t>
      </w:r>
      <w:proofErr w:type="spellStart"/>
      <w:r w:rsidRPr="001A3BFF">
        <w:rPr>
          <w:rFonts w:eastAsia="MS Mincho"/>
          <w:sz w:val="20"/>
          <w:szCs w:val="20"/>
          <w:lang w:eastAsia="x-none"/>
        </w:rPr>
        <w:t>Garimella</w:t>
      </w:r>
      <w:proofErr w:type="spellEnd"/>
      <w:r w:rsidRPr="001A3BFF">
        <w:rPr>
          <w:rFonts w:eastAsia="MS Mincho"/>
          <w:sz w:val="20"/>
          <w:szCs w:val="20"/>
          <w:lang w:eastAsia="x-none"/>
        </w:rPr>
        <w:t xml:space="preserve"> (2000), "Heat Transfer from Pin-Fin Heat Sinks under Multiple Impinging Jets", IEEE Transactions on Advanced Packaging, 23(1), pp.113-121</w:t>
      </w:r>
    </w:p>
    <w:p w:rsidR="00434ACE" w:rsidRPr="001A3BFF" w:rsidRDefault="001A3BFF" w:rsidP="001A3BFF">
      <w:pPr>
        <w:numPr>
          <w:ilvl w:val="0"/>
          <w:numId w:val="6"/>
        </w:numPr>
        <w:tabs>
          <w:tab w:val="left" w:pos="288"/>
        </w:tabs>
        <w:spacing w:after="120" w:line="228" w:lineRule="auto"/>
        <w:jc w:val="both"/>
        <w:rPr>
          <w:rFonts w:eastAsia="MS Mincho"/>
          <w:sz w:val="20"/>
          <w:szCs w:val="20"/>
          <w:lang w:eastAsia="x-none"/>
        </w:rPr>
      </w:pPr>
      <w:r w:rsidRPr="001A3BFF">
        <w:rPr>
          <w:rFonts w:eastAsia="MS Mincho"/>
          <w:sz w:val="20"/>
          <w:szCs w:val="20"/>
          <w:lang w:eastAsia="x-none"/>
        </w:rPr>
        <w:t xml:space="preserve">H. A. El-Sheikh, S V. </w:t>
      </w:r>
      <w:proofErr w:type="spellStart"/>
      <w:r w:rsidRPr="001A3BFF">
        <w:rPr>
          <w:rFonts w:eastAsia="MS Mincho"/>
          <w:sz w:val="20"/>
          <w:szCs w:val="20"/>
          <w:lang w:eastAsia="x-none"/>
        </w:rPr>
        <w:t>Garimella</w:t>
      </w:r>
      <w:proofErr w:type="spellEnd"/>
      <w:r w:rsidRPr="001A3BFF">
        <w:rPr>
          <w:rFonts w:eastAsia="MS Mincho"/>
          <w:sz w:val="20"/>
          <w:szCs w:val="20"/>
          <w:lang w:eastAsia="x-none"/>
        </w:rPr>
        <w:t xml:space="preserve"> (2000), "Enhancement of Air Jet Impingement Heat Transfer using Pin-Fin Heat Sinks", IEEE Transactions on Components and Packaging Technologies, 23(2), pp.300-308</w:t>
      </w:r>
    </w:p>
    <w:sectPr w:rsidR="00434ACE" w:rsidRPr="001A3BFF" w:rsidSect="005355BA">
      <w:pgSz w:w="11909" w:h="16834" w:code="9"/>
      <w:pgMar w:top="1152" w:right="1152" w:bottom="720"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D670B"/>
    <w:multiLevelType w:val="hybridMultilevel"/>
    <w:tmpl w:val="D59A1F0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1">
    <w:nsid w:val="0FC11A22"/>
    <w:multiLevelType w:val="hybridMultilevel"/>
    <w:tmpl w:val="0FF23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0AF4107"/>
    <w:multiLevelType w:val="hybridMultilevel"/>
    <w:tmpl w:val="DEAC1A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AA1D15"/>
    <w:multiLevelType w:val="hybridMultilevel"/>
    <w:tmpl w:val="A7C841C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D30019"/>
    <w:multiLevelType w:val="hybridMultilevel"/>
    <w:tmpl w:val="2D6E41FC"/>
    <w:lvl w:ilvl="0" w:tplc="F9DAD100">
      <w:start w:val="1"/>
      <w:numFmt w:val="decimal"/>
      <w:lvlText w:val="[%1]"/>
      <w:lvlJc w:val="left"/>
      <w:pPr>
        <w:ind w:left="720" w:hanging="360"/>
      </w:pPr>
      <w:rPr>
        <w:rFonts w:hint="default"/>
      </w:rPr>
    </w:lvl>
    <w:lvl w:ilvl="1" w:tplc="F3C680E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AF33B1"/>
    <w:multiLevelType w:val="hybridMultilevel"/>
    <w:tmpl w:val="D59A1F0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B1A"/>
    <w:rsid w:val="00086FCC"/>
    <w:rsid w:val="00103DB7"/>
    <w:rsid w:val="001A3BFF"/>
    <w:rsid w:val="001F476B"/>
    <w:rsid w:val="002B18BC"/>
    <w:rsid w:val="00305968"/>
    <w:rsid w:val="00363C9E"/>
    <w:rsid w:val="003D31A3"/>
    <w:rsid w:val="003E076A"/>
    <w:rsid w:val="003F2BEC"/>
    <w:rsid w:val="00411E58"/>
    <w:rsid w:val="00425D29"/>
    <w:rsid w:val="00434ACE"/>
    <w:rsid w:val="00451781"/>
    <w:rsid w:val="00477502"/>
    <w:rsid w:val="004E698E"/>
    <w:rsid w:val="005355BA"/>
    <w:rsid w:val="00550FAA"/>
    <w:rsid w:val="005E143D"/>
    <w:rsid w:val="005E1C8C"/>
    <w:rsid w:val="00604AD5"/>
    <w:rsid w:val="00694886"/>
    <w:rsid w:val="006F3CD8"/>
    <w:rsid w:val="00892623"/>
    <w:rsid w:val="008A7931"/>
    <w:rsid w:val="00962517"/>
    <w:rsid w:val="009C5969"/>
    <w:rsid w:val="009F3DC1"/>
    <w:rsid w:val="00AC0843"/>
    <w:rsid w:val="00B64986"/>
    <w:rsid w:val="00C43F6A"/>
    <w:rsid w:val="00C4609E"/>
    <w:rsid w:val="00DA7AF6"/>
    <w:rsid w:val="00E33B1A"/>
    <w:rsid w:val="00E4742C"/>
    <w:rsid w:val="00E6036C"/>
    <w:rsid w:val="00E918CA"/>
    <w:rsid w:val="00EA252A"/>
    <w:rsid w:val="00ED59E7"/>
    <w:rsid w:val="00FE0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B1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E33B1A"/>
    <w:rPr>
      <w:color w:val="0000FF"/>
      <w:u w:val="single"/>
    </w:rPr>
  </w:style>
  <w:style w:type="paragraph" w:customStyle="1" w:styleId="AuthName">
    <w:name w:val="AuthName"/>
    <w:basedOn w:val="Normal"/>
    <w:rsid w:val="00E33B1A"/>
    <w:pPr>
      <w:tabs>
        <w:tab w:val="left" w:pos="360"/>
      </w:tabs>
      <w:overflowPunct w:val="0"/>
      <w:autoSpaceDE w:val="0"/>
      <w:autoSpaceDN w:val="0"/>
      <w:adjustRightInd w:val="0"/>
      <w:spacing w:before="480"/>
      <w:ind w:left="357" w:hanging="357"/>
      <w:textAlignment w:val="baseline"/>
    </w:pPr>
    <w:rPr>
      <w:szCs w:val="20"/>
      <w:lang w:val="en-AU"/>
    </w:rPr>
  </w:style>
  <w:style w:type="paragraph" w:customStyle="1" w:styleId="papertitle">
    <w:name w:val="paper title"/>
    <w:uiPriority w:val="99"/>
    <w:rsid w:val="00E33B1A"/>
    <w:pPr>
      <w:spacing w:after="120" w:line="240" w:lineRule="auto"/>
      <w:jc w:val="center"/>
    </w:pPr>
    <w:rPr>
      <w:rFonts w:ascii="Times New Roman" w:eastAsia="Times New Roman" w:hAnsi="Times New Roman" w:cs="Times New Roman"/>
      <w:bCs/>
      <w:noProof/>
      <w:sz w:val="48"/>
      <w:szCs w:val="48"/>
    </w:rPr>
  </w:style>
  <w:style w:type="paragraph" w:customStyle="1" w:styleId="Affiliation">
    <w:name w:val="Affiliation"/>
    <w:uiPriority w:val="99"/>
    <w:rsid w:val="00E33B1A"/>
    <w:pPr>
      <w:spacing w:after="0" w:line="240" w:lineRule="auto"/>
      <w:jc w:val="center"/>
    </w:pPr>
    <w:rPr>
      <w:rFonts w:ascii="Times New Roman" w:eastAsia="Times New Roman" w:hAnsi="Times New Roman" w:cs="Times New Roman"/>
      <w:sz w:val="20"/>
      <w:szCs w:val="20"/>
    </w:rPr>
  </w:style>
  <w:style w:type="paragraph" w:customStyle="1" w:styleId="Abstract">
    <w:name w:val="Abstract"/>
    <w:uiPriority w:val="99"/>
    <w:rsid w:val="00E33B1A"/>
    <w:pPr>
      <w:spacing w:line="240" w:lineRule="auto"/>
      <w:ind w:firstLine="274"/>
      <w:jc w:val="both"/>
    </w:pPr>
    <w:rPr>
      <w:rFonts w:ascii="Times New Roman" w:eastAsia="Times New Roman" w:hAnsi="Times New Roman" w:cs="Times New Roman"/>
      <w:b/>
      <w:bCs/>
      <w:sz w:val="18"/>
      <w:szCs w:val="18"/>
    </w:rPr>
  </w:style>
  <w:style w:type="paragraph" w:customStyle="1" w:styleId="Figurestyle">
    <w:name w:val="Figure style"/>
    <w:basedOn w:val="Normal"/>
    <w:link w:val="FigurestyleChar"/>
    <w:qFormat/>
    <w:rsid w:val="00FE0F2E"/>
    <w:pPr>
      <w:spacing w:after="160" w:line="360" w:lineRule="auto"/>
      <w:jc w:val="center"/>
    </w:pPr>
    <w:rPr>
      <w:rFonts w:eastAsiaTheme="minorHAnsi"/>
    </w:rPr>
  </w:style>
  <w:style w:type="table" w:styleId="TableGrid">
    <w:name w:val="Table Grid"/>
    <w:basedOn w:val="TableNormal"/>
    <w:uiPriority w:val="59"/>
    <w:rsid w:val="00FE0F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estyleChar">
    <w:name w:val="Figure style Char"/>
    <w:basedOn w:val="DefaultParagraphFont"/>
    <w:link w:val="Figurestyle"/>
    <w:rsid w:val="00FE0F2E"/>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FE0F2E"/>
    <w:rPr>
      <w:rFonts w:ascii="Tahoma" w:hAnsi="Tahoma" w:cs="Tahoma"/>
      <w:sz w:val="16"/>
      <w:szCs w:val="16"/>
    </w:rPr>
  </w:style>
  <w:style w:type="character" w:customStyle="1" w:styleId="BalloonTextChar">
    <w:name w:val="Balloon Text Char"/>
    <w:basedOn w:val="DefaultParagraphFont"/>
    <w:link w:val="BalloonText"/>
    <w:uiPriority w:val="99"/>
    <w:semiHidden/>
    <w:rsid w:val="00FE0F2E"/>
    <w:rPr>
      <w:rFonts w:ascii="Tahoma" w:eastAsia="Times New Roman" w:hAnsi="Tahoma" w:cs="Tahoma"/>
      <w:sz w:val="16"/>
      <w:szCs w:val="16"/>
    </w:rPr>
  </w:style>
  <w:style w:type="paragraph" w:styleId="ListParagraph">
    <w:name w:val="List Paragraph"/>
    <w:basedOn w:val="Normal"/>
    <w:uiPriority w:val="34"/>
    <w:qFormat/>
    <w:rsid w:val="00103DB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B1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E33B1A"/>
    <w:rPr>
      <w:color w:val="0000FF"/>
      <w:u w:val="single"/>
    </w:rPr>
  </w:style>
  <w:style w:type="paragraph" w:customStyle="1" w:styleId="AuthName">
    <w:name w:val="AuthName"/>
    <w:basedOn w:val="Normal"/>
    <w:rsid w:val="00E33B1A"/>
    <w:pPr>
      <w:tabs>
        <w:tab w:val="left" w:pos="360"/>
      </w:tabs>
      <w:overflowPunct w:val="0"/>
      <w:autoSpaceDE w:val="0"/>
      <w:autoSpaceDN w:val="0"/>
      <w:adjustRightInd w:val="0"/>
      <w:spacing w:before="480"/>
      <w:ind w:left="357" w:hanging="357"/>
      <w:textAlignment w:val="baseline"/>
    </w:pPr>
    <w:rPr>
      <w:szCs w:val="20"/>
      <w:lang w:val="en-AU"/>
    </w:rPr>
  </w:style>
  <w:style w:type="paragraph" w:customStyle="1" w:styleId="papertitle">
    <w:name w:val="paper title"/>
    <w:uiPriority w:val="99"/>
    <w:rsid w:val="00E33B1A"/>
    <w:pPr>
      <w:spacing w:after="120" w:line="240" w:lineRule="auto"/>
      <w:jc w:val="center"/>
    </w:pPr>
    <w:rPr>
      <w:rFonts w:ascii="Times New Roman" w:eastAsia="Times New Roman" w:hAnsi="Times New Roman" w:cs="Times New Roman"/>
      <w:bCs/>
      <w:noProof/>
      <w:sz w:val="48"/>
      <w:szCs w:val="48"/>
    </w:rPr>
  </w:style>
  <w:style w:type="paragraph" w:customStyle="1" w:styleId="Affiliation">
    <w:name w:val="Affiliation"/>
    <w:uiPriority w:val="99"/>
    <w:rsid w:val="00E33B1A"/>
    <w:pPr>
      <w:spacing w:after="0" w:line="240" w:lineRule="auto"/>
      <w:jc w:val="center"/>
    </w:pPr>
    <w:rPr>
      <w:rFonts w:ascii="Times New Roman" w:eastAsia="Times New Roman" w:hAnsi="Times New Roman" w:cs="Times New Roman"/>
      <w:sz w:val="20"/>
      <w:szCs w:val="20"/>
    </w:rPr>
  </w:style>
  <w:style w:type="paragraph" w:customStyle="1" w:styleId="Abstract">
    <w:name w:val="Abstract"/>
    <w:uiPriority w:val="99"/>
    <w:rsid w:val="00E33B1A"/>
    <w:pPr>
      <w:spacing w:line="240" w:lineRule="auto"/>
      <w:ind w:firstLine="274"/>
      <w:jc w:val="both"/>
    </w:pPr>
    <w:rPr>
      <w:rFonts w:ascii="Times New Roman" w:eastAsia="Times New Roman" w:hAnsi="Times New Roman" w:cs="Times New Roman"/>
      <w:b/>
      <w:bCs/>
      <w:sz w:val="18"/>
      <w:szCs w:val="18"/>
    </w:rPr>
  </w:style>
  <w:style w:type="paragraph" w:customStyle="1" w:styleId="Figurestyle">
    <w:name w:val="Figure style"/>
    <w:basedOn w:val="Normal"/>
    <w:link w:val="FigurestyleChar"/>
    <w:qFormat/>
    <w:rsid w:val="00FE0F2E"/>
    <w:pPr>
      <w:spacing w:after="160" w:line="360" w:lineRule="auto"/>
      <w:jc w:val="center"/>
    </w:pPr>
    <w:rPr>
      <w:rFonts w:eastAsiaTheme="minorHAnsi"/>
    </w:rPr>
  </w:style>
  <w:style w:type="table" w:styleId="TableGrid">
    <w:name w:val="Table Grid"/>
    <w:basedOn w:val="TableNormal"/>
    <w:uiPriority w:val="59"/>
    <w:rsid w:val="00FE0F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estyleChar">
    <w:name w:val="Figure style Char"/>
    <w:basedOn w:val="DefaultParagraphFont"/>
    <w:link w:val="Figurestyle"/>
    <w:rsid w:val="00FE0F2E"/>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FE0F2E"/>
    <w:rPr>
      <w:rFonts w:ascii="Tahoma" w:hAnsi="Tahoma" w:cs="Tahoma"/>
      <w:sz w:val="16"/>
      <w:szCs w:val="16"/>
    </w:rPr>
  </w:style>
  <w:style w:type="character" w:customStyle="1" w:styleId="BalloonTextChar">
    <w:name w:val="Balloon Text Char"/>
    <w:basedOn w:val="DefaultParagraphFont"/>
    <w:link w:val="BalloonText"/>
    <w:uiPriority w:val="99"/>
    <w:semiHidden/>
    <w:rsid w:val="00FE0F2E"/>
    <w:rPr>
      <w:rFonts w:ascii="Tahoma" w:eastAsia="Times New Roman" w:hAnsi="Tahoma" w:cs="Tahoma"/>
      <w:sz w:val="16"/>
      <w:szCs w:val="16"/>
    </w:rPr>
  </w:style>
  <w:style w:type="paragraph" w:styleId="ListParagraph">
    <w:name w:val="List Paragraph"/>
    <w:basedOn w:val="Normal"/>
    <w:uiPriority w:val="34"/>
    <w:qFormat/>
    <w:rsid w:val="00103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44981">
      <w:bodyDiv w:val="1"/>
      <w:marLeft w:val="0"/>
      <w:marRight w:val="0"/>
      <w:marTop w:val="0"/>
      <w:marBottom w:val="0"/>
      <w:divBdr>
        <w:top w:val="none" w:sz="0" w:space="0" w:color="auto"/>
        <w:left w:val="none" w:sz="0" w:space="0" w:color="auto"/>
        <w:bottom w:val="none" w:sz="0" w:space="0" w:color="auto"/>
        <w:right w:val="none" w:sz="0" w:space="0" w:color="auto"/>
      </w:divBdr>
    </w:div>
    <w:div w:id="81030934">
      <w:bodyDiv w:val="1"/>
      <w:marLeft w:val="0"/>
      <w:marRight w:val="0"/>
      <w:marTop w:val="0"/>
      <w:marBottom w:val="0"/>
      <w:divBdr>
        <w:top w:val="none" w:sz="0" w:space="0" w:color="auto"/>
        <w:left w:val="none" w:sz="0" w:space="0" w:color="auto"/>
        <w:bottom w:val="none" w:sz="0" w:space="0" w:color="auto"/>
        <w:right w:val="none" w:sz="0" w:space="0" w:color="auto"/>
      </w:divBdr>
    </w:div>
    <w:div w:id="137648241">
      <w:bodyDiv w:val="1"/>
      <w:marLeft w:val="0"/>
      <w:marRight w:val="0"/>
      <w:marTop w:val="0"/>
      <w:marBottom w:val="0"/>
      <w:divBdr>
        <w:top w:val="none" w:sz="0" w:space="0" w:color="auto"/>
        <w:left w:val="none" w:sz="0" w:space="0" w:color="auto"/>
        <w:bottom w:val="none" w:sz="0" w:space="0" w:color="auto"/>
        <w:right w:val="none" w:sz="0" w:space="0" w:color="auto"/>
      </w:divBdr>
    </w:div>
    <w:div w:id="458955852">
      <w:bodyDiv w:val="1"/>
      <w:marLeft w:val="0"/>
      <w:marRight w:val="0"/>
      <w:marTop w:val="0"/>
      <w:marBottom w:val="0"/>
      <w:divBdr>
        <w:top w:val="none" w:sz="0" w:space="0" w:color="auto"/>
        <w:left w:val="none" w:sz="0" w:space="0" w:color="auto"/>
        <w:bottom w:val="none" w:sz="0" w:space="0" w:color="auto"/>
        <w:right w:val="none" w:sz="0" w:space="0" w:color="auto"/>
      </w:divBdr>
    </w:div>
    <w:div w:id="565455509">
      <w:bodyDiv w:val="1"/>
      <w:marLeft w:val="0"/>
      <w:marRight w:val="0"/>
      <w:marTop w:val="0"/>
      <w:marBottom w:val="0"/>
      <w:divBdr>
        <w:top w:val="none" w:sz="0" w:space="0" w:color="auto"/>
        <w:left w:val="none" w:sz="0" w:space="0" w:color="auto"/>
        <w:bottom w:val="none" w:sz="0" w:space="0" w:color="auto"/>
        <w:right w:val="none" w:sz="0" w:space="0" w:color="auto"/>
      </w:divBdr>
    </w:div>
    <w:div w:id="733625933">
      <w:bodyDiv w:val="1"/>
      <w:marLeft w:val="0"/>
      <w:marRight w:val="0"/>
      <w:marTop w:val="0"/>
      <w:marBottom w:val="0"/>
      <w:divBdr>
        <w:top w:val="none" w:sz="0" w:space="0" w:color="auto"/>
        <w:left w:val="none" w:sz="0" w:space="0" w:color="auto"/>
        <w:bottom w:val="none" w:sz="0" w:space="0" w:color="auto"/>
        <w:right w:val="none" w:sz="0" w:space="0" w:color="auto"/>
      </w:divBdr>
    </w:div>
    <w:div w:id="913664768">
      <w:bodyDiv w:val="1"/>
      <w:marLeft w:val="0"/>
      <w:marRight w:val="0"/>
      <w:marTop w:val="0"/>
      <w:marBottom w:val="0"/>
      <w:divBdr>
        <w:top w:val="none" w:sz="0" w:space="0" w:color="auto"/>
        <w:left w:val="none" w:sz="0" w:space="0" w:color="auto"/>
        <w:bottom w:val="none" w:sz="0" w:space="0" w:color="auto"/>
        <w:right w:val="none" w:sz="0" w:space="0" w:color="auto"/>
      </w:divBdr>
    </w:div>
    <w:div w:id="1142770889">
      <w:bodyDiv w:val="1"/>
      <w:marLeft w:val="0"/>
      <w:marRight w:val="0"/>
      <w:marTop w:val="0"/>
      <w:marBottom w:val="0"/>
      <w:divBdr>
        <w:top w:val="none" w:sz="0" w:space="0" w:color="auto"/>
        <w:left w:val="none" w:sz="0" w:space="0" w:color="auto"/>
        <w:bottom w:val="none" w:sz="0" w:space="0" w:color="auto"/>
        <w:right w:val="none" w:sz="0" w:space="0" w:color="auto"/>
      </w:divBdr>
    </w:div>
    <w:div w:id="1234314346">
      <w:bodyDiv w:val="1"/>
      <w:marLeft w:val="0"/>
      <w:marRight w:val="0"/>
      <w:marTop w:val="0"/>
      <w:marBottom w:val="0"/>
      <w:divBdr>
        <w:top w:val="none" w:sz="0" w:space="0" w:color="auto"/>
        <w:left w:val="none" w:sz="0" w:space="0" w:color="auto"/>
        <w:bottom w:val="none" w:sz="0" w:space="0" w:color="auto"/>
        <w:right w:val="none" w:sz="0" w:space="0" w:color="auto"/>
      </w:divBdr>
    </w:div>
    <w:div w:id="1389451020">
      <w:bodyDiv w:val="1"/>
      <w:marLeft w:val="0"/>
      <w:marRight w:val="0"/>
      <w:marTop w:val="0"/>
      <w:marBottom w:val="0"/>
      <w:divBdr>
        <w:top w:val="none" w:sz="0" w:space="0" w:color="auto"/>
        <w:left w:val="none" w:sz="0" w:space="0" w:color="auto"/>
        <w:bottom w:val="none" w:sz="0" w:space="0" w:color="auto"/>
        <w:right w:val="none" w:sz="0" w:space="0" w:color="auto"/>
      </w:divBdr>
    </w:div>
    <w:div w:id="1726760211">
      <w:bodyDiv w:val="1"/>
      <w:marLeft w:val="0"/>
      <w:marRight w:val="0"/>
      <w:marTop w:val="0"/>
      <w:marBottom w:val="0"/>
      <w:divBdr>
        <w:top w:val="none" w:sz="0" w:space="0" w:color="auto"/>
        <w:left w:val="none" w:sz="0" w:space="0" w:color="auto"/>
        <w:bottom w:val="none" w:sz="0" w:space="0" w:color="auto"/>
        <w:right w:val="none" w:sz="0" w:space="0" w:color="auto"/>
      </w:divBdr>
    </w:div>
    <w:div w:id="1788812730">
      <w:bodyDiv w:val="1"/>
      <w:marLeft w:val="0"/>
      <w:marRight w:val="0"/>
      <w:marTop w:val="0"/>
      <w:marBottom w:val="0"/>
      <w:divBdr>
        <w:top w:val="none" w:sz="0" w:space="0" w:color="auto"/>
        <w:left w:val="none" w:sz="0" w:space="0" w:color="auto"/>
        <w:bottom w:val="none" w:sz="0" w:space="0" w:color="auto"/>
        <w:right w:val="none" w:sz="0" w:space="0" w:color="auto"/>
      </w:divBdr>
    </w:div>
    <w:div w:id="1870099046">
      <w:bodyDiv w:val="1"/>
      <w:marLeft w:val="0"/>
      <w:marRight w:val="0"/>
      <w:marTop w:val="0"/>
      <w:marBottom w:val="0"/>
      <w:divBdr>
        <w:top w:val="none" w:sz="0" w:space="0" w:color="auto"/>
        <w:left w:val="none" w:sz="0" w:space="0" w:color="auto"/>
        <w:bottom w:val="none" w:sz="0" w:space="0" w:color="auto"/>
        <w:right w:val="none" w:sz="0" w:space="0" w:color="auto"/>
      </w:divBdr>
    </w:div>
    <w:div w:id="2057123541">
      <w:bodyDiv w:val="1"/>
      <w:marLeft w:val="0"/>
      <w:marRight w:val="0"/>
      <w:marTop w:val="0"/>
      <w:marBottom w:val="0"/>
      <w:divBdr>
        <w:top w:val="none" w:sz="0" w:space="0" w:color="auto"/>
        <w:left w:val="none" w:sz="0" w:space="0" w:color="auto"/>
        <w:bottom w:val="none" w:sz="0" w:space="0" w:color="auto"/>
        <w:right w:val="none" w:sz="0" w:space="0" w:color="auto"/>
      </w:divBdr>
    </w:div>
    <w:div w:id="211905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anush301@gmail.com" TargetMode="External"/><Relationship Id="rId13" Type="http://schemas.openxmlformats.org/officeDocument/2006/relationships/image" Target="media/image4.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hyperlink" Target="mailto:Shankar.publications@gmail.com"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loknadhkovvada337@gmail.com"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chanduprasad@gmail.com"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5</Pages>
  <Words>3041</Words>
  <Characters>17336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LOKNADH</dc:creator>
  <cp:lastModifiedBy>LOKNADH</cp:lastModifiedBy>
  <cp:revision>27</cp:revision>
  <dcterms:created xsi:type="dcterms:W3CDTF">2019-01-24T07:18:00Z</dcterms:created>
  <dcterms:modified xsi:type="dcterms:W3CDTF">2019-01-30T09:28:00Z</dcterms:modified>
</cp:coreProperties>
</file>