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C90" w:rsidRPr="00687768" w:rsidRDefault="008C0E1D" w:rsidP="00687768">
      <w:pPr>
        <w:ind w:left="720"/>
        <w:jc w:val="center"/>
        <w:rPr>
          <w:rFonts w:ascii="Arial" w:hAnsi="Arial" w:cs="Arial"/>
          <w:b/>
          <w:sz w:val="28"/>
          <w:szCs w:val="28"/>
        </w:rPr>
      </w:pPr>
      <w:r>
        <w:rPr>
          <w:rFonts w:ascii="Arial" w:hAnsi="Arial" w:cs="Arial"/>
          <w:b/>
          <w:sz w:val="28"/>
          <w:szCs w:val="28"/>
        </w:rPr>
        <w:t xml:space="preserve">Optimization of Minimum Quantity Lubrication </w:t>
      </w:r>
      <w:r w:rsidR="00FF56F1">
        <w:rPr>
          <w:rFonts w:ascii="Arial" w:hAnsi="Arial" w:cs="Arial"/>
          <w:b/>
          <w:sz w:val="28"/>
          <w:szCs w:val="28"/>
        </w:rPr>
        <w:t>Parameters</w:t>
      </w:r>
    </w:p>
    <w:p w:rsidR="008B2C90" w:rsidRPr="00EB211D" w:rsidRDefault="009B18FA" w:rsidP="00490555">
      <w:pPr>
        <w:ind w:left="567"/>
        <w:jc w:val="center"/>
        <w:rPr>
          <w:rFonts w:ascii="Times New Roman" w:hAnsi="Times New Roman" w:cs="Times New Roman"/>
          <w:sz w:val="24"/>
          <w:szCs w:val="24"/>
        </w:rPr>
      </w:pPr>
      <w:bookmarkStart w:id="0" w:name="Author_1"/>
      <w:r>
        <w:rPr>
          <w:rFonts w:ascii="Times New Roman" w:hAnsi="Times New Roman" w:cs="Times New Roman"/>
          <w:sz w:val="24"/>
          <w:szCs w:val="24"/>
        </w:rPr>
        <w:t>Amrita M</w:t>
      </w:r>
      <w:r w:rsidR="00B10B10" w:rsidRPr="00B10B10">
        <w:rPr>
          <w:rFonts w:ascii="Times New Roman" w:hAnsi="Times New Roman" w:cs="Times New Roman"/>
          <w:sz w:val="24"/>
          <w:szCs w:val="24"/>
          <w:vertAlign w:val="superscript"/>
        </w:rPr>
        <w:t>a</w:t>
      </w:r>
      <w:r w:rsidR="00FE296B">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8C0E1D">
        <w:rPr>
          <w:rFonts w:ascii="Times New Roman" w:hAnsi="Times New Roman" w:cs="Times New Roman"/>
          <w:sz w:val="24"/>
          <w:szCs w:val="24"/>
        </w:rPr>
        <w:t>Srikant R R</w:t>
      </w:r>
      <w:r w:rsidR="008C0E1D" w:rsidRPr="008C0E1D">
        <w:rPr>
          <w:rFonts w:ascii="Times New Roman" w:hAnsi="Times New Roman" w:cs="Times New Roman"/>
          <w:sz w:val="24"/>
          <w:szCs w:val="24"/>
          <w:vertAlign w:val="superscript"/>
        </w:rPr>
        <w:t>b</w:t>
      </w:r>
      <w:r w:rsidR="008C0E1D">
        <w:rPr>
          <w:rFonts w:ascii="Times New Roman" w:hAnsi="Times New Roman" w:cs="Times New Roman"/>
          <w:sz w:val="24"/>
          <w:szCs w:val="24"/>
        </w:rPr>
        <w:t xml:space="preserve">, VenkataRamana. V S </w:t>
      </w:r>
      <w:r w:rsidR="008C0E1D" w:rsidRPr="008C0E1D">
        <w:rPr>
          <w:rFonts w:ascii="Times New Roman" w:hAnsi="Times New Roman" w:cs="Times New Roman"/>
          <w:sz w:val="24"/>
          <w:szCs w:val="24"/>
          <w:vertAlign w:val="superscript"/>
        </w:rPr>
        <w:t>c</w:t>
      </w:r>
      <w:bookmarkEnd w:id="0"/>
    </w:p>
    <w:p w:rsidR="008B2C90" w:rsidRDefault="008B2C90" w:rsidP="00EF6CEA">
      <w:pPr>
        <w:spacing w:after="0" w:line="240" w:lineRule="auto"/>
        <w:ind w:left="567"/>
        <w:jc w:val="both"/>
        <w:rPr>
          <w:rFonts w:ascii="Times New Roman" w:eastAsia="DFKai-SB" w:hAnsi="Times New Roman" w:cs="Times New Roman"/>
          <w:i/>
          <w:kern w:val="2"/>
          <w:sz w:val="20"/>
          <w:szCs w:val="20"/>
        </w:rPr>
      </w:pPr>
      <w:r w:rsidRPr="00386B51">
        <w:rPr>
          <w:rFonts w:ascii="Times New Roman" w:eastAsia="DFKai-SB" w:hAnsi="Times New Roman" w:cs="Times New Roman"/>
          <w:i/>
          <w:sz w:val="20"/>
          <w:szCs w:val="20"/>
          <w:vertAlign w:val="superscript"/>
        </w:rPr>
        <w:t>a</w:t>
      </w:r>
      <w:r w:rsidRPr="00386B51">
        <w:rPr>
          <w:rFonts w:ascii="Times New Roman" w:eastAsia="DFKai-SB" w:hAnsi="Times New Roman" w:cs="Times New Roman"/>
          <w:i/>
          <w:sz w:val="20"/>
          <w:szCs w:val="20"/>
        </w:rPr>
        <w:t>Mechanical engineering, GVP College of engineerin</w:t>
      </w:r>
      <w:r w:rsidR="00B10B10">
        <w:rPr>
          <w:rFonts w:ascii="Times New Roman" w:eastAsia="DFKai-SB" w:hAnsi="Times New Roman" w:cs="Times New Roman"/>
          <w:i/>
          <w:sz w:val="20"/>
          <w:szCs w:val="20"/>
        </w:rPr>
        <w:t xml:space="preserve">g(A), </w:t>
      </w:r>
      <w:r w:rsidR="00782B46">
        <w:rPr>
          <w:rFonts w:ascii="Times New Roman" w:eastAsia="DFKai-SB" w:hAnsi="Times New Roman" w:cs="Times New Roman"/>
          <w:i/>
          <w:sz w:val="20"/>
          <w:szCs w:val="20"/>
        </w:rPr>
        <w:t>Visakhapatnam</w:t>
      </w:r>
      <w:r w:rsidR="00B10B10">
        <w:rPr>
          <w:rFonts w:ascii="Times New Roman" w:eastAsia="DFKai-SB" w:hAnsi="Times New Roman" w:cs="Times New Roman"/>
          <w:i/>
          <w:sz w:val="20"/>
          <w:szCs w:val="20"/>
        </w:rPr>
        <w:t>-48, Andhra pra</w:t>
      </w:r>
      <w:r w:rsidRPr="00386B51">
        <w:rPr>
          <w:rFonts w:ascii="Times New Roman" w:eastAsia="DFKai-SB" w:hAnsi="Times New Roman" w:cs="Times New Roman"/>
          <w:i/>
          <w:sz w:val="20"/>
          <w:szCs w:val="20"/>
        </w:rPr>
        <w:t xml:space="preserve">desh, </w:t>
      </w:r>
      <w:r w:rsidRPr="00386B51">
        <w:rPr>
          <w:rFonts w:ascii="Times New Roman" w:eastAsia="DFKai-SB" w:hAnsi="Times New Roman" w:cs="Times New Roman"/>
          <w:i/>
          <w:kern w:val="2"/>
          <w:sz w:val="20"/>
          <w:szCs w:val="20"/>
        </w:rPr>
        <w:t xml:space="preserve">India </w:t>
      </w:r>
    </w:p>
    <w:p w:rsidR="008C0E1D" w:rsidRPr="00CF609E" w:rsidRDefault="008C0E1D" w:rsidP="00CF609E">
      <w:pPr>
        <w:spacing w:after="0" w:line="240" w:lineRule="auto"/>
        <w:ind w:left="567"/>
        <w:jc w:val="both"/>
        <w:rPr>
          <w:rFonts w:ascii="Times New Roman" w:eastAsia="DFKai-SB" w:hAnsi="Times New Roman" w:cs="Times New Roman"/>
          <w:i/>
          <w:sz w:val="20"/>
          <w:szCs w:val="20"/>
        </w:rPr>
      </w:pPr>
      <w:r w:rsidRPr="00CF609E">
        <w:rPr>
          <w:rFonts w:ascii="Times New Roman" w:eastAsia="DFKai-SB" w:hAnsi="Times New Roman" w:cs="Times New Roman"/>
          <w:i/>
          <w:sz w:val="20"/>
          <w:szCs w:val="20"/>
          <w:vertAlign w:val="superscript"/>
        </w:rPr>
        <w:t>b</w:t>
      </w:r>
      <w:r w:rsidR="00CF609E" w:rsidRPr="00CF609E">
        <w:rPr>
          <w:rFonts w:ascii="Times New Roman" w:eastAsia="DFKai-SB" w:hAnsi="Times New Roman" w:cs="Times New Roman"/>
          <w:i/>
          <w:sz w:val="20"/>
          <w:szCs w:val="20"/>
        </w:rPr>
        <w:t>Department of Technology,University of Northern Iowa, Campus St., Cedar Falls, IA 50614</w:t>
      </w:r>
    </w:p>
    <w:p w:rsidR="008C0E1D" w:rsidRDefault="00CF609E" w:rsidP="008C0E1D">
      <w:pPr>
        <w:spacing w:after="0" w:line="240" w:lineRule="auto"/>
        <w:ind w:left="567"/>
        <w:jc w:val="both"/>
        <w:rPr>
          <w:rFonts w:ascii="Times New Roman" w:eastAsia="DFKai-SB" w:hAnsi="Times New Roman" w:cs="Times New Roman"/>
          <w:i/>
          <w:kern w:val="2"/>
          <w:sz w:val="20"/>
          <w:szCs w:val="20"/>
        </w:rPr>
      </w:pPr>
      <w:r w:rsidRPr="00CF609E">
        <w:rPr>
          <w:rFonts w:ascii="Times New Roman" w:eastAsia="DFKai-SB" w:hAnsi="Times New Roman" w:cs="Times New Roman"/>
          <w:i/>
          <w:kern w:val="2"/>
          <w:sz w:val="20"/>
          <w:szCs w:val="20"/>
          <w:vertAlign w:val="superscript"/>
        </w:rPr>
        <w:t>c</w:t>
      </w:r>
      <w:r w:rsidR="008C0E1D" w:rsidRPr="00386B51">
        <w:rPr>
          <w:rFonts w:ascii="Times New Roman" w:eastAsia="DFKai-SB" w:hAnsi="Times New Roman" w:cs="Times New Roman"/>
          <w:i/>
          <w:sz w:val="20"/>
          <w:szCs w:val="20"/>
        </w:rPr>
        <w:t>Mechanical engineering, G</w:t>
      </w:r>
      <w:r w:rsidR="008C0E1D">
        <w:rPr>
          <w:rFonts w:ascii="Times New Roman" w:eastAsia="DFKai-SB" w:hAnsi="Times New Roman" w:cs="Times New Roman"/>
          <w:i/>
          <w:sz w:val="20"/>
          <w:szCs w:val="20"/>
        </w:rPr>
        <w:t>ITAM University,Visakhapatnam, Andhra pra</w:t>
      </w:r>
      <w:r w:rsidR="008C0E1D" w:rsidRPr="00386B51">
        <w:rPr>
          <w:rFonts w:ascii="Times New Roman" w:eastAsia="DFKai-SB" w:hAnsi="Times New Roman" w:cs="Times New Roman"/>
          <w:i/>
          <w:sz w:val="20"/>
          <w:szCs w:val="20"/>
        </w:rPr>
        <w:t xml:space="preserve">desh, </w:t>
      </w:r>
      <w:r w:rsidR="008C0E1D" w:rsidRPr="00386B51">
        <w:rPr>
          <w:rFonts w:ascii="Times New Roman" w:eastAsia="DFKai-SB" w:hAnsi="Times New Roman" w:cs="Times New Roman"/>
          <w:i/>
          <w:kern w:val="2"/>
          <w:sz w:val="20"/>
          <w:szCs w:val="20"/>
        </w:rPr>
        <w:t xml:space="preserve">India </w:t>
      </w:r>
    </w:p>
    <w:p w:rsidR="008C0E1D" w:rsidRPr="00386B51" w:rsidRDefault="008C0E1D" w:rsidP="008C0E1D">
      <w:pPr>
        <w:spacing w:after="0" w:line="240" w:lineRule="auto"/>
        <w:jc w:val="both"/>
        <w:rPr>
          <w:rFonts w:ascii="Times New Roman" w:eastAsia="DFKai-SB" w:hAnsi="Times New Roman" w:cs="Times New Roman"/>
          <w:i/>
          <w:kern w:val="2"/>
          <w:sz w:val="20"/>
          <w:szCs w:val="20"/>
        </w:rPr>
      </w:pPr>
    </w:p>
    <w:p w:rsidR="00FE296B" w:rsidRDefault="00422CF0" w:rsidP="00EF6CEA">
      <w:pPr>
        <w:spacing w:after="0" w:line="240" w:lineRule="auto"/>
        <w:ind w:left="562"/>
        <w:jc w:val="both"/>
        <w:rPr>
          <w:rFonts w:ascii="Times New Roman" w:eastAsia="PMingLiU" w:hAnsi="Times New Roman" w:cs="Times New Roman"/>
          <w:sz w:val="24"/>
          <w:szCs w:val="24"/>
        </w:rPr>
      </w:pPr>
      <w:hyperlink r:id="rId8" w:history="1">
        <w:r w:rsidR="00FE296B" w:rsidRPr="002C6052">
          <w:rPr>
            <w:rStyle w:val="Hyperlink"/>
            <w:rFonts w:ascii="Times New Roman" w:eastAsia="PMingLiU" w:hAnsi="Times New Roman" w:cs="Times New Roman"/>
            <w:sz w:val="24"/>
            <w:szCs w:val="24"/>
          </w:rPr>
          <w:t>*amrita@gvpce.ac.in</w:t>
        </w:r>
      </w:hyperlink>
    </w:p>
    <w:p w:rsidR="00687768" w:rsidRPr="000C7419" w:rsidRDefault="00687768" w:rsidP="00C92B06">
      <w:pPr>
        <w:spacing w:line="240" w:lineRule="auto"/>
        <w:ind w:left="562"/>
        <w:jc w:val="both"/>
      </w:pPr>
      <w:r>
        <w:t>------------------------------------------------------------------------------------------------------------------</w:t>
      </w:r>
    </w:p>
    <w:p w:rsidR="001243B1" w:rsidRDefault="008B2C90" w:rsidP="00594809">
      <w:pPr>
        <w:jc w:val="both"/>
        <w:rPr>
          <w:rFonts w:ascii="Times New Roman" w:hAnsi="Times New Roman" w:cs="Times New Roman"/>
        </w:rPr>
      </w:pPr>
      <w:r w:rsidRPr="00687768">
        <w:rPr>
          <w:rFonts w:ascii="Times New Roman" w:hAnsi="Times New Roman" w:cs="Times New Roman"/>
          <w:b/>
        </w:rPr>
        <w:t>Abstract</w:t>
      </w:r>
      <w:r w:rsidR="0095585B">
        <w:rPr>
          <w:rFonts w:ascii="Times New Roman" w:hAnsi="Times New Roman" w:cs="Times New Roman"/>
          <w:b/>
        </w:rPr>
        <w:t>:</w:t>
      </w:r>
      <w:r w:rsidR="002D7766">
        <w:rPr>
          <w:rFonts w:ascii="Times New Roman" w:hAnsi="Times New Roman" w:cs="Times New Roman"/>
          <w:b/>
        </w:rPr>
        <w:t xml:space="preserve"> </w:t>
      </w:r>
      <w:r w:rsidR="008C0E1D">
        <w:rPr>
          <w:rFonts w:ascii="Times New Roman" w:hAnsi="Times New Roman" w:cs="Times New Roman"/>
        </w:rPr>
        <w:t xml:space="preserve">Cutting fluids are inevitable in manufacturing industries due to their cooling and lubricating properties. But their </w:t>
      </w:r>
      <w:r w:rsidR="00612DF7">
        <w:rPr>
          <w:rFonts w:ascii="Times New Roman" w:hAnsi="Times New Roman" w:cs="Times New Roman"/>
        </w:rPr>
        <w:t>applications in large quantities pose</w:t>
      </w:r>
      <w:r w:rsidR="008C0E1D">
        <w:rPr>
          <w:rFonts w:ascii="Times New Roman" w:hAnsi="Times New Roman" w:cs="Times New Roman"/>
        </w:rPr>
        <w:t xml:space="preserve"> serious threat to</w:t>
      </w:r>
      <w:r w:rsidR="009616AA">
        <w:rPr>
          <w:rFonts w:ascii="Times New Roman" w:hAnsi="Times New Roman" w:cs="Times New Roman"/>
        </w:rPr>
        <w:t xml:space="preserve"> </w:t>
      </w:r>
      <w:r w:rsidR="001243B1">
        <w:rPr>
          <w:rFonts w:ascii="Times New Roman" w:hAnsi="Times New Roman" w:cs="Times New Roman"/>
        </w:rPr>
        <w:t xml:space="preserve">biological bodies in the oceans and rivers </w:t>
      </w:r>
      <w:r w:rsidR="00612DF7">
        <w:rPr>
          <w:rFonts w:ascii="Times New Roman" w:hAnsi="Times New Roman" w:cs="Times New Roman"/>
        </w:rPr>
        <w:t>when disposed</w:t>
      </w:r>
      <w:r w:rsidR="001243B1">
        <w:rPr>
          <w:rFonts w:ascii="Times New Roman" w:hAnsi="Times New Roman" w:cs="Times New Roman"/>
        </w:rPr>
        <w:t xml:space="preserve"> untreated.  Strict rules and fines imposed by most of the countries on such industries, created an economic and environmental concern. This led to research in finding alternative methods to either eliminate or reduce the usage of cutting fluids. Minimum quantity lubrication </w:t>
      </w:r>
      <w:r w:rsidR="002A0FDC">
        <w:rPr>
          <w:rFonts w:ascii="Times New Roman" w:hAnsi="Times New Roman" w:cs="Times New Roman"/>
        </w:rPr>
        <w:t xml:space="preserve">(MQL) </w:t>
      </w:r>
      <w:r w:rsidR="001243B1">
        <w:rPr>
          <w:rFonts w:ascii="Times New Roman" w:hAnsi="Times New Roman" w:cs="Times New Roman"/>
        </w:rPr>
        <w:t>is one of such methods being widely tested to replace flood</w:t>
      </w:r>
      <w:r w:rsidR="002A0FDC">
        <w:rPr>
          <w:rFonts w:ascii="Times New Roman" w:hAnsi="Times New Roman" w:cs="Times New Roman"/>
        </w:rPr>
        <w:t xml:space="preserve"> machining</w:t>
      </w:r>
      <w:r w:rsidR="001243B1">
        <w:rPr>
          <w:rFonts w:ascii="Times New Roman" w:hAnsi="Times New Roman" w:cs="Times New Roman"/>
        </w:rPr>
        <w:t xml:space="preserve">. </w:t>
      </w:r>
      <w:r w:rsidR="0076639C">
        <w:rPr>
          <w:rFonts w:ascii="Times New Roman" w:hAnsi="Times New Roman" w:cs="Times New Roman"/>
        </w:rPr>
        <w:t xml:space="preserve">Application of cutting fluid as MQL requires decision of choosing the optimum </w:t>
      </w:r>
      <w:r w:rsidR="002D7766">
        <w:rPr>
          <w:rFonts w:ascii="Times New Roman" w:hAnsi="Times New Roman" w:cs="Times New Roman"/>
        </w:rPr>
        <w:t xml:space="preserve">MQL </w:t>
      </w:r>
      <w:r w:rsidR="001243B1">
        <w:rPr>
          <w:rFonts w:ascii="Times New Roman" w:hAnsi="Times New Roman" w:cs="Times New Roman"/>
        </w:rPr>
        <w:t>parameters</w:t>
      </w:r>
      <w:r w:rsidR="0076639C">
        <w:rPr>
          <w:rFonts w:ascii="Times New Roman" w:hAnsi="Times New Roman" w:cs="Times New Roman"/>
        </w:rPr>
        <w:t xml:space="preserve">. The present paper deals with optimizing the </w:t>
      </w:r>
      <w:r w:rsidR="000E0924">
        <w:rPr>
          <w:rFonts w:ascii="Times New Roman" w:hAnsi="Times New Roman" w:cs="Times New Roman"/>
        </w:rPr>
        <w:t>MQL system</w:t>
      </w:r>
      <w:r w:rsidR="0076639C">
        <w:rPr>
          <w:rFonts w:ascii="Times New Roman" w:hAnsi="Times New Roman" w:cs="Times New Roman"/>
        </w:rPr>
        <w:t xml:space="preserve"> parameters used </w:t>
      </w:r>
      <w:r w:rsidR="000E0924">
        <w:rPr>
          <w:rFonts w:ascii="Times New Roman" w:hAnsi="Times New Roman" w:cs="Times New Roman"/>
        </w:rPr>
        <w:t>to minimize</w:t>
      </w:r>
      <w:r w:rsidR="0076639C">
        <w:rPr>
          <w:rFonts w:ascii="Times New Roman" w:hAnsi="Times New Roman" w:cs="Times New Roman"/>
        </w:rPr>
        <w:t xml:space="preserve"> cutting forces and surface roughness.</w:t>
      </w:r>
    </w:p>
    <w:p w:rsidR="00594809" w:rsidRPr="00135EF9" w:rsidRDefault="008B2C90" w:rsidP="00594809">
      <w:pPr>
        <w:jc w:val="both"/>
        <w:rPr>
          <w:rFonts w:ascii="Times New Roman" w:hAnsi="Times New Roman" w:cs="Times New Roman"/>
          <w:sz w:val="24"/>
          <w:szCs w:val="24"/>
          <w:lang w:val="en-US"/>
        </w:rPr>
      </w:pPr>
      <w:r w:rsidRPr="00135EF9">
        <w:rPr>
          <w:rFonts w:ascii="Times New Roman" w:hAnsi="Times New Roman" w:cs="Times New Roman"/>
          <w:b/>
          <w:i/>
          <w:sz w:val="24"/>
          <w:szCs w:val="24"/>
        </w:rPr>
        <w:t>Keywords:</w:t>
      </w:r>
      <w:r w:rsidRPr="00135EF9">
        <w:rPr>
          <w:rFonts w:ascii="Times New Roman" w:hAnsi="Times New Roman" w:cs="Times New Roman"/>
          <w:sz w:val="24"/>
          <w:szCs w:val="24"/>
        </w:rPr>
        <w:t xml:space="preserve"> Minimum Quantity Lubri</w:t>
      </w:r>
      <w:r w:rsidR="00112240" w:rsidRPr="00135EF9">
        <w:rPr>
          <w:rFonts w:ascii="Times New Roman" w:hAnsi="Times New Roman" w:cs="Times New Roman"/>
          <w:sz w:val="24"/>
          <w:szCs w:val="24"/>
        </w:rPr>
        <w:t xml:space="preserve">cation, </w:t>
      </w:r>
      <w:r w:rsidR="0076639C">
        <w:rPr>
          <w:rFonts w:ascii="Times New Roman" w:hAnsi="Times New Roman" w:cs="Times New Roman"/>
          <w:sz w:val="24"/>
          <w:szCs w:val="24"/>
        </w:rPr>
        <w:t>Air metering screw, Cutting forces, Surface roughness</w:t>
      </w:r>
    </w:p>
    <w:p w:rsidR="00594809" w:rsidRPr="00594809" w:rsidRDefault="00687768" w:rsidP="00594809">
      <w:pPr>
        <w:jc w:val="both"/>
        <w:rPr>
          <w:rFonts w:ascii="Arial" w:hAnsi="Arial" w:cs="Arial"/>
          <w:sz w:val="24"/>
          <w:szCs w:val="24"/>
          <w:lang w:val="en-US"/>
        </w:rPr>
      </w:pPr>
      <w:r w:rsidRPr="00594809">
        <w:rPr>
          <w:rFonts w:ascii="Arial" w:hAnsi="Arial" w:cs="Arial"/>
          <w:b/>
          <w:sz w:val="24"/>
          <w:szCs w:val="24"/>
        </w:rPr>
        <w:t xml:space="preserve">1. </w:t>
      </w:r>
      <w:r w:rsidR="008B2C90" w:rsidRPr="00594809">
        <w:rPr>
          <w:rFonts w:ascii="Arial" w:hAnsi="Arial" w:cs="Arial"/>
          <w:b/>
          <w:sz w:val="24"/>
          <w:szCs w:val="24"/>
        </w:rPr>
        <w:t>I</w:t>
      </w:r>
      <w:r w:rsidR="00C105EE" w:rsidRPr="00594809">
        <w:rPr>
          <w:rFonts w:ascii="Arial" w:hAnsi="Arial" w:cs="Arial"/>
          <w:b/>
          <w:sz w:val="24"/>
          <w:szCs w:val="24"/>
        </w:rPr>
        <w:t>ntroduction</w:t>
      </w:r>
    </w:p>
    <w:p w:rsidR="003C1374" w:rsidRDefault="0076639C" w:rsidP="00045533">
      <w:pPr>
        <w:jc w:val="both"/>
        <w:rPr>
          <w:rFonts w:ascii="Times New Roman" w:hAnsi="Times New Roman" w:cs="Times New Roman"/>
        </w:rPr>
      </w:pPr>
      <w:r w:rsidRPr="00045533">
        <w:rPr>
          <w:rFonts w:ascii="Times New Roman" w:hAnsi="Times New Roman" w:cs="Times New Roman"/>
        </w:rPr>
        <w:t>Almost all manufacturing industries involve a section containing machine tools used for   metal cutting operations.</w:t>
      </w:r>
      <w:r w:rsidR="00E71D61" w:rsidRPr="00045533">
        <w:rPr>
          <w:rFonts w:ascii="Times New Roman" w:hAnsi="Times New Roman" w:cs="Times New Roman"/>
        </w:rPr>
        <w:t xml:space="preserve"> In order to increase the tool life and to reduce the cost of machining, cutting fluids are applied in large quantities as flood machining. Disposal of untreated used cutting fluids to water bodies like rivers and </w:t>
      </w:r>
      <w:r w:rsidR="007146B5" w:rsidRPr="00045533">
        <w:rPr>
          <w:rFonts w:ascii="Times New Roman" w:hAnsi="Times New Roman" w:cs="Times New Roman"/>
        </w:rPr>
        <w:t>oceans pose</w:t>
      </w:r>
      <w:r w:rsidR="00E71D61">
        <w:rPr>
          <w:rFonts w:ascii="Times New Roman" w:hAnsi="Times New Roman" w:cs="Times New Roman"/>
        </w:rPr>
        <w:t xml:space="preserve"> serious threat to biological bodies.</w:t>
      </w:r>
      <w:r w:rsidR="00881C26">
        <w:rPr>
          <w:rFonts w:ascii="Times New Roman" w:hAnsi="Times New Roman" w:cs="Times New Roman"/>
        </w:rPr>
        <w:t xml:space="preserve"> Strict rules and fines are imposed by most of the countries on such industries.</w:t>
      </w:r>
      <w:r w:rsidR="009B1D85">
        <w:rPr>
          <w:rFonts w:ascii="Times New Roman" w:hAnsi="Times New Roman" w:cs="Times New Roman"/>
        </w:rPr>
        <w:t xml:space="preserve"> This created economic and environmental concern, which led to research in finding alternative methods to either eliminate or reduce the usage of cutting fluids</w:t>
      </w:r>
      <w:r w:rsidR="00086707">
        <w:rPr>
          <w:rFonts w:ascii="Times New Roman" w:hAnsi="Times New Roman" w:cs="Times New Roman"/>
        </w:rPr>
        <w:t>[1]</w:t>
      </w:r>
      <w:r w:rsidR="009B1D85">
        <w:rPr>
          <w:rFonts w:ascii="Times New Roman" w:hAnsi="Times New Roman" w:cs="Times New Roman"/>
        </w:rPr>
        <w:t>. Minimum quantity lubrication (MQL) is one of such methods being widely tested to replace flood machining. Most of the researchers applied MQL to machining and found it to be effective over</w:t>
      </w:r>
      <w:r w:rsidR="003E6DD1">
        <w:rPr>
          <w:rFonts w:ascii="Times New Roman" w:hAnsi="Times New Roman" w:cs="Times New Roman"/>
        </w:rPr>
        <w:t xml:space="preserve"> dry and flood machining [</w:t>
      </w:r>
      <w:r w:rsidR="00086707">
        <w:rPr>
          <w:rFonts w:ascii="Times New Roman" w:hAnsi="Times New Roman" w:cs="Times New Roman"/>
        </w:rPr>
        <w:t xml:space="preserve">2- </w:t>
      </w:r>
      <w:r w:rsidR="00367BAF">
        <w:rPr>
          <w:rFonts w:ascii="Times New Roman" w:hAnsi="Times New Roman" w:cs="Times New Roman"/>
        </w:rPr>
        <w:t>5</w:t>
      </w:r>
      <w:r w:rsidR="00086707">
        <w:rPr>
          <w:rFonts w:ascii="Times New Roman" w:hAnsi="Times New Roman" w:cs="Times New Roman"/>
        </w:rPr>
        <w:t>]. Few of the researchers performed machining using nanofluids, which are applied as MQL during machining [</w:t>
      </w:r>
      <w:r w:rsidR="006B3BCC">
        <w:rPr>
          <w:rFonts w:ascii="Times New Roman" w:hAnsi="Times New Roman" w:cs="Times New Roman"/>
        </w:rPr>
        <w:t>6-10</w:t>
      </w:r>
      <w:r w:rsidR="00086707">
        <w:rPr>
          <w:rFonts w:ascii="Times New Roman" w:hAnsi="Times New Roman" w:cs="Times New Roman"/>
        </w:rPr>
        <w:t xml:space="preserve">]. MQL systems may be </w:t>
      </w:r>
      <w:r w:rsidR="003C1374">
        <w:rPr>
          <w:rFonts w:ascii="Times New Roman" w:hAnsi="Times New Roman" w:cs="Times New Roman"/>
        </w:rPr>
        <w:t>classified as MQL with external supply and MQL with internal supply. In the former case, cutting fluid is supplied externally, while in later case, cutting fluid is supplied through the tool. MQL can be externally supplied in two ways as shown in Fig 1. MQL – 1, where</w:t>
      </w:r>
      <w:r w:rsidR="001E2E2B">
        <w:rPr>
          <w:rFonts w:ascii="Times New Roman" w:hAnsi="Times New Roman" w:cs="Times New Roman"/>
        </w:rPr>
        <w:t xml:space="preserve"> cutting fluid along with compressed air is supplied to a </w:t>
      </w:r>
      <w:r w:rsidR="00045533">
        <w:rPr>
          <w:rFonts w:ascii="Times New Roman" w:hAnsi="Times New Roman" w:cs="Times New Roman"/>
        </w:rPr>
        <w:t>nozzle</w:t>
      </w:r>
      <w:r w:rsidR="001E2E2B">
        <w:rPr>
          <w:rFonts w:ascii="Times New Roman" w:hAnsi="Times New Roman" w:cs="Times New Roman"/>
        </w:rPr>
        <w:t xml:space="preserve"> and aerosol is formed just after the nozzle and MQL- 2, where aerosol is prepared </w:t>
      </w:r>
      <w:r w:rsidR="00045533">
        <w:rPr>
          <w:rFonts w:ascii="Times New Roman" w:hAnsi="Times New Roman" w:cs="Times New Roman"/>
        </w:rPr>
        <w:t>separately</w:t>
      </w:r>
      <w:r w:rsidR="001E2E2B">
        <w:rPr>
          <w:rFonts w:ascii="Times New Roman" w:hAnsi="Times New Roman" w:cs="Times New Roman"/>
        </w:rPr>
        <w:t xml:space="preserve"> in a closed chamber and is supplied to the cutting zone using conventional nozzle.</w:t>
      </w:r>
      <w:r w:rsidR="00045533">
        <w:rPr>
          <w:rFonts w:ascii="Times New Roman" w:hAnsi="Times New Roman" w:cs="Times New Roman"/>
        </w:rPr>
        <w:t xml:space="preserve"> Before application of cutting fluid as MQL to any machining, a proper study of all the process parameters has to be carried out, to understand its influence in machining responses. The present work deals with study of effect of process parameters of MQL Unist Coolubricator on cutting forces and surface roughness while machining AISI1040 steel.</w:t>
      </w:r>
    </w:p>
    <w:p w:rsidR="00786834" w:rsidRDefault="00786834" w:rsidP="002478E3">
      <w:pPr>
        <w:spacing w:after="0" w:line="24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84"/>
        <w:gridCol w:w="6036"/>
      </w:tblGrid>
      <w:tr w:rsidR="00231E59" w:rsidRPr="009B43AE" w:rsidTr="00231E59">
        <w:tc>
          <w:tcPr>
            <w:tcW w:w="4910" w:type="dxa"/>
            <w:vAlign w:val="center"/>
          </w:tcPr>
          <w:p w:rsidR="00231E59" w:rsidRPr="009B43AE" w:rsidRDefault="00231E59" w:rsidP="00231E59">
            <w:pPr>
              <w:jc w:val="center"/>
              <w:rPr>
                <w:rFonts w:ascii="Times New Roman" w:hAnsi="Times New Roman" w:cs="Times New Roman"/>
                <w:b/>
                <w:sz w:val="24"/>
                <w:szCs w:val="24"/>
              </w:rPr>
            </w:pPr>
            <w:r w:rsidRPr="009B43AE">
              <w:rPr>
                <w:rFonts w:ascii="Times New Roman" w:hAnsi="Times New Roman" w:cs="Times New Roman"/>
                <w:b/>
                <w:noProof/>
                <w:sz w:val="24"/>
                <w:szCs w:val="24"/>
                <w:lang w:val="en-US"/>
              </w:rPr>
              <w:lastRenderedPageBreak/>
              <w:drawing>
                <wp:inline distT="0" distB="0" distL="0" distR="0">
                  <wp:extent cx="1676400" cy="275539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76400" cy="2755392"/>
                          </a:xfrm>
                          <a:prstGeom prst="rect">
                            <a:avLst/>
                          </a:prstGeom>
                          <a:noFill/>
                          <a:ln w="9525">
                            <a:noFill/>
                            <a:miter lim="800000"/>
                            <a:headEnd/>
                            <a:tailEnd/>
                          </a:ln>
                        </pic:spPr>
                      </pic:pic>
                    </a:graphicData>
                  </a:graphic>
                </wp:inline>
              </w:drawing>
            </w:r>
          </w:p>
        </w:tc>
        <w:tc>
          <w:tcPr>
            <w:tcW w:w="4910" w:type="dxa"/>
            <w:vAlign w:val="center"/>
          </w:tcPr>
          <w:p w:rsidR="00231E59" w:rsidRPr="009B43AE" w:rsidRDefault="00EC12B7" w:rsidP="00231E59">
            <w:pPr>
              <w:jc w:val="center"/>
              <w:rPr>
                <w:rFonts w:ascii="Times New Roman" w:hAnsi="Times New Roman" w:cs="Times New Roman"/>
                <w:b/>
                <w:sz w:val="24"/>
                <w:szCs w:val="24"/>
              </w:rPr>
            </w:pPr>
            <w:r w:rsidRPr="009B43AE">
              <w:object w:dxaOrig="5820" w:dyaOrig="4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213pt" o:ole="">
                  <v:imagedata r:id="rId10" o:title=""/>
                </v:shape>
                <o:OLEObject Type="Embed" ProgID="PBrush" ShapeID="_x0000_i1025" DrawAspect="Content" ObjectID="_1612209504" r:id="rId11"/>
              </w:object>
            </w:r>
          </w:p>
        </w:tc>
      </w:tr>
      <w:tr w:rsidR="00231E59" w:rsidRPr="009B43AE" w:rsidTr="00231E59">
        <w:tc>
          <w:tcPr>
            <w:tcW w:w="4910" w:type="dxa"/>
            <w:vAlign w:val="center"/>
          </w:tcPr>
          <w:p w:rsidR="00231E59" w:rsidRPr="009B43AE" w:rsidRDefault="00231E59" w:rsidP="00231E59">
            <w:pPr>
              <w:jc w:val="center"/>
              <w:rPr>
                <w:rFonts w:ascii="Times New Roman" w:hAnsi="Times New Roman" w:cs="Times New Roman"/>
                <w:b/>
                <w:sz w:val="24"/>
                <w:szCs w:val="24"/>
              </w:rPr>
            </w:pPr>
            <w:r w:rsidRPr="009B43AE">
              <w:rPr>
                <w:rFonts w:ascii="Times New Roman" w:hAnsi="Times New Roman" w:cs="Times New Roman"/>
                <w:b/>
                <w:sz w:val="24"/>
                <w:szCs w:val="24"/>
              </w:rPr>
              <w:t>Fig 1: External MQL supply</w:t>
            </w:r>
            <w:r w:rsidR="006B3BCC" w:rsidRPr="009B43AE">
              <w:rPr>
                <w:rFonts w:ascii="Times New Roman" w:hAnsi="Times New Roman" w:cs="Times New Roman"/>
                <w:b/>
                <w:sz w:val="24"/>
                <w:szCs w:val="24"/>
              </w:rPr>
              <w:t xml:space="preserve"> [1]</w:t>
            </w:r>
          </w:p>
        </w:tc>
        <w:tc>
          <w:tcPr>
            <w:tcW w:w="4910" w:type="dxa"/>
            <w:vAlign w:val="center"/>
          </w:tcPr>
          <w:p w:rsidR="00231E59" w:rsidRPr="009B43AE" w:rsidRDefault="00231E59" w:rsidP="00231E59">
            <w:pPr>
              <w:jc w:val="center"/>
              <w:rPr>
                <w:rFonts w:ascii="Times New Roman" w:hAnsi="Times New Roman" w:cs="Times New Roman"/>
                <w:b/>
                <w:sz w:val="24"/>
                <w:szCs w:val="24"/>
              </w:rPr>
            </w:pPr>
            <w:r w:rsidRPr="009B43AE">
              <w:rPr>
                <w:rFonts w:ascii="Times New Roman" w:hAnsi="Times New Roman" w:cs="Times New Roman"/>
                <w:b/>
                <w:sz w:val="24"/>
                <w:szCs w:val="24"/>
              </w:rPr>
              <w:t>Fig 2: Unist Coolubricator</w:t>
            </w:r>
          </w:p>
        </w:tc>
      </w:tr>
    </w:tbl>
    <w:p w:rsidR="00231E59" w:rsidRPr="009B43AE" w:rsidRDefault="00231E59" w:rsidP="002478E3">
      <w:pPr>
        <w:spacing w:after="0" w:line="240" w:lineRule="auto"/>
        <w:jc w:val="both"/>
        <w:rPr>
          <w:rFonts w:ascii="Times New Roman" w:hAnsi="Times New Roman" w:cs="Times New Roman"/>
          <w:sz w:val="24"/>
          <w:szCs w:val="24"/>
        </w:rPr>
      </w:pPr>
    </w:p>
    <w:p w:rsidR="002478E3" w:rsidRPr="009B43AE" w:rsidRDefault="002478E3" w:rsidP="002478E3">
      <w:pPr>
        <w:spacing w:after="0" w:line="240" w:lineRule="auto"/>
        <w:jc w:val="both"/>
        <w:rPr>
          <w:rFonts w:ascii="Times New Roman" w:hAnsi="Times New Roman" w:cs="Times New Roman"/>
          <w:b/>
          <w:sz w:val="24"/>
          <w:szCs w:val="24"/>
        </w:rPr>
      </w:pPr>
    </w:p>
    <w:p w:rsidR="00045533" w:rsidRPr="009B43AE" w:rsidRDefault="00045533" w:rsidP="002478E3">
      <w:pPr>
        <w:spacing w:after="0" w:line="240" w:lineRule="auto"/>
        <w:jc w:val="both"/>
        <w:rPr>
          <w:rFonts w:ascii="Times New Roman" w:hAnsi="Times New Roman" w:cs="Times New Roman"/>
          <w:b/>
          <w:sz w:val="24"/>
          <w:szCs w:val="24"/>
        </w:rPr>
      </w:pPr>
      <w:r w:rsidRPr="009B43AE">
        <w:rPr>
          <w:rFonts w:ascii="Times New Roman" w:hAnsi="Times New Roman" w:cs="Times New Roman"/>
          <w:b/>
          <w:sz w:val="24"/>
          <w:szCs w:val="24"/>
        </w:rPr>
        <w:t>2. Experimentation</w:t>
      </w:r>
    </w:p>
    <w:p w:rsidR="002478E3" w:rsidRPr="009B43AE" w:rsidRDefault="002478E3" w:rsidP="002478E3">
      <w:pPr>
        <w:spacing w:after="0" w:line="240" w:lineRule="auto"/>
        <w:jc w:val="both"/>
        <w:rPr>
          <w:rFonts w:ascii="Times New Roman" w:hAnsi="Times New Roman" w:cs="Times New Roman"/>
          <w:sz w:val="24"/>
          <w:szCs w:val="24"/>
        </w:rPr>
      </w:pPr>
    </w:p>
    <w:p w:rsidR="00560223" w:rsidRPr="009B43AE" w:rsidRDefault="004122BE" w:rsidP="002478E3">
      <w:pPr>
        <w:spacing w:after="0" w:line="240" w:lineRule="auto"/>
        <w:jc w:val="both"/>
        <w:rPr>
          <w:rFonts w:ascii="Times New Roman" w:hAnsi="Times New Roman" w:cs="Times New Roman"/>
          <w:sz w:val="24"/>
          <w:szCs w:val="24"/>
        </w:rPr>
      </w:pPr>
      <w:r w:rsidRPr="009B43AE">
        <w:rPr>
          <w:rFonts w:ascii="Times New Roman" w:hAnsi="Times New Roman" w:cs="Times New Roman"/>
          <w:sz w:val="24"/>
          <w:szCs w:val="24"/>
        </w:rPr>
        <w:t xml:space="preserve">Machining is performed on </w:t>
      </w:r>
      <w:r w:rsidR="0062142F" w:rsidRPr="009B43AE">
        <w:rPr>
          <w:rFonts w:ascii="Times New Roman" w:hAnsi="Times New Roman" w:cs="Times New Roman"/>
          <w:sz w:val="24"/>
          <w:szCs w:val="24"/>
        </w:rPr>
        <w:t xml:space="preserve">widely used </w:t>
      </w:r>
      <w:r w:rsidRPr="009B43AE">
        <w:rPr>
          <w:rFonts w:ascii="Times New Roman" w:hAnsi="Times New Roman" w:cs="Times New Roman"/>
          <w:sz w:val="24"/>
          <w:szCs w:val="24"/>
        </w:rPr>
        <w:t>medium carbon steel</w:t>
      </w:r>
      <w:r w:rsidR="0062142F" w:rsidRPr="009B43AE">
        <w:rPr>
          <w:rFonts w:ascii="Times New Roman" w:hAnsi="Times New Roman" w:cs="Times New Roman"/>
          <w:sz w:val="24"/>
          <w:szCs w:val="24"/>
        </w:rPr>
        <w:t xml:space="preserve"> AISI1040</w:t>
      </w:r>
      <w:r w:rsidR="00D17F1E" w:rsidRPr="009B43AE">
        <w:rPr>
          <w:rFonts w:ascii="Times New Roman" w:hAnsi="Times New Roman" w:cs="Times New Roman"/>
          <w:sz w:val="24"/>
          <w:szCs w:val="24"/>
        </w:rPr>
        <w:t xml:space="preserve"> at constant cutting parameters: Cutting speed of 560rpm, feed: 0.15mm/rev, depth of cut: 0.5mm.</w:t>
      </w:r>
      <w:r w:rsidR="00927216" w:rsidRPr="009B43AE">
        <w:rPr>
          <w:rFonts w:ascii="Times New Roman" w:hAnsi="Times New Roman" w:cs="Times New Roman"/>
          <w:sz w:val="24"/>
          <w:szCs w:val="24"/>
        </w:rPr>
        <w:t xml:space="preserve"> Unist </w:t>
      </w:r>
      <w:r w:rsidR="00DF71B3" w:rsidRPr="009B43AE">
        <w:rPr>
          <w:rFonts w:ascii="Times New Roman" w:hAnsi="Times New Roman" w:cs="Times New Roman"/>
          <w:sz w:val="24"/>
          <w:szCs w:val="24"/>
        </w:rPr>
        <w:t>coolubricator</w:t>
      </w:r>
      <w:r w:rsidR="009616AA" w:rsidRPr="009B43AE">
        <w:rPr>
          <w:rFonts w:ascii="Times New Roman" w:hAnsi="Times New Roman" w:cs="Times New Roman"/>
          <w:sz w:val="24"/>
          <w:szCs w:val="24"/>
        </w:rPr>
        <w:t xml:space="preserve"> </w:t>
      </w:r>
      <w:r w:rsidR="0099061E" w:rsidRPr="009B43AE">
        <w:rPr>
          <w:rFonts w:ascii="Times New Roman" w:hAnsi="Times New Roman" w:cs="Times New Roman"/>
          <w:sz w:val="24"/>
          <w:szCs w:val="24"/>
        </w:rPr>
        <w:t xml:space="preserve">shown in Fig 2 </w:t>
      </w:r>
      <w:r w:rsidR="00927216" w:rsidRPr="009B43AE">
        <w:rPr>
          <w:rFonts w:ascii="Times New Roman" w:hAnsi="Times New Roman" w:cs="Times New Roman"/>
          <w:sz w:val="24"/>
          <w:szCs w:val="24"/>
        </w:rPr>
        <w:t xml:space="preserve">is used to apply conventional cutting fluid </w:t>
      </w:r>
      <w:r w:rsidR="0099061E" w:rsidRPr="009B43AE">
        <w:rPr>
          <w:rFonts w:ascii="Times New Roman" w:hAnsi="Times New Roman" w:cs="Times New Roman"/>
          <w:sz w:val="24"/>
          <w:szCs w:val="24"/>
        </w:rPr>
        <w:t xml:space="preserve">as Minimum Quantity Lubrication. </w:t>
      </w:r>
      <w:r w:rsidR="00DF71B3" w:rsidRPr="009B43AE">
        <w:rPr>
          <w:rFonts w:ascii="Times New Roman" w:hAnsi="Times New Roman" w:cs="Times New Roman"/>
          <w:sz w:val="24"/>
          <w:szCs w:val="24"/>
        </w:rPr>
        <w:t xml:space="preserve">It consists of different </w:t>
      </w:r>
      <w:r w:rsidR="00FF56F1" w:rsidRPr="009B43AE">
        <w:rPr>
          <w:rFonts w:ascii="Times New Roman" w:hAnsi="Times New Roman" w:cs="Times New Roman"/>
          <w:sz w:val="24"/>
          <w:szCs w:val="24"/>
        </w:rPr>
        <w:t>parts like a</w:t>
      </w:r>
      <w:r w:rsidR="00DF71B3" w:rsidRPr="009B43AE">
        <w:rPr>
          <w:rFonts w:ascii="Times New Roman" w:hAnsi="Times New Roman" w:cs="Times New Roman"/>
          <w:bCs/>
          <w:sz w:val="24"/>
          <w:szCs w:val="24"/>
        </w:rPr>
        <w:t>ir filter</w:t>
      </w:r>
      <w:r w:rsidR="00FF56F1" w:rsidRPr="009B43AE">
        <w:rPr>
          <w:rFonts w:ascii="Times New Roman" w:hAnsi="Times New Roman" w:cs="Times New Roman"/>
          <w:bCs/>
          <w:sz w:val="24"/>
          <w:szCs w:val="24"/>
        </w:rPr>
        <w:t>, s</w:t>
      </w:r>
      <w:r w:rsidR="00863272" w:rsidRPr="009B43AE">
        <w:rPr>
          <w:rFonts w:ascii="Times New Roman" w:hAnsi="Times New Roman" w:cs="Times New Roman"/>
          <w:bCs/>
          <w:sz w:val="24"/>
          <w:szCs w:val="24"/>
        </w:rPr>
        <w:t>ole</w:t>
      </w:r>
      <w:r w:rsidR="000213E2" w:rsidRPr="009B43AE">
        <w:rPr>
          <w:rFonts w:ascii="Times New Roman" w:hAnsi="Times New Roman" w:cs="Times New Roman"/>
          <w:bCs/>
          <w:sz w:val="24"/>
          <w:szCs w:val="24"/>
        </w:rPr>
        <w:t xml:space="preserve">noid valve, </w:t>
      </w:r>
      <w:r w:rsidR="00B55AE0" w:rsidRPr="009B43AE">
        <w:rPr>
          <w:rFonts w:ascii="Times New Roman" w:hAnsi="Times New Roman" w:cs="Times New Roman"/>
          <w:bCs/>
          <w:sz w:val="24"/>
          <w:szCs w:val="24"/>
        </w:rPr>
        <w:t>p</w:t>
      </w:r>
      <w:r w:rsidR="00DF71B3" w:rsidRPr="009B43AE">
        <w:rPr>
          <w:rFonts w:ascii="Times New Roman" w:hAnsi="Times New Roman" w:cs="Times New Roman"/>
          <w:bCs/>
          <w:sz w:val="24"/>
          <w:szCs w:val="24"/>
        </w:rPr>
        <w:t xml:space="preserve">ositive displacement metering pump which precisely supplies cutting fluid at </w:t>
      </w:r>
      <w:r w:rsidR="00EC12B7" w:rsidRPr="009B43AE">
        <w:rPr>
          <w:rFonts w:ascii="Times New Roman" w:hAnsi="Times New Roman" w:cs="Times New Roman"/>
          <w:sz w:val="24"/>
          <w:szCs w:val="24"/>
        </w:rPr>
        <w:t>0.03ml/stroke</w:t>
      </w:r>
      <w:r w:rsidR="00B55AE0" w:rsidRPr="009B43AE">
        <w:rPr>
          <w:rFonts w:ascii="Times New Roman" w:hAnsi="Times New Roman" w:cs="Times New Roman"/>
          <w:sz w:val="24"/>
          <w:szCs w:val="24"/>
        </w:rPr>
        <w:t>, p</w:t>
      </w:r>
      <w:r w:rsidR="008D6F24" w:rsidRPr="009B43AE">
        <w:rPr>
          <w:rFonts w:ascii="Times New Roman" w:hAnsi="Times New Roman" w:cs="Times New Roman"/>
          <w:sz w:val="24"/>
          <w:szCs w:val="24"/>
        </w:rPr>
        <w:t>neumatic pulse generator which controls the pump cycle rate</w:t>
      </w:r>
      <w:r w:rsidR="00501594" w:rsidRPr="009B43AE">
        <w:rPr>
          <w:rFonts w:ascii="Times New Roman" w:hAnsi="Times New Roman" w:cs="Times New Roman"/>
          <w:sz w:val="24"/>
          <w:szCs w:val="24"/>
        </w:rPr>
        <w:t xml:space="preserve"> (pulses/min)</w:t>
      </w:r>
      <w:r w:rsidR="00B55AE0" w:rsidRPr="009B43AE">
        <w:rPr>
          <w:rFonts w:ascii="Times New Roman" w:hAnsi="Times New Roman" w:cs="Times New Roman"/>
          <w:sz w:val="24"/>
          <w:szCs w:val="24"/>
        </w:rPr>
        <w:t xml:space="preserve">, </w:t>
      </w:r>
      <w:r w:rsidR="008D6F24" w:rsidRPr="009B43AE">
        <w:rPr>
          <w:rFonts w:ascii="Times New Roman" w:hAnsi="Times New Roman" w:cs="Times New Roman"/>
          <w:sz w:val="24"/>
          <w:szCs w:val="24"/>
        </w:rPr>
        <w:t xml:space="preserve">air metering screw which </w:t>
      </w:r>
      <w:r w:rsidR="000213E2" w:rsidRPr="009B43AE">
        <w:rPr>
          <w:rFonts w:ascii="Times New Roman" w:hAnsi="Times New Roman" w:cs="Times New Roman"/>
          <w:sz w:val="24"/>
          <w:szCs w:val="24"/>
        </w:rPr>
        <w:t>controls the supply of air,</w:t>
      </w:r>
      <w:r w:rsidR="008D6F24" w:rsidRPr="009B43AE">
        <w:rPr>
          <w:rFonts w:ascii="Times New Roman" w:hAnsi="Times New Roman" w:cs="Times New Roman"/>
          <w:sz w:val="24"/>
          <w:szCs w:val="24"/>
        </w:rPr>
        <w:t xml:space="preserve"> pump stroke adjustment to control the quantity of coolant / lubricant</w:t>
      </w:r>
      <w:r w:rsidR="00A31479" w:rsidRPr="009B43AE">
        <w:rPr>
          <w:rFonts w:ascii="Times New Roman" w:hAnsi="Times New Roman" w:cs="Times New Roman"/>
          <w:sz w:val="24"/>
          <w:szCs w:val="24"/>
        </w:rPr>
        <w:t xml:space="preserve"> and </w:t>
      </w:r>
      <w:r w:rsidR="00863272" w:rsidRPr="009B43AE">
        <w:rPr>
          <w:rFonts w:ascii="Times New Roman" w:hAnsi="Times New Roman" w:cs="Times New Roman"/>
          <w:sz w:val="24"/>
          <w:szCs w:val="24"/>
        </w:rPr>
        <w:t>fluid reservoir to store cutting fluid.</w:t>
      </w:r>
      <w:r w:rsidR="009616AA" w:rsidRPr="009B43AE">
        <w:rPr>
          <w:rFonts w:ascii="Times New Roman" w:hAnsi="Times New Roman" w:cs="Times New Roman"/>
          <w:sz w:val="24"/>
          <w:szCs w:val="24"/>
        </w:rPr>
        <w:t xml:space="preserve"> </w:t>
      </w:r>
      <w:r w:rsidR="0023250D" w:rsidRPr="009B43AE">
        <w:rPr>
          <w:rFonts w:ascii="Times New Roman" w:hAnsi="Times New Roman" w:cs="Times New Roman"/>
          <w:sz w:val="24"/>
          <w:szCs w:val="24"/>
        </w:rPr>
        <w:t xml:space="preserve">Of all the parts, three main MQL system </w:t>
      </w:r>
      <w:r w:rsidR="00F50F75" w:rsidRPr="009B43AE">
        <w:rPr>
          <w:rFonts w:ascii="Times New Roman" w:hAnsi="Times New Roman" w:cs="Times New Roman"/>
          <w:sz w:val="24"/>
          <w:szCs w:val="24"/>
        </w:rPr>
        <w:t xml:space="preserve">parameters </w:t>
      </w:r>
      <w:r w:rsidR="0023250D" w:rsidRPr="009B43AE">
        <w:rPr>
          <w:rFonts w:ascii="Times New Roman" w:hAnsi="Times New Roman" w:cs="Times New Roman"/>
          <w:sz w:val="24"/>
          <w:szCs w:val="24"/>
        </w:rPr>
        <w:t>are</w:t>
      </w:r>
      <w:r w:rsidR="002D7766" w:rsidRPr="009B43AE">
        <w:rPr>
          <w:rFonts w:ascii="Times New Roman" w:hAnsi="Times New Roman" w:cs="Times New Roman"/>
          <w:sz w:val="24"/>
          <w:szCs w:val="24"/>
        </w:rPr>
        <w:t xml:space="preserve"> </w:t>
      </w:r>
      <w:r w:rsidR="00AC614E" w:rsidRPr="009B43AE">
        <w:rPr>
          <w:rFonts w:ascii="Times New Roman" w:hAnsi="Times New Roman" w:cs="Times New Roman"/>
          <w:sz w:val="24"/>
          <w:szCs w:val="24"/>
        </w:rPr>
        <w:t xml:space="preserve">air </w:t>
      </w:r>
      <w:r w:rsidR="00F50F75" w:rsidRPr="009B43AE">
        <w:rPr>
          <w:rFonts w:ascii="Times New Roman" w:hAnsi="Times New Roman" w:cs="Times New Roman"/>
          <w:sz w:val="24"/>
          <w:szCs w:val="24"/>
        </w:rPr>
        <w:t>pressure;</w:t>
      </w:r>
      <w:r w:rsidR="00AC614E" w:rsidRPr="009B43AE">
        <w:rPr>
          <w:rFonts w:ascii="Times New Roman" w:hAnsi="Times New Roman" w:cs="Times New Roman"/>
          <w:sz w:val="24"/>
          <w:szCs w:val="24"/>
        </w:rPr>
        <w:t xml:space="preserve"> air quantity</w:t>
      </w:r>
      <w:r w:rsidR="00F50F75" w:rsidRPr="009B43AE">
        <w:rPr>
          <w:rFonts w:ascii="Times New Roman" w:hAnsi="Times New Roman" w:cs="Times New Roman"/>
          <w:sz w:val="24"/>
          <w:szCs w:val="24"/>
        </w:rPr>
        <w:t>, which is controlled by air metering screw</w:t>
      </w:r>
      <w:r w:rsidR="00AC614E" w:rsidRPr="009B43AE">
        <w:rPr>
          <w:rFonts w:ascii="Times New Roman" w:hAnsi="Times New Roman" w:cs="Times New Roman"/>
          <w:sz w:val="24"/>
          <w:szCs w:val="24"/>
        </w:rPr>
        <w:t xml:space="preserve"> and lubricant / coolant quantity</w:t>
      </w:r>
      <w:r w:rsidR="008064A4" w:rsidRPr="009B43AE">
        <w:rPr>
          <w:rFonts w:ascii="Times New Roman" w:hAnsi="Times New Roman" w:cs="Times New Roman"/>
          <w:sz w:val="24"/>
          <w:szCs w:val="24"/>
        </w:rPr>
        <w:t>, which is controlled by pulse generator</w:t>
      </w:r>
      <w:r w:rsidR="00AC614E" w:rsidRPr="009B43AE">
        <w:rPr>
          <w:rFonts w:ascii="Times New Roman" w:hAnsi="Times New Roman" w:cs="Times New Roman"/>
          <w:sz w:val="24"/>
          <w:szCs w:val="24"/>
        </w:rPr>
        <w:t>. Air quantity is varied by adjusting the air metering screw to half turn, three fo</w:t>
      </w:r>
      <w:r w:rsidR="00D45F3A" w:rsidRPr="009B43AE">
        <w:rPr>
          <w:rFonts w:ascii="Times New Roman" w:hAnsi="Times New Roman" w:cs="Times New Roman"/>
          <w:sz w:val="24"/>
          <w:szCs w:val="24"/>
        </w:rPr>
        <w:t>u</w:t>
      </w:r>
      <w:r w:rsidR="00AC614E" w:rsidRPr="009B43AE">
        <w:rPr>
          <w:rFonts w:ascii="Times New Roman" w:hAnsi="Times New Roman" w:cs="Times New Roman"/>
          <w:sz w:val="24"/>
          <w:szCs w:val="24"/>
        </w:rPr>
        <w:t>rth turn and full turn</w:t>
      </w:r>
      <w:r w:rsidR="0087397D" w:rsidRPr="009B43AE">
        <w:rPr>
          <w:rFonts w:ascii="Times New Roman" w:hAnsi="Times New Roman" w:cs="Times New Roman"/>
          <w:sz w:val="24"/>
          <w:szCs w:val="24"/>
        </w:rPr>
        <w:t xml:space="preserve">, which </w:t>
      </w:r>
      <w:r w:rsidR="00EC12B7" w:rsidRPr="009B43AE">
        <w:rPr>
          <w:rFonts w:ascii="Times New Roman" w:hAnsi="Times New Roman" w:cs="Times New Roman"/>
          <w:sz w:val="24"/>
          <w:szCs w:val="24"/>
        </w:rPr>
        <w:t xml:space="preserve">changes the outlet </w:t>
      </w:r>
      <w:r w:rsidR="0087397D" w:rsidRPr="009B43AE">
        <w:rPr>
          <w:rFonts w:ascii="Times New Roman" w:hAnsi="Times New Roman" w:cs="Times New Roman"/>
          <w:sz w:val="24"/>
          <w:szCs w:val="24"/>
        </w:rPr>
        <w:t xml:space="preserve">cross section </w:t>
      </w:r>
      <w:r w:rsidR="00EC12B7" w:rsidRPr="009B43AE">
        <w:rPr>
          <w:rFonts w:ascii="Times New Roman" w:hAnsi="Times New Roman" w:cs="Times New Roman"/>
          <w:sz w:val="24"/>
          <w:szCs w:val="24"/>
        </w:rPr>
        <w:t>area of air nozzle from 2mm</w:t>
      </w:r>
      <w:r w:rsidR="00EC12B7" w:rsidRPr="009B43AE">
        <w:rPr>
          <w:rFonts w:ascii="Times New Roman" w:hAnsi="Times New Roman" w:cs="Times New Roman"/>
          <w:sz w:val="24"/>
          <w:szCs w:val="24"/>
          <w:vertAlign w:val="superscript"/>
        </w:rPr>
        <w:t>2</w:t>
      </w:r>
      <w:r w:rsidR="00EC12B7" w:rsidRPr="009B43AE">
        <w:rPr>
          <w:rFonts w:ascii="Times New Roman" w:hAnsi="Times New Roman" w:cs="Times New Roman"/>
          <w:sz w:val="24"/>
          <w:szCs w:val="24"/>
        </w:rPr>
        <w:t xml:space="preserve"> to 4mm</w:t>
      </w:r>
      <w:r w:rsidR="00EC12B7" w:rsidRPr="009B43AE">
        <w:rPr>
          <w:rFonts w:ascii="Times New Roman" w:hAnsi="Times New Roman" w:cs="Times New Roman"/>
          <w:sz w:val="24"/>
          <w:szCs w:val="24"/>
          <w:vertAlign w:val="superscript"/>
        </w:rPr>
        <w:t>2</w:t>
      </w:r>
      <w:r w:rsidR="00EC12B7" w:rsidRPr="009B43AE">
        <w:rPr>
          <w:rFonts w:ascii="Times New Roman" w:hAnsi="Times New Roman" w:cs="Times New Roman"/>
          <w:sz w:val="24"/>
          <w:szCs w:val="24"/>
        </w:rPr>
        <w:t xml:space="preserve"> to 6mm</w:t>
      </w:r>
      <w:r w:rsidR="00EC12B7" w:rsidRPr="009B43AE">
        <w:rPr>
          <w:rFonts w:ascii="Times New Roman" w:hAnsi="Times New Roman" w:cs="Times New Roman"/>
          <w:sz w:val="24"/>
          <w:szCs w:val="24"/>
          <w:vertAlign w:val="superscript"/>
        </w:rPr>
        <w:t>2</w:t>
      </w:r>
      <w:r w:rsidR="00EC12B7" w:rsidRPr="009B43AE">
        <w:rPr>
          <w:rFonts w:ascii="Times New Roman" w:hAnsi="Times New Roman" w:cs="Times New Roman"/>
          <w:sz w:val="24"/>
          <w:szCs w:val="24"/>
        </w:rPr>
        <w:t>.</w:t>
      </w:r>
      <w:r w:rsidR="00AC614E" w:rsidRPr="009B43AE">
        <w:rPr>
          <w:rFonts w:ascii="Times New Roman" w:hAnsi="Times New Roman" w:cs="Times New Roman"/>
          <w:sz w:val="24"/>
          <w:szCs w:val="24"/>
        </w:rPr>
        <w:t xml:space="preserve"> Quantity of lubricant is varied by adjusting the pulse generator to 10, 20, 40</w:t>
      </w:r>
      <w:r w:rsidR="002D7766" w:rsidRPr="009B43AE">
        <w:rPr>
          <w:rFonts w:ascii="Times New Roman" w:hAnsi="Times New Roman" w:cs="Times New Roman"/>
          <w:sz w:val="24"/>
          <w:szCs w:val="24"/>
        </w:rPr>
        <w:t xml:space="preserve"> </w:t>
      </w:r>
      <w:r w:rsidR="00EC12B7" w:rsidRPr="009B43AE">
        <w:rPr>
          <w:rFonts w:ascii="Times New Roman" w:hAnsi="Times New Roman" w:cs="Times New Roman"/>
          <w:sz w:val="24"/>
          <w:szCs w:val="24"/>
        </w:rPr>
        <w:t>which supplies lubricant at rate 0.3ml/min,0.6ml/min and 1.2 ml/min respectively</w:t>
      </w:r>
      <w:r w:rsidR="00D45F3A" w:rsidRPr="009B43AE">
        <w:rPr>
          <w:rFonts w:ascii="Times New Roman" w:hAnsi="Times New Roman" w:cs="Times New Roman"/>
          <w:sz w:val="24"/>
          <w:szCs w:val="24"/>
        </w:rPr>
        <w:t>.</w:t>
      </w:r>
      <w:r w:rsidR="009616AA" w:rsidRPr="009B43AE">
        <w:rPr>
          <w:rFonts w:ascii="Times New Roman" w:hAnsi="Times New Roman" w:cs="Times New Roman"/>
          <w:sz w:val="24"/>
          <w:szCs w:val="24"/>
        </w:rPr>
        <w:t xml:space="preserve"> </w:t>
      </w:r>
      <w:r w:rsidR="00D45F3A" w:rsidRPr="009B43AE">
        <w:rPr>
          <w:rFonts w:ascii="Times New Roman" w:hAnsi="Times New Roman" w:cs="Times New Roman"/>
          <w:sz w:val="24"/>
          <w:szCs w:val="24"/>
        </w:rPr>
        <w:t>Levels and parameters considered are shown in Table 1.</w:t>
      </w:r>
      <w:r w:rsidR="00E45967" w:rsidRPr="009B43AE">
        <w:rPr>
          <w:rFonts w:ascii="Times New Roman" w:hAnsi="Times New Roman" w:cs="Times New Roman"/>
          <w:sz w:val="24"/>
          <w:szCs w:val="24"/>
        </w:rPr>
        <w:t xml:space="preserve"> Taguchi L</w:t>
      </w:r>
      <w:r w:rsidR="002B08E1" w:rsidRPr="009B43AE">
        <w:rPr>
          <w:rFonts w:ascii="Times New Roman" w:hAnsi="Times New Roman" w:cs="Times New Roman"/>
          <w:sz w:val="24"/>
          <w:szCs w:val="24"/>
        </w:rPr>
        <w:t>9</w:t>
      </w:r>
      <w:r w:rsidR="00E45967" w:rsidRPr="009B43AE">
        <w:rPr>
          <w:rFonts w:ascii="Times New Roman" w:hAnsi="Times New Roman" w:cs="Times New Roman"/>
          <w:sz w:val="24"/>
          <w:szCs w:val="24"/>
        </w:rPr>
        <w:t xml:space="preserve"> experiments are conducted.</w:t>
      </w:r>
      <w:r w:rsidR="002B08E1" w:rsidRPr="009B43AE">
        <w:rPr>
          <w:rFonts w:ascii="Times New Roman" w:hAnsi="Times New Roman" w:cs="Times New Roman"/>
          <w:sz w:val="24"/>
          <w:szCs w:val="24"/>
        </w:rPr>
        <w:t xml:space="preserve"> Each experiment is conducted thrice.</w:t>
      </w:r>
      <w:r w:rsidR="009616AA" w:rsidRPr="009B43AE">
        <w:rPr>
          <w:rFonts w:ascii="Times New Roman" w:hAnsi="Times New Roman" w:cs="Times New Roman"/>
          <w:sz w:val="24"/>
          <w:szCs w:val="24"/>
        </w:rPr>
        <w:t xml:space="preserve"> </w:t>
      </w:r>
      <w:r w:rsidR="003E268A" w:rsidRPr="009B43AE">
        <w:rPr>
          <w:rFonts w:ascii="Times New Roman" w:hAnsi="Times New Roman" w:cs="Times New Roman"/>
          <w:sz w:val="24"/>
          <w:szCs w:val="24"/>
        </w:rPr>
        <w:t>Nozzle is placed such that</w:t>
      </w:r>
      <w:r w:rsidR="009616AA" w:rsidRPr="009B43AE">
        <w:rPr>
          <w:rFonts w:ascii="Times New Roman" w:hAnsi="Times New Roman" w:cs="Times New Roman"/>
          <w:sz w:val="24"/>
          <w:szCs w:val="24"/>
        </w:rPr>
        <w:t xml:space="preserve"> </w:t>
      </w:r>
      <w:r w:rsidR="003E268A" w:rsidRPr="009B43AE">
        <w:rPr>
          <w:rFonts w:ascii="Times New Roman" w:hAnsi="Times New Roman" w:cs="Times New Roman"/>
          <w:sz w:val="24"/>
          <w:szCs w:val="24"/>
        </w:rPr>
        <w:t xml:space="preserve">cutting fluid is applied at the back of the chip. </w:t>
      </w:r>
      <w:r w:rsidR="00E45967" w:rsidRPr="009B43AE">
        <w:rPr>
          <w:rFonts w:ascii="Times New Roman" w:hAnsi="Times New Roman" w:cs="Times New Roman"/>
          <w:sz w:val="24"/>
          <w:szCs w:val="24"/>
        </w:rPr>
        <w:t>Cutting forces are measured using Kistler dynamometer</w:t>
      </w:r>
      <w:r w:rsidR="0086169B" w:rsidRPr="009B43AE">
        <w:rPr>
          <w:rFonts w:ascii="Times New Roman" w:hAnsi="Times New Roman" w:cs="Times New Roman"/>
          <w:sz w:val="24"/>
          <w:szCs w:val="24"/>
        </w:rPr>
        <w:t xml:space="preserve"> and their resultant is used for further analysis. S</w:t>
      </w:r>
      <w:r w:rsidR="00E45967" w:rsidRPr="009B43AE">
        <w:rPr>
          <w:rFonts w:ascii="Times New Roman" w:hAnsi="Times New Roman" w:cs="Times New Roman"/>
          <w:sz w:val="24"/>
          <w:szCs w:val="24"/>
        </w:rPr>
        <w:t>urface roughness is measured using Mitutoyo Surftest301J.</w:t>
      </w:r>
    </w:p>
    <w:p w:rsidR="002B08E1" w:rsidRPr="009B43AE" w:rsidRDefault="002B08E1" w:rsidP="002478E3">
      <w:pPr>
        <w:spacing w:after="0" w:line="240" w:lineRule="auto"/>
        <w:jc w:val="center"/>
        <w:rPr>
          <w:rFonts w:ascii="Times New Roman" w:hAnsi="Times New Roman" w:cs="Times New Roman"/>
          <w:b/>
          <w:sz w:val="24"/>
          <w:szCs w:val="24"/>
        </w:rPr>
      </w:pPr>
      <w:r w:rsidRPr="009B43AE">
        <w:rPr>
          <w:rFonts w:ascii="Times New Roman" w:hAnsi="Times New Roman" w:cs="Times New Roman"/>
          <w:b/>
          <w:sz w:val="24"/>
          <w:szCs w:val="24"/>
        </w:rPr>
        <w:t>Table 1: Levels and parameters considered</w:t>
      </w:r>
    </w:p>
    <w:tbl>
      <w:tblPr>
        <w:tblStyle w:val="TableGrid"/>
        <w:tblW w:w="0" w:type="auto"/>
        <w:tblInd w:w="2074" w:type="dxa"/>
        <w:tblLook w:val="04A0"/>
      </w:tblPr>
      <w:tblGrid>
        <w:gridCol w:w="4122"/>
        <w:gridCol w:w="956"/>
        <w:gridCol w:w="956"/>
        <w:gridCol w:w="956"/>
      </w:tblGrid>
      <w:tr w:rsidR="00D45F3A" w:rsidRPr="009B43AE" w:rsidTr="00786834">
        <w:tc>
          <w:tcPr>
            <w:tcW w:w="0" w:type="auto"/>
          </w:tcPr>
          <w:p w:rsidR="00D45F3A" w:rsidRPr="009B43AE" w:rsidRDefault="00D45F3A" w:rsidP="009E2B60">
            <w:pPr>
              <w:jc w:val="center"/>
              <w:rPr>
                <w:rFonts w:ascii="Times New Roman" w:hAnsi="Times New Roman" w:cs="Times New Roman"/>
                <w:sz w:val="24"/>
                <w:szCs w:val="24"/>
              </w:rPr>
            </w:pPr>
          </w:p>
        </w:tc>
        <w:tc>
          <w:tcPr>
            <w:tcW w:w="0" w:type="auto"/>
            <w:vAlign w:val="bottom"/>
          </w:tcPr>
          <w:p w:rsidR="00D45F3A" w:rsidRPr="009B43AE" w:rsidRDefault="006F76D9" w:rsidP="009E2B60">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Level 1</w:t>
            </w:r>
          </w:p>
        </w:tc>
        <w:tc>
          <w:tcPr>
            <w:tcW w:w="0" w:type="auto"/>
            <w:vAlign w:val="bottom"/>
          </w:tcPr>
          <w:p w:rsidR="00D45F3A" w:rsidRPr="009B43AE" w:rsidRDefault="006F76D9" w:rsidP="009E2B60">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Level 2</w:t>
            </w:r>
          </w:p>
        </w:tc>
        <w:tc>
          <w:tcPr>
            <w:tcW w:w="0" w:type="auto"/>
            <w:vAlign w:val="bottom"/>
          </w:tcPr>
          <w:p w:rsidR="00D45F3A" w:rsidRPr="009B43AE" w:rsidRDefault="006F76D9" w:rsidP="009E2B60">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Level 3</w:t>
            </w:r>
          </w:p>
        </w:tc>
      </w:tr>
      <w:tr w:rsidR="00D45F3A" w:rsidRPr="009B43AE" w:rsidTr="00786834">
        <w:tc>
          <w:tcPr>
            <w:tcW w:w="0" w:type="auto"/>
          </w:tcPr>
          <w:p w:rsidR="00D45F3A" w:rsidRPr="009B43AE" w:rsidRDefault="00D45F3A" w:rsidP="009E2B60">
            <w:pPr>
              <w:jc w:val="center"/>
              <w:rPr>
                <w:rFonts w:ascii="Times New Roman" w:hAnsi="Times New Roman" w:cs="Times New Roman"/>
                <w:sz w:val="24"/>
                <w:szCs w:val="24"/>
              </w:rPr>
            </w:pPr>
            <w:r w:rsidRPr="009B43AE">
              <w:rPr>
                <w:rFonts w:ascii="Times New Roman" w:eastAsia="Times New Roman" w:hAnsi="Times New Roman" w:cs="Times New Roman"/>
                <w:b/>
                <w:bCs/>
                <w:sz w:val="24"/>
                <w:szCs w:val="24"/>
              </w:rPr>
              <w:t>Air Pressure (psi) (A)</w:t>
            </w:r>
          </w:p>
        </w:tc>
        <w:tc>
          <w:tcPr>
            <w:tcW w:w="0" w:type="auto"/>
          </w:tcPr>
          <w:p w:rsidR="00D45F3A" w:rsidRPr="009B43AE" w:rsidRDefault="00D45F3A" w:rsidP="009E2B60">
            <w:pPr>
              <w:jc w:val="center"/>
              <w:rPr>
                <w:rFonts w:ascii="Times New Roman" w:hAnsi="Times New Roman" w:cs="Times New Roman"/>
                <w:sz w:val="24"/>
                <w:szCs w:val="24"/>
              </w:rPr>
            </w:pPr>
            <w:r w:rsidRPr="009B43AE">
              <w:rPr>
                <w:rFonts w:ascii="Times New Roman" w:hAnsi="Times New Roman" w:cs="Times New Roman"/>
                <w:sz w:val="24"/>
                <w:szCs w:val="24"/>
              </w:rPr>
              <w:t>70</w:t>
            </w:r>
          </w:p>
        </w:tc>
        <w:tc>
          <w:tcPr>
            <w:tcW w:w="0" w:type="auto"/>
          </w:tcPr>
          <w:p w:rsidR="00D45F3A" w:rsidRPr="009B43AE" w:rsidRDefault="00D45F3A" w:rsidP="009E2B60">
            <w:pPr>
              <w:jc w:val="center"/>
              <w:rPr>
                <w:rFonts w:ascii="Times New Roman" w:hAnsi="Times New Roman" w:cs="Times New Roman"/>
                <w:sz w:val="24"/>
                <w:szCs w:val="24"/>
              </w:rPr>
            </w:pPr>
            <w:r w:rsidRPr="009B43AE">
              <w:rPr>
                <w:rFonts w:ascii="Times New Roman" w:hAnsi="Times New Roman" w:cs="Times New Roman"/>
                <w:sz w:val="24"/>
                <w:szCs w:val="24"/>
              </w:rPr>
              <w:t>75</w:t>
            </w:r>
          </w:p>
        </w:tc>
        <w:tc>
          <w:tcPr>
            <w:tcW w:w="0" w:type="auto"/>
          </w:tcPr>
          <w:p w:rsidR="00D45F3A" w:rsidRPr="009B43AE" w:rsidRDefault="00D45F3A" w:rsidP="009E2B60">
            <w:pPr>
              <w:jc w:val="center"/>
              <w:rPr>
                <w:rFonts w:ascii="Times New Roman" w:hAnsi="Times New Roman" w:cs="Times New Roman"/>
                <w:sz w:val="24"/>
                <w:szCs w:val="24"/>
              </w:rPr>
            </w:pPr>
            <w:r w:rsidRPr="009B43AE">
              <w:rPr>
                <w:rFonts w:ascii="Times New Roman" w:hAnsi="Times New Roman" w:cs="Times New Roman"/>
                <w:sz w:val="24"/>
                <w:szCs w:val="24"/>
              </w:rPr>
              <w:t>80</w:t>
            </w:r>
          </w:p>
        </w:tc>
      </w:tr>
      <w:tr w:rsidR="00D45F3A" w:rsidRPr="009B43AE" w:rsidTr="00786834">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eastAsia="Times New Roman" w:hAnsi="Times New Roman" w:cs="Times New Roman"/>
                <w:b/>
                <w:bCs/>
                <w:sz w:val="24"/>
                <w:szCs w:val="24"/>
              </w:rPr>
              <w:t>Cross section area of nozzle (mm</w:t>
            </w:r>
            <w:r w:rsidRPr="009B43AE">
              <w:rPr>
                <w:rFonts w:ascii="Times New Roman" w:eastAsia="Times New Roman" w:hAnsi="Times New Roman" w:cs="Times New Roman"/>
                <w:b/>
                <w:bCs/>
                <w:sz w:val="24"/>
                <w:szCs w:val="24"/>
                <w:vertAlign w:val="superscript"/>
              </w:rPr>
              <w:t>2</w:t>
            </w:r>
            <w:r w:rsidRPr="009B43AE">
              <w:rPr>
                <w:rFonts w:ascii="Times New Roman" w:eastAsia="Times New Roman" w:hAnsi="Times New Roman" w:cs="Times New Roman"/>
                <w:b/>
                <w:bCs/>
                <w:sz w:val="24"/>
                <w:szCs w:val="24"/>
              </w:rPr>
              <w:t>)</w:t>
            </w:r>
            <w:r w:rsidR="00D45F3A" w:rsidRPr="009B43AE">
              <w:rPr>
                <w:rFonts w:ascii="Times New Roman" w:eastAsia="Times New Roman" w:hAnsi="Times New Roman" w:cs="Times New Roman"/>
                <w:b/>
                <w:bCs/>
                <w:sz w:val="24"/>
                <w:szCs w:val="24"/>
              </w:rPr>
              <w:t xml:space="preserve"> (B)</w:t>
            </w:r>
          </w:p>
        </w:tc>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hAnsi="Times New Roman" w:cs="Times New Roman"/>
                <w:sz w:val="24"/>
                <w:szCs w:val="24"/>
              </w:rPr>
              <w:t>2</w:t>
            </w:r>
          </w:p>
        </w:tc>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hAnsi="Times New Roman" w:cs="Times New Roman"/>
                <w:sz w:val="24"/>
                <w:szCs w:val="24"/>
              </w:rPr>
              <w:t>4</w:t>
            </w:r>
          </w:p>
        </w:tc>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hAnsi="Times New Roman" w:cs="Times New Roman"/>
                <w:sz w:val="24"/>
                <w:szCs w:val="24"/>
              </w:rPr>
              <w:t>6</w:t>
            </w:r>
          </w:p>
        </w:tc>
      </w:tr>
      <w:tr w:rsidR="00D45F3A" w:rsidRPr="009B43AE" w:rsidTr="00786834">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eastAsia="Times New Roman" w:hAnsi="Times New Roman" w:cs="Times New Roman"/>
                <w:b/>
                <w:bCs/>
                <w:sz w:val="24"/>
                <w:szCs w:val="24"/>
              </w:rPr>
              <w:t xml:space="preserve">Coolant flow rate(ml/min) </w:t>
            </w:r>
            <w:r w:rsidR="00D45F3A" w:rsidRPr="009B43AE">
              <w:rPr>
                <w:rFonts w:ascii="Times New Roman" w:eastAsia="Times New Roman" w:hAnsi="Times New Roman" w:cs="Times New Roman"/>
                <w:b/>
                <w:bCs/>
                <w:sz w:val="24"/>
                <w:szCs w:val="24"/>
              </w:rPr>
              <w:t>(C)</w:t>
            </w:r>
          </w:p>
        </w:tc>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hAnsi="Times New Roman" w:cs="Times New Roman"/>
                <w:sz w:val="24"/>
                <w:szCs w:val="24"/>
              </w:rPr>
              <w:t>0.3</w:t>
            </w:r>
          </w:p>
        </w:tc>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hAnsi="Times New Roman" w:cs="Times New Roman"/>
                <w:sz w:val="24"/>
                <w:szCs w:val="24"/>
              </w:rPr>
              <w:t>0.6</w:t>
            </w:r>
          </w:p>
        </w:tc>
        <w:tc>
          <w:tcPr>
            <w:tcW w:w="0" w:type="auto"/>
          </w:tcPr>
          <w:p w:rsidR="00D45F3A" w:rsidRPr="009B43AE" w:rsidRDefault="009E2B60" w:rsidP="009E2B60">
            <w:pPr>
              <w:jc w:val="center"/>
              <w:rPr>
                <w:rFonts w:ascii="Times New Roman" w:hAnsi="Times New Roman" w:cs="Times New Roman"/>
                <w:sz w:val="24"/>
                <w:szCs w:val="24"/>
              </w:rPr>
            </w:pPr>
            <w:r w:rsidRPr="009B43AE">
              <w:rPr>
                <w:rFonts w:ascii="Times New Roman" w:hAnsi="Times New Roman" w:cs="Times New Roman"/>
                <w:sz w:val="24"/>
                <w:szCs w:val="24"/>
              </w:rPr>
              <w:t>1.2</w:t>
            </w:r>
          </w:p>
        </w:tc>
      </w:tr>
    </w:tbl>
    <w:p w:rsidR="00560223" w:rsidRDefault="00560223" w:rsidP="002478E3">
      <w:pPr>
        <w:spacing w:after="0" w:line="240" w:lineRule="auto"/>
        <w:jc w:val="center"/>
        <w:rPr>
          <w:rFonts w:ascii="Times New Roman" w:hAnsi="Times New Roman" w:cs="Times New Roman"/>
          <w:b/>
          <w:sz w:val="24"/>
          <w:szCs w:val="24"/>
        </w:rPr>
      </w:pPr>
    </w:p>
    <w:p w:rsidR="002478E3" w:rsidRDefault="002478E3" w:rsidP="002478E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Pr="002478E3">
        <w:rPr>
          <w:rFonts w:ascii="Times New Roman" w:hAnsi="Times New Roman" w:cs="Times New Roman"/>
          <w:b/>
          <w:sz w:val="24"/>
          <w:szCs w:val="24"/>
        </w:rPr>
        <w:t xml:space="preserve">Results and Discussions: </w:t>
      </w:r>
    </w:p>
    <w:p w:rsidR="002478E3" w:rsidRPr="002478E3" w:rsidRDefault="002478E3" w:rsidP="002478E3">
      <w:pPr>
        <w:spacing w:after="0" w:line="240" w:lineRule="auto"/>
        <w:jc w:val="both"/>
        <w:rPr>
          <w:rFonts w:ascii="Times New Roman" w:hAnsi="Times New Roman" w:cs="Times New Roman"/>
          <w:b/>
          <w:sz w:val="24"/>
          <w:szCs w:val="24"/>
        </w:rPr>
      </w:pPr>
    </w:p>
    <w:p w:rsidR="002478E3" w:rsidRDefault="002478E3" w:rsidP="002478E3">
      <w:pPr>
        <w:spacing w:after="0" w:line="240" w:lineRule="auto"/>
        <w:jc w:val="both"/>
        <w:rPr>
          <w:rFonts w:ascii="Times New Roman" w:hAnsi="Times New Roman" w:cs="Times New Roman"/>
          <w:sz w:val="24"/>
          <w:szCs w:val="24"/>
        </w:rPr>
      </w:pPr>
      <w:r w:rsidRPr="002478E3">
        <w:rPr>
          <w:rFonts w:ascii="Times New Roman" w:hAnsi="Times New Roman" w:cs="Times New Roman"/>
          <w:sz w:val="24"/>
          <w:szCs w:val="24"/>
        </w:rPr>
        <w:t xml:space="preserve">Table 2 shows the </w:t>
      </w:r>
      <w:r w:rsidR="00DF436B">
        <w:rPr>
          <w:rFonts w:ascii="Times New Roman" w:hAnsi="Times New Roman" w:cs="Times New Roman"/>
          <w:sz w:val="24"/>
          <w:szCs w:val="24"/>
        </w:rPr>
        <w:t xml:space="preserve">input parameters and </w:t>
      </w:r>
      <w:r w:rsidRPr="002478E3">
        <w:rPr>
          <w:rFonts w:ascii="Times New Roman" w:hAnsi="Times New Roman" w:cs="Times New Roman"/>
          <w:sz w:val="24"/>
          <w:szCs w:val="24"/>
        </w:rPr>
        <w:t>responses i.e cutting forces and surface roughness with all experiments.</w:t>
      </w:r>
      <w:r w:rsidR="001662C7">
        <w:rPr>
          <w:rFonts w:ascii="Times New Roman" w:hAnsi="Times New Roman" w:cs="Times New Roman"/>
          <w:sz w:val="24"/>
          <w:szCs w:val="24"/>
        </w:rPr>
        <w:t xml:space="preserve"> Fig 3 shows the main effect plots for resultant cutting force and surface roughness.</w:t>
      </w:r>
      <w:r w:rsidR="001F4347">
        <w:rPr>
          <w:rFonts w:ascii="Times New Roman" w:hAnsi="Times New Roman" w:cs="Times New Roman"/>
          <w:sz w:val="24"/>
          <w:szCs w:val="24"/>
        </w:rPr>
        <w:t xml:space="preserve"> Table 3 shows the response table for cutting forces as well as surface roughness</w:t>
      </w:r>
      <w:r w:rsidR="00696FA4">
        <w:rPr>
          <w:rFonts w:ascii="Times New Roman" w:hAnsi="Times New Roman" w:cs="Times New Roman"/>
          <w:sz w:val="24"/>
          <w:szCs w:val="24"/>
        </w:rPr>
        <w:t>.</w:t>
      </w:r>
    </w:p>
    <w:p w:rsidR="002478E3" w:rsidRDefault="002478E3" w:rsidP="002478E3">
      <w:pPr>
        <w:spacing w:after="0" w:line="240" w:lineRule="auto"/>
        <w:jc w:val="center"/>
        <w:rPr>
          <w:rFonts w:ascii="Times New Roman" w:hAnsi="Times New Roman" w:cs="Times New Roman"/>
          <w:b/>
          <w:sz w:val="24"/>
          <w:szCs w:val="24"/>
        </w:rPr>
      </w:pPr>
    </w:p>
    <w:p w:rsidR="002478E3" w:rsidRDefault="002478E3" w:rsidP="002478E3">
      <w:pPr>
        <w:spacing w:after="0" w:line="240" w:lineRule="auto"/>
        <w:jc w:val="center"/>
        <w:rPr>
          <w:rFonts w:ascii="Times New Roman" w:hAnsi="Times New Roman" w:cs="Times New Roman"/>
          <w:b/>
          <w:sz w:val="24"/>
          <w:szCs w:val="24"/>
        </w:rPr>
      </w:pPr>
    </w:p>
    <w:p w:rsidR="002478E3" w:rsidRDefault="002478E3" w:rsidP="002478E3">
      <w:pPr>
        <w:spacing w:after="0" w:line="240" w:lineRule="auto"/>
        <w:jc w:val="center"/>
        <w:rPr>
          <w:rFonts w:ascii="Times New Roman" w:hAnsi="Times New Roman" w:cs="Times New Roman"/>
          <w:b/>
          <w:sz w:val="24"/>
          <w:szCs w:val="24"/>
        </w:rPr>
      </w:pPr>
    </w:p>
    <w:p w:rsidR="002478E3" w:rsidRDefault="002478E3" w:rsidP="002478E3">
      <w:pPr>
        <w:spacing w:after="0" w:line="240" w:lineRule="auto"/>
        <w:jc w:val="center"/>
        <w:rPr>
          <w:rFonts w:ascii="Times New Roman" w:hAnsi="Times New Roman" w:cs="Times New Roman"/>
          <w:b/>
          <w:sz w:val="24"/>
          <w:szCs w:val="24"/>
        </w:rPr>
      </w:pPr>
    </w:p>
    <w:p w:rsidR="002478E3" w:rsidRDefault="002478E3" w:rsidP="002478E3">
      <w:pPr>
        <w:spacing w:after="0" w:line="240" w:lineRule="auto"/>
        <w:jc w:val="center"/>
        <w:rPr>
          <w:rFonts w:ascii="Times New Roman" w:hAnsi="Times New Roman" w:cs="Times New Roman"/>
          <w:b/>
          <w:sz w:val="24"/>
          <w:szCs w:val="24"/>
        </w:rPr>
      </w:pPr>
    </w:p>
    <w:p w:rsidR="00036D63" w:rsidRDefault="00036D63" w:rsidP="002478E3">
      <w:pPr>
        <w:spacing w:after="0" w:line="240" w:lineRule="auto"/>
        <w:jc w:val="center"/>
        <w:rPr>
          <w:rFonts w:ascii="Times New Roman" w:hAnsi="Times New Roman" w:cs="Times New Roman"/>
          <w:b/>
          <w:sz w:val="24"/>
          <w:szCs w:val="24"/>
        </w:rPr>
      </w:pPr>
    </w:p>
    <w:p w:rsidR="002B08E1" w:rsidRDefault="002B08E1" w:rsidP="002478E3">
      <w:pPr>
        <w:spacing w:after="0" w:line="240" w:lineRule="auto"/>
        <w:jc w:val="center"/>
        <w:rPr>
          <w:rFonts w:ascii="Times New Roman" w:hAnsi="Times New Roman" w:cs="Times New Roman"/>
          <w:b/>
          <w:sz w:val="24"/>
          <w:szCs w:val="24"/>
        </w:rPr>
      </w:pPr>
      <w:r w:rsidRPr="002478E3">
        <w:rPr>
          <w:rFonts w:ascii="Times New Roman" w:hAnsi="Times New Roman" w:cs="Times New Roman"/>
          <w:b/>
          <w:sz w:val="24"/>
          <w:szCs w:val="24"/>
        </w:rPr>
        <w:t>Table 2: Input parameters and responses for all experiments</w:t>
      </w:r>
    </w:p>
    <w:p w:rsidR="002478E3" w:rsidRPr="002478E3" w:rsidRDefault="002478E3" w:rsidP="002478E3">
      <w:pPr>
        <w:spacing w:after="0" w:line="240" w:lineRule="auto"/>
        <w:jc w:val="center"/>
        <w:rPr>
          <w:rFonts w:ascii="Times New Roman" w:hAnsi="Times New Roman" w:cs="Times New Roman"/>
          <w:b/>
          <w:sz w:val="24"/>
          <w:szCs w:val="24"/>
        </w:rPr>
      </w:pPr>
    </w:p>
    <w:tbl>
      <w:tblPr>
        <w:tblStyle w:val="TableGrid"/>
        <w:tblW w:w="0" w:type="auto"/>
        <w:jc w:val="center"/>
        <w:tblLook w:val="04A0"/>
      </w:tblPr>
      <w:tblGrid>
        <w:gridCol w:w="719"/>
        <w:gridCol w:w="1109"/>
        <w:gridCol w:w="935"/>
        <w:gridCol w:w="1110"/>
        <w:gridCol w:w="987"/>
        <w:gridCol w:w="876"/>
        <w:gridCol w:w="876"/>
        <w:gridCol w:w="841"/>
        <w:gridCol w:w="644"/>
        <w:gridCol w:w="644"/>
      </w:tblGrid>
      <w:tr w:rsidR="002D7766" w:rsidRPr="009B43AE" w:rsidTr="009B43AE">
        <w:trPr>
          <w:trHeight w:val="1287"/>
          <w:jc w:val="center"/>
        </w:trPr>
        <w:tc>
          <w:tcPr>
            <w:tcW w:w="719" w:type="dxa"/>
            <w:vAlign w:val="center"/>
          </w:tcPr>
          <w:p w:rsidR="002D7766" w:rsidRPr="009B43AE" w:rsidRDefault="002D7766" w:rsidP="00FF243C">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Expt No.</w:t>
            </w:r>
          </w:p>
        </w:tc>
        <w:tc>
          <w:tcPr>
            <w:tcW w:w="1109" w:type="dxa"/>
            <w:vAlign w:val="center"/>
          </w:tcPr>
          <w:p w:rsidR="002D7766" w:rsidRPr="009B43AE" w:rsidRDefault="002D7766" w:rsidP="00FF243C">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Air Pressure (psi)</w:t>
            </w:r>
          </w:p>
          <w:p w:rsidR="002D7766" w:rsidRPr="009B43AE" w:rsidRDefault="002D7766" w:rsidP="00FF243C">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(A)</w:t>
            </w:r>
          </w:p>
        </w:tc>
        <w:tc>
          <w:tcPr>
            <w:tcW w:w="935" w:type="dxa"/>
          </w:tcPr>
          <w:p w:rsidR="002D7766" w:rsidRPr="009B43AE" w:rsidRDefault="002D7766" w:rsidP="00FF243C">
            <w:pPr>
              <w:jc w:val="center"/>
              <w:rPr>
                <w:rFonts w:ascii="Times New Roman" w:hAnsi="Times New Roman" w:cs="Times New Roman"/>
                <w:sz w:val="24"/>
                <w:szCs w:val="24"/>
              </w:rPr>
            </w:pPr>
            <w:r w:rsidRPr="009B43AE">
              <w:rPr>
                <w:rFonts w:ascii="Times New Roman" w:eastAsia="Times New Roman" w:hAnsi="Times New Roman" w:cs="Times New Roman"/>
                <w:b/>
                <w:bCs/>
                <w:sz w:val="24"/>
                <w:szCs w:val="24"/>
              </w:rPr>
              <w:t>Cross section area of nozzle (mm</w:t>
            </w:r>
            <w:r w:rsidRPr="009B43AE">
              <w:rPr>
                <w:rFonts w:ascii="Times New Roman" w:eastAsia="Times New Roman" w:hAnsi="Times New Roman" w:cs="Times New Roman"/>
                <w:b/>
                <w:bCs/>
                <w:sz w:val="24"/>
                <w:szCs w:val="24"/>
                <w:vertAlign w:val="superscript"/>
              </w:rPr>
              <w:t>2</w:t>
            </w:r>
            <w:r w:rsidRPr="009B43AE">
              <w:rPr>
                <w:rFonts w:ascii="Times New Roman" w:eastAsia="Times New Roman" w:hAnsi="Times New Roman" w:cs="Times New Roman"/>
                <w:b/>
                <w:bCs/>
                <w:sz w:val="24"/>
                <w:szCs w:val="24"/>
              </w:rPr>
              <w:t>) (B)</w:t>
            </w:r>
          </w:p>
        </w:tc>
        <w:tc>
          <w:tcPr>
            <w:tcW w:w="1110" w:type="dxa"/>
            <w:vAlign w:val="center"/>
          </w:tcPr>
          <w:p w:rsidR="002D7766" w:rsidRPr="009B43AE" w:rsidRDefault="002D7766" w:rsidP="00FF243C">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Coolant flow rate (ml/min) (C)</w:t>
            </w:r>
          </w:p>
        </w:tc>
        <w:tc>
          <w:tcPr>
            <w:tcW w:w="2739" w:type="dxa"/>
            <w:gridSpan w:val="3"/>
            <w:vAlign w:val="center"/>
          </w:tcPr>
          <w:p w:rsidR="002D7766" w:rsidRPr="009B43AE" w:rsidRDefault="002D7766" w:rsidP="00FF243C">
            <w:pPr>
              <w:jc w:val="center"/>
              <w:rPr>
                <w:rFonts w:ascii="Times New Roman" w:eastAsia="Times New Roman" w:hAnsi="Times New Roman" w:cs="Times New Roman"/>
                <w:b/>
                <w:bCs/>
                <w:sz w:val="24"/>
                <w:szCs w:val="24"/>
              </w:rPr>
            </w:pPr>
          </w:p>
          <w:p w:rsidR="002D7766" w:rsidRPr="009B43AE" w:rsidRDefault="002D7766" w:rsidP="00FF243C">
            <w:pP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Resultant Cutting Force</w:t>
            </w:r>
          </w:p>
          <w:p w:rsidR="002D7766" w:rsidRPr="009B43AE" w:rsidRDefault="002D7766" w:rsidP="00FF243C">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(N)</w:t>
            </w:r>
          </w:p>
          <w:p w:rsidR="002D7766" w:rsidRPr="009B43AE" w:rsidRDefault="002D7766" w:rsidP="00FF243C">
            <w:pPr>
              <w:jc w:val="center"/>
              <w:rPr>
                <w:rFonts w:ascii="Times New Roman" w:hAnsi="Times New Roman" w:cs="Times New Roman"/>
                <w:b/>
                <w:sz w:val="24"/>
                <w:szCs w:val="24"/>
              </w:rPr>
            </w:pPr>
          </w:p>
        </w:tc>
        <w:tc>
          <w:tcPr>
            <w:tcW w:w="2129" w:type="dxa"/>
            <w:gridSpan w:val="3"/>
            <w:vAlign w:val="center"/>
          </w:tcPr>
          <w:p w:rsidR="002D7766" w:rsidRPr="009B43AE" w:rsidRDefault="002D7766" w:rsidP="00FF243C">
            <w:pPr>
              <w:jc w:val="center"/>
              <w:rPr>
                <w:rFonts w:ascii="Times New Roman" w:hAnsi="Times New Roman" w:cs="Times New Roman"/>
                <w:b/>
                <w:sz w:val="24"/>
                <w:szCs w:val="24"/>
              </w:rPr>
            </w:pPr>
            <w:r w:rsidRPr="009B43AE">
              <w:rPr>
                <w:rFonts w:ascii="Times New Roman" w:eastAsia="Times New Roman" w:hAnsi="Times New Roman" w:cs="Times New Roman"/>
                <w:b/>
                <w:bCs/>
                <w:sz w:val="24"/>
                <w:szCs w:val="24"/>
              </w:rPr>
              <w:t>Surface Roughness          (µm)</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1</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70</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0.3</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409.13</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400.23</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410.34</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4.93</w:t>
            </w:r>
          </w:p>
        </w:tc>
        <w:tc>
          <w:tcPr>
            <w:tcW w:w="644" w:type="dxa"/>
          </w:tcPr>
          <w:p w:rsidR="002D7766" w:rsidRPr="009B43AE" w:rsidRDefault="002D7766" w:rsidP="00AD0F98">
            <w:pPr>
              <w:jc w:val="center"/>
              <w:rPr>
                <w:rFonts w:ascii="Times New Roman" w:eastAsia="Times New Roman" w:hAnsi="Times New Roman" w:cs="Times New Roman"/>
                <w:bCs/>
                <w:sz w:val="24"/>
                <w:szCs w:val="24"/>
              </w:rPr>
            </w:pPr>
            <w:r w:rsidRPr="009B43AE">
              <w:rPr>
                <w:rFonts w:ascii="Times New Roman" w:eastAsia="Times New Roman" w:hAnsi="Times New Roman" w:cs="Times New Roman"/>
                <w:bCs/>
                <w:sz w:val="24"/>
                <w:szCs w:val="24"/>
              </w:rPr>
              <w:t>5.01</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4.86</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70</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0.6</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384.56</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375.58</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386.84</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3.75</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3.87</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3.64</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70</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1.2</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308.34</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306.43</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305.34</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3.90</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3.91</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3.9</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75</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0.6</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364.34</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366.04</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368.36</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3.88</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4.31</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3.46</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5</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75</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1.2</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256.84</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260.23</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253.34</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3.48</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3.7</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3.26</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75</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0.3</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265.34</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271.28</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268.15</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3.32</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3.51</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3.13</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7</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80</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1.2</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219.47</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221.24</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216.49</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3.89</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4.46</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3.32</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8</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80</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4</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0.3</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605.32</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606.51</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600.23</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3.27</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3.37</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3.18</w:t>
            </w:r>
          </w:p>
        </w:tc>
      </w:tr>
      <w:tr w:rsidR="002D7766" w:rsidRPr="009B43AE" w:rsidTr="009B43AE">
        <w:trPr>
          <w:jc w:val="center"/>
        </w:trPr>
        <w:tc>
          <w:tcPr>
            <w:tcW w:w="719"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9</w:t>
            </w:r>
          </w:p>
        </w:tc>
        <w:tc>
          <w:tcPr>
            <w:tcW w:w="1109"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80</w:t>
            </w:r>
          </w:p>
        </w:tc>
        <w:tc>
          <w:tcPr>
            <w:tcW w:w="935"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6</w:t>
            </w:r>
          </w:p>
        </w:tc>
        <w:tc>
          <w:tcPr>
            <w:tcW w:w="1110"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0.6</w:t>
            </w:r>
          </w:p>
        </w:tc>
        <w:tc>
          <w:tcPr>
            <w:tcW w:w="987"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336.20</w:t>
            </w:r>
          </w:p>
        </w:tc>
        <w:tc>
          <w:tcPr>
            <w:tcW w:w="876"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324.57</w:t>
            </w:r>
          </w:p>
        </w:tc>
        <w:tc>
          <w:tcPr>
            <w:tcW w:w="876"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341.23</w:t>
            </w:r>
          </w:p>
        </w:tc>
        <w:tc>
          <w:tcPr>
            <w:tcW w:w="841"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3.34</w:t>
            </w:r>
          </w:p>
        </w:tc>
        <w:tc>
          <w:tcPr>
            <w:tcW w:w="644" w:type="dxa"/>
            <w:vAlign w:val="bottom"/>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3.27</w:t>
            </w:r>
          </w:p>
        </w:tc>
        <w:tc>
          <w:tcPr>
            <w:tcW w:w="644" w:type="dxa"/>
          </w:tcPr>
          <w:p w:rsidR="002D7766" w:rsidRPr="009B43AE" w:rsidRDefault="002D7766" w:rsidP="00AD0F98">
            <w:pPr>
              <w:jc w:val="center"/>
              <w:rPr>
                <w:rFonts w:ascii="Times New Roman" w:eastAsia="Times New Roman" w:hAnsi="Times New Roman" w:cs="Times New Roman"/>
                <w:sz w:val="24"/>
                <w:szCs w:val="24"/>
              </w:rPr>
            </w:pPr>
            <w:r w:rsidRPr="009B43AE">
              <w:rPr>
                <w:rFonts w:ascii="Times New Roman" w:eastAsia="Times New Roman" w:hAnsi="Times New Roman" w:cs="Times New Roman"/>
                <w:sz w:val="24"/>
                <w:szCs w:val="24"/>
              </w:rPr>
              <w:t>3.41</w:t>
            </w:r>
          </w:p>
        </w:tc>
      </w:tr>
    </w:tbl>
    <w:p w:rsidR="005B0BCA" w:rsidRPr="002478E3" w:rsidRDefault="005B0BCA" w:rsidP="002478E3">
      <w:pPr>
        <w:spacing w:after="0" w:line="240" w:lineRule="auto"/>
        <w:rPr>
          <w:rFonts w:ascii="Times New Roman" w:hAnsi="Times New Roman" w:cs="Times New Roman"/>
          <w:b/>
          <w:sz w:val="24"/>
          <w:szCs w:val="24"/>
        </w:rPr>
      </w:pPr>
    </w:p>
    <w:p w:rsidR="005B0BCA" w:rsidRDefault="005B0BCA" w:rsidP="002478E3">
      <w:pPr>
        <w:spacing w:after="0" w:line="240" w:lineRule="auto"/>
        <w:rPr>
          <w:rFonts w:ascii="Times New Roman" w:hAnsi="Times New Roman" w:cs="Times New Roman"/>
          <w:b/>
          <w:sz w:val="24"/>
          <w:szCs w:val="24"/>
        </w:rPr>
      </w:pPr>
    </w:p>
    <w:tbl>
      <w:tblPr>
        <w:tblStyle w:val="TableGrid"/>
        <w:tblW w:w="0" w:type="auto"/>
        <w:tblLook w:val="04A0"/>
      </w:tblPr>
      <w:tblGrid>
        <w:gridCol w:w="9820"/>
      </w:tblGrid>
      <w:tr w:rsidR="00D02593" w:rsidTr="000C0BF2">
        <w:tc>
          <w:tcPr>
            <w:tcW w:w="9820" w:type="dxa"/>
          </w:tcPr>
          <w:p w:rsidR="00D02593" w:rsidRPr="00D02593" w:rsidRDefault="00D02593" w:rsidP="00D02593">
            <w:pPr>
              <w:pStyle w:val="ListParagraph"/>
              <w:numPr>
                <w:ilvl w:val="0"/>
                <w:numId w:val="17"/>
              </w:numPr>
              <w:spacing w:after="0" w:line="240" w:lineRule="auto"/>
              <w:rPr>
                <w:rFonts w:ascii="Times New Roman" w:hAnsi="Times New Roman" w:cs="Times New Roman"/>
                <w:b/>
                <w:sz w:val="24"/>
                <w:szCs w:val="24"/>
              </w:rPr>
            </w:pPr>
            <w:r>
              <w:rPr>
                <w:noProof/>
              </w:rPr>
              <w:drawing>
                <wp:inline distT="0" distB="0" distL="0" distR="0">
                  <wp:extent cx="5410200" cy="19145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10200" cy="1914525"/>
                          </a:xfrm>
                          <a:prstGeom prst="rect">
                            <a:avLst/>
                          </a:prstGeom>
                          <a:noFill/>
                          <a:ln w="9525">
                            <a:noFill/>
                            <a:miter lim="800000"/>
                            <a:headEnd/>
                            <a:tailEnd/>
                          </a:ln>
                        </pic:spPr>
                      </pic:pic>
                    </a:graphicData>
                  </a:graphic>
                </wp:inline>
              </w:drawing>
            </w:r>
          </w:p>
        </w:tc>
      </w:tr>
      <w:tr w:rsidR="00D02593" w:rsidTr="00CF2494">
        <w:tc>
          <w:tcPr>
            <w:tcW w:w="9820" w:type="dxa"/>
          </w:tcPr>
          <w:p w:rsidR="00D02593" w:rsidRDefault="00D02593" w:rsidP="002478E3">
            <w:pPr>
              <w:rPr>
                <w:rFonts w:ascii="Times New Roman" w:hAnsi="Times New Roman" w:cs="Times New Roman"/>
                <w:b/>
                <w:sz w:val="24"/>
                <w:szCs w:val="24"/>
              </w:rPr>
            </w:pPr>
            <w:r>
              <w:rPr>
                <w:rFonts w:ascii="Times New Roman" w:hAnsi="Times New Roman" w:cs="Times New Roman"/>
                <w:b/>
                <w:sz w:val="24"/>
                <w:szCs w:val="24"/>
              </w:rPr>
              <w:t xml:space="preserve">(b) </w:t>
            </w:r>
            <w:r w:rsidRPr="00D02593">
              <w:rPr>
                <w:rFonts w:ascii="Times New Roman" w:hAnsi="Times New Roman" w:cs="Times New Roman"/>
                <w:b/>
                <w:sz w:val="24"/>
                <w:szCs w:val="24"/>
              </w:rPr>
              <w:drawing>
                <wp:inline distT="0" distB="0" distL="0" distR="0">
                  <wp:extent cx="5486400" cy="204787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86400" cy="2047875"/>
                          </a:xfrm>
                          <a:prstGeom prst="rect">
                            <a:avLst/>
                          </a:prstGeom>
                          <a:noFill/>
                          <a:ln w="9525">
                            <a:noFill/>
                            <a:miter lim="800000"/>
                            <a:headEnd/>
                            <a:tailEnd/>
                          </a:ln>
                        </pic:spPr>
                      </pic:pic>
                    </a:graphicData>
                  </a:graphic>
                </wp:inline>
              </w:drawing>
            </w:r>
          </w:p>
          <w:p w:rsidR="00D02593" w:rsidRDefault="00D02593" w:rsidP="00D02593">
            <w:pPr>
              <w:jc w:val="center"/>
              <w:rPr>
                <w:rFonts w:ascii="Times New Roman" w:hAnsi="Times New Roman" w:cs="Times New Roman"/>
                <w:b/>
                <w:sz w:val="24"/>
                <w:szCs w:val="24"/>
              </w:rPr>
            </w:pPr>
            <w:r>
              <w:rPr>
                <w:b/>
              </w:rPr>
              <w:t xml:space="preserve">Fig 3: </w:t>
            </w:r>
            <w:r w:rsidRPr="00F906B8">
              <w:rPr>
                <w:b/>
              </w:rPr>
              <w:t>Main effect plot for (a) Resultant cutting force (b) Surface roughness</w:t>
            </w:r>
          </w:p>
        </w:tc>
      </w:tr>
    </w:tbl>
    <w:p w:rsidR="00D02593" w:rsidRPr="002478E3" w:rsidRDefault="00D02593" w:rsidP="002478E3">
      <w:pPr>
        <w:spacing w:after="0" w:line="240" w:lineRule="auto"/>
        <w:rPr>
          <w:rFonts w:ascii="Times New Roman" w:hAnsi="Times New Roman" w:cs="Times New Roman"/>
          <w:b/>
          <w:sz w:val="24"/>
          <w:szCs w:val="24"/>
        </w:rPr>
      </w:pPr>
    </w:p>
    <w:p w:rsidR="00696FA4" w:rsidRPr="009B43AE" w:rsidRDefault="00696FA4" w:rsidP="002478E3">
      <w:pPr>
        <w:spacing w:after="0" w:line="240" w:lineRule="auto"/>
        <w:rPr>
          <w:rFonts w:ascii="Times New Roman" w:hAnsi="Times New Roman" w:cs="Times New Roman"/>
          <w:b/>
          <w:bCs/>
          <w:sz w:val="24"/>
          <w:szCs w:val="24"/>
        </w:rPr>
      </w:pPr>
      <w:r w:rsidRPr="009B43AE">
        <w:rPr>
          <w:rFonts w:ascii="Times New Roman" w:hAnsi="Times New Roman" w:cs="Times New Roman"/>
          <w:b/>
          <w:bCs/>
          <w:sz w:val="24"/>
          <w:szCs w:val="24"/>
        </w:rPr>
        <w:t>Table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10"/>
        <w:gridCol w:w="4910"/>
      </w:tblGrid>
      <w:tr w:rsidR="001269FE" w:rsidRPr="009B43AE" w:rsidTr="00A41FD4">
        <w:tc>
          <w:tcPr>
            <w:tcW w:w="4910" w:type="dxa"/>
          </w:tcPr>
          <w:p w:rsidR="001269FE" w:rsidRPr="009B43AE" w:rsidRDefault="001269FE" w:rsidP="00FC6ABF">
            <w:pPr>
              <w:pStyle w:val="ListParagraph"/>
              <w:numPr>
                <w:ilvl w:val="0"/>
                <w:numId w:val="14"/>
              </w:numPr>
              <w:spacing w:after="0" w:line="240" w:lineRule="auto"/>
              <w:ind w:left="540" w:hanging="270"/>
              <w:jc w:val="center"/>
              <w:rPr>
                <w:rFonts w:ascii="Times New Roman" w:hAnsi="Times New Roman" w:cs="Times New Roman"/>
                <w:b/>
                <w:bCs/>
                <w:sz w:val="24"/>
                <w:szCs w:val="24"/>
              </w:rPr>
            </w:pPr>
            <w:r w:rsidRPr="009B43AE">
              <w:rPr>
                <w:rFonts w:ascii="Times New Roman" w:hAnsi="Times New Roman" w:cs="Times New Roman"/>
                <w:b/>
                <w:bCs/>
                <w:sz w:val="24"/>
                <w:szCs w:val="24"/>
              </w:rPr>
              <w:t>Response Table for Cutting forces</w:t>
            </w:r>
          </w:p>
        </w:tc>
        <w:tc>
          <w:tcPr>
            <w:tcW w:w="4910" w:type="dxa"/>
          </w:tcPr>
          <w:p w:rsidR="001269FE" w:rsidRPr="009B43AE" w:rsidRDefault="001269FE" w:rsidP="00FC6ABF">
            <w:pPr>
              <w:pStyle w:val="ListParagraph"/>
              <w:numPr>
                <w:ilvl w:val="0"/>
                <w:numId w:val="14"/>
              </w:numPr>
              <w:spacing w:after="0" w:line="240" w:lineRule="auto"/>
              <w:jc w:val="center"/>
              <w:rPr>
                <w:rFonts w:ascii="Times New Roman" w:hAnsi="Times New Roman" w:cs="Times New Roman"/>
                <w:b/>
                <w:bCs/>
                <w:sz w:val="24"/>
                <w:szCs w:val="24"/>
              </w:rPr>
            </w:pPr>
            <w:r w:rsidRPr="009B43AE">
              <w:rPr>
                <w:rFonts w:ascii="Times New Roman" w:hAnsi="Times New Roman" w:cs="Times New Roman"/>
                <w:b/>
                <w:bCs/>
                <w:sz w:val="24"/>
                <w:szCs w:val="24"/>
              </w:rPr>
              <w:t>Response Table for Surface roughness</w:t>
            </w:r>
          </w:p>
        </w:tc>
      </w:tr>
      <w:tr w:rsidR="001269FE" w:rsidRPr="009B43AE" w:rsidTr="00A41FD4">
        <w:tc>
          <w:tcPr>
            <w:tcW w:w="4910" w:type="dxa"/>
          </w:tcPr>
          <w:tbl>
            <w:tblPr>
              <w:tblStyle w:val="TableGrid"/>
              <w:tblpPr w:leftFromText="180" w:rightFromText="180" w:vertAnchor="text" w:horzAnchor="margin" w:tblpY="131"/>
              <w:tblW w:w="4814" w:type="dxa"/>
              <w:tblLook w:val="04A0"/>
            </w:tblPr>
            <w:tblGrid>
              <w:gridCol w:w="1177"/>
              <w:gridCol w:w="1177"/>
              <w:gridCol w:w="1177"/>
              <w:gridCol w:w="1283"/>
            </w:tblGrid>
            <w:tr w:rsidR="00265F4A" w:rsidRPr="009B43AE" w:rsidTr="00AE21E7">
              <w:trPr>
                <w:trHeight w:val="793"/>
              </w:trPr>
              <w:tc>
                <w:tcPr>
                  <w:tcW w:w="1177" w:type="dxa"/>
                </w:tcPr>
                <w:p w:rsidR="00265F4A" w:rsidRPr="009B43AE" w:rsidRDefault="00265F4A" w:rsidP="001269FE">
                  <w:pPr>
                    <w:jc w:val="center"/>
                    <w:rPr>
                      <w:rFonts w:ascii="Times New Roman" w:hAnsi="Times New Roman" w:cs="Times New Roman"/>
                      <w:b/>
                      <w:bCs/>
                      <w:sz w:val="24"/>
                      <w:szCs w:val="24"/>
                    </w:rPr>
                  </w:pPr>
                </w:p>
                <w:p w:rsidR="00265F4A" w:rsidRPr="009B43AE" w:rsidRDefault="00265F4A" w:rsidP="001269FE">
                  <w:pPr>
                    <w:jc w:val="center"/>
                    <w:rPr>
                      <w:rFonts w:ascii="Times New Roman" w:hAnsi="Times New Roman" w:cs="Times New Roman"/>
                      <w:b/>
                      <w:bCs/>
                      <w:sz w:val="24"/>
                      <w:szCs w:val="24"/>
                    </w:rPr>
                  </w:pPr>
                </w:p>
                <w:p w:rsidR="00265F4A" w:rsidRPr="009B43AE" w:rsidRDefault="00265F4A" w:rsidP="001269FE">
                  <w:pPr>
                    <w:jc w:val="center"/>
                    <w:rPr>
                      <w:rFonts w:ascii="Times New Roman" w:hAnsi="Times New Roman" w:cs="Times New Roman"/>
                      <w:b/>
                      <w:bCs/>
                      <w:sz w:val="24"/>
                      <w:szCs w:val="24"/>
                    </w:rPr>
                  </w:pPr>
                  <w:r w:rsidRPr="009B43AE">
                    <w:rPr>
                      <w:rFonts w:ascii="Times New Roman" w:hAnsi="Times New Roman" w:cs="Times New Roman"/>
                      <w:b/>
                      <w:bCs/>
                      <w:sz w:val="24"/>
                      <w:szCs w:val="24"/>
                    </w:rPr>
                    <w:t>Level</w:t>
                  </w:r>
                </w:p>
              </w:tc>
              <w:tc>
                <w:tcPr>
                  <w:tcW w:w="1177" w:type="dxa"/>
                  <w:vAlign w:val="center"/>
                </w:tcPr>
                <w:p w:rsidR="00265F4A" w:rsidRPr="009B43AE" w:rsidRDefault="00265F4A" w:rsidP="001269FE">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Air Pressure (psi)</w:t>
                  </w:r>
                </w:p>
                <w:p w:rsidR="00265F4A" w:rsidRPr="009B43AE" w:rsidRDefault="00265F4A" w:rsidP="001269FE">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(A)</w:t>
                  </w:r>
                </w:p>
              </w:tc>
              <w:tc>
                <w:tcPr>
                  <w:tcW w:w="1177" w:type="dxa"/>
                </w:tcPr>
                <w:p w:rsidR="00265F4A" w:rsidRPr="009B43AE" w:rsidRDefault="00265F4A" w:rsidP="00155A9B">
                  <w:pPr>
                    <w:jc w:val="center"/>
                    <w:rPr>
                      <w:rFonts w:ascii="Times New Roman" w:hAnsi="Times New Roman" w:cs="Times New Roman"/>
                      <w:sz w:val="24"/>
                      <w:szCs w:val="24"/>
                    </w:rPr>
                  </w:pPr>
                  <w:r w:rsidRPr="009B43AE">
                    <w:rPr>
                      <w:rFonts w:ascii="Times New Roman" w:eastAsia="Times New Roman" w:hAnsi="Times New Roman" w:cs="Times New Roman"/>
                      <w:b/>
                      <w:bCs/>
                      <w:sz w:val="24"/>
                      <w:szCs w:val="24"/>
                    </w:rPr>
                    <w:t>Cross section area of nozzle (mm</w:t>
                  </w:r>
                  <w:r w:rsidRPr="009B43AE">
                    <w:rPr>
                      <w:rFonts w:ascii="Times New Roman" w:eastAsia="Times New Roman" w:hAnsi="Times New Roman" w:cs="Times New Roman"/>
                      <w:b/>
                      <w:bCs/>
                      <w:sz w:val="24"/>
                      <w:szCs w:val="24"/>
                      <w:vertAlign w:val="superscript"/>
                    </w:rPr>
                    <w:t>2</w:t>
                  </w:r>
                  <w:r w:rsidRPr="009B43AE">
                    <w:rPr>
                      <w:rFonts w:ascii="Times New Roman" w:eastAsia="Times New Roman" w:hAnsi="Times New Roman" w:cs="Times New Roman"/>
                      <w:b/>
                      <w:bCs/>
                      <w:sz w:val="24"/>
                      <w:szCs w:val="24"/>
                    </w:rPr>
                    <w:t>) (B)</w:t>
                  </w:r>
                </w:p>
              </w:tc>
              <w:tc>
                <w:tcPr>
                  <w:tcW w:w="1283" w:type="dxa"/>
                  <w:vAlign w:val="center"/>
                </w:tcPr>
                <w:p w:rsidR="00265F4A" w:rsidRPr="009B43AE" w:rsidRDefault="00265F4A" w:rsidP="00155A9B">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Coolant flow rate (ml/min) (C)</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lastRenderedPageBreak/>
                    <w:t>1</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365.2</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330.6</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426.3</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297.1</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414.4</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360.9</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385.7</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303.0</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260.9</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Delta</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88.6</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111.4</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165.4</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1</w:t>
                  </w:r>
                </w:p>
              </w:tc>
            </w:tr>
          </w:tbl>
          <w:p w:rsidR="001269FE" w:rsidRPr="009B43AE" w:rsidRDefault="001269FE" w:rsidP="00407E69">
            <w:pPr>
              <w:jc w:val="center"/>
              <w:rPr>
                <w:rFonts w:ascii="Times New Roman" w:hAnsi="Times New Roman" w:cs="Times New Roman"/>
                <w:bCs/>
                <w:sz w:val="24"/>
                <w:szCs w:val="24"/>
              </w:rPr>
            </w:pPr>
          </w:p>
        </w:tc>
        <w:tc>
          <w:tcPr>
            <w:tcW w:w="4910" w:type="dxa"/>
          </w:tcPr>
          <w:tbl>
            <w:tblPr>
              <w:tblStyle w:val="TableGrid"/>
              <w:tblpPr w:leftFromText="180" w:rightFromText="180" w:vertAnchor="text" w:horzAnchor="margin" w:tblpY="131"/>
              <w:tblW w:w="4814" w:type="dxa"/>
              <w:tblLook w:val="04A0"/>
            </w:tblPr>
            <w:tblGrid>
              <w:gridCol w:w="1177"/>
              <w:gridCol w:w="1177"/>
              <w:gridCol w:w="1177"/>
              <w:gridCol w:w="1283"/>
            </w:tblGrid>
            <w:tr w:rsidR="00265F4A" w:rsidRPr="009B43AE" w:rsidTr="003950A8">
              <w:trPr>
                <w:trHeight w:val="793"/>
              </w:trPr>
              <w:tc>
                <w:tcPr>
                  <w:tcW w:w="1177" w:type="dxa"/>
                </w:tcPr>
                <w:p w:rsidR="00265F4A" w:rsidRPr="009B43AE" w:rsidRDefault="00265F4A" w:rsidP="001269FE">
                  <w:pPr>
                    <w:jc w:val="center"/>
                    <w:rPr>
                      <w:rFonts w:ascii="Times New Roman" w:hAnsi="Times New Roman" w:cs="Times New Roman"/>
                      <w:b/>
                      <w:bCs/>
                      <w:sz w:val="24"/>
                      <w:szCs w:val="24"/>
                    </w:rPr>
                  </w:pPr>
                </w:p>
                <w:p w:rsidR="00265F4A" w:rsidRPr="009B43AE" w:rsidRDefault="00265F4A" w:rsidP="001269FE">
                  <w:pPr>
                    <w:jc w:val="center"/>
                    <w:rPr>
                      <w:rFonts w:ascii="Times New Roman" w:hAnsi="Times New Roman" w:cs="Times New Roman"/>
                      <w:b/>
                      <w:bCs/>
                      <w:sz w:val="24"/>
                      <w:szCs w:val="24"/>
                    </w:rPr>
                  </w:pPr>
                </w:p>
                <w:p w:rsidR="00265F4A" w:rsidRPr="009B43AE" w:rsidRDefault="00265F4A" w:rsidP="001269FE">
                  <w:pPr>
                    <w:jc w:val="center"/>
                    <w:rPr>
                      <w:rFonts w:ascii="Times New Roman" w:hAnsi="Times New Roman" w:cs="Times New Roman"/>
                      <w:b/>
                      <w:bCs/>
                      <w:sz w:val="24"/>
                      <w:szCs w:val="24"/>
                    </w:rPr>
                  </w:pPr>
                  <w:r w:rsidRPr="009B43AE">
                    <w:rPr>
                      <w:rFonts w:ascii="Times New Roman" w:hAnsi="Times New Roman" w:cs="Times New Roman"/>
                      <w:b/>
                      <w:bCs/>
                      <w:sz w:val="24"/>
                      <w:szCs w:val="24"/>
                    </w:rPr>
                    <w:t>Level</w:t>
                  </w:r>
                </w:p>
              </w:tc>
              <w:tc>
                <w:tcPr>
                  <w:tcW w:w="1177" w:type="dxa"/>
                  <w:vAlign w:val="center"/>
                </w:tcPr>
                <w:p w:rsidR="00265F4A" w:rsidRPr="009B43AE" w:rsidRDefault="00265F4A" w:rsidP="001269FE">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Air Pressure (psi)</w:t>
                  </w:r>
                </w:p>
                <w:p w:rsidR="00265F4A" w:rsidRPr="009B43AE" w:rsidRDefault="00265F4A" w:rsidP="001269FE">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(A)</w:t>
                  </w:r>
                </w:p>
              </w:tc>
              <w:tc>
                <w:tcPr>
                  <w:tcW w:w="1177" w:type="dxa"/>
                </w:tcPr>
                <w:p w:rsidR="00265F4A" w:rsidRPr="009B43AE" w:rsidRDefault="00265F4A" w:rsidP="00155A9B">
                  <w:pPr>
                    <w:jc w:val="center"/>
                    <w:rPr>
                      <w:rFonts w:ascii="Times New Roman" w:hAnsi="Times New Roman" w:cs="Times New Roman"/>
                      <w:sz w:val="24"/>
                      <w:szCs w:val="24"/>
                    </w:rPr>
                  </w:pPr>
                  <w:r w:rsidRPr="009B43AE">
                    <w:rPr>
                      <w:rFonts w:ascii="Times New Roman" w:eastAsia="Times New Roman" w:hAnsi="Times New Roman" w:cs="Times New Roman"/>
                      <w:b/>
                      <w:bCs/>
                      <w:sz w:val="24"/>
                      <w:szCs w:val="24"/>
                    </w:rPr>
                    <w:t>Cross section area of nozzle (mm</w:t>
                  </w:r>
                  <w:r w:rsidRPr="009B43AE">
                    <w:rPr>
                      <w:rFonts w:ascii="Times New Roman" w:eastAsia="Times New Roman" w:hAnsi="Times New Roman" w:cs="Times New Roman"/>
                      <w:b/>
                      <w:bCs/>
                      <w:sz w:val="24"/>
                      <w:szCs w:val="24"/>
                      <w:vertAlign w:val="superscript"/>
                    </w:rPr>
                    <w:t>2</w:t>
                  </w:r>
                  <w:r w:rsidRPr="009B43AE">
                    <w:rPr>
                      <w:rFonts w:ascii="Times New Roman" w:eastAsia="Times New Roman" w:hAnsi="Times New Roman" w:cs="Times New Roman"/>
                      <w:b/>
                      <w:bCs/>
                      <w:sz w:val="24"/>
                      <w:szCs w:val="24"/>
                    </w:rPr>
                    <w:t>) (B)</w:t>
                  </w:r>
                </w:p>
              </w:tc>
              <w:tc>
                <w:tcPr>
                  <w:tcW w:w="1283" w:type="dxa"/>
                  <w:vAlign w:val="center"/>
                </w:tcPr>
                <w:p w:rsidR="00265F4A" w:rsidRPr="009B43AE" w:rsidRDefault="00265F4A" w:rsidP="00155A9B">
                  <w:pPr>
                    <w:jc w:val="center"/>
                    <w:rPr>
                      <w:rFonts w:ascii="Times New Roman" w:eastAsia="Times New Roman" w:hAnsi="Times New Roman" w:cs="Times New Roman"/>
                      <w:b/>
                      <w:bCs/>
                      <w:sz w:val="24"/>
                      <w:szCs w:val="24"/>
                    </w:rPr>
                  </w:pPr>
                  <w:r w:rsidRPr="009B43AE">
                    <w:rPr>
                      <w:rFonts w:ascii="Times New Roman" w:eastAsia="Times New Roman" w:hAnsi="Times New Roman" w:cs="Times New Roman"/>
                      <w:b/>
                      <w:bCs/>
                      <w:sz w:val="24"/>
                      <w:szCs w:val="24"/>
                    </w:rPr>
                    <w:t>Coolant flow rate (ml/min) (C)</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lastRenderedPageBreak/>
                    <w:t>1</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4.198</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4.237</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3.843</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3.562</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3.503</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3.660</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3.502</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3.522</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3.758</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Delta</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0.697</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0.733</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0.183</w:t>
                  </w:r>
                </w:p>
              </w:tc>
            </w:tr>
            <w:tr w:rsidR="001269FE" w:rsidRPr="009B43AE" w:rsidTr="00467DD4">
              <w:trPr>
                <w:trHeight w:val="264"/>
              </w:trPr>
              <w:tc>
                <w:tcPr>
                  <w:tcW w:w="1177" w:type="dxa"/>
                </w:tcPr>
                <w:p w:rsidR="001269FE" w:rsidRPr="009B43AE" w:rsidRDefault="001269FE" w:rsidP="001269FE">
                  <w:pPr>
                    <w:jc w:val="center"/>
                    <w:rPr>
                      <w:rFonts w:ascii="Times New Roman" w:hAnsi="Times New Roman" w:cs="Times New Roman"/>
                      <w:bCs/>
                      <w:sz w:val="24"/>
                      <w:szCs w:val="24"/>
                    </w:rPr>
                  </w:pP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177"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1</w:t>
                  </w:r>
                </w:p>
              </w:tc>
              <w:tc>
                <w:tcPr>
                  <w:tcW w:w="1283" w:type="dxa"/>
                </w:tcPr>
                <w:p w:rsidR="001269FE" w:rsidRPr="009B43AE" w:rsidRDefault="001269FE" w:rsidP="001269FE">
                  <w:pPr>
                    <w:jc w:val="center"/>
                    <w:rPr>
                      <w:rFonts w:ascii="Times New Roman" w:hAnsi="Times New Roman" w:cs="Times New Roman"/>
                      <w:bCs/>
                      <w:sz w:val="24"/>
                      <w:szCs w:val="24"/>
                    </w:rPr>
                  </w:pPr>
                  <w:r w:rsidRPr="009B43AE">
                    <w:rPr>
                      <w:rFonts w:ascii="Times New Roman" w:hAnsi="Times New Roman" w:cs="Times New Roman"/>
                      <w:bCs/>
                      <w:sz w:val="24"/>
                      <w:szCs w:val="24"/>
                    </w:rPr>
                    <w:t>3</w:t>
                  </w:r>
                </w:p>
              </w:tc>
            </w:tr>
          </w:tbl>
          <w:p w:rsidR="001269FE" w:rsidRPr="009B43AE" w:rsidRDefault="001269FE" w:rsidP="0054109D">
            <w:pPr>
              <w:jc w:val="center"/>
              <w:rPr>
                <w:rFonts w:ascii="Times New Roman" w:hAnsi="Times New Roman" w:cs="Times New Roman"/>
                <w:bCs/>
                <w:sz w:val="24"/>
                <w:szCs w:val="24"/>
              </w:rPr>
            </w:pPr>
          </w:p>
        </w:tc>
      </w:tr>
    </w:tbl>
    <w:p w:rsidR="0054109D" w:rsidRPr="009B43AE" w:rsidRDefault="0054109D" w:rsidP="002478E3">
      <w:pPr>
        <w:spacing w:after="0" w:line="240" w:lineRule="auto"/>
        <w:rPr>
          <w:rFonts w:ascii="Times New Roman" w:hAnsi="Times New Roman" w:cs="Times New Roman"/>
          <w:b/>
          <w:bCs/>
          <w:sz w:val="24"/>
          <w:szCs w:val="24"/>
        </w:rPr>
      </w:pPr>
    </w:p>
    <w:p w:rsidR="009104F0" w:rsidRPr="009B43AE" w:rsidRDefault="00E65BBE" w:rsidP="004B4A96">
      <w:pPr>
        <w:spacing w:after="0" w:line="240" w:lineRule="auto"/>
        <w:jc w:val="both"/>
        <w:rPr>
          <w:rFonts w:ascii="Times New Roman" w:hAnsi="Times New Roman" w:cs="Times New Roman"/>
          <w:bCs/>
          <w:sz w:val="24"/>
          <w:szCs w:val="24"/>
        </w:rPr>
      </w:pPr>
      <w:r w:rsidRPr="009B43AE">
        <w:rPr>
          <w:rFonts w:ascii="Times New Roman" w:hAnsi="Times New Roman" w:cs="Times New Roman"/>
          <w:bCs/>
          <w:sz w:val="24"/>
          <w:szCs w:val="24"/>
        </w:rPr>
        <w:t xml:space="preserve">Main effect plot for resultant cutting forces shows that with increase in air pressure, cutting forces decreased and then increased. </w:t>
      </w:r>
      <w:r w:rsidR="00F16B38" w:rsidRPr="009B43AE">
        <w:rPr>
          <w:rFonts w:ascii="Times New Roman" w:hAnsi="Times New Roman" w:cs="Times New Roman"/>
          <w:bCs/>
          <w:sz w:val="24"/>
          <w:szCs w:val="24"/>
        </w:rPr>
        <w:t xml:space="preserve">Increase in air pressure from 70 psi to 75psi may have caused effective entry of cutting fluid to the cutting zone, leading to better lubrication and hence decrease in cutting forces. Further increase in air pressure </w:t>
      </w:r>
      <w:r w:rsidR="00815946" w:rsidRPr="009B43AE">
        <w:rPr>
          <w:rFonts w:ascii="Times New Roman" w:hAnsi="Times New Roman" w:cs="Times New Roman"/>
          <w:bCs/>
          <w:sz w:val="24"/>
          <w:szCs w:val="24"/>
        </w:rPr>
        <w:t xml:space="preserve">reduces the quantity of lubricant and hence led </w:t>
      </w:r>
      <w:r w:rsidR="003E268A" w:rsidRPr="009B43AE">
        <w:rPr>
          <w:rFonts w:ascii="Times New Roman" w:hAnsi="Times New Roman" w:cs="Times New Roman"/>
          <w:bCs/>
          <w:sz w:val="24"/>
          <w:szCs w:val="24"/>
        </w:rPr>
        <w:t>to increase in cutting forces.</w:t>
      </w:r>
      <w:r w:rsidR="00393F6D" w:rsidRPr="009B43AE">
        <w:rPr>
          <w:rFonts w:ascii="Times New Roman" w:hAnsi="Times New Roman" w:cs="Times New Roman"/>
          <w:bCs/>
          <w:sz w:val="24"/>
          <w:szCs w:val="24"/>
        </w:rPr>
        <w:t xml:space="preserve"> I</w:t>
      </w:r>
      <w:r w:rsidR="00DA5BE2" w:rsidRPr="009B43AE">
        <w:rPr>
          <w:rFonts w:ascii="Times New Roman" w:hAnsi="Times New Roman" w:cs="Times New Roman"/>
          <w:bCs/>
          <w:sz w:val="24"/>
          <w:szCs w:val="24"/>
        </w:rPr>
        <w:t>ncrease in air pressure,</w:t>
      </w:r>
      <w:r w:rsidR="00393F6D" w:rsidRPr="009B43AE">
        <w:rPr>
          <w:rFonts w:ascii="Times New Roman" w:hAnsi="Times New Roman" w:cs="Times New Roman"/>
          <w:bCs/>
          <w:sz w:val="24"/>
          <w:szCs w:val="24"/>
        </w:rPr>
        <w:t xml:space="preserve"> may have increased the spray angle, leading to reduced </w:t>
      </w:r>
      <w:r w:rsidR="009C22D3" w:rsidRPr="009B43AE">
        <w:rPr>
          <w:rFonts w:ascii="Times New Roman" w:hAnsi="Times New Roman" w:cs="Times New Roman"/>
          <w:bCs/>
          <w:sz w:val="24"/>
          <w:szCs w:val="24"/>
        </w:rPr>
        <w:t>entry of coolant in the cutting zone</w:t>
      </w:r>
      <w:r w:rsidR="00393F6D" w:rsidRPr="009B43AE">
        <w:rPr>
          <w:rFonts w:ascii="Times New Roman" w:hAnsi="Times New Roman" w:cs="Times New Roman"/>
          <w:bCs/>
          <w:sz w:val="24"/>
          <w:szCs w:val="24"/>
        </w:rPr>
        <w:t>.</w:t>
      </w:r>
    </w:p>
    <w:p w:rsidR="009104F0" w:rsidRPr="009B43AE" w:rsidRDefault="009104F0" w:rsidP="009104F0">
      <w:pPr>
        <w:spacing w:after="0" w:line="240" w:lineRule="auto"/>
        <w:jc w:val="both"/>
        <w:rPr>
          <w:rFonts w:ascii="Times New Roman" w:hAnsi="Times New Roman" w:cs="Times New Roman"/>
          <w:b/>
          <w:bCs/>
          <w:sz w:val="24"/>
          <w:szCs w:val="24"/>
        </w:rPr>
      </w:pPr>
      <w:r w:rsidRPr="009B43AE">
        <w:rPr>
          <w:rFonts w:ascii="Times New Roman" w:hAnsi="Times New Roman" w:cs="Times New Roman"/>
          <w:b/>
          <w:bCs/>
          <w:sz w:val="24"/>
          <w:szCs w:val="24"/>
        </w:rPr>
        <w:t>Table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20"/>
      </w:tblGrid>
      <w:tr w:rsidR="009104F0" w:rsidRPr="009B43AE" w:rsidTr="00B174DE">
        <w:tc>
          <w:tcPr>
            <w:tcW w:w="9820" w:type="dxa"/>
          </w:tcPr>
          <w:p w:rsidR="009104F0" w:rsidRPr="009B43AE" w:rsidRDefault="009104F0" w:rsidP="00B174DE">
            <w:pPr>
              <w:pStyle w:val="ListParagraph"/>
              <w:numPr>
                <w:ilvl w:val="0"/>
                <w:numId w:val="15"/>
              </w:numPr>
              <w:spacing w:after="0" w:line="240" w:lineRule="auto"/>
              <w:rPr>
                <w:rFonts w:ascii="Times New Roman" w:hAnsi="Times New Roman" w:cs="Times New Roman"/>
                <w:b/>
                <w:bCs/>
                <w:sz w:val="24"/>
                <w:szCs w:val="24"/>
              </w:rPr>
            </w:pPr>
            <w:r w:rsidRPr="009B43AE">
              <w:rPr>
                <w:rFonts w:ascii="Times New Roman" w:hAnsi="Times New Roman" w:cs="Times New Roman"/>
                <w:b/>
                <w:bCs/>
                <w:sz w:val="24"/>
                <w:szCs w:val="24"/>
              </w:rPr>
              <w:t>ANOVA for cutting forces</w:t>
            </w:r>
          </w:p>
        </w:tc>
      </w:tr>
      <w:tr w:rsidR="009104F0" w:rsidRPr="009B43AE" w:rsidTr="00B174DE">
        <w:tc>
          <w:tcPr>
            <w:tcW w:w="9820" w:type="dxa"/>
          </w:tcPr>
          <w:tbl>
            <w:tblPr>
              <w:tblStyle w:val="TableGrid"/>
              <w:tblW w:w="0" w:type="auto"/>
              <w:tblLook w:val="04A0"/>
            </w:tblPr>
            <w:tblGrid>
              <w:gridCol w:w="1229"/>
              <w:gridCol w:w="1105"/>
              <w:gridCol w:w="1216"/>
              <w:gridCol w:w="1211"/>
              <w:gridCol w:w="1240"/>
              <w:gridCol w:w="1050"/>
              <w:gridCol w:w="1046"/>
              <w:gridCol w:w="1497"/>
            </w:tblGrid>
            <w:tr w:rsidR="009104F0" w:rsidRPr="009B43AE" w:rsidTr="00B174DE">
              <w:tc>
                <w:tcPr>
                  <w:tcW w:w="1229"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Source</w:t>
                  </w:r>
                </w:p>
              </w:tc>
              <w:tc>
                <w:tcPr>
                  <w:tcW w:w="1105"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DF</w:t>
                  </w:r>
                </w:p>
              </w:tc>
              <w:tc>
                <w:tcPr>
                  <w:tcW w:w="1216"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SeqSS</w:t>
                  </w:r>
                </w:p>
              </w:tc>
              <w:tc>
                <w:tcPr>
                  <w:tcW w:w="1211"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AdjSS</w:t>
                  </w:r>
                </w:p>
              </w:tc>
              <w:tc>
                <w:tcPr>
                  <w:tcW w:w="1240"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AdjMS</w:t>
                  </w:r>
                </w:p>
              </w:tc>
              <w:tc>
                <w:tcPr>
                  <w:tcW w:w="1050"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F</w:t>
                  </w:r>
                </w:p>
              </w:tc>
              <w:tc>
                <w:tcPr>
                  <w:tcW w:w="1046"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p</w:t>
                  </w:r>
                </w:p>
              </w:tc>
              <w:tc>
                <w:tcPr>
                  <w:tcW w:w="1497"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 contribution</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A</w:t>
                  </w:r>
                </w:p>
              </w:tc>
              <w:tc>
                <w:tcPr>
                  <w:tcW w:w="1105"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1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38718</w:t>
                  </w:r>
                </w:p>
              </w:tc>
              <w:tc>
                <w:tcPr>
                  <w:tcW w:w="121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38718</w:t>
                  </w:r>
                </w:p>
              </w:tc>
              <w:tc>
                <w:tcPr>
                  <w:tcW w:w="124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19359</w:t>
                  </w:r>
                </w:p>
              </w:tc>
              <w:tc>
                <w:tcPr>
                  <w:tcW w:w="105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4.44</w:t>
                  </w:r>
                </w:p>
              </w:tc>
              <w:tc>
                <w:tcPr>
                  <w:tcW w:w="104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0.025</w:t>
                  </w:r>
                </w:p>
              </w:tc>
              <w:tc>
                <w:tcPr>
                  <w:tcW w:w="149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12.43</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B</w:t>
                  </w:r>
                </w:p>
              </w:tc>
              <w:tc>
                <w:tcPr>
                  <w:tcW w:w="1105"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1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60565</w:t>
                  </w:r>
                </w:p>
              </w:tc>
              <w:tc>
                <w:tcPr>
                  <w:tcW w:w="121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60565</w:t>
                  </w:r>
                </w:p>
              </w:tc>
              <w:tc>
                <w:tcPr>
                  <w:tcW w:w="124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30282</w:t>
                  </w:r>
                </w:p>
              </w:tc>
              <w:tc>
                <w:tcPr>
                  <w:tcW w:w="105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6.95</w:t>
                  </w:r>
                </w:p>
              </w:tc>
              <w:tc>
                <w:tcPr>
                  <w:tcW w:w="104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0.005</w:t>
                  </w:r>
                </w:p>
              </w:tc>
              <w:tc>
                <w:tcPr>
                  <w:tcW w:w="149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19.45</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C</w:t>
                  </w:r>
                </w:p>
              </w:tc>
              <w:tc>
                <w:tcPr>
                  <w:tcW w:w="1105"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1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124937</w:t>
                  </w:r>
                </w:p>
              </w:tc>
              <w:tc>
                <w:tcPr>
                  <w:tcW w:w="121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124937</w:t>
                  </w:r>
                </w:p>
              </w:tc>
              <w:tc>
                <w:tcPr>
                  <w:tcW w:w="124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62468</w:t>
                  </w:r>
                </w:p>
              </w:tc>
              <w:tc>
                <w:tcPr>
                  <w:tcW w:w="105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14.33</w:t>
                  </w:r>
                </w:p>
              </w:tc>
              <w:tc>
                <w:tcPr>
                  <w:tcW w:w="104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0.000</w:t>
                  </w:r>
                </w:p>
              </w:tc>
              <w:tc>
                <w:tcPr>
                  <w:tcW w:w="149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40.12</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Error</w:t>
                  </w:r>
                </w:p>
              </w:tc>
              <w:tc>
                <w:tcPr>
                  <w:tcW w:w="1105"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20</w:t>
                  </w:r>
                </w:p>
              </w:tc>
              <w:tc>
                <w:tcPr>
                  <w:tcW w:w="121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87164</w:t>
                  </w:r>
                </w:p>
              </w:tc>
              <w:tc>
                <w:tcPr>
                  <w:tcW w:w="121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87164</w:t>
                  </w:r>
                </w:p>
              </w:tc>
              <w:tc>
                <w:tcPr>
                  <w:tcW w:w="1240"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4358</w:t>
                  </w:r>
                </w:p>
              </w:tc>
              <w:tc>
                <w:tcPr>
                  <w:tcW w:w="1050" w:type="dxa"/>
                </w:tcPr>
                <w:p w:rsidR="009104F0" w:rsidRPr="009B43AE" w:rsidRDefault="009104F0" w:rsidP="00B174DE">
                  <w:pPr>
                    <w:rPr>
                      <w:rFonts w:ascii="Times New Roman" w:hAnsi="Times New Roman" w:cs="Times New Roman"/>
                      <w:bCs/>
                      <w:sz w:val="24"/>
                      <w:szCs w:val="24"/>
                    </w:rPr>
                  </w:pPr>
                </w:p>
              </w:tc>
              <w:tc>
                <w:tcPr>
                  <w:tcW w:w="1046" w:type="dxa"/>
                </w:tcPr>
                <w:p w:rsidR="009104F0" w:rsidRPr="009B43AE" w:rsidRDefault="009104F0" w:rsidP="00B174DE">
                  <w:pPr>
                    <w:rPr>
                      <w:rFonts w:ascii="Times New Roman" w:hAnsi="Times New Roman" w:cs="Times New Roman"/>
                      <w:bCs/>
                      <w:sz w:val="24"/>
                      <w:szCs w:val="24"/>
                    </w:rPr>
                  </w:pPr>
                </w:p>
              </w:tc>
              <w:tc>
                <w:tcPr>
                  <w:tcW w:w="1497" w:type="dxa"/>
                </w:tcPr>
                <w:p w:rsidR="009104F0" w:rsidRPr="009B43AE" w:rsidRDefault="009104F0" w:rsidP="00B174DE">
                  <w:pPr>
                    <w:rPr>
                      <w:rFonts w:ascii="Times New Roman" w:hAnsi="Times New Roman" w:cs="Times New Roman"/>
                      <w:bCs/>
                      <w:sz w:val="24"/>
                      <w:szCs w:val="24"/>
                    </w:rPr>
                  </w:pP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Total</w:t>
                  </w:r>
                </w:p>
              </w:tc>
              <w:tc>
                <w:tcPr>
                  <w:tcW w:w="1105"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26</w:t>
                  </w:r>
                </w:p>
              </w:tc>
              <w:tc>
                <w:tcPr>
                  <w:tcW w:w="1216"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311383</w:t>
                  </w:r>
                </w:p>
              </w:tc>
              <w:tc>
                <w:tcPr>
                  <w:tcW w:w="1211" w:type="dxa"/>
                </w:tcPr>
                <w:p w:rsidR="009104F0" w:rsidRPr="009B43AE" w:rsidRDefault="009104F0" w:rsidP="00B174DE">
                  <w:pPr>
                    <w:rPr>
                      <w:rFonts w:ascii="Times New Roman" w:hAnsi="Times New Roman" w:cs="Times New Roman"/>
                      <w:bCs/>
                      <w:sz w:val="24"/>
                      <w:szCs w:val="24"/>
                    </w:rPr>
                  </w:pPr>
                </w:p>
              </w:tc>
              <w:tc>
                <w:tcPr>
                  <w:tcW w:w="1240" w:type="dxa"/>
                </w:tcPr>
                <w:p w:rsidR="009104F0" w:rsidRPr="009B43AE" w:rsidRDefault="009104F0" w:rsidP="00B174DE">
                  <w:pPr>
                    <w:rPr>
                      <w:rFonts w:ascii="Times New Roman" w:hAnsi="Times New Roman" w:cs="Times New Roman"/>
                      <w:bCs/>
                      <w:sz w:val="24"/>
                      <w:szCs w:val="24"/>
                    </w:rPr>
                  </w:pPr>
                </w:p>
              </w:tc>
              <w:tc>
                <w:tcPr>
                  <w:tcW w:w="1050" w:type="dxa"/>
                </w:tcPr>
                <w:p w:rsidR="009104F0" w:rsidRPr="009B43AE" w:rsidRDefault="009104F0" w:rsidP="00B174DE">
                  <w:pPr>
                    <w:rPr>
                      <w:rFonts w:ascii="Times New Roman" w:hAnsi="Times New Roman" w:cs="Times New Roman"/>
                      <w:bCs/>
                      <w:sz w:val="24"/>
                      <w:szCs w:val="24"/>
                    </w:rPr>
                  </w:pPr>
                </w:p>
              </w:tc>
              <w:tc>
                <w:tcPr>
                  <w:tcW w:w="1046" w:type="dxa"/>
                </w:tcPr>
                <w:p w:rsidR="009104F0" w:rsidRPr="009B43AE" w:rsidRDefault="009104F0" w:rsidP="00B174DE">
                  <w:pPr>
                    <w:rPr>
                      <w:rFonts w:ascii="Times New Roman" w:hAnsi="Times New Roman" w:cs="Times New Roman"/>
                      <w:bCs/>
                      <w:sz w:val="24"/>
                      <w:szCs w:val="24"/>
                    </w:rPr>
                  </w:pPr>
                </w:p>
              </w:tc>
              <w:tc>
                <w:tcPr>
                  <w:tcW w:w="1497" w:type="dxa"/>
                </w:tcPr>
                <w:p w:rsidR="009104F0" w:rsidRPr="009B43AE" w:rsidRDefault="009104F0" w:rsidP="00B174DE">
                  <w:pPr>
                    <w:rPr>
                      <w:rFonts w:ascii="Times New Roman" w:hAnsi="Times New Roman" w:cs="Times New Roman"/>
                      <w:bCs/>
                      <w:sz w:val="24"/>
                      <w:szCs w:val="24"/>
                    </w:rPr>
                  </w:pPr>
                </w:p>
              </w:tc>
            </w:tr>
          </w:tbl>
          <w:p w:rsidR="009104F0" w:rsidRPr="009B43AE" w:rsidRDefault="009104F0" w:rsidP="00B174DE">
            <w:pPr>
              <w:rPr>
                <w:rFonts w:ascii="Times New Roman" w:hAnsi="Times New Roman" w:cs="Times New Roman"/>
                <w:b/>
                <w:bCs/>
                <w:sz w:val="24"/>
                <w:szCs w:val="24"/>
              </w:rPr>
            </w:pPr>
          </w:p>
        </w:tc>
      </w:tr>
      <w:tr w:rsidR="009104F0" w:rsidRPr="009B43AE" w:rsidTr="00B174DE">
        <w:tc>
          <w:tcPr>
            <w:tcW w:w="9820" w:type="dxa"/>
          </w:tcPr>
          <w:p w:rsidR="009104F0" w:rsidRPr="009B43AE" w:rsidRDefault="009104F0" w:rsidP="00B174DE">
            <w:pPr>
              <w:pStyle w:val="ListParagraph"/>
              <w:numPr>
                <w:ilvl w:val="0"/>
                <w:numId w:val="15"/>
              </w:numPr>
              <w:spacing w:after="0" w:line="240" w:lineRule="auto"/>
              <w:rPr>
                <w:rFonts w:ascii="Times New Roman" w:hAnsi="Times New Roman" w:cs="Times New Roman"/>
                <w:b/>
                <w:bCs/>
                <w:sz w:val="24"/>
                <w:szCs w:val="24"/>
              </w:rPr>
            </w:pPr>
            <w:r w:rsidRPr="009B43AE">
              <w:rPr>
                <w:rFonts w:ascii="Times New Roman" w:hAnsi="Times New Roman" w:cs="Times New Roman"/>
                <w:b/>
                <w:bCs/>
                <w:sz w:val="24"/>
                <w:szCs w:val="24"/>
              </w:rPr>
              <w:t>ANOVA for Surface roughness</w:t>
            </w:r>
          </w:p>
          <w:tbl>
            <w:tblPr>
              <w:tblStyle w:val="TableGrid"/>
              <w:tblW w:w="0" w:type="auto"/>
              <w:tblLook w:val="04A0"/>
            </w:tblPr>
            <w:tblGrid>
              <w:gridCol w:w="1229"/>
              <w:gridCol w:w="1107"/>
              <w:gridCol w:w="1208"/>
              <w:gridCol w:w="1212"/>
              <w:gridCol w:w="1241"/>
              <w:gridCol w:w="1052"/>
              <w:gridCol w:w="1048"/>
              <w:gridCol w:w="1497"/>
            </w:tblGrid>
            <w:tr w:rsidR="009104F0" w:rsidRPr="009B43AE" w:rsidTr="00B174DE">
              <w:tc>
                <w:tcPr>
                  <w:tcW w:w="1229"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Source</w:t>
                  </w:r>
                </w:p>
              </w:tc>
              <w:tc>
                <w:tcPr>
                  <w:tcW w:w="1107"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DF</w:t>
                  </w:r>
                </w:p>
              </w:tc>
              <w:tc>
                <w:tcPr>
                  <w:tcW w:w="1208"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SeqSS</w:t>
                  </w:r>
                </w:p>
              </w:tc>
              <w:tc>
                <w:tcPr>
                  <w:tcW w:w="1212"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AdjSS</w:t>
                  </w:r>
                </w:p>
              </w:tc>
              <w:tc>
                <w:tcPr>
                  <w:tcW w:w="1241"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AdjMS</w:t>
                  </w:r>
                </w:p>
              </w:tc>
              <w:tc>
                <w:tcPr>
                  <w:tcW w:w="1052"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F</w:t>
                  </w:r>
                </w:p>
              </w:tc>
              <w:tc>
                <w:tcPr>
                  <w:tcW w:w="1048"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p</w:t>
                  </w:r>
                </w:p>
              </w:tc>
              <w:tc>
                <w:tcPr>
                  <w:tcW w:w="1497" w:type="dxa"/>
                </w:tcPr>
                <w:p w:rsidR="009104F0" w:rsidRPr="009B43AE" w:rsidRDefault="009104F0" w:rsidP="00B174DE">
                  <w:pPr>
                    <w:rPr>
                      <w:rFonts w:ascii="Times New Roman" w:hAnsi="Times New Roman" w:cs="Times New Roman"/>
                      <w:b/>
                      <w:bCs/>
                      <w:sz w:val="24"/>
                      <w:szCs w:val="24"/>
                    </w:rPr>
                  </w:pPr>
                  <w:r w:rsidRPr="009B43AE">
                    <w:rPr>
                      <w:rFonts w:ascii="Times New Roman" w:hAnsi="Times New Roman" w:cs="Times New Roman"/>
                      <w:b/>
                      <w:bCs/>
                      <w:sz w:val="24"/>
                      <w:szCs w:val="24"/>
                    </w:rPr>
                    <w:t>% contribution</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A</w:t>
                  </w:r>
                </w:p>
              </w:tc>
              <w:tc>
                <w:tcPr>
                  <w:tcW w:w="110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0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2.68287</w:t>
                  </w:r>
                </w:p>
              </w:tc>
              <w:tc>
                <w:tcPr>
                  <w:tcW w:w="121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2.68287</w:t>
                  </w:r>
                </w:p>
              </w:tc>
              <w:tc>
                <w:tcPr>
                  <w:tcW w:w="124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1.34143</w:t>
                  </w:r>
                </w:p>
              </w:tc>
              <w:tc>
                <w:tcPr>
                  <w:tcW w:w="105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16.60</w:t>
                  </w:r>
                </w:p>
              </w:tc>
              <w:tc>
                <w:tcPr>
                  <w:tcW w:w="104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0.000</w:t>
                  </w:r>
                </w:p>
              </w:tc>
              <w:tc>
                <w:tcPr>
                  <w:tcW w:w="149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35.3</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B</w:t>
                  </w:r>
                </w:p>
              </w:tc>
              <w:tc>
                <w:tcPr>
                  <w:tcW w:w="110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0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3.14802</w:t>
                  </w:r>
                </w:p>
              </w:tc>
              <w:tc>
                <w:tcPr>
                  <w:tcW w:w="121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3.14802</w:t>
                  </w:r>
                </w:p>
              </w:tc>
              <w:tc>
                <w:tcPr>
                  <w:tcW w:w="124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1.57401</w:t>
                  </w:r>
                </w:p>
              </w:tc>
              <w:tc>
                <w:tcPr>
                  <w:tcW w:w="105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19.48</w:t>
                  </w:r>
                </w:p>
              </w:tc>
              <w:tc>
                <w:tcPr>
                  <w:tcW w:w="104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0.000</w:t>
                  </w:r>
                </w:p>
              </w:tc>
              <w:tc>
                <w:tcPr>
                  <w:tcW w:w="149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41.4</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C</w:t>
                  </w:r>
                </w:p>
              </w:tc>
              <w:tc>
                <w:tcPr>
                  <w:tcW w:w="110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w:t>
                  </w:r>
                </w:p>
              </w:tc>
              <w:tc>
                <w:tcPr>
                  <w:tcW w:w="120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0.15152</w:t>
                  </w:r>
                </w:p>
              </w:tc>
              <w:tc>
                <w:tcPr>
                  <w:tcW w:w="121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0.15152</w:t>
                  </w:r>
                </w:p>
              </w:tc>
              <w:tc>
                <w:tcPr>
                  <w:tcW w:w="124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0.07576</w:t>
                  </w:r>
                </w:p>
              </w:tc>
              <w:tc>
                <w:tcPr>
                  <w:tcW w:w="105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0.94</w:t>
                  </w:r>
                </w:p>
              </w:tc>
              <w:tc>
                <w:tcPr>
                  <w:tcW w:w="104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0.408</w:t>
                  </w:r>
                </w:p>
              </w:tc>
              <w:tc>
                <w:tcPr>
                  <w:tcW w:w="149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1.99</w:t>
                  </w: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Error</w:t>
                  </w:r>
                </w:p>
              </w:tc>
              <w:tc>
                <w:tcPr>
                  <w:tcW w:w="110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20</w:t>
                  </w:r>
                </w:p>
              </w:tc>
              <w:tc>
                <w:tcPr>
                  <w:tcW w:w="120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1.61572</w:t>
                  </w:r>
                </w:p>
              </w:tc>
              <w:tc>
                <w:tcPr>
                  <w:tcW w:w="1212"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1.61572</w:t>
                  </w:r>
                </w:p>
              </w:tc>
              <w:tc>
                <w:tcPr>
                  <w:tcW w:w="1241"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0.08079</w:t>
                  </w:r>
                </w:p>
              </w:tc>
              <w:tc>
                <w:tcPr>
                  <w:tcW w:w="1052" w:type="dxa"/>
                </w:tcPr>
                <w:p w:rsidR="009104F0" w:rsidRPr="009B43AE" w:rsidRDefault="009104F0" w:rsidP="00B174DE">
                  <w:pPr>
                    <w:rPr>
                      <w:rFonts w:ascii="Times New Roman" w:hAnsi="Times New Roman" w:cs="Times New Roman"/>
                      <w:bCs/>
                      <w:sz w:val="24"/>
                      <w:szCs w:val="24"/>
                    </w:rPr>
                  </w:pPr>
                </w:p>
              </w:tc>
              <w:tc>
                <w:tcPr>
                  <w:tcW w:w="1048" w:type="dxa"/>
                </w:tcPr>
                <w:p w:rsidR="009104F0" w:rsidRPr="009B43AE" w:rsidRDefault="009104F0" w:rsidP="00B174DE">
                  <w:pPr>
                    <w:rPr>
                      <w:rFonts w:ascii="Times New Roman" w:hAnsi="Times New Roman" w:cs="Times New Roman"/>
                      <w:bCs/>
                      <w:sz w:val="24"/>
                      <w:szCs w:val="24"/>
                    </w:rPr>
                  </w:pPr>
                </w:p>
              </w:tc>
              <w:tc>
                <w:tcPr>
                  <w:tcW w:w="1497" w:type="dxa"/>
                </w:tcPr>
                <w:p w:rsidR="009104F0" w:rsidRPr="009B43AE" w:rsidRDefault="009104F0" w:rsidP="00B174DE">
                  <w:pPr>
                    <w:rPr>
                      <w:rFonts w:ascii="Times New Roman" w:hAnsi="Times New Roman" w:cs="Times New Roman"/>
                      <w:bCs/>
                      <w:sz w:val="24"/>
                      <w:szCs w:val="24"/>
                    </w:rPr>
                  </w:pPr>
                </w:p>
              </w:tc>
            </w:tr>
            <w:tr w:rsidR="009104F0" w:rsidRPr="009B43AE" w:rsidTr="00B174DE">
              <w:tc>
                <w:tcPr>
                  <w:tcW w:w="1229"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Total</w:t>
                  </w:r>
                </w:p>
              </w:tc>
              <w:tc>
                <w:tcPr>
                  <w:tcW w:w="1107"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26</w:t>
                  </w:r>
                </w:p>
              </w:tc>
              <w:tc>
                <w:tcPr>
                  <w:tcW w:w="1208" w:type="dxa"/>
                </w:tcPr>
                <w:p w:rsidR="009104F0" w:rsidRPr="009B43AE" w:rsidRDefault="009104F0" w:rsidP="00B174DE">
                  <w:pPr>
                    <w:rPr>
                      <w:rFonts w:ascii="Times New Roman" w:hAnsi="Times New Roman" w:cs="Times New Roman"/>
                      <w:bCs/>
                      <w:sz w:val="24"/>
                      <w:szCs w:val="24"/>
                    </w:rPr>
                  </w:pPr>
                  <w:r w:rsidRPr="009B43AE">
                    <w:rPr>
                      <w:rFonts w:ascii="Times New Roman" w:hAnsi="Times New Roman" w:cs="Times New Roman"/>
                      <w:bCs/>
                      <w:sz w:val="24"/>
                      <w:szCs w:val="24"/>
                    </w:rPr>
                    <w:t>7.59812</w:t>
                  </w:r>
                </w:p>
              </w:tc>
              <w:tc>
                <w:tcPr>
                  <w:tcW w:w="1212" w:type="dxa"/>
                </w:tcPr>
                <w:p w:rsidR="009104F0" w:rsidRPr="009B43AE" w:rsidRDefault="009104F0" w:rsidP="00B174DE">
                  <w:pPr>
                    <w:rPr>
                      <w:rFonts w:ascii="Times New Roman" w:hAnsi="Times New Roman" w:cs="Times New Roman"/>
                      <w:bCs/>
                      <w:sz w:val="24"/>
                      <w:szCs w:val="24"/>
                    </w:rPr>
                  </w:pPr>
                </w:p>
              </w:tc>
              <w:tc>
                <w:tcPr>
                  <w:tcW w:w="1241" w:type="dxa"/>
                </w:tcPr>
                <w:p w:rsidR="009104F0" w:rsidRPr="009B43AE" w:rsidRDefault="009104F0" w:rsidP="00B174DE">
                  <w:pPr>
                    <w:rPr>
                      <w:rFonts w:ascii="Times New Roman" w:hAnsi="Times New Roman" w:cs="Times New Roman"/>
                      <w:bCs/>
                      <w:sz w:val="24"/>
                      <w:szCs w:val="24"/>
                    </w:rPr>
                  </w:pPr>
                </w:p>
              </w:tc>
              <w:tc>
                <w:tcPr>
                  <w:tcW w:w="1052" w:type="dxa"/>
                </w:tcPr>
                <w:p w:rsidR="009104F0" w:rsidRPr="009B43AE" w:rsidRDefault="009104F0" w:rsidP="00B174DE">
                  <w:pPr>
                    <w:rPr>
                      <w:rFonts w:ascii="Times New Roman" w:hAnsi="Times New Roman" w:cs="Times New Roman"/>
                      <w:bCs/>
                      <w:sz w:val="24"/>
                      <w:szCs w:val="24"/>
                    </w:rPr>
                  </w:pPr>
                </w:p>
              </w:tc>
              <w:tc>
                <w:tcPr>
                  <w:tcW w:w="1048" w:type="dxa"/>
                </w:tcPr>
                <w:p w:rsidR="009104F0" w:rsidRPr="009B43AE" w:rsidRDefault="009104F0" w:rsidP="00B174DE">
                  <w:pPr>
                    <w:rPr>
                      <w:rFonts w:ascii="Times New Roman" w:hAnsi="Times New Roman" w:cs="Times New Roman"/>
                      <w:bCs/>
                      <w:sz w:val="24"/>
                      <w:szCs w:val="24"/>
                    </w:rPr>
                  </w:pPr>
                </w:p>
              </w:tc>
              <w:tc>
                <w:tcPr>
                  <w:tcW w:w="1497" w:type="dxa"/>
                </w:tcPr>
                <w:p w:rsidR="009104F0" w:rsidRPr="009B43AE" w:rsidRDefault="009104F0" w:rsidP="00B174DE">
                  <w:pPr>
                    <w:rPr>
                      <w:rFonts w:ascii="Times New Roman" w:hAnsi="Times New Roman" w:cs="Times New Roman"/>
                      <w:bCs/>
                      <w:sz w:val="24"/>
                      <w:szCs w:val="24"/>
                    </w:rPr>
                  </w:pPr>
                </w:p>
              </w:tc>
            </w:tr>
          </w:tbl>
          <w:p w:rsidR="009104F0" w:rsidRPr="009B43AE" w:rsidRDefault="009104F0" w:rsidP="00B174DE">
            <w:pPr>
              <w:pStyle w:val="ListParagraph"/>
              <w:spacing w:after="0" w:line="240" w:lineRule="auto"/>
              <w:rPr>
                <w:rFonts w:ascii="Times New Roman" w:hAnsi="Times New Roman" w:cs="Times New Roman"/>
                <w:b/>
                <w:bCs/>
                <w:sz w:val="24"/>
                <w:szCs w:val="24"/>
              </w:rPr>
            </w:pPr>
          </w:p>
        </w:tc>
      </w:tr>
    </w:tbl>
    <w:p w:rsidR="009104F0" w:rsidRPr="002478E3" w:rsidRDefault="009104F0" w:rsidP="009104F0">
      <w:pPr>
        <w:spacing w:after="0" w:line="240" w:lineRule="auto"/>
        <w:rPr>
          <w:rFonts w:ascii="Times New Roman" w:hAnsi="Times New Roman" w:cs="Times New Roman"/>
          <w:b/>
          <w:bCs/>
          <w:sz w:val="24"/>
          <w:szCs w:val="24"/>
        </w:rPr>
      </w:pPr>
    </w:p>
    <w:p w:rsidR="00046557" w:rsidRDefault="00925130" w:rsidP="004B4A96">
      <w:pPr>
        <w:spacing w:after="0" w:line="240" w:lineRule="auto"/>
        <w:jc w:val="both"/>
        <w:rPr>
          <w:rFonts w:ascii="Times New Roman" w:hAnsi="Times New Roman" w:cs="Times New Roman"/>
          <w:bCs/>
          <w:sz w:val="24"/>
          <w:szCs w:val="24"/>
        </w:rPr>
      </w:pPr>
      <w:r w:rsidRPr="004B4A96">
        <w:rPr>
          <w:rFonts w:ascii="Times New Roman" w:hAnsi="Times New Roman" w:cs="Times New Roman"/>
          <w:bCs/>
          <w:sz w:val="24"/>
          <w:szCs w:val="24"/>
        </w:rPr>
        <w:t>Increase in pulse generator, led to more strokes/min</w:t>
      </w:r>
      <w:r w:rsidR="00F343C8">
        <w:rPr>
          <w:rFonts w:ascii="Times New Roman" w:hAnsi="Times New Roman" w:cs="Times New Roman"/>
          <w:bCs/>
          <w:sz w:val="24"/>
          <w:szCs w:val="24"/>
        </w:rPr>
        <w:t xml:space="preserve">, which </w:t>
      </w:r>
      <w:r w:rsidR="005C4348" w:rsidRPr="004B4A96">
        <w:rPr>
          <w:rFonts w:ascii="Times New Roman" w:hAnsi="Times New Roman" w:cs="Times New Roman"/>
          <w:bCs/>
          <w:sz w:val="24"/>
          <w:szCs w:val="24"/>
        </w:rPr>
        <w:t>increase</w:t>
      </w:r>
      <w:r w:rsidR="00F343C8">
        <w:rPr>
          <w:rFonts w:ascii="Times New Roman" w:hAnsi="Times New Roman" w:cs="Times New Roman"/>
          <w:bCs/>
          <w:sz w:val="24"/>
          <w:szCs w:val="24"/>
        </w:rPr>
        <w:t xml:space="preserve">d the </w:t>
      </w:r>
      <w:r w:rsidR="002E717A">
        <w:rPr>
          <w:rFonts w:ascii="Times New Roman" w:hAnsi="Times New Roman" w:cs="Times New Roman"/>
          <w:bCs/>
          <w:sz w:val="24"/>
          <w:szCs w:val="24"/>
        </w:rPr>
        <w:t>coolant flow rate</w:t>
      </w:r>
      <w:r w:rsidR="00F343C8">
        <w:rPr>
          <w:rFonts w:ascii="Times New Roman" w:hAnsi="Times New Roman" w:cs="Times New Roman"/>
          <w:bCs/>
          <w:sz w:val="24"/>
          <w:szCs w:val="24"/>
        </w:rPr>
        <w:t>.</w:t>
      </w:r>
      <w:r w:rsidR="005C4348" w:rsidRPr="004B4A96">
        <w:rPr>
          <w:rFonts w:ascii="Times New Roman" w:hAnsi="Times New Roman" w:cs="Times New Roman"/>
          <w:bCs/>
          <w:sz w:val="24"/>
          <w:szCs w:val="24"/>
        </w:rPr>
        <w:t xml:space="preserve"> </w:t>
      </w:r>
      <w:r w:rsidR="002E5ED2">
        <w:rPr>
          <w:rFonts w:ascii="Times New Roman" w:hAnsi="Times New Roman" w:cs="Times New Roman"/>
          <w:bCs/>
          <w:sz w:val="24"/>
          <w:szCs w:val="24"/>
        </w:rPr>
        <w:t xml:space="preserve">More quantity of coolant </w:t>
      </w:r>
      <w:r w:rsidR="005C4348" w:rsidRPr="004B4A96">
        <w:rPr>
          <w:rFonts w:ascii="Times New Roman" w:hAnsi="Times New Roman" w:cs="Times New Roman"/>
          <w:bCs/>
          <w:sz w:val="24"/>
          <w:szCs w:val="24"/>
        </w:rPr>
        <w:t xml:space="preserve">may have caused better lubrication leading to decrease in cutting force. </w:t>
      </w:r>
      <w:r w:rsidR="00DF372B">
        <w:rPr>
          <w:rFonts w:ascii="Times New Roman" w:hAnsi="Times New Roman" w:cs="Times New Roman"/>
          <w:bCs/>
          <w:sz w:val="24"/>
          <w:szCs w:val="24"/>
        </w:rPr>
        <w:t xml:space="preserve">Response table 3 (a) for cutting forces shows that </w:t>
      </w:r>
      <w:r w:rsidR="00BF2AE8">
        <w:rPr>
          <w:rFonts w:ascii="Times New Roman" w:hAnsi="Times New Roman" w:cs="Times New Roman"/>
          <w:bCs/>
          <w:sz w:val="24"/>
          <w:szCs w:val="24"/>
        </w:rPr>
        <w:t>coolant flow rate</w:t>
      </w:r>
      <w:r w:rsidR="006C1AA1">
        <w:rPr>
          <w:rFonts w:ascii="Times New Roman" w:hAnsi="Times New Roman" w:cs="Times New Roman"/>
          <w:bCs/>
          <w:sz w:val="24"/>
          <w:szCs w:val="24"/>
        </w:rPr>
        <w:t xml:space="preserve"> influences </w:t>
      </w:r>
      <w:r w:rsidR="00DF40BB">
        <w:rPr>
          <w:rFonts w:ascii="Times New Roman" w:hAnsi="Times New Roman" w:cs="Times New Roman"/>
          <w:bCs/>
          <w:sz w:val="24"/>
          <w:szCs w:val="24"/>
        </w:rPr>
        <w:t xml:space="preserve">cutting forces the most followed by </w:t>
      </w:r>
      <w:r w:rsidR="00BF2AE8">
        <w:rPr>
          <w:rFonts w:ascii="Times New Roman" w:hAnsi="Times New Roman" w:cs="Times New Roman"/>
          <w:bCs/>
          <w:sz w:val="24"/>
          <w:szCs w:val="24"/>
        </w:rPr>
        <w:t>cross section area of nozzle</w:t>
      </w:r>
      <w:r w:rsidR="00DF40BB">
        <w:rPr>
          <w:rFonts w:ascii="Times New Roman" w:hAnsi="Times New Roman" w:cs="Times New Roman"/>
          <w:bCs/>
          <w:sz w:val="24"/>
          <w:szCs w:val="24"/>
        </w:rPr>
        <w:t xml:space="preserve">. </w:t>
      </w:r>
      <w:r w:rsidR="005C4348" w:rsidRPr="004B4A96">
        <w:rPr>
          <w:rFonts w:ascii="Times New Roman" w:hAnsi="Times New Roman" w:cs="Times New Roman"/>
          <w:bCs/>
          <w:sz w:val="24"/>
          <w:szCs w:val="24"/>
        </w:rPr>
        <w:t xml:space="preserve">Main effect plots for surface roughness shows that </w:t>
      </w:r>
      <w:r w:rsidR="004C5CC4" w:rsidRPr="004B4A96">
        <w:rPr>
          <w:rFonts w:ascii="Times New Roman" w:hAnsi="Times New Roman" w:cs="Times New Roman"/>
          <w:bCs/>
          <w:sz w:val="24"/>
          <w:szCs w:val="24"/>
        </w:rPr>
        <w:t>with increase in air pressure</w:t>
      </w:r>
      <w:r w:rsidR="00DF40BB">
        <w:rPr>
          <w:rFonts w:ascii="Times New Roman" w:hAnsi="Times New Roman" w:cs="Times New Roman"/>
          <w:bCs/>
          <w:sz w:val="24"/>
          <w:szCs w:val="24"/>
        </w:rPr>
        <w:t>,</w:t>
      </w:r>
      <w:r w:rsidR="004C5CC4" w:rsidRPr="004B4A96">
        <w:rPr>
          <w:rFonts w:ascii="Times New Roman" w:hAnsi="Times New Roman" w:cs="Times New Roman"/>
          <w:bCs/>
          <w:sz w:val="24"/>
          <w:szCs w:val="24"/>
        </w:rPr>
        <w:t xml:space="preserve"> surface roughness has reduced. Increase in air pressure led to easier evacuation of chips from the cutting zone, preventing them from rubbing against the workpiece, le</w:t>
      </w:r>
      <w:r w:rsidR="002E5ED2">
        <w:rPr>
          <w:rFonts w:ascii="Times New Roman" w:hAnsi="Times New Roman" w:cs="Times New Roman"/>
          <w:bCs/>
          <w:sz w:val="24"/>
          <w:szCs w:val="24"/>
        </w:rPr>
        <w:t xml:space="preserve">ading to better surface finish. </w:t>
      </w:r>
      <w:r w:rsidR="004C5CC4" w:rsidRPr="004B4A96">
        <w:rPr>
          <w:rFonts w:ascii="Times New Roman" w:hAnsi="Times New Roman" w:cs="Times New Roman"/>
          <w:bCs/>
          <w:sz w:val="24"/>
          <w:szCs w:val="24"/>
        </w:rPr>
        <w:t xml:space="preserve">With increase in </w:t>
      </w:r>
      <w:r w:rsidR="002E5ED2">
        <w:rPr>
          <w:rFonts w:ascii="Times New Roman" w:hAnsi="Times New Roman" w:cs="Times New Roman"/>
          <w:bCs/>
          <w:sz w:val="24"/>
          <w:szCs w:val="24"/>
        </w:rPr>
        <w:t>area of cross section of nozzle</w:t>
      </w:r>
      <w:r w:rsidR="005D5CC7">
        <w:rPr>
          <w:rFonts w:ascii="Times New Roman" w:hAnsi="Times New Roman" w:cs="Times New Roman"/>
          <w:bCs/>
          <w:sz w:val="24"/>
          <w:szCs w:val="24"/>
        </w:rPr>
        <w:t xml:space="preserve"> from 2 to 4 mm</w:t>
      </w:r>
      <w:r w:rsidR="005D5CC7" w:rsidRPr="005D5CC7">
        <w:rPr>
          <w:rFonts w:ascii="Times New Roman" w:hAnsi="Times New Roman" w:cs="Times New Roman"/>
          <w:bCs/>
          <w:sz w:val="24"/>
          <w:szCs w:val="24"/>
          <w:vertAlign w:val="superscript"/>
        </w:rPr>
        <w:t>2</w:t>
      </w:r>
      <w:r w:rsidR="002E5ED2">
        <w:rPr>
          <w:rFonts w:ascii="Times New Roman" w:hAnsi="Times New Roman" w:cs="Times New Roman"/>
          <w:bCs/>
          <w:sz w:val="24"/>
          <w:szCs w:val="24"/>
        </w:rPr>
        <w:t xml:space="preserve">, quantity of air supplied increased, leading to better mist formation. This </w:t>
      </w:r>
      <w:r w:rsidR="00063BCF" w:rsidRPr="004B4A96">
        <w:rPr>
          <w:rFonts w:ascii="Times New Roman" w:hAnsi="Times New Roman" w:cs="Times New Roman"/>
          <w:bCs/>
          <w:sz w:val="24"/>
          <w:szCs w:val="24"/>
        </w:rPr>
        <w:t xml:space="preserve">might </w:t>
      </w:r>
      <w:r w:rsidR="002E5ED2">
        <w:rPr>
          <w:rFonts w:ascii="Times New Roman" w:hAnsi="Times New Roman" w:cs="Times New Roman"/>
          <w:bCs/>
          <w:sz w:val="24"/>
          <w:szCs w:val="24"/>
        </w:rPr>
        <w:t>have lead</w:t>
      </w:r>
      <w:r w:rsidR="00063BCF" w:rsidRPr="004B4A96">
        <w:rPr>
          <w:rFonts w:ascii="Times New Roman" w:hAnsi="Times New Roman" w:cs="Times New Roman"/>
          <w:bCs/>
          <w:sz w:val="24"/>
          <w:szCs w:val="24"/>
        </w:rPr>
        <w:t xml:space="preserve"> to better lubrication in cutting zone leading to improved surface finish.</w:t>
      </w:r>
      <w:r w:rsidR="00AB7BDD">
        <w:rPr>
          <w:rFonts w:ascii="Times New Roman" w:hAnsi="Times New Roman" w:cs="Times New Roman"/>
          <w:bCs/>
          <w:sz w:val="24"/>
          <w:szCs w:val="24"/>
        </w:rPr>
        <w:t xml:space="preserve"> </w:t>
      </w:r>
      <w:r w:rsidR="00063BCF" w:rsidRPr="004B4A96">
        <w:rPr>
          <w:rFonts w:ascii="Times New Roman" w:hAnsi="Times New Roman" w:cs="Times New Roman"/>
          <w:bCs/>
          <w:sz w:val="24"/>
          <w:szCs w:val="24"/>
        </w:rPr>
        <w:t xml:space="preserve">With further increase in opening </w:t>
      </w:r>
      <w:r w:rsidR="005D5CC7">
        <w:rPr>
          <w:rFonts w:ascii="Times New Roman" w:hAnsi="Times New Roman" w:cs="Times New Roman"/>
          <w:bCs/>
          <w:sz w:val="24"/>
          <w:szCs w:val="24"/>
        </w:rPr>
        <w:t>of cross section of nozzle from 4 to 6 mm</w:t>
      </w:r>
      <w:r w:rsidR="005D5CC7" w:rsidRPr="005D5CC7">
        <w:rPr>
          <w:rFonts w:ascii="Times New Roman" w:hAnsi="Times New Roman" w:cs="Times New Roman"/>
          <w:bCs/>
          <w:sz w:val="24"/>
          <w:szCs w:val="24"/>
          <w:vertAlign w:val="superscript"/>
        </w:rPr>
        <w:t>2</w:t>
      </w:r>
      <w:r w:rsidR="00063BCF" w:rsidRPr="004B4A96">
        <w:rPr>
          <w:rFonts w:ascii="Times New Roman" w:hAnsi="Times New Roman" w:cs="Times New Roman"/>
          <w:bCs/>
          <w:sz w:val="24"/>
          <w:szCs w:val="24"/>
        </w:rPr>
        <w:t>, surface finish remained stable showing no further increase in lubrication</w:t>
      </w:r>
      <w:r w:rsidR="00063BCF">
        <w:rPr>
          <w:rFonts w:ascii="Times New Roman" w:hAnsi="Times New Roman" w:cs="Times New Roman"/>
          <w:b/>
          <w:bCs/>
          <w:sz w:val="24"/>
          <w:szCs w:val="24"/>
        </w:rPr>
        <w:t>.</w:t>
      </w:r>
      <w:r w:rsidR="005D5CC7">
        <w:rPr>
          <w:rFonts w:ascii="Times New Roman" w:hAnsi="Times New Roman" w:cs="Times New Roman"/>
          <w:b/>
          <w:bCs/>
          <w:sz w:val="24"/>
          <w:szCs w:val="24"/>
        </w:rPr>
        <w:t xml:space="preserve"> </w:t>
      </w:r>
      <w:r w:rsidR="008A68D7" w:rsidRPr="008A68D7">
        <w:rPr>
          <w:rFonts w:ascii="Times New Roman" w:hAnsi="Times New Roman" w:cs="Times New Roman"/>
          <w:bCs/>
          <w:sz w:val="24"/>
          <w:szCs w:val="24"/>
        </w:rPr>
        <w:t xml:space="preserve">Variation in </w:t>
      </w:r>
      <w:r w:rsidR="005D5CC7">
        <w:rPr>
          <w:rFonts w:ascii="Times New Roman" w:hAnsi="Times New Roman" w:cs="Times New Roman"/>
          <w:bCs/>
          <w:sz w:val="24"/>
          <w:szCs w:val="24"/>
        </w:rPr>
        <w:t>coolant flow rate</w:t>
      </w:r>
      <w:r w:rsidR="008A68D7" w:rsidRPr="008A68D7">
        <w:rPr>
          <w:rFonts w:ascii="Times New Roman" w:hAnsi="Times New Roman" w:cs="Times New Roman"/>
          <w:bCs/>
          <w:sz w:val="24"/>
          <w:szCs w:val="24"/>
        </w:rPr>
        <w:t xml:space="preserve"> does not have much influence on surface roughness</w:t>
      </w:r>
      <w:r w:rsidR="008A68D7">
        <w:rPr>
          <w:rFonts w:ascii="Times New Roman" w:hAnsi="Times New Roman" w:cs="Times New Roman"/>
          <w:bCs/>
          <w:sz w:val="24"/>
          <w:szCs w:val="24"/>
        </w:rPr>
        <w:t xml:space="preserve">, as the inclination of the line is less. This can also be seen from response table 3 (b) which shows that </w:t>
      </w:r>
      <w:r w:rsidR="005D5CC7">
        <w:rPr>
          <w:rFonts w:ascii="Times New Roman" w:hAnsi="Times New Roman" w:cs="Times New Roman"/>
          <w:bCs/>
          <w:sz w:val="24"/>
          <w:szCs w:val="24"/>
        </w:rPr>
        <w:t>area of cross section of nozzle</w:t>
      </w:r>
      <w:r w:rsidR="008A68D7">
        <w:rPr>
          <w:rFonts w:ascii="Times New Roman" w:hAnsi="Times New Roman" w:cs="Times New Roman"/>
          <w:bCs/>
          <w:sz w:val="24"/>
          <w:szCs w:val="24"/>
        </w:rPr>
        <w:t xml:space="preserve"> highly influenced surface roughness followed by air pressure.</w:t>
      </w:r>
      <w:r w:rsidR="00036D63">
        <w:rPr>
          <w:rFonts w:ascii="Times New Roman" w:hAnsi="Times New Roman" w:cs="Times New Roman"/>
          <w:bCs/>
          <w:sz w:val="24"/>
          <w:szCs w:val="24"/>
        </w:rPr>
        <w:t xml:space="preserve"> Table 4 shows the ANOVA table for cutting forces and surface roughness. ANOVA table for cutting forces show that factor C</w:t>
      </w:r>
      <w:r w:rsidR="009420E4">
        <w:rPr>
          <w:rFonts w:ascii="Times New Roman" w:hAnsi="Times New Roman" w:cs="Times New Roman"/>
          <w:bCs/>
          <w:sz w:val="24"/>
          <w:szCs w:val="24"/>
        </w:rPr>
        <w:t xml:space="preserve"> i.e </w:t>
      </w:r>
      <w:r w:rsidR="007422FD">
        <w:rPr>
          <w:rFonts w:ascii="Times New Roman" w:eastAsia="Times New Roman" w:hAnsi="Times New Roman" w:cs="Times New Roman"/>
          <w:bCs/>
          <w:color w:val="000000"/>
          <w:sz w:val="24"/>
          <w:szCs w:val="24"/>
        </w:rPr>
        <w:t>coolant flow rate</w:t>
      </w:r>
      <w:r w:rsidR="00036D63">
        <w:rPr>
          <w:rFonts w:ascii="Times New Roman" w:hAnsi="Times New Roman" w:cs="Times New Roman"/>
          <w:bCs/>
          <w:sz w:val="24"/>
          <w:szCs w:val="24"/>
        </w:rPr>
        <w:t xml:space="preserve"> contributes</w:t>
      </w:r>
      <w:r w:rsidR="007422FD">
        <w:rPr>
          <w:rFonts w:ascii="Times New Roman" w:hAnsi="Times New Roman" w:cs="Times New Roman"/>
          <w:bCs/>
          <w:sz w:val="24"/>
          <w:szCs w:val="24"/>
        </w:rPr>
        <w:t xml:space="preserve"> </w:t>
      </w:r>
      <w:r w:rsidR="00B036D8">
        <w:rPr>
          <w:rFonts w:ascii="Times New Roman" w:hAnsi="Times New Roman" w:cs="Times New Roman"/>
          <w:bCs/>
          <w:sz w:val="24"/>
          <w:szCs w:val="24"/>
        </w:rPr>
        <w:t xml:space="preserve">for </w:t>
      </w:r>
      <w:r w:rsidR="009420E4">
        <w:rPr>
          <w:rFonts w:ascii="Times New Roman" w:hAnsi="Times New Roman" w:cs="Times New Roman"/>
          <w:bCs/>
          <w:sz w:val="24"/>
          <w:szCs w:val="24"/>
        </w:rPr>
        <w:t>cutting forces the most</w:t>
      </w:r>
      <w:r w:rsidR="007422FD">
        <w:rPr>
          <w:rFonts w:ascii="Times New Roman" w:hAnsi="Times New Roman" w:cs="Times New Roman"/>
          <w:bCs/>
          <w:sz w:val="24"/>
          <w:szCs w:val="24"/>
        </w:rPr>
        <w:t>, followed by factor B i.e cross section area of nozzle</w:t>
      </w:r>
      <w:r w:rsidR="00B036D8">
        <w:rPr>
          <w:rFonts w:ascii="Times New Roman" w:hAnsi="Times New Roman" w:cs="Times New Roman"/>
          <w:bCs/>
          <w:sz w:val="24"/>
          <w:szCs w:val="24"/>
        </w:rPr>
        <w:t xml:space="preserve">. This is inline with the conclusion drawn </w:t>
      </w:r>
      <w:r w:rsidR="00453CE4">
        <w:rPr>
          <w:rFonts w:ascii="Times New Roman" w:hAnsi="Times New Roman" w:cs="Times New Roman"/>
          <w:bCs/>
          <w:sz w:val="24"/>
          <w:szCs w:val="24"/>
        </w:rPr>
        <w:t xml:space="preserve">from response table 3(a). ANOVA table for surface roughness </w:t>
      </w:r>
      <w:r w:rsidR="00F96780">
        <w:rPr>
          <w:rFonts w:ascii="Times New Roman" w:hAnsi="Times New Roman" w:cs="Times New Roman"/>
          <w:bCs/>
          <w:sz w:val="24"/>
          <w:szCs w:val="24"/>
        </w:rPr>
        <w:t>show that factor B</w:t>
      </w:r>
      <w:r w:rsidR="00453CE4">
        <w:rPr>
          <w:rFonts w:ascii="Times New Roman" w:hAnsi="Times New Roman" w:cs="Times New Roman"/>
          <w:bCs/>
          <w:sz w:val="24"/>
          <w:szCs w:val="24"/>
        </w:rPr>
        <w:t xml:space="preserve"> i.e </w:t>
      </w:r>
      <w:r w:rsidR="007422FD">
        <w:rPr>
          <w:rFonts w:ascii="Times New Roman" w:hAnsi="Times New Roman" w:cs="Times New Roman"/>
          <w:bCs/>
          <w:sz w:val="24"/>
          <w:szCs w:val="24"/>
        </w:rPr>
        <w:t xml:space="preserve">cross section area of nozzle </w:t>
      </w:r>
      <w:r w:rsidR="00453CE4">
        <w:rPr>
          <w:rFonts w:ascii="Times New Roman" w:hAnsi="Times New Roman" w:cs="Times New Roman"/>
          <w:bCs/>
          <w:sz w:val="24"/>
          <w:szCs w:val="24"/>
        </w:rPr>
        <w:t xml:space="preserve">contributes for </w:t>
      </w:r>
      <w:r w:rsidR="00F96780">
        <w:rPr>
          <w:rFonts w:ascii="Times New Roman" w:hAnsi="Times New Roman" w:cs="Times New Roman"/>
          <w:bCs/>
          <w:sz w:val="24"/>
          <w:szCs w:val="24"/>
        </w:rPr>
        <w:t xml:space="preserve">surface roughness </w:t>
      </w:r>
      <w:r w:rsidR="00453CE4">
        <w:rPr>
          <w:rFonts w:ascii="Times New Roman" w:hAnsi="Times New Roman" w:cs="Times New Roman"/>
          <w:bCs/>
          <w:sz w:val="24"/>
          <w:szCs w:val="24"/>
        </w:rPr>
        <w:t>the most</w:t>
      </w:r>
      <w:r w:rsidR="009E7D76">
        <w:rPr>
          <w:rFonts w:ascii="Times New Roman" w:hAnsi="Times New Roman" w:cs="Times New Roman"/>
          <w:bCs/>
          <w:sz w:val="24"/>
          <w:szCs w:val="24"/>
        </w:rPr>
        <w:t>, followed by factor A</w:t>
      </w:r>
      <w:r w:rsidR="00453CE4">
        <w:rPr>
          <w:rFonts w:ascii="Times New Roman" w:hAnsi="Times New Roman" w:cs="Times New Roman"/>
          <w:bCs/>
          <w:sz w:val="24"/>
          <w:szCs w:val="24"/>
        </w:rPr>
        <w:t xml:space="preserve"> i.e air </w:t>
      </w:r>
      <w:r w:rsidR="009E7D76">
        <w:rPr>
          <w:rFonts w:ascii="Times New Roman" w:hAnsi="Times New Roman" w:cs="Times New Roman"/>
          <w:bCs/>
          <w:sz w:val="24"/>
          <w:szCs w:val="24"/>
        </w:rPr>
        <w:t>pressure</w:t>
      </w:r>
      <w:r w:rsidR="00453CE4">
        <w:rPr>
          <w:rFonts w:ascii="Times New Roman" w:hAnsi="Times New Roman" w:cs="Times New Roman"/>
          <w:bCs/>
          <w:sz w:val="24"/>
          <w:szCs w:val="24"/>
        </w:rPr>
        <w:t xml:space="preserve">. This is inline with the conclusion drawn </w:t>
      </w:r>
      <w:r w:rsidR="009E7D76">
        <w:rPr>
          <w:rFonts w:ascii="Times New Roman" w:hAnsi="Times New Roman" w:cs="Times New Roman"/>
          <w:bCs/>
          <w:sz w:val="24"/>
          <w:szCs w:val="24"/>
        </w:rPr>
        <w:t>from response table 3(b</w:t>
      </w:r>
      <w:r w:rsidR="00453CE4">
        <w:rPr>
          <w:rFonts w:ascii="Times New Roman" w:hAnsi="Times New Roman" w:cs="Times New Roman"/>
          <w:bCs/>
          <w:sz w:val="24"/>
          <w:szCs w:val="24"/>
        </w:rPr>
        <w:t>)</w:t>
      </w:r>
      <w:r w:rsidR="00782B46">
        <w:rPr>
          <w:rFonts w:ascii="Times New Roman" w:hAnsi="Times New Roman" w:cs="Times New Roman"/>
          <w:bCs/>
          <w:sz w:val="24"/>
          <w:szCs w:val="24"/>
        </w:rPr>
        <w:t>.</w:t>
      </w:r>
      <w:r w:rsidR="007422FD">
        <w:rPr>
          <w:rFonts w:ascii="Times New Roman" w:hAnsi="Times New Roman" w:cs="Times New Roman"/>
          <w:bCs/>
          <w:sz w:val="24"/>
          <w:szCs w:val="24"/>
        </w:rPr>
        <w:t xml:space="preserve"> </w:t>
      </w:r>
      <w:r w:rsidR="006942A2">
        <w:rPr>
          <w:rFonts w:ascii="Times New Roman" w:hAnsi="Times New Roman" w:cs="Times New Roman"/>
          <w:bCs/>
          <w:sz w:val="24"/>
          <w:szCs w:val="24"/>
        </w:rPr>
        <w:t xml:space="preserve">Fig 3a shows that optimal MQL </w:t>
      </w:r>
      <w:r w:rsidR="00FC0A5A">
        <w:rPr>
          <w:rFonts w:ascii="Times New Roman" w:hAnsi="Times New Roman" w:cs="Times New Roman"/>
          <w:bCs/>
          <w:sz w:val="24"/>
          <w:szCs w:val="24"/>
        </w:rPr>
        <w:t>parameters which minimize</w:t>
      </w:r>
      <w:r w:rsidR="006942A2">
        <w:rPr>
          <w:rFonts w:ascii="Times New Roman" w:hAnsi="Times New Roman" w:cs="Times New Roman"/>
          <w:bCs/>
          <w:sz w:val="24"/>
          <w:szCs w:val="24"/>
        </w:rPr>
        <w:t xml:space="preserve"> cutting forces are A2B3C3 and </w:t>
      </w:r>
      <w:r w:rsidR="0023219B">
        <w:rPr>
          <w:rFonts w:ascii="Times New Roman" w:hAnsi="Times New Roman" w:cs="Times New Roman"/>
          <w:bCs/>
          <w:sz w:val="24"/>
          <w:szCs w:val="24"/>
        </w:rPr>
        <w:t>A3B2</w:t>
      </w:r>
      <w:r w:rsidR="006942A2">
        <w:rPr>
          <w:rFonts w:ascii="Times New Roman" w:hAnsi="Times New Roman" w:cs="Times New Roman"/>
          <w:bCs/>
          <w:sz w:val="24"/>
          <w:szCs w:val="24"/>
        </w:rPr>
        <w:t>C2 minimizes surface roughness.</w:t>
      </w:r>
    </w:p>
    <w:p w:rsidR="00046557" w:rsidRDefault="00046557" w:rsidP="004B4A96">
      <w:pPr>
        <w:spacing w:after="0" w:line="240" w:lineRule="auto"/>
        <w:jc w:val="both"/>
        <w:rPr>
          <w:rFonts w:ascii="Times New Roman" w:hAnsi="Times New Roman" w:cs="Times New Roman"/>
          <w:bCs/>
          <w:sz w:val="24"/>
          <w:szCs w:val="24"/>
        </w:rPr>
      </w:pPr>
    </w:p>
    <w:p w:rsidR="00046557" w:rsidRDefault="00046557" w:rsidP="004B4A9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Conclusions:</w:t>
      </w:r>
    </w:p>
    <w:p w:rsidR="00046557" w:rsidRDefault="00046557" w:rsidP="004B4A96">
      <w:pPr>
        <w:spacing w:after="0" w:line="240" w:lineRule="auto"/>
        <w:jc w:val="both"/>
        <w:rPr>
          <w:rFonts w:ascii="Times New Roman" w:hAnsi="Times New Roman" w:cs="Times New Roman"/>
          <w:bCs/>
          <w:sz w:val="24"/>
          <w:szCs w:val="24"/>
        </w:rPr>
      </w:pPr>
    </w:p>
    <w:p w:rsidR="008A68D7" w:rsidRPr="00BC1A52" w:rsidRDefault="00D37D56" w:rsidP="00BC1A52">
      <w:pPr>
        <w:pStyle w:val="ListParagraph"/>
        <w:numPr>
          <w:ilvl w:val="0"/>
          <w:numId w:val="1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Coolant flow rate</w:t>
      </w:r>
      <w:r w:rsidR="00911B07" w:rsidRPr="00BC1A52">
        <w:rPr>
          <w:rFonts w:ascii="Times New Roman" w:hAnsi="Times New Roman" w:cs="Times New Roman"/>
          <w:bCs/>
          <w:sz w:val="24"/>
          <w:szCs w:val="24"/>
        </w:rPr>
        <w:t xml:space="preserve"> contr</w:t>
      </w:r>
      <w:r>
        <w:rPr>
          <w:rFonts w:ascii="Times New Roman" w:hAnsi="Times New Roman" w:cs="Times New Roman"/>
          <w:bCs/>
          <w:sz w:val="24"/>
          <w:szCs w:val="24"/>
        </w:rPr>
        <w:t xml:space="preserve">ibutes the most followed by cross section area of nozzle </w:t>
      </w:r>
      <w:r w:rsidR="00BC1A52" w:rsidRPr="00BC1A52">
        <w:rPr>
          <w:rFonts w:ascii="Times New Roman" w:hAnsi="Times New Roman" w:cs="Times New Roman"/>
          <w:bCs/>
          <w:sz w:val="24"/>
          <w:szCs w:val="24"/>
        </w:rPr>
        <w:t>to cutting forces generated during machining AISI1040.</w:t>
      </w:r>
    </w:p>
    <w:p w:rsidR="00BC1A52" w:rsidRPr="00BC1A52" w:rsidRDefault="00C75B88" w:rsidP="008A2C09">
      <w:pPr>
        <w:pStyle w:val="ListParagraph"/>
        <w:numPr>
          <w:ilvl w:val="0"/>
          <w:numId w:val="1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w:t>
      </w:r>
      <w:r w:rsidRPr="00BC1A52">
        <w:rPr>
          <w:rFonts w:ascii="Times New Roman" w:hAnsi="Times New Roman" w:cs="Times New Roman"/>
          <w:bCs/>
          <w:sz w:val="24"/>
          <w:szCs w:val="24"/>
        </w:rPr>
        <w:t>ir metering screw</w:t>
      </w:r>
      <w:r>
        <w:rPr>
          <w:rFonts w:ascii="Times New Roman" w:hAnsi="Times New Roman" w:cs="Times New Roman"/>
          <w:bCs/>
          <w:sz w:val="24"/>
          <w:szCs w:val="24"/>
        </w:rPr>
        <w:t>,</w:t>
      </w:r>
      <w:r w:rsidRPr="00BC1A52">
        <w:rPr>
          <w:rFonts w:ascii="Times New Roman" w:hAnsi="Times New Roman" w:cs="Times New Roman"/>
          <w:bCs/>
          <w:sz w:val="24"/>
          <w:szCs w:val="24"/>
        </w:rPr>
        <w:t xml:space="preserve"> which controls the</w:t>
      </w:r>
      <w:r w:rsidR="000E7A81">
        <w:rPr>
          <w:rFonts w:ascii="Times New Roman" w:hAnsi="Times New Roman" w:cs="Times New Roman"/>
          <w:bCs/>
          <w:sz w:val="24"/>
          <w:szCs w:val="24"/>
        </w:rPr>
        <w:t xml:space="preserve"> cross section area of nozzle and hence the</w:t>
      </w:r>
      <w:r w:rsidRPr="00BC1A52">
        <w:rPr>
          <w:rFonts w:ascii="Times New Roman" w:hAnsi="Times New Roman" w:cs="Times New Roman"/>
          <w:bCs/>
          <w:sz w:val="24"/>
          <w:szCs w:val="24"/>
        </w:rPr>
        <w:t xml:space="preserve"> quantity of air supplied</w:t>
      </w:r>
      <w:r>
        <w:rPr>
          <w:rFonts w:ascii="Times New Roman" w:hAnsi="Times New Roman" w:cs="Times New Roman"/>
          <w:bCs/>
          <w:sz w:val="24"/>
          <w:szCs w:val="24"/>
        </w:rPr>
        <w:t xml:space="preserve">, </w:t>
      </w:r>
      <w:r w:rsidRPr="00BC1A52">
        <w:rPr>
          <w:rFonts w:ascii="Times New Roman" w:hAnsi="Times New Roman" w:cs="Times New Roman"/>
          <w:bCs/>
          <w:sz w:val="24"/>
          <w:szCs w:val="24"/>
        </w:rPr>
        <w:t xml:space="preserve">contributes the most </w:t>
      </w:r>
      <w:r w:rsidR="000E7A81">
        <w:rPr>
          <w:rFonts w:ascii="Times New Roman" w:hAnsi="Times New Roman" w:cs="Times New Roman"/>
          <w:bCs/>
          <w:sz w:val="24"/>
          <w:szCs w:val="24"/>
        </w:rPr>
        <w:t xml:space="preserve">followed by air pressure </w:t>
      </w:r>
      <w:r w:rsidR="00BC1A52" w:rsidRPr="00BC1A52">
        <w:rPr>
          <w:rFonts w:ascii="Times New Roman" w:hAnsi="Times New Roman" w:cs="Times New Roman"/>
          <w:bCs/>
          <w:sz w:val="24"/>
          <w:szCs w:val="24"/>
        </w:rPr>
        <w:t xml:space="preserve">to </w:t>
      </w:r>
      <w:r w:rsidR="008A2C09">
        <w:rPr>
          <w:rFonts w:ascii="Times New Roman" w:hAnsi="Times New Roman" w:cs="Times New Roman"/>
          <w:bCs/>
          <w:sz w:val="24"/>
          <w:szCs w:val="24"/>
        </w:rPr>
        <w:t>surface roughness</w:t>
      </w:r>
      <w:r w:rsidR="00BC1A52" w:rsidRPr="00BC1A52">
        <w:rPr>
          <w:rFonts w:ascii="Times New Roman" w:hAnsi="Times New Roman" w:cs="Times New Roman"/>
          <w:bCs/>
          <w:sz w:val="24"/>
          <w:szCs w:val="24"/>
        </w:rPr>
        <w:t xml:space="preserve"> generated during machining AISI1040.</w:t>
      </w:r>
    </w:p>
    <w:p w:rsidR="00BC1A52" w:rsidRPr="00603F28" w:rsidRDefault="00D40D73" w:rsidP="00E454F7">
      <w:pPr>
        <w:pStyle w:val="ListParagraph"/>
        <w:numPr>
          <w:ilvl w:val="0"/>
          <w:numId w:val="16"/>
        </w:numPr>
        <w:spacing w:after="0" w:line="240" w:lineRule="auto"/>
        <w:jc w:val="both"/>
        <w:rPr>
          <w:rFonts w:ascii="Times New Roman" w:hAnsi="Times New Roman" w:cs="Times New Roman"/>
          <w:bCs/>
          <w:sz w:val="24"/>
          <w:szCs w:val="24"/>
        </w:rPr>
      </w:pPr>
      <w:r w:rsidRPr="00603F28">
        <w:rPr>
          <w:rFonts w:ascii="Times New Roman" w:hAnsi="Times New Roman" w:cs="Times New Roman"/>
          <w:bCs/>
          <w:sz w:val="24"/>
          <w:szCs w:val="24"/>
        </w:rPr>
        <w:t xml:space="preserve">Optimum MQL </w:t>
      </w:r>
      <w:r w:rsidR="009F6199" w:rsidRPr="00603F28">
        <w:rPr>
          <w:rFonts w:ascii="Times New Roman" w:hAnsi="Times New Roman" w:cs="Times New Roman"/>
          <w:bCs/>
          <w:sz w:val="24"/>
          <w:szCs w:val="24"/>
        </w:rPr>
        <w:t>parameters which minimize</w:t>
      </w:r>
      <w:r w:rsidRPr="00603F28">
        <w:rPr>
          <w:rFonts w:ascii="Times New Roman" w:hAnsi="Times New Roman" w:cs="Times New Roman"/>
          <w:bCs/>
          <w:sz w:val="24"/>
          <w:szCs w:val="24"/>
        </w:rPr>
        <w:t xml:space="preserve"> cutting forces are A2B3C3 i.e air pressure of 75psi,</w:t>
      </w:r>
      <w:r w:rsidR="00603F28" w:rsidRPr="00603F28">
        <w:rPr>
          <w:rFonts w:ascii="Times New Roman" w:hAnsi="Times New Roman" w:cs="Times New Roman"/>
          <w:bCs/>
          <w:sz w:val="24"/>
          <w:szCs w:val="24"/>
        </w:rPr>
        <w:t xml:space="preserve"> nozzle cross section area of 6mm</w:t>
      </w:r>
      <w:r w:rsidR="00603F28" w:rsidRPr="00603F28">
        <w:rPr>
          <w:rFonts w:ascii="Times New Roman" w:hAnsi="Times New Roman" w:cs="Times New Roman"/>
          <w:bCs/>
          <w:sz w:val="24"/>
          <w:szCs w:val="24"/>
          <w:vertAlign w:val="superscript"/>
        </w:rPr>
        <w:t>2</w:t>
      </w:r>
      <w:r w:rsidR="00603F28" w:rsidRPr="00603F28">
        <w:rPr>
          <w:rFonts w:ascii="Times New Roman" w:hAnsi="Times New Roman" w:cs="Times New Roman"/>
          <w:bCs/>
          <w:sz w:val="24"/>
          <w:szCs w:val="24"/>
        </w:rPr>
        <w:t xml:space="preserve"> and coolant flow rate of 1.2ml/min</w:t>
      </w:r>
      <w:r w:rsidR="00603F28">
        <w:rPr>
          <w:rFonts w:ascii="Times New Roman" w:hAnsi="Times New Roman" w:cs="Times New Roman"/>
          <w:bCs/>
          <w:sz w:val="24"/>
          <w:szCs w:val="24"/>
        </w:rPr>
        <w:t>.</w:t>
      </w:r>
    </w:p>
    <w:p w:rsidR="00E454F7" w:rsidRDefault="00E454F7" w:rsidP="00E454F7">
      <w:pPr>
        <w:pStyle w:val="ListParagraph"/>
        <w:numPr>
          <w:ilvl w:val="0"/>
          <w:numId w:val="16"/>
        </w:numPr>
        <w:spacing w:after="0" w:line="240" w:lineRule="auto"/>
        <w:jc w:val="both"/>
        <w:rPr>
          <w:rFonts w:ascii="Times New Roman" w:hAnsi="Times New Roman" w:cs="Times New Roman"/>
          <w:bCs/>
          <w:sz w:val="24"/>
          <w:szCs w:val="24"/>
        </w:rPr>
      </w:pPr>
      <w:r w:rsidRPr="00603F28">
        <w:rPr>
          <w:rFonts w:ascii="Times New Roman" w:hAnsi="Times New Roman" w:cs="Times New Roman"/>
          <w:bCs/>
          <w:sz w:val="24"/>
          <w:szCs w:val="24"/>
        </w:rPr>
        <w:t xml:space="preserve">Optimum MQL </w:t>
      </w:r>
      <w:r w:rsidR="009F6199" w:rsidRPr="00603F28">
        <w:rPr>
          <w:rFonts w:ascii="Times New Roman" w:hAnsi="Times New Roman" w:cs="Times New Roman"/>
          <w:bCs/>
          <w:sz w:val="24"/>
          <w:szCs w:val="24"/>
        </w:rPr>
        <w:t>parameters which minimize</w:t>
      </w:r>
      <w:r w:rsidRPr="00603F28">
        <w:rPr>
          <w:rFonts w:ascii="Times New Roman" w:hAnsi="Times New Roman" w:cs="Times New Roman"/>
          <w:bCs/>
          <w:sz w:val="24"/>
          <w:szCs w:val="24"/>
        </w:rPr>
        <w:t xml:space="preserve"> surface roughness</w:t>
      </w:r>
      <w:r w:rsidR="0023219B" w:rsidRPr="00603F28">
        <w:rPr>
          <w:rFonts w:ascii="Times New Roman" w:hAnsi="Times New Roman" w:cs="Times New Roman"/>
          <w:bCs/>
          <w:sz w:val="24"/>
          <w:szCs w:val="24"/>
        </w:rPr>
        <w:t xml:space="preserve"> are A3</w:t>
      </w:r>
      <w:r w:rsidRPr="00603F28">
        <w:rPr>
          <w:rFonts w:ascii="Times New Roman" w:hAnsi="Times New Roman" w:cs="Times New Roman"/>
          <w:bCs/>
          <w:sz w:val="24"/>
          <w:szCs w:val="24"/>
        </w:rPr>
        <w:t>B</w:t>
      </w:r>
      <w:r w:rsidR="0023219B" w:rsidRPr="00603F28">
        <w:rPr>
          <w:rFonts w:ascii="Times New Roman" w:hAnsi="Times New Roman" w:cs="Times New Roman"/>
          <w:bCs/>
          <w:sz w:val="24"/>
          <w:szCs w:val="24"/>
        </w:rPr>
        <w:t>2</w:t>
      </w:r>
      <w:r w:rsidRPr="00603F28">
        <w:rPr>
          <w:rFonts w:ascii="Times New Roman" w:hAnsi="Times New Roman" w:cs="Times New Roman"/>
          <w:bCs/>
          <w:sz w:val="24"/>
          <w:szCs w:val="24"/>
        </w:rPr>
        <w:t>C</w:t>
      </w:r>
      <w:r w:rsidR="0023219B" w:rsidRPr="00603F28">
        <w:rPr>
          <w:rFonts w:ascii="Times New Roman" w:hAnsi="Times New Roman" w:cs="Times New Roman"/>
          <w:bCs/>
          <w:sz w:val="24"/>
          <w:szCs w:val="24"/>
        </w:rPr>
        <w:t>2</w:t>
      </w:r>
      <w:r w:rsidRPr="00603F28">
        <w:rPr>
          <w:rFonts w:ascii="Times New Roman" w:hAnsi="Times New Roman" w:cs="Times New Roman"/>
          <w:bCs/>
          <w:sz w:val="24"/>
          <w:szCs w:val="24"/>
        </w:rPr>
        <w:t xml:space="preserve"> i.e </w:t>
      </w:r>
      <w:r w:rsidR="0023219B" w:rsidRPr="00603F28">
        <w:rPr>
          <w:rFonts w:ascii="Times New Roman" w:hAnsi="Times New Roman" w:cs="Times New Roman"/>
          <w:bCs/>
          <w:sz w:val="24"/>
          <w:szCs w:val="24"/>
        </w:rPr>
        <w:t>air pressure of 80</w:t>
      </w:r>
      <w:r w:rsidRPr="00603F28">
        <w:rPr>
          <w:rFonts w:ascii="Times New Roman" w:hAnsi="Times New Roman" w:cs="Times New Roman"/>
          <w:bCs/>
          <w:sz w:val="24"/>
          <w:szCs w:val="24"/>
        </w:rPr>
        <w:t>psi,</w:t>
      </w:r>
      <w:r w:rsidR="00603F28" w:rsidRPr="00603F28">
        <w:rPr>
          <w:rFonts w:ascii="Times New Roman" w:hAnsi="Times New Roman" w:cs="Times New Roman"/>
          <w:bCs/>
          <w:sz w:val="24"/>
          <w:szCs w:val="24"/>
        </w:rPr>
        <w:t xml:space="preserve"> </w:t>
      </w:r>
      <w:r w:rsidR="00603F28">
        <w:rPr>
          <w:rFonts w:ascii="Times New Roman" w:hAnsi="Times New Roman" w:cs="Times New Roman"/>
          <w:bCs/>
          <w:sz w:val="24"/>
          <w:szCs w:val="24"/>
        </w:rPr>
        <w:t>nozzle cross section area of 4</w:t>
      </w:r>
      <w:r w:rsidR="00603F28" w:rsidRPr="00603F28">
        <w:rPr>
          <w:rFonts w:ascii="Times New Roman" w:hAnsi="Times New Roman" w:cs="Times New Roman"/>
          <w:bCs/>
          <w:sz w:val="24"/>
          <w:szCs w:val="24"/>
        </w:rPr>
        <w:t>mm</w:t>
      </w:r>
      <w:r w:rsidR="00603F28" w:rsidRPr="00603F28">
        <w:rPr>
          <w:rFonts w:ascii="Times New Roman" w:hAnsi="Times New Roman" w:cs="Times New Roman"/>
          <w:bCs/>
          <w:sz w:val="24"/>
          <w:szCs w:val="24"/>
          <w:vertAlign w:val="superscript"/>
        </w:rPr>
        <w:t>2</w:t>
      </w:r>
      <w:r w:rsidR="00603F28" w:rsidRPr="00603F28">
        <w:rPr>
          <w:rFonts w:ascii="Times New Roman" w:hAnsi="Times New Roman" w:cs="Times New Roman"/>
          <w:bCs/>
          <w:sz w:val="24"/>
          <w:szCs w:val="24"/>
        </w:rPr>
        <w:t xml:space="preserve"> </w:t>
      </w:r>
      <w:r w:rsidR="00B44DBD" w:rsidRPr="00603F28">
        <w:rPr>
          <w:rFonts w:ascii="Times New Roman" w:hAnsi="Times New Roman" w:cs="Times New Roman"/>
          <w:bCs/>
          <w:sz w:val="24"/>
          <w:szCs w:val="24"/>
        </w:rPr>
        <w:t xml:space="preserve">and </w:t>
      </w:r>
      <w:r w:rsidR="00603F28" w:rsidRPr="00603F28">
        <w:rPr>
          <w:rFonts w:ascii="Times New Roman" w:hAnsi="Times New Roman" w:cs="Times New Roman"/>
          <w:bCs/>
          <w:sz w:val="24"/>
          <w:szCs w:val="24"/>
        </w:rPr>
        <w:t xml:space="preserve">coolant flow rate </w:t>
      </w:r>
      <w:r w:rsidR="00603F28">
        <w:rPr>
          <w:rFonts w:ascii="Times New Roman" w:hAnsi="Times New Roman" w:cs="Times New Roman"/>
          <w:bCs/>
          <w:sz w:val="24"/>
          <w:szCs w:val="24"/>
        </w:rPr>
        <w:t xml:space="preserve">of </w:t>
      </w:r>
      <w:r w:rsidR="009F6199">
        <w:rPr>
          <w:rFonts w:ascii="Times New Roman" w:hAnsi="Times New Roman" w:cs="Times New Roman"/>
          <w:bCs/>
          <w:sz w:val="24"/>
          <w:szCs w:val="24"/>
        </w:rPr>
        <w:t>0.6ml/min</w:t>
      </w:r>
      <w:r w:rsidR="00B44DBD" w:rsidRPr="00603F28">
        <w:rPr>
          <w:rFonts w:ascii="Times New Roman" w:hAnsi="Times New Roman" w:cs="Times New Roman"/>
          <w:bCs/>
          <w:sz w:val="24"/>
          <w:szCs w:val="24"/>
        </w:rPr>
        <w:t>.</w:t>
      </w:r>
    </w:p>
    <w:p w:rsidR="009F6199" w:rsidRDefault="009F6199" w:rsidP="009F6199">
      <w:pPr>
        <w:pStyle w:val="ListParagraph"/>
        <w:spacing w:after="0" w:line="240" w:lineRule="auto"/>
        <w:jc w:val="both"/>
        <w:rPr>
          <w:rFonts w:ascii="Times New Roman" w:hAnsi="Times New Roman" w:cs="Times New Roman"/>
          <w:bCs/>
          <w:sz w:val="24"/>
          <w:szCs w:val="24"/>
        </w:rPr>
      </w:pPr>
    </w:p>
    <w:p w:rsidR="00E017AA" w:rsidRDefault="00501594" w:rsidP="004B4A96">
      <w:pPr>
        <w:spacing w:after="0" w:line="240" w:lineRule="auto"/>
        <w:jc w:val="both"/>
        <w:rPr>
          <w:rFonts w:ascii="Times New Roman" w:hAnsi="Times New Roman" w:cs="Times New Roman"/>
          <w:b/>
          <w:bCs/>
          <w:sz w:val="24"/>
          <w:szCs w:val="24"/>
        </w:rPr>
      </w:pPr>
      <w:r w:rsidRPr="003359C3">
        <w:rPr>
          <w:rFonts w:ascii="Times New Roman" w:hAnsi="Times New Roman" w:cs="Times New Roman"/>
          <w:b/>
          <w:bCs/>
          <w:sz w:val="24"/>
          <w:szCs w:val="24"/>
        </w:rPr>
        <w:t>References:</w:t>
      </w:r>
    </w:p>
    <w:p w:rsidR="003359C3" w:rsidRPr="003359C3" w:rsidRDefault="003359C3" w:rsidP="004B4A96">
      <w:pPr>
        <w:spacing w:after="0" w:line="240" w:lineRule="auto"/>
        <w:jc w:val="both"/>
        <w:rPr>
          <w:rFonts w:ascii="Times New Roman" w:hAnsi="Times New Roman" w:cs="Times New Roman"/>
          <w:b/>
          <w:bCs/>
          <w:sz w:val="24"/>
          <w:szCs w:val="24"/>
        </w:rPr>
      </w:pP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[1]</w:t>
      </w:r>
      <w:r w:rsidR="001A1F3E" w:rsidRPr="003359C3">
        <w:rPr>
          <w:rFonts w:ascii="Times New Roman" w:hAnsi="Times New Roman" w:cs="Times New Roman"/>
          <w:bCs/>
          <w:sz w:val="24"/>
          <w:szCs w:val="24"/>
        </w:rPr>
        <w:t xml:space="preserve"> Viktor P. Astakhov. (2008).Machining: Fundamentals and Recent Advances, Springer, Chap.7., Ecological Machining: Near-dry Machining, 2008.</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[2]</w:t>
      </w:r>
      <w:r w:rsidR="00553FFF" w:rsidRPr="003359C3">
        <w:rPr>
          <w:rFonts w:ascii="Times New Roman" w:hAnsi="Times New Roman" w:cs="Times New Roman"/>
          <w:bCs/>
          <w:sz w:val="24"/>
          <w:szCs w:val="24"/>
        </w:rPr>
        <w:t xml:space="preserve"> Awale, A. S., A. Srivastava, M. Vashista, and MZ Khan Yusufzai. "Influence of minimum quantity lubrication on surface integrity of ground hardened H13 hot die steel." The International Journal of Advanced Manufacturing Technology100, no. 1-4 (2019): 983-997.</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[3]</w:t>
      </w:r>
      <w:r w:rsidR="00553FFF" w:rsidRPr="003359C3">
        <w:rPr>
          <w:rFonts w:ascii="Times New Roman" w:hAnsi="Times New Roman" w:cs="Times New Roman"/>
          <w:bCs/>
          <w:sz w:val="24"/>
          <w:szCs w:val="24"/>
        </w:rPr>
        <w:t xml:space="preserve"> Awale, A. S., A. Srivastava, M. Vashista, and MZ Khan Yusufzai. "Influence of minimum quantity lubrication on surface integrity of ground hardened H13 hot die steel." The International Journal of Advanced Manufacturing Technology100, no. 1-4 (2019): 983-997.</w:t>
      </w:r>
    </w:p>
    <w:p w:rsidR="00553FFF"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[4]</w:t>
      </w:r>
      <w:r w:rsidR="00553FFF" w:rsidRPr="003359C3">
        <w:rPr>
          <w:rFonts w:ascii="Times New Roman" w:hAnsi="Times New Roman" w:cs="Times New Roman"/>
          <w:bCs/>
          <w:sz w:val="24"/>
          <w:szCs w:val="24"/>
        </w:rPr>
        <w:t xml:space="preserve"> NareshBabu, M., V. Anandan, N. Muthukrishnan, and M. Santhanakumar. "End Milling of AISI 304 steel using Minimum Quantity Lubrication." Measurement (2019). </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[5]</w:t>
      </w:r>
      <w:r w:rsidR="00402D01" w:rsidRPr="003359C3">
        <w:rPr>
          <w:rFonts w:ascii="Times New Roman" w:hAnsi="Times New Roman" w:cs="Times New Roman"/>
          <w:bCs/>
          <w:sz w:val="24"/>
          <w:szCs w:val="24"/>
        </w:rPr>
        <w:t xml:space="preserve"> Maruda, Radoslaw W., Szymon Wojciechowski, Grzegorz M. Krolczyk, Danil Yu Pimenov, and Stanislaw Legutko. "The Influence of EP/AW Addition in the MQL Method on the Parameters of Surface Geometrical Structure in the Process of Turning 316L Steel." In Advances in Manufacturing Engineering and Materials, pp. 341-350. Springer, Cham, 2019.</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[6]</w:t>
      </w:r>
      <w:r w:rsidR="00750016" w:rsidRPr="003359C3">
        <w:rPr>
          <w:rFonts w:ascii="Times New Roman" w:hAnsi="Times New Roman" w:cs="Times New Roman"/>
          <w:bCs/>
          <w:sz w:val="24"/>
          <w:szCs w:val="24"/>
        </w:rPr>
        <w:t xml:space="preserve"> Babu, M. Naresh, V. Anandan, and N. Muthukrishnan. "Analysis of EN24 steel in turning process with copper nanofluids under minimum quantity lubrication." Journal of the Brazilian Society of Mechanical Sciences and Engineering 41, no. 2 (2019): 101.</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[7]</w:t>
      </w:r>
      <w:r w:rsidR="00750016" w:rsidRPr="003359C3">
        <w:rPr>
          <w:rFonts w:ascii="Times New Roman" w:hAnsi="Times New Roman" w:cs="Times New Roman"/>
          <w:bCs/>
          <w:sz w:val="24"/>
          <w:szCs w:val="24"/>
        </w:rPr>
        <w:t xml:space="preserve"> Sharma, Anuj Kumar, Rabesh Kumar Singh, Amit Rai Dixit, Arun Kumar Tiwari, and Mahip Singh. "An Investigation on Tool Flank Wear Using Alumina/MoS 2 Hybrid Nanofluid in Turning Operation." In Advances in Manufacturing Engineering and Materials, pp. 213-219. Springer, Cham, 2019.</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[8]</w:t>
      </w:r>
      <w:r w:rsidR="00750016" w:rsidRPr="003359C3">
        <w:rPr>
          <w:rFonts w:ascii="Times New Roman" w:hAnsi="Times New Roman" w:cs="Times New Roman"/>
          <w:bCs/>
          <w:sz w:val="24"/>
          <w:szCs w:val="24"/>
        </w:rPr>
        <w:t xml:space="preserve"> Sharma, Anuj Kumar, Rabesh Kumar Singh, Amit Rai Dixit, Arun Kumar Tiwari, and Mahip Singh. "An Investigation on Tool Flank Wear Using Alumina/MoS 2 Hybrid Nanofluid in Turning Operation." In Advances in Manufacturing Engineering and Materials, pp. 213-219. Springer, Cham, 2019.</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[9]</w:t>
      </w:r>
      <w:r w:rsidR="00183563" w:rsidRPr="003359C3">
        <w:rPr>
          <w:rFonts w:ascii="Times New Roman" w:hAnsi="Times New Roman" w:cs="Times New Roman"/>
          <w:bCs/>
          <w:sz w:val="24"/>
          <w:szCs w:val="24"/>
        </w:rPr>
        <w:t xml:space="preserve"> Hegab, H., H. A. Kishawy, U. Umer, and A. Mohany. "A model for machining with nano-additives based minimum quantity lubrication." The International Journal of Advanced Manufacturing Technology (2019): 1-16.</w:t>
      </w:r>
    </w:p>
    <w:p w:rsidR="00501594" w:rsidRPr="003359C3" w:rsidRDefault="00501594" w:rsidP="003359C3">
      <w:pPr>
        <w:spacing w:after="0" w:line="240" w:lineRule="auto"/>
        <w:ind w:left="360"/>
        <w:jc w:val="both"/>
        <w:rPr>
          <w:rFonts w:ascii="Times New Roman" w:hAnsi="Times New Roman" w:cs="Times New Roman"/>
          <w:bCs/>
          <w:sz w:val="24"/>
          <w:szCs w:val="24"/>
        </w:rPr>
      </w:pPr>
      <w:r w:rsidRPr="003359C3">
        <w:rPr>
          <w:rFonts w:ascii="Times New Roman" w:hAnsi="Times New Roman" w:cs="Times New Roman"/>
          <w:bCs/>
          <w:sz w:val="24"/>
          <w:szCs w:val="24"/>
        </w:rPr>
        <w:t>[10]</w:t>
      </w:r>
      <w:r w:rsidR="00183563" w:rsidRPr="003359C3">
        <w:rPr>
          <w:rFonts w:ascii="Times New Roman" w:hAnsi="Times New Roman" w:cs="Times New Roman"/>
          <w:bCs/>
          <w:sz w:val="24"/>
          <w:szCs w:val="24"/>
        </w:rPr>
        <w:t xml:space="preserve"> Li, Yue, Weilin Zhao, and Yuying Gong. "Experimental investigation on the surface tension and contact angle of Al2O3-oil and SiO2-oil nanofluids." International Journal of Nanomanufacturing 15, no. 1-2 (2019): 80-91.</w:t>
      </w:r>
    </w:p>
    <w:p w:rsidR="008A68D7" w:rsidRPr="003359C3" w:rsidRDefault="008A68D7" w:rsidP="003359C3">
      <w:pPr>
        <w:spacing w:after="0" w:line="240" w:lineRule="auto"/>
        <w:ind w:left="360"/>
        <w:jc w:val="both"/>
        <w:rPr>
          <w:rFonts w:ascii="Times New Roman" w:hAnsi="Times New Roman" w:cs="Times New Roman"/>
          <w:bCs/>
          <w:sz w:val="24"/>
          <w:szCs w:val="24"/>
        </w:rPr>
      </w:pPr>
    </w:p>
    <w:sectPr w:rsidR="008A68D7" w:rsidRPr="003359C3" w:rsidSect="00991AA0">
      <w:pgSz w:w="11906" w:h="16838"/>
      <w:pgMar w:top="1151" w:right="1151" w:bottom="720" w:left="1151"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5B458" w15:done="0"/>
  <w15:commentEx w15:paraId="3AED20E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4E4" w:rsidRDefault="00E334E4" w:rsidP="00D03080">
      <w:pPr>
        <w:spacing w:after="0" w:line="240" w:lineRule="auto"/>
      </w:pPr>
      <w:r>
        <w:separator/>
      </w:r>
    </w:p>
  </w:endnote>
  <w:endnote w:type="continuationSeparator" w:id="1">
    <w:p w:rsidR="00E334E4" w:rsidRDefault="00E334E4" w:rsidP="00D03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NNGN E+ Adv P 4 D F 60 E">
    <w:altName w:val="Adv P 4 DF"/>
    <w:panose1 w:val="00000000000000000000"/>
    <w:charset w:val="00"/>
    <w:family w:val="roman"/>
    <w:notTrueType/>
    <w:pitch w:val="default"/>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4E4" w:rsidRDefault="00E334E4" w:rsidP="00D03080">
      <w:pPr>
        <w:spacing w:after="0" w:line="240" w:lineRule="auto"/>
      </w:pPr>
      <w:r>
        <w:separator/>
      </w:r>
    </w:p>
  </w:footnote>
  <w:footnote w:type="continuationSeparator" w:id="1">
    <w:p w:rsidR="00E334E4" w:rsidRDefault="00E334E4" w:rsidP="00D030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BE6"/>
    <w:multiLevelType w:val="hybridMultilevel"/>
    <w:tmpl w:val="B66A88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FA23560"/>
    <w:multiLevelType w:val="hybridMultilevel"/>
    <w:tmpl w:val="E986496A"/>
    <w:lvl w:ilvl="0" w:tplc="EE76DD62">
      <w:start w:val="1"/>
      <w:numFmt w:val="bullet"/>
      <w:lvlText w:val=""/>
      <w:lvlJc w:val="left"/>
      <w:pPr>
        <w:tabs>
          <w:tab w:val="num" w:pos="720"/>
        </w:tabs>
        <w:ind w:left="720" w:hanging="360"/>
      </w:pPr>
      <w:rPr>
        <w:rFonts w:ascii="Wingdings" w:hAnsi="Wingdings" w:hint="default"/>
      </w:rPr>
    </w:lvl>
    <w:lvl w:ilvl="1" w:tplc="835CE694" w:tentative="1">
      <w:start w:val="1"/>
      <w:numFmt w:val="bullet"/>
      <w:lvlText w:val=""/>
      <w:lvlJc w:val="left"/>
      <w:pPr>
        <w:tabs>
          <w:tab w:val="num" w:pos="1440"/>
        </w:tabs>
        <w:ind w:left="1440" w:hanging="360"/>
      </w:pPr>
      <w:rPr>
        <w:rFonts w:ascii="Wingdings" w:hAnsi="Wingdings" w:hint="default"/>
      </w:rPr>
    </w:lvl>
    <w:lvl w:ilvl="2" w:tplc="5F56DF90" w:tentative="1">
      <w:start w:val="1"/>
      <w:numFmt w:val="bullet"/>
      <w:lvlText w:val=""/>
      <w:lvlJc w:val="left"/>
      <w:pPr>
        <w:tabs>
          <w:tab w:val="num" w:pos="2160"/>
        </w:tabs>
        <w:ind w:left="2160" w:hanging="360"/>
      </w:pPr>
      <w:rPr>
        <w:rFonts w:ascii="Wingdings" w:hAnsi="Wingdings" w:hint="default"/>
      </w:rPr>
    </w:lvl>
    <w:lvl w:ilvl="3" w:tplc="20363D3C" w:tentative="1">
      <w:start w:val="1"/>
      <w:numFmt w:val="bullet"/>
      <w:lvlText w:val=""/>
      <w:lvlJc w:val="left"/>
      <w:pPr>
        <w:tabs>
          <w:tab w:val="num" w:pos="2880"/>
        </w:tabs>
        <w:ind w:left="2880" w:hanging="360"/>
      </w:pPr>
      <w:rPr>
        <w:rFonts w:ascii="Wingdings" w:hAnsi="Wingdings" w:hint="default"/>
      </w:rPr>
    </w:lvl>
    <w:lvl w:ilvl="4" w:tplc="B156B596" w:tentative="1">
      <w:start w:val="1"/>
      <w:numFmt w:val="bullet"/>
      <w:lvlText w:val=""/>
      <w:lvlJc w:val="left"/>
      <w:pPr>
        <w:tabs>
          <w:tab w:val="num" w:pos="3600"/>
        </w:tabs>
        <w:ind w:left="3600" w:hanging="360"/>
      </w:pPr>
      <w:rPr>
        <w:rFonts w:ascii="Wingdings" w:hAnsi="Wingdings" w:hint="default"/>
      </w:rPr>
    </w:lvl>
    <w:lvl w:ilvl="5" w:tplc="DCD21B4A" w:tentative="1">
      <w:start w:val="1"/>
      <w:numFmt w:val="bullet"/>
      <w:lvlText w:val=""/>
      <w:lvlJc w:val="left"/>
      <w:pPr>
        <w:tabs>
          <w:tab w:val="num" w:pos="4320"/>
        </w:tabs>
        <w:ind w:left="4320" w:hanging="360"/>
      </w:pPr>
      <w:rPr>
        <w:rFonts w:ascii="Wingdings" w:hAnsi="Wingdings" w:hint="default"/>
      </w:rPr>
    </w:lvl>
    <w:lvl w:ilvl="6" w:tplc="33303328" w:tentative="1">
      <w:start w:val="1"/>
      <w:numFmt w:val="bullet"/>
      <w:lvlText w:val=""/>
      <w:lvlJc w:val="left"/>
      <w:pPr>
        <w:tabs>
          <w:tab w:val="num" w:pos="5040"/>
        </w:tabs>
        <w:ind w:left="5040" w:hanging="360"/>
      </w:pPr>
      <w:rPr>
        <w:rFonts w:ascii="Wingdings" w:hAnsi="Wingdings" w:hint="default"/>
      </w:rPr>
    </w:lvl>
    <w:lvl w:ilvl="7" w:tplc="D77C6822" w:tentative="1">
      <w:start w:val="1"/>
      <w:numFmt w:val="bullet"/>
      <w:lvlText w:val=""/>
      <w:lvlJc w:val="left"/>
      <w:pPr>
        <w:tabs>
          <w:tab w:val="num" w:pos="5760"/>
        </w:tabs>
        <w:ind w:left="5760" w:hanging="360"/>
      </w:pPr>
      <w:rPr>
        <w:rFonts w:ascii="Wingdings" w:hAnsi="Wingdings" w:hint="default"/>
      </w:rPr>
    </w:lvl>
    <w:lvl w:ilvl="8" w:tplc="512C8C28" w:tentative="1">
      <w:start w:val="1"/>
      <w:numFmt w:val="bullet"/>
      <w:lvlText w:val=""/>
      <w:lvlJc w:val="left"/>
      <w:pPr>
        <w:tabs>
          <w:tab w:val="num" w:pos="6480"/>
        </w:tabs>
        <w:ind w:left="6480" w:hanging="360"/>
      </w:pPr>
      <w:rPr>
        <w:rFonts w:ascii="Wingdings" w:hAnsi="Wingdings" w:hint="default"/>
      </w:rPr>
    </w:lvl>
  </w:abstractNum>
  <w:abstractNum w:abstractNumId="2">
    <w:nsid w:val="33C015B1"/>
    <w:multiLevelType w:val="hybridMultilevel"/>
    <w:tmpl w:val="5B0E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A050DE2"/>
    <w:multiLevelType w:val="hybridMultilevel"/>
    <w:tmpl w:val="AAC848B0"/>
    <w:lvl w:ilvl="0" w:tplc="A2E84FB8">
      <w:start w:val="5"/>
      <w:numFmt w:val="decimal"/>
      <w:lvlText w:val="%1"/>
      <w:lvlJc w:val="left"/>
      <w:pPr>
        <w:ind w:left="420" w:hanging="360"/>
      </w:pPr>
      <w:rPr>
        <w:rFonts w:eastAsiaTheme="minorHAnsi"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3BAD2F00"/>
    <w:multiLevelType w:val="hybridMultilevel"/>
    <w:tmpl w:val="9894052A"/>
    <w:lvl w:ilvl="0" w:tplc="48988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74691"/>
    <w:multiLevelType w:val="hybridMultilevel"/>
    <w:tmpl w:val="D2383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1641DB"/>
    <w:multiLevelType w:val="hybridMultilevel"/>
    <w:tmpl w:val="5B0E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7663166"/>
    <w:multiLevelType w:val="hybridMultilevel"/>
    <w:tmpl w:val="935EF1F2"/>
    <w:lvl w:ilvl="0" w:tplc="6FB886F6">
      <w:start w:val="1"/>
      <w:numFmt w:val="bullet"/>
      <w:lvlText w:val=""/>
      <w:lvlJc w:val="left"/>
      <w:pPr>
        <w:tabs>
          <w:tab w:val="num" w:pos="720"/>
        </w:tabs>
        <w:ind w:left="720" w:hanging="360"/>
      </w:pPr>
      <w:rPr>
        <w:rFonts w:ascii="Wingdings" w:hAnsi="Wingdings" w:hint="default"/>
      </w:rPr>
    </w:lvl>
    <w:lvl w:ilvl="1" w:tplc="24869488" w:tentative="1">
      <w:start w:val="1"/>
      <w:numFmt w:val="bullet"/>
      <w:lvlText w:val=""/>
      <w:lvlJc w:val="left"/>
      <w:pPr>
        <w:tabs>
          <w:tab w:val="num" w:pos="1440"/>
        </w:tabs>
        <w:ind w:left="1440" w:hanging="360"/>
      </w:pPr>
      <w:rPr>
        <w:rFonts w:ascii="Wingdings" w:hAnsi="Wingdings" w:hint="default"/>
      </w:rPr>
    </w:lvl>
    <w:lvl w:ilvl="2" w:tplc="B2808620" w:tentative="1">
      <w:start w:val="1"/>
      <w:numFmt w:val="bullet"/>
      <w:lvlText w:val=""/>
      <w:lvlJc w:val="left"/>
      <w:pPr>
        <w:tabs>
          <w:tab w:val="num" w:pos="2160"/>
        </w:tabs>
        <w:ind w:left="2160" w:hanging="360"/>
      </w:pPr>
      <w:rPr>
        <w:rFonts w:ascii="Wingdings" w:hAnsi="Wingdings" w:hint="default"/>
      </w:rPr>
    </w:lvl>
    <w:lvl w:ilvl="3" w:tplc="169E1E8E" w:tentative="1">
      <w:start w:val="1"/>
      <w:numFmt w:val="bullet"/>
      <w:lvlText w:val=""/>
      <w:lvlJc w:val="left"/>
      <w:pPr>
        <w:tabs>
          <w:tab w:val="num" w:pos="2880"/>
        </w:tabs>
        <w:ind w:left="2880" w:hanging="360"/>
      </w:pPr>
      <w:rPr>
        <w:rFonts w:ascii="Wingdings" w:hAnsi="Wingdings" w:hint="default"/>
      </w:rPr>
    </w:lvl>
    <w:lvl w:ilvl="4" w:tplc="B0DC8F0E" w:tentative="1">
      <w:start w:val="1"/>
      <w:numFmt w:val="bullet"/>
      <w:lvlText w:val=""/>
      <w:lvlJc w:val="left"/>
      <w:pPr>
        <w:tabs>
          <w:tab w:val="num" w:pos="3600"/>
        </w:tabs>
        <w:ind w:left="3600" w:hanging="360"/>
      </w:pPr>
      <w:rPr>
        <w:rFonts w:ascii="Wingdings" w:hAnsi="Wingdings" w:hint="default"/>
      </w:rPr>
    </w:lvl>
    <w:lvl w:ilvl="5" w:tplc="6D68AD04" w:tentative="1">
      <w:start w:val="1"/>
      <w:numFmt w:val="bullet"/>
      <w:lvlText w:val=""/>
      <w:lvlJc w:val="left"/>
      <w:pPr>
        <w:tabs>
          <w:tab w:val="num" w:pos="4320"/>
        </w:tabs>
        <w:ind w:left="4320" w:hanging="360"/>
      </w:pPr>
      <w:rPr>
        <w:rFonts w:ascii="Wingdings" w:hAnsi="Wingdings" w:hint="default"/>
      </w:rPr>
    </w:lvl>
    <w:lvl w:ilvl="6" w:tplc="14A6990A" w:tentative="1">
      <w:start w:val="1"/>
      <w:numFmt w:val="bullet"/>
      <w:lvlText w:val=""/>
      <w:lvlJc w:val="left"/>
      <w:pPr>
        <w:tabs>
          <w:tab w:val="num" w:pos="5040"/>
        </w:tabs>
        <w:ind w:left="5040" w:hanging="360"/>
      </w:pPr>
      <w:rPr>
        <w:rFonts w:ascii="Wingdings" w:hAnsi="Wingdings" w:hint="default"/>
      </w:rPr>
    </w:lvl>
    <w:lvl w:ilvl="7" w:tplc="81062652" w:tentative="1">
      <w:start w:val="1"/>
      <w:numFmt w:val="bullet"/>
      <w:lvlText w:val=""/>
      <w:lvlJc w:val="left"/>
      <w:pPr>
        <w:tabs>
          <w:tab w:val="num" w:pos="5760"/>
        </w:tabs>
        <w:ind w:left="5760" w:hanging="360"/>
      </w:pPr>
      <w:rPr>
        <w:rFonts w:ascii="Wingdings" w:hAnsi="Wingdings" w:hint="default"/>
      </w:rPr>
    </w:lvl>
    <w:lvl w:ilvl="8" w:tplc="89F87D4A" w:tentative="1">
      <w:start w:val="1"/>
      <w:numFmt w:val="bullet"/>
      <w:lvlText w:val=""/>
      <w:lvlJc w:val="left"/>
      <w:pPr>
        <w:tabs>
          <w:tab w:val="num" w:pos="6480"/>
        </w:tabs>
        <w:ind w:left="6480" w:hanging="360"/>
      </w:pPr>
      <w:rPr>
        <w:rFonts w:ascii="Wingdings" w:hAnsi="Wingdings" w:hint="default"/>
      </w:rPr>
    </w:lvl>
  </w:abstractNum>
  <w:abstractNum w:abstractNumId="8">
    <w:nsid w:val="580C014C"/>
    <w:multiLevelType w:val="hybridMultilevel"/>
    <w:tmpl w:val="C0D8D250"/>
    <w:lvl w:ilvl="0" w:tplc="FD56928A">
      <w:start w:val="1"/>
      <w:numFmt w:val="bullet"/>
      <w:lvlText w:val=""/>
      <w:lvlJc w:val="left"/>
      <w:pPr>
        <w:tabs>
          <w:tab w:val="num" w:pos="720"/>
        </w:tabs>
        <w:ind w:left="720" w:hanging="360"/>
      </w:pPr>
      <w:rPr>
        <w:rFonts w:ascii="Wingdings" w:hAnsi="Wingdings" w:hint="default"/>
      </w:rPr>
    </w:lvl>
    <w:lvl w:ilvl="1" w:tplc="4984CEE8" w:tentative="1">
      <w:start w:val="1"/>
      <w:numFmt w:val="bullet"/>
      <w:lvlText w:val=""/>
      <w:lvlJc w:val="left"/>
      <w:pPr>
        <w:tabs>
          <w:tab w:val="num" w:pos="1440"/>
        </w:tabs>
        <w:ind w:left="1440" w:hanging="360"/>
      </w:pPr>
      <w:rPr>
        <w:rFonts w:ascii="Wingdings" w:hAnsi="Wingdings" w:hint="default"/>
      </w:rPr>
    </w:lvl>
    <w:lvl w:ilvl="2" w:tplc="4D3692C2" w:tentative="1">
      <w:start w:val="1"/>
      <w:numFmt w:val="bullet"/>
      <w:lvlText w:val=""/>
      <w:lvlJc w:val="left"/>
      <w:pPr>
        <w:tabs>
          <w:tab w:val="num" w:pos="2160"/>
        </w:tabs>
        <w:ind w:left="2160" w:hanging="360"/>
      </w:pPr>
      <w:rPr>
        <w:rFonts w:ascii="Wingdings" w:hAnsi="Wingdings" w:hint="default"/>
      </w:rPr>
    </w:lvl>
    <w:lvl w:ilvl="3" w:tplc="9B62A6D2" w:tentative="1">
      <w:start w:val="1"/>
      <w:numFmt w:val="bullet"/>
      <w:lvlText w:val=""/>
      <w:lvlJc w:val="left"/>
      <w:pPr>
        <w:tabs>
          <w:tab w:val="num" w:pos="2880"/>
        </w:tabs>
        <w:ind w:left="2880" w:hanging="360"/>
      </w:pPr>
      <w:rPr>
        <w:rFonts w:ascii="Wingdings" w:hAnsi="Wingdings" w:hint="default"/>
      </w:rPr>
    </w:lvl>
    <w:lvl w:ilvl="4" w:tplc="5BEC00D4" w:tentative="1">
      <w:start w:val="1"/>
      <w:numFmt w:val="bullet"/>
      <w:lvlText w:val=""/>
      <w:lvlJc w:val="left"/>
      <w:pPr>
        <w:tabs>
          <w:tab w:val="num" w:pos="3600"/>
        </w:tabs>
        <w:ind w:left="3600" w:hanging="360"/>
      </w:pPr>
      <w:rPr>
        <w:rFonts w:ascii="Wingdings" w:hAnsi="Wingdings" w:hint="default"/>
      </w:rPr>
    </w:lvl>
    <w:lvl w:ilvl="5" w:tplc="239A1E00" w:tentative="1">
      <w:start w:val="1"/>
      <w:numFmt w:val="bullet"/>
      <w:lvlText w:val=""/>
      <w:lvlJc w:val="left"/>
      <w:pPr>
        <w:tabs>
          <w:tab w:val="num" w:pos="4320"/>
        </w:tabs>
        <w:ind w:left="4320" w:hanging="360"/>
      </w:pPr>
      <w:rPr>
        <w:rFonts w:ascii="Wingdings" w:hAnsi="Wingdings" w:hint="default"/>
      </w:rPr>
    </w:lvl>
    <w:lvl w:ilvl="6" w:tplc="70C6E598" w:tentative="1">
      <w:start w:val="1"/>
      <w:numFmt w:val="bullet"/>
      <w:lvlText w:val=""/>
      <w:lvlJc w:val="left"/>
      <w:pPr>
        <w:tabs>
          <w:tab w:val="num" w:pos="5040"/>
        </w:tabs>
        <w:ind w:left="5040" w:hanging="360"/>
      </w:pPr>
      <w:rPr>
        <w:rFonts w:ascii="Wingdings" w:hAnsi="Wingdings" w:hint="default"/>
      </w:rPr>
    </w:lvl>
    <w:lvl w:ilvl="7" w:tplc="B15EEE22" w:tentative="1">
      <w:start w:val="1"/>
      <w:numFmt w:val="bullet"/>
      <w:lvlText w:val=""/>
      <w:lvlJc w:val="left"/>
      <w:pPr>
        <w:tabs>
          <w:tab w:val="num" w:pos="5760"/>
        </w:tabs>
        <w:ind w:left="5760" w:hanging="360"/>
      </w:pPr>
      <w:rPr>
        <w:rFonts w:ascii="Wingdings" w:hAnsi="Wingdings" w:hint="default"/>
      </w:rPr>
    </w:lvl>
    <w:lvl w:ilvl="8" w:tplc="5300A748" w:tentative="1">
      <w:start w:val="1"/>
      <w:numFmt w:val="bullet"/>
      <w:lvlText w:val=""/>
      <w:lvlJc w:val="left"/>
      <w:pPr>
        <w:tabs>
          <w:tab w:val="num" w:pos="6480"/>
        </w:tabs>
        <w:ind w:left="6480" w:hanging="360"/>
      </w:pPr>
      <w:rPr>
        <w:rFonts w:ascii="Wingdings" w:hAnsi="Wingdings" w:hint="default"/>
      </w:rPr>
    </w:lvl>
  </w:abstractNum>
  <w:abstractNum w:abstractNumId="9">
    <w:nsid w:val="58F1FEF1"/>
    <w:multiLevelType w:val="singleLevel"/>
    <w:tmpl w:val="58F1FEF1"/>
    <w:lvl w:ilvl="0">
      <w:start w:val="1"/>
      <w:numFmt w:val="upperLetter"/>
      <w:lvlText w:val="%1."/>
      <w:lvlJc w:val="left"/>
      <w:pPr>
        <w:ind w:left="425" w:hanging="425"/>
      </w:pPr>
      <w:rPr>
        <w:rFonts w:hint="default"/>
      </w:rPr>
    </w:lvl>
  </w:abstractNum>
  <w:abstractNum w:abstractNumId="10">
    <w:nsid w:val="5C8A5527"/>
    <w:multiLevelType w:val="hybridMultilevel"/>
    <w:tmpl w:val="1DD491A6"/>
    <w:lvl w:ilvl="0" w:tplc="06C03734">
      <w:start w:val="1"/>
      <w:numFmt w:val="bullet"/>
      <w:lvlText w:val="•"/>
      <w:lvlJc w:val="left"/>
      <w:pPr>
        <w:tabs>
          <w:tab w:val="num" w:pos="720"/>
        </w:tabs>
        <w:ind w:left="720" w:hanging="360"/>
      </w:pPr>
      <w:rPr>
        <w:rFonts w:ascii="Arial" w:hAnsi="Arial" w:hint="default"/>
      </w:rPr>
    </w:lvl>
    <w:lvl w:ilvl="1" w:tplc="1772CE58" w:tentative="1">
      <w:start w:val="1"/>
      <w:numFmt w:val="bullet"/>
      <w:lvlText w:val="•"/>
      <w:lvlJc w:val="left"/>
      <w:pPr>
        <w:tabs>
          <w:tab w:val="num" w:pos="1440"/>
        </w:tabs>
        <w:ind w:left="1440" w:hanging="360"/>
      </w:pPr>
      <w:rPr>
        <w:rFonts w:ascii="Arial" w:hAnsi="Arial" w:hint="default"/>
      </w:rPr>
    </w:lvl>
    <w:lvl w:ilvl="2" w:tplc="AADE892C" w:tentative="1">
      <w:start w:val="1"/>
      <w:numFmt w:val="bullet"/>
      <w:lvlText w:val="•"/>
      <w:lvlJc w:val="left"/>
      <w:pPr>
        <w:tabs>
          <w:tab w:val="num" w:pos="2160"/>
        </w:tabs>
        <w:ind w:left="2160" w:hanging="360"/>
      </w:pPr>
      <w:rPr>
        <w:rFonts w:ascii="Arial" w:hAnsi="Arial" w:hint="default"/>
      </w:rPr>
    </w:lvl>
    <w:lvl w:ilvl="3" w:tplc="0290915E" w:tentative="1">
      <w:start w:val="1"/>
      <w:numFmt w:val="bullet"/>
      <w:lvlText w:val="•"/>
      <w:lvlJc w:val="left"/>
      <w:pPr>
        <w:tabs>
          <w:tab w:val="num" w:pos="2880"/>
        </w:tabs>
        <w:ind w:left="2880" w:hanging="360"/>
      </w:pPr>
      <w:rPr>
        <w:rFonts w:ascii="Arial" w:hAnsi="Arial" w:hint="default"/>
      </w:rPr>
    </w:lvl>
    <w:lvl w:ilvl="4" w:tplc="69F67BC0" w:tentative="1">
      <w:start w:val="1"/>
      <w:numFmt w:val="bullet"/>
      <w:lvlText w:val="•"/>
      <w:lvlJc w:val="left"/>
      <w:pPr>
        <w:tabs>
          <w:tab w:val="num" w:pos="3600"/>
        </w:tabs>
        <w:ind w:left="3600" w:hanging="360"/>
      </w:pPr>
      <w:rPr>
        <w:rFonts w:ascii="Arial" w:hAnsi="Arial" w:hint="default"/>
      </w:rPr>
    </w:lvl>
    <w:lvl w:ilvl="5" w:tplc="113EBA1C" w:tentative="1">
      <w:start w:val="1"/>
      <w:numFmt w:val="bullet"/>
      <w:lvlText w:val="•"/>
      <w:lvlJc w:val="left"/>
      <w:pPr>
        <w:tabs>
          <w:tab w:val="num" w:pos="4320"/>
        </w:tabs>
        <w:ind w:left="4320" w:hanging="360"/>
      </w:pPr>
      <w:rPr>
        <w:rFonts w:ascii="Arial" w:hAnsi="Arial" w:hint="default"/>
      </w:rPr>
    </w:lvl>
    <w:lvl w:ilvl="6" w:tplc="7BB69958" w:tentative="1">
      <w:start w:val="1"/>
      <w:numFmt w:val="bullet"/>
      <w:lvlText w:val="•"/>
      <w:lvlJc w:val="left"/>
      <w:pPr>
        <w:tabs>
          <w:tab w:val="num" w:pos="5040"/>
        </w:tabs>
        <w:ind w:left="5040" w:hanging="360"/>
      </w:pPr>
      <w:rPr>
        <w:rFonts w:ascii="Arial" w:hAnsi="Arial" w:hint="default"/>
      </w:rPr>
    </w:lvl>
    <w:lvl w:ilvl="7" w:tplc="3BE674D6" w:tentative="1">
      <w:start w:val="1"/>
      <w:numFmt w:val="bullet"/>
      <w:lvlText w:val="•"/>
      <w:lvlJc w:val="left"/>
      <w:pPr>
        <w:tabs>
          <w:tab w:val="num" w:pos="5760"/>
        </w:tabs>
        <w:ind w:left="5760" w:hanging="360"/>
      </w:pPr>
      <w:rPr>
        <w:rFonts w:ascii="Arial" w:hAnsi="Arial" w:hint="default"/>
      </w:rPr>
    </w:lvl>
    <w:lvl w:ilvl="8" w:tplc="BDEEC964" w:tentative="1">
      <w:start w:val="1"/>
      <w:numFmt w:val="bullet"/>
      <w:lvlText w:val="•"/>
      <w:lvlJc w:val="left"/>
      <w:pPr>
        <w:tabs>
          <w:tab w:val="num" w:pos="6480"/>
        </w:tabs>
        <w:ind w:left="6480" w:hanging="360"/>
      </w:pPr>
      <w:rPr>
        <w:rFonts w:ascii="Arial" w:hAnsi="Arial" w:hint="default"/>
      </w:rPr>
    </w:lvl>
  </w:abstractNum>
  <w:abstractNum w:abstractNumId="11">
    <w:nsid w:val="631B5AF8"/>
    <w:multiLevelType w:val="hybridMultilevel"/>
    <w:tmpl w:val="9894052A"/>
    <w:lvl w:ilvl="0" w:tplc="48988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533031"/>
    <w:multiLevelType w:val="hybridMultilevel"/>
    <w:tmpl w:val="EBA234BE"/>
    <w:lvl w:ilvl="0" w:tplc="C59EBAB4">
      <w:start w:val="1"/>
      <w:numFmt w:val="bullet"/>
      <w:lvlText w:val=""/>
      <w:lvlJc w:val="left"/>
      <w:pPr>
        <w:tabs>
          <w:tab w:val="num" w:pos="720"/>
        </w:tabs>
        <w:ind w:left="720" w:hanging="360"/>
      </w:pPr>
      <w:rPr>
        <w:rFonts w:ascii="Wingdings" w:hAnsi="Wingdings" w:hint="default"/>
      </w:rPr>
    </w:lvl>
    <w:lvl w:ilvl="1" w:tplc="2EE0A28C" w:tentative="1">
      <w:start w:val="1"/>
      <w:numFmt w:val="bullet"/>
      <w:lvlText w:val=""/>
      <w:lvlJc w:val="left"/>
      <w:pPr>
        <w:tabs>
          <w:tab w:val="num" w:pos="1440"/>
        </w:tabs>
        <w:ind w:left="1440" w:hanging="360"/>
      </w:pPr>
      <w:rPr>
        <w:rFonts w:ascii="Wingdings" w:hAnsi="Wingdings" w:hint="default"/>
      </w:rPr>
    </w:lvl>
    <w:lvl w:ilvl="2" w:tplc="73F0565E" w:tentative="1">
      <w:start w:val="1"/>
      <w:numFmt w:val="bullet"/>
      <w:lvlText w:val=""/>
      <w:lvlJc w:val="left"/>
      <w:pPr>
        <w:tabs>
          <w:tab w:val="num" w:pos="2160"/>
        </w:tabs>
        <w:ind w:left="2160" w:hanging="360"/>
      </w:pPr>
      <w:rPr>
        <w:rFonts w:ascii="Wingdings" w:hAnsi="Wingdings" w:hint="default"/>
      </w:rPr>
    </w:lvl>
    <w:lvl w:ilvl="3" w:tplc="E6E0A2E0" w:tentative="1">
      <w:start w:val="1"/>
      <w:numFmt w:val="bullet"/>
      <w:lvlText w:val=""/>
      <w:lvlJc w:val="left"/>
      <w:pPr>
        <w:tabs>
          <w:tab w:val="num" w:pos="2880"/>
        </w:tabs>
        <w:ind w:left="2880" w:hanging="360"/>
      </w:pPr>
      <w:rPr>
        <w:rFonts w:ascii="Wingdings" w:hAnsi="Wingdings" w:hint="default"/>
      </w:rPr>
    </w:lvl>
    <w:lvl w:ilvl="4" w:tplc="FF284678" w:tentative="1">
      <w:start w:val="1"/>
      <w:numFmt w:val="bullet"/>
      <w:lvlText w:val=""/>
      <w:lvlJc w:val="left"/>
      <w:pPr>
        <w:tabs>
          <w:tab w:val="num" w:pos="3600"/>
        </w:tabs>
        <w:ind w:left="3600" w:hanging="360"/>
      </w:pPr>
      <w:rPr>
        <w:rFonts w:ascii="Wingdings" w:hAnsi="Wingdings" w:hint="default"/>
      </w:rPr>
    </w:lvl>
    <w:lvl w:ilvl="5" w:tplc="FC7CED1C" w:tentative="1">
      <w:start w:val="1"/>
      <w:numFmt w:val="bullet"/>
      <w:lvlText w:val=""/>
      <w:lvlJc w:val="left"/>
      <w:pPr>
        <w:tabs>
          <w:tab w:val="num" w:pos="4320"/>
        </w:tabs>
        <w:ind w:left="4320" w:hanging="360"/>
      </w:pPr>
      <w:rPr>
        <w:rFonts w:ascii="Wingdings" w:hAnsi="Wingdings" w:hint="default"/>
      </w:rPr>
    </w:lvl>
    <w:lvl w:ilvl="6" w:tplc="0EA8B898" w:tentative="1">
      <w:start w:val="1"/>
      <w:numFmt w:val="bullet"/>
      <w:lvlText w:val=""/>
      <w:lvlJc w:val="left"/>
      <w:pPr>
        <w:tabs>
          <w:tab w:val="num" w:pos="5040"/>
        </w:tabs>
        <w:ind w:left="5040" w:hanging="360"/>
      </w:pPr>
      <w:rPr>
        <w:rFonts w:ascii="Wingdings" w:hAnsi="Wingdings" w:hint="default"/>
      </w:rPr>
    </w:lvl>
    <w:lvl w:ilvl="7" w:tplc="16669AFC" w:tentative="1">
      <w:start w:val="1"/>
      <w:numFmt w:val="bullet"/>
      <w:lvlText w:val=""/>
      <w:lvlJc w:val="left"/>
      <w:pPr>
        <w:tabs>
          <w:tab w:val="num" w:pos="5760"/>
        </w:tabs>
        <w:ind w:left="5760" w:hanging="360"/>
      </w:pPr>
      <w:rPr>
        <w:rFonts w:ascii="Wingdings" w:hAnsi="Wingdings" w:hint="default"/>
      </w:rPr>
    </w:lvl>
    <w:lvl w:ilvl="8" w:tplc="60B42C9C" w:tentative="1">
      <w:start w:val="1"/>
      <w:numFmt w:val="bullet"/>
      <w:lvlText w:val=""/>
      <w:lvlJc w:val="left"/>
      <w:pPr>
        <w:tabs>
          <w:tab w:val="num" w:pos="6480"/>
        </w:tabs>
        <w:ind w:left="6480" w:hanging="360"/>
      </w:pPr>
      <w:rPr>
        <w:rFonts w:ascii="Wingdings" w:hAnsi="Wingdings" w:hint="default"/>
      </w:rPr>
    </w:lvl>
  </w:abstractNum>
  <w:abstractNum w:abstractNumId="13">
    <w:nsid w:val="7B077E3E"/>
    <w:multiLevelType w:val="hybridMultilevel"/>
    <w:tmpl w:val="E8A6ADE8"/>
    <w:lvl w:ilvl="0" w:tplc="A11A1188">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nsid w:val="7BA365E5"/>
    <w:multiLevelType w:val="hybridMultilevel"/>
    <w:tmpl w:val="7F8A5248"/>
    <w:lvl w:ilvl="0" w:tplc="1ECCE1FE">
      <w:start w:val="1"/>
      <w:numFmt w:val="bullet"/>
      <w:lvlText w:val=""/>
      <w:lvlJc w:val="left"/>
      <w:pPr>
        <w:tabs>
          <w:tab w:val="num" w:pos="720"/>
        </w:tabs>
        <w:ind w:left="720" w:hanging="360"/>
      </w:pPr>
      <w:rPr>
        <w:rFonts w:ascii="Wingdings" w:hAnsi="Wingdings" w:hint="default"/>
      </w:rPr>
    </w:lvl>
    <w:lvl w:ilvl="1" w:tplc="72D00BA6" w:tentative="1">
      <w:start w:val="1"/>
      <w:numFmt w:val="bullet"/>
      <w:lvlText w:val=""/>
      <w:lvlJc w:val="left"/>
      <w:pPr>
        <w:tabs>
          <w:tab w:val="num" w:pos="1440"/>
        </w:tabs>
        <w:ind w:left="1440" w:hanging="360"/>
      </w:pPr>
      <w:rPr>
        <w:rFonts w:ascii="Wingdings" w:hAnsi="Wingdings" w:hint="default"/>
      </w:rPr>
    </w:lvl>
    <w:lvl w:ilvl="2" w:tplc="2E76B976" w:tentative="1">
      <w:start w:val="1"/>
      <w:numFmt w:val="bullet"/>
      <w:lvlText w:val=""/>
      <w:lvlJc w:val="left"/>
      <w:pPr>
        <w:tabs>
          <w:tab w:val="num" w:pos="2160"/>
        </w:tabs>
        <w:ind w:left="2160" w:hanging="360"/>
      </w:pPr>
      <w:rPr>
        <w:rFonts w:ascii="Wingdings" w:hAnsi="Wingdings" w:hint="default"/>
      </w:rPr>
    </w:lvl>
    <w:lvl w:ilvl="3" w:tplc="8FB6DAF4" w:tentative="1">
      <w:start w:val="1"/>
      <w:numFmt w:val="bullet"/>
      <w:lvlText w:val=""/>
      <w:lvlJc w:val="left"/>
      <w:pPr>
        <w:tabs>
          <w:tab w:val="num" w:pos="2880"/>
        </w:tabs>
        <w:ind w:left="2880" w:hanging="360"/>
      </w:pPr>
      <w:rPr>
        <w:rFonts w:ascii="Wingdings" w:hAnsi="Wingdings" w:hint="default"/>
      </w:rPr>
    </w:lvl>
    <w:lvl w:ilvl="4" w:tplc="5F744780" w:tentative="1">
      <w:start w:val="1"/>
      <w:numFmt w:val="bullet"/>
      <w:lvlText w:val=""/>
      <w:lvlJc w:val="left"/>
      <w:pPr>
        <w:tabs>
          <w:tab w:val="num" w:pos="3600"/>
        </w:tabs>
        <w:ind w:left="3600" w:hanging="360"/>
      </w:pPr>
      <w:rPr>
        <w:rFonts w:ascii="Wingdings" w:hAnsi="Wingdings" w:hint="default"/>
      </w:rPr>
    </w:lvl>
    <w:lvl w:ilvl="5" w:tplc="490E0FC8" w:tentative="1">
      <w:start w:val="1"/>
      <w:numFmt w:val="bullet"/>
      <w:lvlText w:val=""/>
      <w:lvlJc w:val="left"/>
      <w:pPr>
        <w:tabs>
          <w:tab w:val="num" w:pos="4320"/>
        </w:tabs>
        <w:ind w:left="4320" w:hanging="360"/>
      </w:pPr>
      <w:rPr>
        <w:rFonts w:ascii="Wingdings" w:hAnsi="Wingdings" w:hint="default"/>
      </w:rPr>
    </w:lvl>
    <w:lvl w:ilvl="6" w:tplc="A9C683A6" w:tentative="1">
      <w:start w:val="1"/>
      <w:numFmt w:val="bullet"/>
      <w:lvlText w:val=""/>
      <w:lvlJc w:val="left"/>
      <w:pPr>
        <w:tabs>
          <w:tab w:val="num" w:pos="5040"/>
        </w:tabs>
        <w:ind w:left="5040" w:hanging="360"/>
      </w:pPr>
      <w:rPr>
        <w:rFonts w:ascii="Wingdings" w:hAnsi="Wingdings" w:hint="default"/>
      </w:rPr>
    </w:lvl>
    <w:lvl w:ilvl="7" w:tplc="0D88733E" w:tentative="1">
      <w:start w:val="1"/>
      <w:numFmt w:val="bullet"/>
      <w:lvlText w:val=""/>
      <w:lvlJc w:val="left"/>
      <w:pPr>
        <w:tabs>
          <w:tab w:val="num" w:pos="5760"/>
        </w:tabs>
        <w:ind w:left="5760" w:hanging="360"/>
      </w:pPr>
      <w:rPr>
        <w:rFonts w:ascii="Wingdings" w:hAnsi="Wingdings" w:hint="default"/>
      </w:rPr>
    </w:lvl>
    <w:lvl w:ilvl="8" w:tplc="85C44194" w:tentative="1">
      <w:start w:val="1"/>
      <w:numFmt w:val="bullet"/>
      <w:lvlText w:val=""/>
      <w:lvlJc w:val="left"/>
      <w:pPr>
        <w:tabs>
          <w:tab w:val="num" w:pos="6480"/>
        </w:tabs>
        <w:ind w:left="6480" w:hanging="360"/>
      </w:pPr>
      <w:rPr>
        <w:rFonts w:ascii="Wingdings" w:hAnsi="Wingdings" w:hint="default"/>
      </w:rPr>
    </w:lvl>
  </w:abstractNum>
  <w:abstractNum w:abstractNumId="15">
    <w:nsid w:val="7FCF0FC9"/>
    <w:multiLevelType w:val="hybridMultilevel"/>
    <w:tmpl w:val="52FC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7"/>
  </w:num>
  <w:num w:numId="6">
    <w:abstractNumId w:val="12"/>
  </w:num>
  <w:num w:numId="7">
    <w:abstractNumId w:val="0"/>
  </w:num>
  <w:num w:numId="8">
    <w:abstractNumId w:val="6"/>
  </w:num>
  <w:num w:numId="9">
    <w:abstractNumId w:val="8"/>
  </w:num>
  <w:num w:numId="10">
    <w:abstractNumId w:val="3"/>
  </w:num>
  <w:num w:numId="11">
    <w:abstractNumId w:val="5"/>
  </w:num>
  <w:num w:numId="12">
    <w:abstractNumId w:val="14"/>
  </w:num>
  <w:num w:numId="13">
    <w:abstractNumId w:val="9"/>
  </w:num>
  <w:num w:numId="14">
    <w:abstractNumId w:val="11"/>
  </w:num>
  <w:num w:numId="15">
    <w:abstractNumId w:val="4"/>
  </w:num>
  <w:num w:numId="16">
    <w:abstractNumId w:val="15"/>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Rukmini Revuru">
    <w15:presenceInfo w15:providerId="None" w15:userId="Rukmini Revur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80A9B"/>
    <w:rsid w:val="00000A46"/>
    <w:rsid w:val="00020F4F"/>
    <w:rsid w:val="000213E2"/>
    <w:rsid w:val="0002785F"/>
    <w:rsid w:val="00030A7C"/>
    <w:rsid w:val="0003182C"/>
    <w:rsid w:val="00035A0C"/>
    <w:rsid w:val="00036D63"/>
    <w:rsid w:val="000454F5"/>
    <w:rsid w:val="00045533"/>
    <w:rsid w:val="00046557"/>
    <w:rsid w:val="0004781E"/>
    <w:rsid w:val="00053FFE"/>
    <w:rsid w:val="000548C7"/>
    <w:rsid w:val="000626E9"/>
    <w:rsid w:val="00063BCF"/>
    <w:rsid w:val="000655A5"/>
    <w:rsid w:val="0006637E"/>
    <w:rsid w:val="00067DA8"/>
    <w:rsid w:val="000754FC"/>
    <w:rsid w:val="000859ED"/>
    <w:rsid w:val="00085CD4"/>
    <w:rsid w:val="00086707"/>
    <w:rsid w:val="00092CF9"/>
    <w:rsid w:val="000945F2"/>
    <w:rsid w:val="00095EA9"/>
    <w:rsid w:val="0009735C"/>
    <w:rsid w:val="000A2417"/>
    <w:rsid w:val="000A4287"/>
    <w:rsid w:val="000A7141"/>
    <w:rsid w:val="000B3210"/>
    <w:rsid w:val="000B6E9E"/>
    <w:rsid w:val="000C53A8"/>
    <w:rsid w:val="000C67B9"/>
    <w:rsid w:val="000C7C8E"/>
    <w:rsid w:val="000C7CE7"/>
    <w:rsid w:val="000D064E"/>
    <w:rsid w:val="000D4383"/>
    <w:rsid w:val="000E0924"/>
    <w:rsid w:val="000E1DC8"/>
    <w:rsid w:val="000E7163"/>
    <w:rsid w:val="000E7A81"/>
    <w:rsid w:val="000F29EF"/>
    <w:rsid w:val="000F2CEE"/>
    <w:rsid w:val="00100586"/>
    <w:rsid w:val="00104FCC"/>
    <w:rsid w:val="0010555B"/>
    <w:rsid w:val="00106203"/>
    <w:rsid w:val="00112240"/>
    <w:rsid w:val="00113109"/>
    <w:rsid w:val="001141EF"/>
    <w:rsid w:val="0011495E"/>
    <w:rsid w:val="00115616"/>
    <w:rsid w:val="001165A3"/>
    <w:rsid w:val="00120167"/>
    <w:rsid w:val="00120EA9"/>
    <w:rsid w:val="0012117D"/>
    <w:rsid w:val="001228C5"/>
    <w:rsid w:val="001243B1"/>
    <w:rsid w:val="001269FE"/>
    <w:rsid w:val="001273B0"/>
    <w:rsid w:val="00132036"/>
    <w:rsid w:val="00135EF9"/>
    <w:rsid w:val="00137147"/>
    <w:rsid w:val="00142AD0"/>
    <w:rsid w:val="00143F6C"/>
    <w:rsid w:val="0014601C"/>
    <w:rsid w:val="00147834"/>
    <w:rsid w:val="001478B0"/>
    <w:rsid w:val="00150962"/>
    <w:rsid w:val="00153DA4"/>
    <w:rsid w:val="00160CDF"/>
    <w:rsid w:val="00161661"/>
    <w:rsid w:val="00162E62"/>
    <w:rsid w:val="00165C95"/>
    <w:rsid w:val="001662C7"/>
    <w:rsid w:val="00183563"/>
    <w:rsid w:val="00183A06"/>
    <w:rsid w:val="0019201B"/>
    <w:rsid w:val="0019479D"/>
    <w:rsid w:val="001A1F3E"/>
    <w:rsid w:val="001B306C"/>
    <w:rsid w:val="001C1AE4"/>
    <w:rsid w:val="001C1F6B"/>
    <w:rsid w:val="001D5A49"/>
    <w:rsid w:val="001E09DE"/>
    <w:rsid w:val="001E2C1A"/>
    <w:rsid w:val="001E2E2B"/>
    <w:rsid w:val="001E3B9C"/>
    <w:rsid w:val="001E6C02"/>
    <w:rsid w:val="001F4347"/>
    <w:rsid w:val="001F4FE9"/>
    <w:rsid w:val="001F53D1"/>
    <w:rsid w:val="001F7DC7"/>
    <w:rsid w:val="001F7E21"/>
    <w:rsid w:val="00200455"/>
    <w:rsid w:val="0020141B"/>
    <w:rsid w:val="002030E2"/>
    <w:rsid w:val="00225DDC"/>
    <w:rsid w:val="00231E59"/>
    <w:rsid w:val="0023219B"/>
    <w:rsid w:val="0023250D"/>
    <w:rsid w:val="00237F25"/>
    <w:rsid w:val="002400AF"/>
    <w:rsid w:val="002401EC"/>
    <w:rsid w:val="002478E3"/>
    <w:rsid w:val="00256889"/>
    <w:rsid w:val="002610B8"/>
    <w:rsid w:val="00261E1F"/>
    <w:rsid w:val="00265F4A"/>
    <w:rsid w:val="00271B11"/>
    <w:rsid w:val="002722AA"/>
    <w:rsid w:val="00276A75"/>
    <w:rsid w:val="00284E6E"/>
    <w:rsid w:val="0028724D"/>
    <w:rsid w:val="002914E6"/>
    <w:rsid w:val="00296B8C"/>
    <w:rsid w:val="002A0FDC"/>
    <w:rsid w:val="002B08E1"/>
    <w:rsid w:val="002B1B83"/>
    <w:rsid w:val="002B29F5"/>
    <w:rsid w:val="002B31B7"/>
    <w:rsid w:val="002B3CF7"/>
    <w:rsid w:val="002B6322"/>
    <w:rsid w:val="002C3817"/>
    <w:rsid w:val="002C4C25"/>
    <w:rsid w:val="002C7C26"/>
    <w:rsid w:val="002C7F93"/>
    <w:rsid w:val="002D2E11"/>
    <w:rsid w:val="002D4001"/>
    <w:rsid w:val="002D7766"/>
    <w:rsid w:val="002E2EF1"/>
    <w:rsid w:val="002E4365"/>
    <w:rsid w:val="002E44A2"/>
    <w:rsid w:val="002E554A"/>
    <w:rsid w:val="002E5ED2"/>
    <w:rsid w:val="002E6B71"/>
    <w:rsid w:val="002E717A"/>
    <w:rsid w:val="002F0568"/>
    <w:rsid w:val="002F2059"/>
    <w:rsid w:val="002F5830"/>
    <w:rsid w:val="002F71DE"/>
    <w:rsid w:val="003020FC"/>
    <w:rsid w:val="00316CDE"/>
    <w:rsid w:val="00321CA7"/>
    <w:rsid w:val="00324355"/>
    <w:rsid w:val="003359C3"/>
    <w:rsid w:val="00335D55"/>
    <w:rsid w:val="00335E82"/>
    <w:rsid w:val="00336959"/>
    <w:rsid w:val="00336CE5"/>
    <w:rsid w:val="00341ECC"/>
    <w:rsid w:val="00342099"/>
    <w:rsid w:val="00342D51"/>
    <w:rsid w:val="00342FC5"/>
    <w:rsid w:val="00347B15"/>
    <w:rsid w:val="00363B7D"/>
    <w:rsid w:val="00367BAF"/>
    <w:rsid w:val="0038680E"/>
    <w:rsid w:val="00386B51"/>
    <w:rsid w:val="00387024"/>
    <w:rsid w:val="00387DA2"/>
    <w:rsid w:val="00393F6D"/>
    <w:rsid w:val="00397A37"/>
    <w:rsid w:val="003A58A0"/>
    <w:rsid w:val="003A73D2"/>
    <w:rsid w:val="003C1374"/>
    <w:rsid w:val="003D0221"/>
    <w:rsid w:val="003D02DB"/>
    <w:rsid w:val="003D15CC"/>
    <w:rsid w:val="003D34B3"/>
    <w:rsid w:val="003E0176"/>
    <w:rsid w:val="003E268A"/>
    <w:rsid w:val="003E6DD1"/>
    <w:rsid w:val="003F2FD0"/>
    <w:rsid w:val="003F3403"/>
    <w:rsid w:val="003F4CBB"/>
    <w:rsid w:val="004006D6"/>
    <w:rsid w:val="00402D01"/>
    <w:rsid w:val="004046FC"/>
    <w:rsid w:val="004072DB"/>
    <w:rsid w:val="00410C6F"/>
    <w:rsid w:val="0041126B"/>
    <w:rsid w:val="004122BE"/>
    <w:rsid w:val="00416FE4"/>
    <w:rsid w:val="00422CF0"/>
    <w:rsid w:val="004268A1"/>
    <w:rsid w:val="00426FC3"/>
    <w:rsid w:val="00427C38"/>
    <w:rsid w:val="00432C4A"/>
    <w:rsid w:val="004443CF"/>
    <w:rsid w:val="00453CE4"/>
    <w:rsid w:val="00462D00"/>
    <w:rsid w:val="004761E4"/>
    <w:rsid w:val="0048394D"/>
    <w:rsid w:val="00486FCA"/>
    <w:rsid w:val="00487A98"/>
    <w:rsid w:val="00490555"/>
    <w:rsid w:val="00493C46"/>
    <w:rsid w:val="004A28DC"/>
    <w:rsid w:val="004A7628"/>
    <w:rsid w:val="004B4A96"/>
    <w:rsid w:val="004C1EAE"/>
    <w:rsid w:val="004C5CC4"/>
    <w:rsid w:val="004C6E85"/>
    <w:rsid w:val="004C7143"/>
    <w:rsid w:val="004C7D93"/>
    <w:rsid w:val="004D0801"/>
    <w:rsid w:val="004D18CA"/>
    <w:rsid w:val="004D2A53"/>
    <w:rsid w:val="004E47C9"/>
    <w:rsid w:val="004E4EB6"/>
    <w:rsid w:val="004F11F7"/>
    <w:rsid w:val="004F1682"/>
    <w:rsid w:val="004F2304"/>
    <w:rsid w:val="004F27C0"/>
    <w:rsid w:val="004F2D09"/>
    <w:rsid w:val="004F3267"/>
    <w:rsid w:val="004F39B6"/>
    <w:rsid w:val="00501594"/>
    <w:rsid w:val="005045D8"/>
    <w:rsid w:val="005067A4"/>
    <w:rsid w:val="00511135"/>
    <w:rsid w:val="0051188E"/>
    <w:rsid w:val="00514299"/>
    <w:rsid w:val="00523A69"/>
    <w:rsid w:val="00526F99"/>
    <w:rsid w:val="00527A5E"/>
    <w:rsid w:val="00534458"/>
    <w:rsid w:val="00535146"/>
    <w:rsid w:val="00536EEA"/>
    <w:rsid w:val="0054109D"/>
    <w:rsid w:val="00547257"/>
    <w:rsid w:val="00550BC4"/>
    <w:rsid w:val="00553FFF"/>
    <w:rsid w:val="00560223"/>
    <w:rsid w:val="00560DCE"/>
    <w:rsid w:val="00562BF7"/>
    <w:rsid w:val="005633CD"/>
    <w:rsid w:val="00566542"/>
    <w:rsid w:val="00566A9C"/>
    <w:rsid w:val="00572639"/>
    <w:rsid w:val="00575D95"/>
    <w:rsid w:val="005763D3"/>
    <w:rsid w:val="00577E3F"/>
    <w:rsid w:val="005804B2"/>
    <w:rsid w:val="00580A9B"/>
    <w:rsid w:val="00582B1C"/>
    <w:rsid w:val="00585DD8"/>
    <w:rsid w:val="00592596"/>
    <w:rsid w:val="0059431E"/>
    <w:rsid w:val="00594809"/>
    <w:rsid w:val="00596001"/>
    <w:rsid w:val="005969D2"/>
    <w:rsid w:val="005A184E"/>
    <w:rsid w:val="005A2970"/>
    <w:rsid w:val="005A5CD2"/>
    <w:rsid w:val="005B0BCA"/>
    <w:rsid w:val="005B4780"/>
    <w:rsid w:val="005B50B7"/>
    <w:rsid w:val="005B673A"/>
    <w:rsid w:val="005C1CA1"/>
    <w:rsid w:val="005C4348"/>
    <w:rsid w:val="005C4E99"/>
    <w:rsid w:val="005C56CA"/>
    <w:rsid w:val="005D5BEB"/>
    <w:rsid w:val="005D5CC7"/>
    <w:rsid w:val="005E163A"/>
    <w:rsid w:val="005E261A"/>
    <w:rsid w:val="005E41E6"/>
    <w:rsid w:val="00601984"/>
    <w:rsid w:val="0060320B"/>
    <w:rsid w:val="00603F28"/>
    <w:rsid w:val="00610ECF"/>
    <w:rsid w:val="00611186"/>
    <w:rsid w:val="00612DF7"/>
    <w:rsid w:val="00616AB2"/>
    <w:rsid w:val="006206F7"/>
    <w:rsid w:val="0062142F"/>
    <w:rsid w:val="006241DC"/>
    <w:rsid w:val="006267D3"/>
    <w:rsid w:val="006357CB"/>
    <w:rsid w:val="00642C87"/>
    <w:rsid w:val="00650EDB"/>
    <w:rsid w:val="0065206A"/>
    <w:rsid w:val="006527D9"/>
    <w:rsid w:val="00661681"/>
    <w:rsid w:val="00665C53"/>
    <w:rsid w:val="00666AB1"/>
    <w:rsid w:val="00666D2E"/>
    <w:rsid w:val="006709F7"/>
    <w:rsid w:val="00677C09"/>
    <w:rsid w:val="00681DEE"/>
    <w:rsid w:val="00687768"/>
    <w:rsid w:val="00690813"/>
    <w:rsid w:val="006942A2"/>
    <w:rsid w:val="0069630C"/>
    <w:rsid w:val="00696FA4"/>
    <w:rsid w:val="006B3BCC"/>
    <w:rsid w:val="006B5E7E"/>
    <w:rsid w:val="006B7561"/>
    <w:rsid w:val="006C01EA"/>
    <w:rsid w:val="006C0871"/>
    <w:rsid w:val="006C1AA1"/>
    <w:rsid w:val="006C361F"/>
    <w:rsid w:val="006D0075"/>
    <w:rsid w:val="006D438B"/>
    <w:rsid w:val="006E608A"/>
    <w:rsid w:val="006F2DC9"/>
    <w:rsid w:val="006F52F5"/>
    <w:rsid w:val="006F5574"/>
    <w:rsid w:val="006F76D9"/>
    <w:rsid w:val="0070455E"/>
    <w:rsid w:val="00707F53"/>
    <w:rsid w:val="00710290"/>
    <w:rsid w:val="00711CC0"/>
    <w:rsid w:val="00713CCA"/>
    <w:rsid w:val="00714615"/>
    <w:rsid w:val="007146B5"/>
    <w:rsid w:val="00716D4C"/>
    <w:rsid w:val="00721163"/>
    <w:rsid w:val="007228ED"/>
    <w:rsid w:val="00726F4A"/>
    <w:rsid w:val="007279A9"/>
    <w:rsid w:val="00730D8D"/>
    <w:rsid w:val="007335A6"/>
    <w:rsid w:val="0073674C"/>
    <w:rsid w:val="00740159"/>
    <w:rsid w:val="007422FD"/>
    <w:rsid w:val="00742B1A"/>
    <w:rsid w:val="00744B13"/>
    <w:rsid w:val="00745249"/>
    <w:rsid w:val="00745F6A"/>
    <w:rsid w:val="00750016"/>
    <w:rsid w:val="00752499"/>
    <w:rsid w:val="007573B3"/>
    <w:rsid w:val="00757DDC"/>
    <w:rsid w:val="00760C5A"/>
    <w:rsid w:val="0076549A"/>
    <w:rsid w:val="0076639C"/>
    <w:rsid w:val="00773B01"/>
    <w:rsid w:val="00776B63"/>
    <w:rsid w:val="00782B46"/>
    <w:rsid w:val="00786834"/>
    <w:rsid w:val="00791A65"/>
    <w:rsid w:val="00796F03"/>
    <w:rsid w:val="007978E9"/>
    <w:rsid w:val="007A3743"/>
    <w:rsid w:val="007A3971"/>
    <w:rsid w:val="007B0521"/>
    <w:rsid w:val="007D2360"/>
    <w:rsid w:val="007D2AD9"/>
    <w:rsid w:val="007D4783"/>
    <w:rsid w:val="007E3CC9"/>
    <w:rsid w:val="007E5D6F"/>
    <w:rsid w:val="007F1CA3"/>
    <w:rsid w:val="007F72E6"/>
    <w:rsid w:val="008064A4"/>
    <w:rsid w:val="00815946"/>
    <w:rsid w:val="00822FE8"/>
    <w:rsid w:val="00831F3C"/>
    <w:rsid w:val="0083703C"/>
    <w:rsid w:val="00840A20"/>
    <w:rsid w:val="00841B66"/>
    <w:rsid w:val="008442D8"/>
    <w:rsid w:val="00846300"/>
    <w:rsid w:val="00846AF7"/>
    <w:rsid w:val="00846E86"/>
    <w:rsid w:val="008529A7"/>
    <w:rsid w:val="00860795"/>
    <w:rsid w:val="0086169B"/>
    <w:rsid w:val="008620FB"/>
    <w:rsid w:val="00863272"/>
    <w:rsid w:val="0086434B"/>
    <w:rsid w:val="00870113"/>
    <w:rsid w:val="0087397D"/>
    <w:rsid w:val="00875373"/>
    <w:rsid w:val="00880ED1"/>
    <w:rsid w:val="00881C26"/>
    <w:rsid w:val="00885811"/>
    <w:rsid w:val="00885DA3"/>
    <w:rsid w:val="008878EC"/>
    <w:rsid w:val="00890B0F"/>
    <w:rsid w:val="008963A7"/>
    <w:rsid w:val="008A0297"/>
    <w:rsid w:val="008A1875"/>
    <w:rsid w:val="008A2C09"/>
    <w:rsid w:val="008A68D7"/>
    <w:rsid w:val="008B2C90"/>
    <w:rsid w:val="008B64D6"/>
    <w:rsid w:val="008C0E1D"/>
    <w:rsid w:val="008C6A1C"/>
    <w:rsid w:val="008C6C69"/>
    <w:rsid w:val="008D0F0E"/>
    <w:rsid w:val="008D1CE4"/>
    <w:rsid w:val="008D62BF"/>
    <w:rsid w:val="008D6F24"/>
    <w:rsid w:val="008E48D2"/>
    <w:rsid w:val="008F4F18"/>
    <w:rsid w:val="009066F5"/>
    <w:rsid w:val="00907C41"/>
    <w:rsid w:val="009104F0"/>
    <w:rsid w:val="00911B07"/>
    <w:rsid w:val="00911E1C"/>
    <w:rsid w:val="00917EF7"/>
    <w:rsid w:val="00924224"/>
    <w:rsid w:val="00925130"/>
    <w:rsid w:val="00925360"/>
    <w:rsid w:val="009260C7"/>
    <w:rsid w:val="00926265"/>
    <w:rsid w:val="00927216"/>
    <w:rsid w:val="00934B19"/>
    <w:rsid w:val="00935063"/>
    <w:rsid w:val="009420E4"/>
    <w:rsid w:val="009428AD"/>
    <w:rsid w:val="00947B30"/>
    <w:rsid w:val="0095585B"/>
    <w:rsid w:val="009600FC"/>
    <w:rsid w:val="00960DD7"/>
    <w:rsid w:val="009616AA"/>
    <w:rsid w:val="0096722B"/>
    <w:rsid w:val="00974DED"/>
    <w:rsid w:val="00980E1A"/>
    <w:rsid w:val="00983CD7"/>
    <w:rsid w:val="009852B2"/>
    <w:rsid w:val="0098532F"/>
    <w:rsid w:val="00985B23"/>
    <w:rsid w:val="009865B2"/>
    <w:rsid w:val="0099061E"/>
    <w:rsid w:val="00991AA0"/>
    <w:rsid w:val="009A0040"/>
    <w:rsid w:val="009A3125"/>
    <w:rsid w:val="009A5F22"/>
    <w:rsid w:val="009A731C"/>
    <w:rsid w:val="009A79E2"/>
    <w:rsid w:val="009B0BBC"/>
    <w:rsid w:val="009B15C9"/>
    <w:rsid w:val="009B18FA"/>
    <w:rsid w:val="009B1A1A"/>
    <w:rsid w:val="009B1D85"/>
    <w:rsid w:val="009B4345"/>
    <w:rsid w:val="009B43AE"/>
    <w:rsid w:val="009B4B55"/>
    <w:rsid w:val="009C09B9"/>
    <w:rsid w:val="009C22D3"/>
    <w:rsid w:val="009C3C29"/>
    <w:rsid w:val="009D1787"/>
    <w:rsid w:val="009E23E8"/>
    <w:rsid w:val="009E2B60"/>
    <w:rsid w:val="009E7442"/>
    <w:rsid w:val="009E7A61"/>
    <w:rsid w:val="009E7D76"/>
    <w:rsid w:val="009F6199"/>
    <w:rsid w:val="00A0280A"/>
    <w:rsid w:val="00A04F31"/>
    <w:rsid w:val="00A14B2D"/>
    <w:rsid w:val="00A31479"/>
    <w:rsid w:val="00A31E69"/>
    <w:rsid w:val="00A33D9F"/>
    <w:rsid w:val="00A35B0C"/>
    <w:rsid w:val="00A416E3"/>
    <w:rsid w:val="00A41FD4"/>
    <w:rsid w:val="00A43EA5"/>
    <w:rsid w:val="00A4514A"/>
    <w:rsid w:val="00A45F19"/>
    <w:rsid w:val="00A55063"/>
    <w:rsid w:val="00A6262E"/>
    <w:rsid w:val="00A63517"/>
    <w:rsid w:val="00A638A8"/>
    <w:rsid w:val="00A66CE9"/>
    <w:rsid w:val="00A72BB4"/>
    <w:rsid w:val="00A72EAF"/>
    <w:rsid w:val="00A73AF9"/>
    <w:rsid w:val="00A74104"/>
    <w:rsid w:val="00A821A6"/>
    <w:rsid w:val="00A82B8F"/>
    <w:rsid w:val="00A86795"/>
    <w:rsid w:val="00A91574"/>
    <w:rsid w:val="00A930E9"/>
    <w:rsid w:val="00AA109C"/>
    <w:rsid w:val="00AA5A23"/>
    <w:rsid w:val="00AA6B8E"/>
    <w:rsid w:val="00AB00BC"/>
    <w:rsid w:val="00AB7BDD"/>
    <w:rsid w:val="00AC49D3"/>
    <w:rsid w:val="00AC532A"/>
    <w:rsid w:val="00AC614E"/>
    <w:rsid w:val="00AC62B1"/>
    <w:rsid w:val="00AC76A2"/>
    <w:rsid w:val="00AD0F98"/>
    <w:rsid w:val="00AD1056"/>
    <w:rsid w:val="00AF445E"/>
    <w:rsid w:val="00B036D8"/>
    <w:rsid w:val="00B10B10"/>
    <w:rsid w:val="00B14AE0"/>
    <w:rsid w:val="00B15D8F"/>
    <w:rsid w:val="00B17079"/>
    <w:rsid w:val="00B20D38"/>
    <w:rsid w:val="00B2281F"/>
    <w:rsid w:val="00B32A2C"/>
    <w:rsid w:val="00B41446"/>
    <w:rsid w:val="00B41B70"/>
    <w:rsid w:val="00B44182"/>
    <w:rsid w:val="00B4419A"/>
    <w:rsid w:val="00B44DBD"/>
    <w:rsid w:val="00B460F1"/>
    <w:rsid w:val="00B47A62"/>
    <w:rsid w:val="00B5402E"/>
    <w:rsid w:val="00B55AE0"/>
    <w:rsid w:val="00B56D27"/>
    <w:rsid w:val="00B61598"/>
    <w:rsid w:val="00B63FCD"/>
    <w:rsid w:val="00B75858"/>
    <w:rsid w:val="00B95A69"/>
    <w:rsid w:val="00B976A3"/>
    <w:rsid w:val="00B97BFE"/>
    <w:rsid w:val="00BB1EE2"/>
    <w:rsid w:val="00BB520E"/>
    <w:rsid w:val="00BB7D5C"/>
    <w:rsid w:val="00BC0A29"/>
    <w:rsid w:val="00BC1A36"/>
    <w:rsid w:val="00BC1A52"/>
    <w:rsid w:val="00BC28F6"/>
    <w:rsid w:val="00BD720E"/>
    <w:rsid w:val="00BE0FC8"/>
    <w:rsid w:val="00BE52DC"/>
    <w:rsid w:val="00BF2AE8"/>
    <w:rsid w:val="00C105EE"/>
    <w:rsid w:val="00C17EB5"/>
    <w:rsid w:val="00C206AB"/>
    <w:rsid w:val="00C30006"/>
    <w:rsid w:val="00C30827"/>
    <w:rsid w:val="00C33B12"/>
    <w:rsid w:val="00C3759C"/>
    <w:rsid w:val="00C44394"/>
    <w:rsid w:val="00C446A5"/>
    <w:rsid w:val="00C5181D"/>
    <w:rsid w:val="00C51970"/>
    <w:rsid w:val="00C57265"/>
    <w:rsid w:val="00C61F24"/>
    <w:rsid w:val="00C62F7F"/>
    <w:rsid w:val="00C744B1"/>
    <w:rsid w:val="00C75B88"/>
    <w:rsid w:val="00C925C2"/>
    <w:rsid w:val="00C92B06"/>
    <w:rsid w:val="00C96CA5"/>
    <w:rsid w:val="00CA2F06"/>
    <w:rsid w:val="00CB1C4B"/>
    <w:rsid w:val="00CB230A"/>
    <w:rsid w:val="00CB5E45"/>
    <w:rsid w:val="00CB748D"/>
    <w:rsid w:val="00CC14DD"/>
    <w:rsid w:val="00CE1552"/>
    <w:rsid w:val="00CE27E8"/>
    <w:rsid w:val="00CF341B"/>
    <w:rsid w:val="00CF609E"/>
    <w:rsid w:val="00D02593"/>
    <w:rsid w:val="00D03080"/>
    <w:rsid w:val="00D07256"/>
    <w:rsid w:val="00D078B3"/>
    <w:rsid w:val="00D116A3"/>
    <w:rsid w:val="00D131F6"/>
    <w:rsid w:val="00D17F1E"/>
    <w:rsid w:val="00D22F50"/>
    <w:rsid w:val="00D31140"/>
    <w:rsid w:val="00D31C4B"/>
    <w:rsid w:val="00D31E2E"/>
    <w:rsid w:val="00D34D85"/>
    <w:rsid w:val="00D35505"/>
    <w:rsid w:val="00D37D56"/>
    <w:rsid w:val="00D40AD8"/>
    <w:rsid w:val="00D40D73"/>
    <w:rsid w:val="00D45973"/>
    <w:rsid w:val="00D45F3A"/>
    <w:rsid w:val="00D51D87"/>
    <w:rsid w:val="00D53E7F"/>
    <w:rsid w:val="00D54780"/>
    <w:rsid w:val="00D750F7"/>
    <w:rsid w:val="00D775D6"/>
    <w:rsid w:val="00D81986"/>
    <w:rsid w:val="00D8616D"/>
    <w:rsid w:val="00D95BA2"/>
    <w:rsid w:val="00DA5BE2"/>
    <w:rsid w:val="00DA64CA"/>
    <w:rsid w:val="00DB0B24"/>
    <w:rsid w:val="00DB135A"/>
    <w:rsid w:val="00DB44DA"/>
    <w:rsid w:val="00DB56C2"/>
    <w:rsid w:val="00DB60E9"/>
    <w:rsid w:val="00DC0A91"/>
    <w:rsid w:val="00DC3EFF"/>
    <w:rsid w:val="00DD3015"/>
    <w:rsid w:val="00DD32E9"/>
    <w:rsid w:val="00DD5DC7"/>
    <w:rsid w:val="00DF372B"/>
    <w:rsid w:val="00DF40BB"/>
    <w:rsid w:val="00DF436B"/>
    <w:rsid w:val="00DF71B3"/>
    <w:rsid w:val="00E003AB"/>
    <w:rsid w:val="00E017AA"/>
    <w:rsid w:val="00E03B2A"/>
    <w:rsid w:val="00E107CF"/>
    <w:rsid w:val="00E10D38"/>
    <w:rsid w:val="00E11A12"/>
    <w:rsid w:val="00E12C5F"/>
    <w:rsid w:val="00E21650"/>
    <w:rsid w:val="00E2561F"/>
    <w:rsid w:val="00E334E4"/>
    <w:rsid w:val="00E43F84"/>
    <w:rsid w:val="00E4509E"/>
    <w:rsid w:val="00E454F7"/>
    <w:rsid w:val="00E45967"/>
    <w:rsid w:val="00E45F68"/>
    <w:rsid w:val="00E500A8"/>
    <w:rsid w:val="00E54486"/>
    <w:rsid w:val="00E627A7"/>
    <w:rsid w:val="00E62E55"/>
    <w:rsid w:val="00E65BBE"/>
    <w:rsid w:val="00E71221"/>
    <w:rsid w:val="00E71D61"/>
    <w:rsid w:val="00E745A3"/>
    <w:rsid w:val="00E74C7F"/>
    <w:rsid w:val="00E820EA"/>
    <w:rsid w:val="00E8281E"/>
    <w:rsid w:val="00E842DB"/>
    <w:rsid w:val="00E87C69"/>
    <w:rsid w:val="00E96357"/>
    <w:rsid w:val="00EA47F8"/>
    <w:rsid w:val="00EA4830"/>
    <w:rsid w:val="00EB211D"/>
    <w:rsid w:val="00EB4544"/>
    <w:rsid w:val="00EC04D1"/>
    <w:rsid w:val="00EC12B7"/>
    <w:rsid w:val="00EC718B"/>
    <w:rsid w:val="00EC78FF"/>
    <w:rsid w:val="00ED4F0F"/>
    <w:rsid w:val="00EE1603"/>
    <w:rsid w:val="00EE6ACF"/>
    <w:rsid w:val="00EF1802"/>
    <w:rsid w:val="00EF6CEA"/>
    <w:rsid w:val="00F018E0"/>
    <w:rsid w:val="00F0758A"/>
    <w:rsid w:val="00F15768"/>
    <w:rsid w:val="00F16B38"/>
    <w:rsid w:val="00F20AD1"/>
    <w:rsid w:val="00F22DF1"/>
    <w:rsid w:val="00F234E5"/>
    <w:rsid w:val="00F27914"/>
    <w:rsid w:val="00F325B3"/>
    <w:rsid w:val="00F330A1"/>
    <w:rsid w:val="00F343C8"/>
    <w:rsid w:val="00F42038"/>
    <w:rsid w:val="00F440C2"/>
    <w:rsid w:val="00F474FE"/>
    <w:rsid w:val="00F50F75"/>
    <w:rsid w:val="00F53E50"/>
    <w:rsid w:val="00F54255"/>
    <w:rsid w:val="00F5527A"/>
    <w:rsid w:val="00F6034A"/>
    <w:rsid w:val="00F636AC"/>
    <w:rsid w:val="00F72E56"/>
    <w:rsid w:val="00F86F70"/>
    <w:rsid w:val="00F906B8"/>
    <w:rsid w:val="00F94AB5"/>
    <w:rsid w:val="00F96780"/>
    <w:rsid w:val="00FA6CA1"/>
    <w:rsid w:val="00FB4F5F"/>
    <w:rsid w:val="00FC0A5A"/>
    <w:rsid w:val="00FC2914"/>
    <w:rsid w:val="00FC3D2A"/>
    <w:rsid w:val="00FC560E"/>
    <w:rsid w:val="00FC6ABF"/>
    <w:rsid w:val="00FC7A6C"/>
    <w:rsid w:val="00FD027A"/>
    <w:rsid w:val="00FD7547"/>
    <w:rsid w:val="00FD7E99"/>
    <w:rsid w:val="00FE296B"/>
    <w:rsid w:val="00FE7D5C"/>
    <w:rsid w:val="00FF243C"/>
    <w:rsid w:val="00FF24A4"/>
    <w:rsid w:val="00FF56F1"/>
    <w:rsid w:val="00FF7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4B3"/>
    <w:rPr>
      <w:rFonts w:ascii="Tahoma" w:hAnsi="Tahoma" w:cs="Tahoma"/>
      <w:sz w:val="16"/>
      <w:szCs w:val="16"/>
    </w:rPr>
  </w:style>
  <w:style w:type="character" w:styleId="PlaceholderText">
    <w:name w:val="Placeholder Text"/>
    <w:basedOn w:val="DefaultParagraphFont"/>
    <w:uiPriority w:val="99"/>
    <w:semiHidden/>
    <w:rsid w:val="006D438B"/>
    <w:rPr>
      <w:color w:val="808080"/>
    </w:rPr>
  </w:style>
  <w:style w:type="paragraph" w:styleId="ListParagraph">
    <w:name w:val="List Paragraph"/>
    <w:basedOn w:val="Normal"/>
    <w:uiPriority w:val="34"/>
    <w:qFormat/>
    <w:rsid w:val="008B2C90"/>
    <w:pPr>
      <w:spacing w:after="160" w:line="256" w:lineRule="auto"/>
      <w:ind w:left="720"/>
      <w:contextualSpacing/>
    </w:pPr>
    <w:rPr>
      <w:lang w:val="en-US"/>
    </w:rPr>
  </w:style>
  <w:style w:type="paragraph" w:customStyle="1" w:styleId="Default">
    <w:name w:val="Default"/>
    <w:rsid w:val="008B2C90"/>
    <w:pPr>
      <w:autoSpaceDE w:val="0"/>
      <w:autoSpaceDN w:val="0"/>
      <w:adjustRightInd w:val="0"/>
      <w:spacing w:after="0" w:line="240" w:lineRule="auto"/>
    </w:pPr>
    <w:rPr>
      <w:rFonts w:ascii="ONNGN E+ Adv P 4 D F 60 E" w:hAnsi="ONNGN E+ Adv P 4 D F 60 E" w:cs="ONNGN E+ Adv P 4 D F 60 E"/>
      <w:color w:val="000000"/>
      <w:sz w:val="24"/>
      <w:szCs w:val="24"/>
      <w:lang w:val="en-US"/>
    </w:rPr>
  </w:style>
  <w:style w:type="paragraph" w:styleId="NormalWeb">
    <w:name w:val="Normal (Web)"/>
    <w:basedOn w:val="Normal"/>
    <w:uiPriority w:val="99"/>
    <w:semiHidden/>
    <w:unhideWhenUsed/>
    <w:rsid w:val="00165C9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table" w:customStyle="1" w:styleId="TableGrid1">
    <w:name w:val="Table Grid1"/>
    <w:basedOn w:val="TableNormal"/>
    <w:next w:val="TableGrid"/>
    <w:uiPriority w:val="59"/>
    <w:rsid w:val="00974D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D03080"/>
    <w:pPr>
      <w:tabs>
        <w:tab w:val="center" w:pos="4513"/>
        <w:tab w:val="right" w:pos="9026"/>
      </w:tabs>
      <w:spacing w:after="0" w:line="240" w:lineRule="auto"/>
    </w:pPr>
  </w:style>
  <w:style w:type="character" w:customStyle="1" w:styleId="HeaderChar">
    <w:name w:val="Header Char"/>
    <w:basedOn w:val="DefaultParagraphFont"/>
    <w:link w:val="Header"/>
    <w:rsid w:val="00D03080"/>
  </w:style>
  <w:style w:type="paragraph" w:styleId="Footer">
    <w:name w:val="footer"/>
    <w:basedOn w:val="Normal"/>
    <w:link w:val="FooterChar"/>
    <w:unhideWhenUsed/>
    <w:rsid w:val="00D03080"/>
    <w:pPr>
      <w:tabs>
        <w:tab w:val="center" w:pos="4513"/>
        <w:tab w:val="right" w:pos="9026"/>
      </w:tabs>
      <w:spacing w:after="0" w:line="240" w:lineRule="auto"/>
    </w:pPr>
  </w:style>
  <w:style w:type="character" w:customStyle="1" w:styleId="FooterChar">
    <w:name w:val="Footer Char"/>
    <w:basedOn w:val="DefaultParagraphFont"/>
    <w:link w:val="Footer"/>
    <w:rsid w:val="00D03080"/>
  </w:style>
  <w:style w:type="character" w:styleId="Hyperlink">
    <w:name w:val="Hyperlink"/>
    <w:basedOn w:val="DefaultParagraphFont"/>
    <w:uiPriority w:val="99"/>
    <w:unhideWhenUsed/>
    <w:rsid w:val="00FE296B"/>
    <w:rPr>
      <w:color w:val="0000FF" w:themeColor="hyperlink"/>
      <w:u w:val="single"/>
    </w:rPr>
  </w:style>
  <w:style w:type="character" w:styleId="CommentReference">
    <w:name w:val="annotation reference"/>
    <w:basedOn w:val="DefaultParagraphFont"/>
    <w:uiPriority w:val="99"/>
    <w:semiHidden/>
    <w:unhideWhenUsed/>
    <w:rsid w:val="00E12C5F"/>
    <w:rPr>
      <w:sz w:val="16"/>
      <w:szCs w:val="16"/>
    </w:rPr>
  </w:style>
  <w:style w:type="paragraph" w:styleId="CommentText">
    <w:name w:val="annotation text"/>
    <w:basedOn w:val="Normal"/>
    <w:link w:val="CommentTextChar"/>
    <w:uiPriority w:val="99"/>
    <w:semiHidden/>
    <w:unhideWhenUsed/>
    <w:rsid w:val="00E12C5F"/>
    <w:pPr>
      <w:spacing w:line="240" w:lineRule="auto"/>
    </w:pPr>
    <w:rPr>
      <w:sz w:val="20"/>
      <w:szCs w:val="20"/>
    </w:rPr>
  </w:style>
  <w:style w:type="character" w:customStyle="1" w:styleId="CommentTextChar">
    <w:name w:val="Comment Text Char"/>
    <w:basedOn w:val="DefaultParagraphFont"/>
    <w:link w:val="CommentText"/>
    <w:uiPriority w:val="99"/>
    <w:semiHidden/>
    <w:rsid w:val="00E12C5F"/>
    <w:rPr>
      <w:sz w:val="20"/>
      <w:szCs w:val="20"/>
    </w:rPr>
  </w:style>
  <w:style w:type="paragraph" w:styleId="CommentSubject">
    <w:name w:val="annotation subject"/>
    <w:basedOn w:val="CommentText"/>
    <w:next w:val="CommentText"/>
    <w:link w:val="CommentSubjectChar"/>
    <w:uiPriority w:val="99"/>
    <w:semiHidden/>
    <w:unhideWhenUsed/>
    <w:rsid w:val="00E12C5F"/>
    <w:rPr>
      <w:b/>
      <w:bCs/>
    </w:rPr>
  </w:style>
  <w:style w:type="character" w:customStyle="1" w:styleId="CommentSubjectChar">
    <w:name w:val="Comment Subject Char"/>
    <w:basedOn w:val="CommentTextChar"/>
    <w:link w:val="CommentSubject"/>
    <w:uiPriority w:val="99"/>
    <w:semiHidden/>
    <w:rsid w:val="00E12C5F"/>
    <w:rPr>
      <w:b/>
      <w:bCs/>
      <w:sz w:val="20"/>
      <w:szCs w:val="20"/>
    </w:rPr>
  </w:style>
</w:styles>
</file>

<file path=word/webSettings.xml><?xml version="1.0" encoding="utf-8"?>
<w:webSettings xmlns:r="http://schemas.openxmlformats.org/officeDocument/2006/relationships" xmlns:w="http://schemas.openxmlformats.org/wordprocessingml/2006/main">
  <w:divs>
    <w:div w:id="94178842">
      <w:bodyDiv w:val="1"/>
      <w:marLeft w:val="0"/>
      <w:marRight w:val="0"/>
      <w:marTop w:val="0"/>
      <w:marBottom w:val="0"/>
      <w:divBdr>
        <w:top w:val="none" w:sz="0" w:space="0" w:color="auto"/>
        <w:left w:val="none" w:sz="0" w:space="0" w:color="auto"/>
        <w:bottom w:val="none" w:sz="0" w:space="0" w:color="auto"/>
        <w:right w:val="none" w:sz="0" w:space="0" w:color="auto"/>
      </w:divBdr>
      <w:divsChild>
        <w:div w:id="1323048298">
          <w:marLeft w:val="547"/>
          <w:marRight w:val="0"/>
          <w:marTop w:val="86"/>
          <w:marBottom w:val="0"/>
          <w:divBdr>
            <w:top w:val="none" w:sz="0" w:space="0" w:color="auto"/>
            <w:left w:val="none" w:sz="0" w:space="0" w:color="auto"/>
            <w:bottom w:val="none" w:sz="0" w:space="0" w:color="auto"/>
            <w:right w:val="none" w:sz="0" w:space="0" w:color="auto"/>
          </w:divBdr>
        </w:div>
        <w:div w:id="1624799170">
          <w:marLeft w:val="547"/>
          <w:marRight w:val="0"/>
          <w:marTop w:val="86"/>
          <w:marBottom w:val="0"/>
          <w:divBdr>
            <w:top w:val="none" w:sz="0" w:space="0" w:color="auto"/>
            <w:left w:val="none" w:sz="0" w:space="0" w:color="auto"/>
            <w:bottom w:val="none" w:sz="0" w:space="0" w:color="auto"/>
            <w:right w:val="none" w:sz="0" w:space="0" w:color="auto"/>
          </w:divBdr>
        </w:div>
        <w:div w:id="247009151">
          <w:marLeft w:val="547"/>
          <w:marRight w:val="0"/>
          <w:marTop w:val="86"/>
          <w:marBottom w:val="0"/>
          <w:divBdr>
            <w:top w:val="none" w:sz="0" w:space="0" w:color="auto"/>
            <w:left w:val="none" w:sz="0" w:space="0" w:color="auto"/>
            <w:bottom w:val="none" w:sz="0" w:space="0" w:color="auto"/>
            <w:right w:val="none" w:sz="0" w:space="0" w:color="auto"/>
          </w:divBdr>
        </w:div>
        <w:div w:id="664283229">
          <w:marLeft w:val="547"/>
          <w:marRight w:val="0"/>
          <w:marTop w:val="86"/>
          <w:marBottom w:val="0"/>
          <w:divBdr>
            <w:top w:val="none" w:sz="0" w:space="0" w:color="auto"/>
            <w:left w:val="none" w:sz="0" w:space="0" w:color="auto"/>
            <w:bottom w:val="none" w:sz="0" w:space="0" w:color="auto"/>
            <w:right w:val="none" w:sz="0" w:space="0" w:color="auto"/>
          </w:divBdr>
        </w:div>
      </w:divsChild>
    </w:div>
    <w:div w:id="219906036">
      <w:bodyDiv w:val="1"/>
      <w:marLeft w:val="0"/>
      <w:marRight w:val="0"/>
      <w:marTop w:val="0"/>
      <w:marBottom w:val="0"/>
      <w:divBdr>
        <w:top w:val="none" w:sz="0" w:space="0" w:color="auto"/>
        <w:left w:val="none" w:sz="0" w:space="0" w:color="auto"/>
        <w:bottom w:val="none" w:sz="0" w:space="0" w:color="auto"/>
        <w:right w:val="none" w:sz="0" w:space="0" w:color="auto"/>
      </w:divBdr>
    </w:div>
    <w:div w:id="253589228">
      <w:bodyDiv w:val="1"/>
      <w:marLeft w:val="0"/>
      <w:marRight w:val="0"/>
      <w:marTop w:val="0"/>
      <w:marBottom w:val="0"/>
      <w:divBdr>
        <w:top w:val="none" w:sz="0" w:space="0" w:color="auto"/>
        <w:left w:val="none" w:sz="0" w:space="0" w:color="auto"/>
        <w:bottom w:val="none" w:sz="0" w:space="0" w:color="auto"/>
        <w:right w:val="none" w:sz="0" w:space="0" w:color="auto"/>
      </w:divBdr>
      <w:divsChild>
        <w:div w:id="1284968332">
          <w:marLeft w:val="547"/>
          <w:marRight w:val="0"/>
          <w:marTop w:val="86"/>
          <w:marBottom w:val="0"/>
          <w:divBdr>
            <w:top w:val="none" w:sz="0" w:space="0" w:color="auto"/>
            <w:left w:val="none" w:sz="0" w:space="0" w:color="auto"/>
            <w:bottom w:val="none" w:sz="0" w:space="0" w:color="auto"/>
            <w:right w:val="none" w:sz="0" w:space="0" w:color="auto"/>
          </w:divBdr>
        </w:div>
        <w:div w:id="1049108042">
          <w:marLeft w:val="547"/>
          <w:marRight w:val="0"/>
          <w:marTop w:val="86"/>
          <w:marBottom w:val="0"/>
          <w:divBdr>
            <w:top w:val="none" w:sz="0" w:space="0" w:color="auto"/>
            <w:left w:val="none" w:sz="0" w:space="0" w:color="auto"/>
            <w:bottom w:val="none" w:sz="0" w:space="0" w:color="auto"/>
            <w:right w:val="none" w:sz="0" w:space="0" w:color="auto"/>
          </w:divBdr>
        </w:div>
        <w:div w:id="1562986261">
          <w:marLeft w:val="547"/>
          <w:marRight w:val="0"/>
          <w:marTop w:val="86"/>
          <w:marBottom w:val="0"/>
          <w:divBdr>
            <w:top w:val="none" w:sz="0" w:space="0" w:color="auto"/>
            <w:left w:val="none" w:sz="0" w:space="0" w:color="auto"/>
            <w:bottom w:val="none" w:sz="0" w:space="0" w:color="auto"/>
            <w:right w:val="none" w:sz="0" w:space="0" w:color="auto"/>
          </w:divBdr>
        </w:div>
      </w:divsChild>
    </w:div>
    <w:div w:id="515073039">
      <w:bodyDiv w:val="1"/>
      <w:marLeft w:val="0"/>
      <w:marRight w:val="0"/>
      <w:marTop w:val="0"/>
      <w:marBottom w:val="0"/>
      <w:divBdr>
        <w:top w:val="none" w:sz="0" w:space="0" w:color="auto"/>
        <w:left w:val="none" w:sz="0" w:space="0" w:color="auto"/>
        <w:bottom w:val="none" w:sz="0" w:space="0" w:color="auto"/>
        <w:right w:val="none" w:sz="0" w:space="0" w:color="auto"/>
      </w:divBdr>
      <w:divsChild>
        <w:div w:id="1037776948">
          <w:marLeft w:val="547"/>
          <w:marRight w:val="0"/>
          <w:marTop w:val="86"/>
          <w:marBottom w:val="0"/>
          <w:divBdr>
            <w:top w:val="none" w:sz="0" w:space="0" w:color="auto"/>
            <w:left w:val="none" w:sz="0" w:space="0" w:color="auto"/>
            <w:bottom w:val="none" w:sz="0" w:space="0" w:color="auto"/>
            <w:right w:val="none" w:sz="0" w:space="0" w:color="auto"/>
          </w:divBdr>
        </w:div>
        <w:div w:id="412894763">
          <w:marLeft w:val="547"/>
          <w:marRight w:val="0"/>
          <w:marTop w:val="86"/>
          <w:marBottom w:val="0"/>
          <w:divBdr>
            <w:top w:val="none" w:sz="0" w:space="0" w:color="auto"/>
            <w:left w:val="none" w:sz="0" w:space="0" w:color="auto"/>
            <w:bottom w:val="none" w:sz="0" w:space="0" w:color="auto"/>
            <w:right w:val="none" w:sz="0" w:space="0" w:color="auto"/>
          </w:divBdr>
        </w:div>
        <w:div w:id="1156386087">
          <w:marLeft w:val="547"/>
          <w:marRight w:val="0"/>
          <w:marTop w:val="86"/>
          <w:marBottom w:val="0"/>
          <w:divBdr>
            <w:top w:val="none" w:sz="0" w:space="0" w:color="auto"/>
            <w:left w:val="none" w:sz="0" w:space="0" w:color="auto"/>
            <w:bottom w:val="none" w:sz="0" w:space="0" w:color="auto"/>
            <w:right w:val="none" w:sz="0" w:space="0" w:color="auto"/>
          </w:divBdr>
        </w:div>
      </w:divsChild>
    </w:div>
    <w:div w:id="781456582">
      <w:bodyDiv w:val="1"/>
      <w:marLeft w:val="0"/>
      <w:marRight w:val="0"/>
      <w:marTop w:val="0"/>
      <w:marBottom w:val="0"/>
      <w:divBdr>
        <w:top w:val="none" w:sz="0" w:space="0" w:color="auto"/>
        <w:left w:val="none" w:sz="0" w:space="0" w:color="auto"/>
        <w:bottom w:val="none" w:sz="0" w:space="0" w:color="auto"/>
        <w:right w:val="none" w:sz="0" w:space="0" w:color="auto"/>
      </w:divBdr>
      <w:divsChild>
        <w:div w:id="1920016789">
          <w:marLeft w:val="547"/>
          <w:marRight w:val="0"/>
          <w:marTop w:val="86"/>
          <w:marBottom w:val="0"/>
          <w:divBdr>
            <w:top w:val="none" w:sz="0" w:space="0" w:color="auto"/>
            <w:left w:val="none" w:sz="0" w:space="0" w:color="auto"/>
            <w:bottom w:val="none" w:sz="0" w:space="0" w:color="auto"/>
            <w:right w:val="none" w:sz="0" w:space="0" w:color="auto"/>
          </w:divBdr>
        </w:div>
        <w:div w:id="1187251897">
          <w:marLeft w:val="547"/>
          <w:marRight w:val="0"/>
          <w:marTop w:val="86"/>
          <w:marBottom w:val="0"/>
          <w:divBdr>
            <w:top w:val="none" w:sz="0" w:space="0" w:color="auto"/>
            <w:left w:val="none" w:sz="0" w:space="0" w:color="auto"/>
            <w:bottom w:val="none" w:sz="0" w:space="0" w:color="auto"/>
            <w:right w:val="none" w:sz="0" w:space="0" w:color="auto"/>
          </w:divBdr>
        </w:div>
        <w:div w:id="592788438">
          <w:marLeft w:val="547"/>
          <w:marRight w:val="0"/>
          <w:marTop w:val="86"/>
          <w:marBottom w:val="0"/>
          <w:divBdr>
            <w:top w:val="none" w:sz="0" w:space="0" w:color="auto"/>
            <w:left w:val="none" w:sz="0" w:space="0" w:color="auto"/>
            <w:bottom w:val="none" w:sz="0" w:space="0" w:color="auto"/>
            <w:right w:val="none" w:sz="0" w:space="0" w:color="auto"/>
          </w:divBdr>
        </w:div>
        <w:div w:id="1970361198">
          <w:marLeft w:val="547"/>
          <w:marRight w:val="0"/>
          <w:marTop w:val="86"/>
          <w:marBottom w:val="0"/>
          <w:divBdr>
            <w:top w:val="none" w:sz="0" w:space="0" w:color="auto"/>
            <w:left w:val="none" w:sz="0" w:space="0" w:color="auto"/>
            <w:bottom w:val="none" w:sz="0" w:space="0" w:color="auto"/>
            <w:right w:val="none" w:sz="0" w:space="0" w:color="auto"/>
          </w:divBdr>
        </w:div>
        <w:div w:id="400100110">
          <w:marLeft w:val="547"/>
          <w:marRight w:val="0"/>
          <w:marTop w:val="86"/>
          <w:marBottom w:val="0"/>
          <w:divBdr>
            <w:top w:val="none" w:sz="0" w:space="0" w:color="auto"/>
            <w:left w:val="none" w:sz="0" w:space="0" w:color="auto"/>
            <w:bottom w:val="none" w:sz="0" w:space="0" w:color="auto"/>
            <w:right w:val="none" w:sz="0" w:space="0" w:color="auto"/>
          </w:divBdr>
        </w:div>
      </w:divsChild>
    </w:div>
    <w:div w:id="986400324">
      <w:bodyDiv w:val="1"/>
      <w:marLeft w:val="0"/>
      <w:marRight w:val="0"/>
      <w:marTop w:val="0"/>
      <w:marBottom w:val="0"/>
      <w:divBdr>
        <w:top w:val="none" w:sz="0" w:space="0" w:color="auto"/>
        <w:left w:val="none" w:sz="0" w:space="0" w:color="auto"/>
        <w:bottom w:val="none" w:sz="0" w:space="0" w:color="auto"/>
        <w:right w:val="none" w:sz="0" w:space="0" w:color="auto"/>
      </w:divBdr>
      <w:divsChild>
        <w:div w:id="571434147">
          <w:marLeft w:val="547"/>
          <w:marRight w:val="0"/>
          <w:marTop w:val="86"/>
          <w:marBottom w:val="0"/>
          <w:divBdr>
            <w:top w:val="none" w:sz="0" w:space="0" w:color="auto"/>
            <w:left w:val="none" w:sz="0" w:space="0" w:color="auto"/>
            <w:bottom w:val="none" w:sz="0" w:space="0" w:color="auto"/>
            <w:right w:val="none" w:sz="0" w:space="0" w:color="auto"/>
          </w:divBdr>
        </w:div>
        <w:div w:id="871115560">
          <w:marLeft w:val="547"/>
          <w:marRight w:val="0"/>
          <w:marTop w:val="86"/>
          <w:marBottom w:val="0"/>
          <w:divBdr>
            <w:top w:val="none" w:sz="0" w:space="0" w:color="auto"/>
            <w:left w:val="none" w:sz="0" w:space="0" w:color="auto"/>
            <w:bottom w:val="none" w:sz="0" w:space="0" w:color="auto"/>
            <w:right w:val="none" w:sz="0" w:space="0" w:color="auto"/>
          </w:divBdr>
        </w:div>
        <w:div w:id="1426268090">
          <w:marLeft w:val="547"/>
          <w:marRight w:val="0"/>
          <w:marTop w:val="86"/>
          <w:marBottom w:val="0"/>
          <w:divBdr>
            <w:top w:val="none" w:sz="0" w:space="0" w:color="auto"/>
            <w:left w:val="none" w:sz="0" w:space="0" w:color="auto"/>
            <w:bottom w:val="none" w:sz="0" w:space="0" w:color="auto"/>
            <w:right w:val="none" w:sz="0" w:space="0" w:color="auto"/>
          </w:divBdr>
        </w:div>
      </w:divsChild>
    </w:div>
    <w:div w:id="1145783380">
      <w:bodyDiv w:val="1"/>
      <w:marLeft w:val="0"/>
      <w:marRight w:val="0"/>
      <w:marTop w:val="0"/>
      <w:marBottom w:val="0"/>
      <w:divBdr>
        <w:top w:val="none" w:sz="0" w:space="0" w:color="auto"/>
        <w:left w:val="none" w:sz="0" w:space="0" w:color="auto"/>
        <w:bottom w:val="none" w:sz="0" w:space="0" w:color="auto"/>
        <w:right w:val="none" w:sz="0" w:space="0" w:color="auto"/>
      </w:divBdr>
    </w:div>
    <w:div w:id="1182739816">
      <w:bodyDiv w:val="1"/>
      <w:marLeft w:val="0"/>
      <w:marRight w:val="0"/>
      <w:marTop w:val="0"/>
      <w:marBottom w:val="0"/>
      <w:divBdr>
        <w:top w:val="none" w:sz="0" w:space="0" w:color="auto"/>
        <w:left w:val="none" w:sz="0" w:space="0" w:color="auto"/>
        <w:bottom w:val="none" w:sz="0" w:space="0" w:color="auto"/>
        <w:right w:val="none" w:sz="0" w:space="0" w:color="auto"/>
      </w:divBdr>
      <w:divsChild>
        <w:div w:id="79329501">
          <w:marLeft w:val="547"/>
          <w:marRight w:val="0"/>
          <w:marTop w:val="110"/>
          <w:marBottom w:val="0"/>
          <w:divBdr>
            <w:top w:val="none" w:sz="0" w:space="0" w:color="auto"/>
            <w:left w:val="none" w:sz="0" w:space="0" w:color="auto"/>
            <w:bottom w:val="none" w:sz="0" w:space="0" w:color="auto"/>
            <w:right w:val="none" w:sz="0" w:space="0" w:color="auto"/>
          </w:divBdr>
        </w:div>
        <w:div w:id="2146703482">
          <w:marLeft w:val="547"/>
          <w:marRight w:val="0"/>
          <w:marTop w:val="110"/>
          <w:marBottom w:val="0"/>
          <w:divBdr>
            <w:top w:val="none" w:sz="0" w:space="0" w:color="auto"/>
            <w:left w:val="none" w:sz="0" w:space="0" w:color="auto"/>
            <w:bottom w:val="none" w:sz="0" w:space="0" w:color="auto"/>
            <w:right w:val="none" w:sz="0" w:space="0" w:color="auto"/>
          </w:divBdr>
        </w:div>
        <w:div w:id="1718042427">
          <w:marLeft w:val="547"/>
          <w:marRight w:val="0"/>
          <w:marTop w:val="110"/>
          <w:marBottom w:val="0"/>
          <w:divBdr>
            <w:top w:val="none" w:sz="0" w:space="0" w:color="auto"/>
            <w:left w:val="none" w:sz="0" w:space="0" w:color="auto"/>
            <w:bottom w:val="none" w:sz="0" w:space="0" w:color="auto"/>
            <w:right w:val="none" w:sz="0" w:space="0" w:color="auto"/>
          </w:divBdr>
        </w:div>
      </w:divsChild>
    </w:div>
    <w:div w:id="1186402743">
      <w:bodyDiv w:val="1"/>
      <w:marLeft w:val="0"/>
      <w:marRight w:val="0"/>
      <w:marTop w:val="0"/>
      <w:marBottom w:val="0"/>
      <w:divBdr>
        <w:top w:val="none" w:sz="0" w:space="0" w:color="auto"/>
        <w:left w:val="none" w:sz="0" w:space="0" w:color="auto"/>
        <w:bottom w:val="none" w:sz="0" w:space="0" w:color="auto"/>
        <w:right w:val="none" w:sz="0" w:space="0" w:color="auto"/>
      </w:divBdr>
    </w:div>
    <w:div w:id="1313752954">
      <w:bodyDiv w:val="1"/>
      <w:marLeft w:val="0"/>
      <w:marRight w:val="0"/>
      <w:marTop w:val="0"/>
      <w:marBottom w:val="0"/>
      <w:divBdr>
        <w:top w:val="none" w:sz="0" w:space="0" w:color="auto"/>
        <w:left w:val="none" w:sz="0" w:space="0" w:color="auto"/>
        <w:bottom w:val="none" w:sz="0" w:space="0" w:color="auto"/>
        <w:right w:val="none" w:sz="0" w:space="0" w:color="auto"/>
      </w:divBdr>
    </w:div>
    <w:div w:id="1747461330">
      <w:bodyDiv w:val="1"/>
      <w:marLeft w:val="0"/>
      <w:marRight w:val="0"/>
      <w:marTop w:val="0"/>
      <w:marBottom w:val="0"/>
      <w:divBdr>
        <w:top w:val="none" w:sz="0" w:space="0" w:color="auto"/>
        <w:left w:val="none" w:sz="0" w:space="0" w:color="auto"/>
        <w:bottom w:val="none" w:sz="0" w:space="0" w:color="auto"/>
        <w:right w:val="none" w:sz="0" w:space="0" w:color="auto"/>
      </w:divBdr>
      <w:divsChild>
        <w:div w:id="1558588885">
          <w:marLeft w:val="547"/>
          <w:marRight w:val="0"/>
          <w:marTop w:val="86"/>
          <w:marBottom w:val="0"/>
          <w:divBdr>
            <w:top w:val="none" w:sz="0" w:space="0" w:color="auto"/>
            <w:left w:val="none" w:sz="0" w:space="0" w:color="auto"/>
            <w:bottom w:val="none" w:sz="0" w:space="0" w:color="auto"/>
            <w:right w:val="none" w:sz="0" w:space="0" w:color="auto"/>
          </w:divBdr>
        </w:div>
        <w:div w:id="983700025">
          <w:marLeft w:val="547"/>
          <w:marRight w:val="0"/>
          <w:marTop w:val="86"/>
          <w:marBottom w:val="0"/>
          <w:divBdr>
            <w:top w:val="none" w:sz="0" w:space="0" w:color="auto"/>
            <w:left w:val="none" w:sz="0" w:space="0" w:color="auto"/>
            <w:bottom w:val="none" w:sz="0" w:space="0" w:color="auto"/>
            <w:right w:val="none" w:sz="0" w:space="0" w:color="auto"/>
          </w:divBdr>
        </w:div>
        <w:div w:id="2104915247">
          <w:marLeft w:val="547"/>
          <w:marRight w:val="0"/>
          <w:marTop w:val="86"/>
          <w:marBottom w:val="0"/>
          <w:divBdr>
            <w:top w:val="none" w:sz="0" w:space="0" w:color="auto"/>
            <w:left w:val="none" w:sz="0" w:space="0" w:color="auto"/>
            <w:bottom w:val="none" w:sz="0" w:space="0" w:color="auto"/>
            <w:right w:val="none" w:sz="0" w:space="0" w:color="auto"/>
          </w:divBdr>
        </w:div>
        <w:div w:id="1006446704">
          <w:marLeft w:val="547"/>
          <w:marRight w:val="0"/>
          <w:marTop w:val="86"/>
          <w:marBottom w:val="0"/>
          <w:divBdr>
            <w:top w:val="none" w:sz="0" w:space="0" w:color="auto"/>
            <w:left w:val="none" w:sz="0" w:space="0" w:color="auto"/>
            <w:bottom w:val="none" w:sz="0" w:space="0" w:color="auto"/>
            <w:right w:val="none" w:sz="0" w:space="0" w:color="auto"/>
          </w:divBdr>
        </w:div>
      </w:divsChild>
    </w:div>
    <w:div w:id="182308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rita@gvpce.ac.in"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AD97-9C76-4027-A72B-80393AF0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 SARSWATHI</dc:creator>
  <cp:lastModifiedBy>Raja Sekhar</cp:lastModifiedBy>
  <cp:revision>23</cp:revision>
  <dcterms:created xsi:type="dcterms:W3CDTF">2019-02-20T14:08:00Z</dcterms:created>
  <dcterms:modified xsi:type="dcterms:W3CDTF">2019-02-20T17:41:00Z</dcterms:modified>
</cp:coreProperties>
</file>