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F74" w:rsidRDefault="00705C6E" w:rsidP="00705C6E">
      <w:pPr>
        <w:spacing w:after="0" w:line="240" w:lineRule="auto"/>
        <w:jc w:val="center"/>
        <w:rPr>
          <w:rFonts w:cs="Times New Roman"/>
          <w:b/>
          <w:color w:val="000000"/>
          <w:sz w:val="28"/>
          <w:szCs w:val="24"/>
        </w:rPr>
      </w:pPr>
      <w:r>
        <w:rPr>
          <w:rFonts w:cs="Times New Roman"/>
          <w:b/>
          <w:color w:val="000000"/>
          <w:sz w:val="28"/>
          <w:szCs w:val="24"/>
        </w:rPr>
        <w:t>TIG WELDING PROCESS</w:t>
      </w:r>
      <w:r w:rsidR="00D77F74">
        <w:rPr>
          <w:rFonts w:cs="Times New Roman"/>
          <w:b/>
          <w:color w:val="000000"/>
          <w:sz w:val="28"/>
          <w:szCs w:val="24"/>
        </w:rPr>
        <w:t xml:space="preserve"> PARAMETER</w:t>
      </w:r>
      <w:r>
        <w:rPr>
          <w:rFonts w:cs="Times New Roman"/>
          <w:b/>
          <w:color w:val="000000"/>
          <w:sz w:val="28"/>
          <w:szCs w:val="24"/>
        </w:rPr>
        <w:t xml:space="preserve"> OPTIMIZATION FOR ALUM</w:t>
      </w:r>
      <w:r w:rsidR="00824064">
        <w:rPr>
          <w:rFonts w:cs="Times New Roman"/>
          <w:b/>
          <w:color w:val="000000"/>
          <w:sz w:val="28"/>
          <w:szCs w:val="24"/>
        </w:rPr>
        <w:t>I</w:t>
      </w:r>
      <w:r>
        <w:rPr>
          <w:rFonts w:cs="Times New Roman"/>
          <w:b/>
          <w:color w:val="000000"/>
          <w:sz w:val="28"/>
          <w:szCs w:val="24"/>
        </w:rPr>
        <w:t>NIUM</w:t>
      </w:r>
      <w:r w:rsidR="000F39A9">
        <w:rPr>
          <w:rFonts w:cs="Times New Roman"/>
          <w:b/>
          <w:color w:val="000000"/>
          <w:sz w:val="28"/>
          <w:szCs w:val="24"/>
        </w:rPr>
        <w:t xml:space="preserve"> </w:t>
      </w:r>
      <w:r w:rsidR="00D77F74">
        <w:rPr>
          <w:rFonts w:cs="Times New Roman"/>
          <w:b/>
          <w:color w:val="000000"/>
          <w:sz w:val="28"/>
          <w:szCs w:val="24"/>
        </w:rPr>
        <w:t>ALLOY</w:t>
      </w:r>
      <w:r w:rsidR="00CF7D5A">
        <w:rPr>
          <w:rFonts w:cs="Times New Roman"/>
          <w:b/>
          <w:color w:val="000000"/>
          <w:sz w:val="28"/>
          <w:szCs w:val="24"/>
        </w:rPr>
        <w:t xml:space="preserve"> 6061</w:t>
      </w:r>
      <w:r w:rsidR="00D77F74">
        <w:rPr>
          <w:rFonts w:cs="Times New Roman"/>
          <w:b/>
          <w:color w:val="000000"/>
          <w:sz w:val="28"/>
          <w:szCs w:val="24"/>
        </w:rPr>
        <w:t xml:space="preserve"> USING </w:t>
      </w:r>
      <w:r>
        <w:rPr>
          <w:rFonts w:cs="Times New Roman"/>
          <w:b/>
          <w:color w:val="000000"/>
          <w:sz w:val="28"/>
          <w:szCs w:val="24"/>
        </w:rPr>
        <w:t>G</w:t>
      </w:r>
      <w:r w:rsidR="00CF7D5A">
        <w:rPr>
          <w:rFonts w:cs="Times New Roman"/>
          <w:b/>
          <w:color w:val="000000"/>
          <w:sz w:val="28"/>
          <w:szCs w:val="24"/>
        </w:rPr>
        <w:t xml:space="preserve">REY </w:t>
      </w:r>
      <w:r>
        <w:rPr>
          <w:rFonts w:cs="Times New Roman"/>
          <w:b/>
          <w:color w:val="000000"/>
          <w:sz w:val="28"/>
          <w:szCs w:val="24"/>
        </w:rPr>
        <w:t>R</w:t>
      </w:r>
      <w:r w:rsidR="00CF7D5A">
        <w:rPr>
          <w:rFonts w:cs="Times New Roman"/>
          <w:b/>
          <w:color w:val="000000"/>
          <w:sz w:val="28"/>
          <w:szCs w:val="24"/>
        </w:rPr>
        <w:t xml:space="preserve">ELATIONAL </w:t>
      </w:r>
      <w:r>
        <w:rPr>
          <w:rFonts w:cs="Times New Roman"/>
          <w:b/>
          <w:color w:val="000000"/>
          <w:sz w:val="28"/>
          <w:szCs w:val="24"/>
        </w:rPr>
        <w:t>A</w:t>
      </w:r>
      <w:r w:rsidR="00CF7D5A">
        <w:rPr>
          <w:rFonts w:cs="Times New Roman"/>
          <w:b/>
          <w:color w:val="000000"/>
          <w:sz w:val="28"/>
          <w:szCs w:val="24"/>
        </w:rPr>
        <w:t>NALYSIS</w:t>
      </w:r>
      <w:r>
        <w:rPr>
          <w:rFonts w:cs="Times New Roman"/>
          <w:b/>
          <w:color w:val="000000"/>
          <w:sz w:val="28"/>
          <w:szCs w:val="24"/>
        </w:rPr>
        <w:t xml:space="preserve"> AND REGRESSION </w:t>
      </w:r>
      <w:r w:rsidR="00CF7D5A">
        <w:rPr>
          <w:rFonts w:cs="Times New Roman"/>
          <w:b/>
          <w:color w:val="000000"/>
          <w:sz w:val="28"/>
          <w:szCs w:val="24"/>
        </w:rPr>
        <w:t>EQUATIONS</w:t>
      </w:r>
    </w:p>
    <w:p w:rsidR="00CF7D5A" w:rsidRDefault="00CF7D5A" w:rsidP="00D77E2C">
      <w:pPr>
        <w:spacing w:after="0" w:line="240" w:lineRule="auto"/>
        <w:jc w:val="center"/>
        <w:rPr>
          <w:rFonts w:cs="Times New Roman"/>
          <w:color w:val="000000"/>
          <w:sz w:val="22"/>
          <w:szCs w:val="24"/>
        </w:rPr>
      </w:pPr>
    </w:p>
    <w:p w:rsidR="00CF7D5A" w:rsidRDefault="00D77E2C" w:rsidP="00D77E2C">
      <w:pPr>
        <w:spacing w:after="0" w:line="240" w:lineRule="auto"/>
        <w:jc w:val="center"/>
        <w:rPr>
          <w:rFonts w:cs="Times New Roman"/>
          <w:color w:val="000000"/>
          <w:sz w:val="22"/>
          <w:szCs w:val="24"/>
        </w:rPr>
      </w:pPr>
      <w:r>
        <w:rPr>
          <w:rFonts w:cs="Times New Roman"/>
          <w:color w:val="000000"/>
          <w:sz w:val="22"/>
          <w:szCs w:val="24"/>
        </w:rPr>
        <w:t>Arul Marcel Moshi.A</w:t>
      </w:r>
      <w:r>
        <w:rPr>
          <w:rFonts w:cs="Times New Roman"/>
          <w:color w:val="000000"/>
          <w:sz w:val="22"/>
          <w:szCs w:val="24"/>
          <w:vertAlign w:val="superscript"/>
        </w:rPr>
        <w:t>1</w:t>
      </w:r>
      <w:r w:rsidR="008756D8">
        <w:rPr>
          <w:rFonts w:cs="Times New Roman"/>
          <w:color w:val="000000"/>
          <w:sz w:val="22"/>
          <w:szCs w:val="24"/>
          <w:vertAlign w:val="superscript"/>
        </w:rPr>
        <w:t>,*</w:t>
      </w:r>
      <w:r>
        <w:rPr>
          <w:rFonts w:cs="Times New Roman"/>
          <w:color w:val="000000"/>
          <w:sz w:val="22"/>
          <w:szCs w:val="24"/>
        </w:rPr>
        <w:t xml:space="preserve">, </w:t>
      </w:r>
      <w:r w:rsidR="008756D8">
        <w:rPr>
          <w:rFonts w:cs="Times New Roman"/>
          <w:color w:val="000000"/>
          <w:sz w:val="22"/>
          <w:szCs w:val="24"/>
        </w:rPr>
        <w:t>Ravindran.D</w:t>
      </w:r>
      <w:r w:rsidR="008756D8">
        <w:rPr>
          <w:rFonts w:cs="Times New Roman"/>
          <w:color w:val="000000"/>
          <w:sz w:val="22"/>
          <w:szCs w:val="24"/>
          <w:vertAlign w:val="superscript"/>
        </w:rPr>
        <w:t>1</w:t>
      </w:r>
      <w:r w:rsidR="008756D8">
        <w:rPr>
          <w:rFonts w:cs="Times New Roman"/>
          <w:color w:val="000000"/>
          <w:sz w:val="22"/>
          <w:szCs w:val="24"/>
        </w:rPr>
        <w:t>, Sundara Bharathi.S.R.</w:t>
      </w:r>
      <w:r w:rsidR="008756D8">
        <w:rPr>
          <w:rFonts w:cs="Times New Roman"/>
          <w:color w:val="000000"/>
          <w:sz w:val="22"/>
          <w:szCs w:val="24"/>
          <w:vertAlign w:val="superscript"/>
        </w:rPr>
        <w:t>1</w:t>
      </w:r>
      <w:r w:rsidR="008756D8">
        <w:rPr>
          <w:rFonts w:cs="Times New Roman"/>
          <w:color w:val="000000"/>
          <w:sz w:val="22"/>
          <w:szCs w:val="24"/>
        </w:rPr>
        <w:t xml:space="preserve">, </w:t>
      </w:r>
    </w:p>
    <w:p w:rsidR="00D77E2C" w:rsidRDefault="008756D8" w:rsidP="00D77E2C">
      <w:pPr>
        <w:spacing w:after="0" w:line="240" w:lineRule="auto"/>
        <w:jc w:val="center"/>
        <w:rPr>
          <w:rFonts w:cs="Times New Roman"/>
          <w:color w:val="000000"/>
          <w:sz w:val="22"/>
          <w:szCs w:val="24"/>
          <w:vertAlign w:val="superscript"/>
        </w:rPr>
      </w:pPr>
      <w:r>
        <w:rPr>
          <w:rFonts w:cs="Times New Roman"/>
          <w:color w:val="000000"/>
          <w:sz w:val="22"/>
          <w:szCs w:val="24"/>
        </w:rPr>
        <w:t>Michael Thomas Rex</w:t>
      </w:r>
      <w:r>
        <w:rPr>
          <w:rFonts w:cs="Times New Roman"/>
          <w:color w:val="000000"/>
          <w:sz w:val="22"/>
          <w:szCs w:val="24"/>
          <w:vertAlign w:val="superscript"/>
        </w:rPr>
        <w:t>1</w:t>
      </w:r>
      <w:r>
        <w:rPr>
          <w:rFonts w:cs="Times New Roman"/>
          <w:color w:val="000000"/>
          <w:sz w:val="22"/>
          <w:szCs w:val="24"/>
        </w:rPr>
        <w:t xml:space="preserve"> and Ramesh Kmar.P</w:t>
      </w:r>
      <w:r>
        <w:rPr>
          <w:rFonts w:cs="Times New Roman"/>
          <w:color w:val="000000"/>
          <w:sz w:val="22"/>
          <w:szCs w:val="24"/>
          <w:vertAlign w:val="superscript"/>
        </w:rPr>
        <w:t>2</w:t>
      </w:r>
    </w:p>
    <w:p w:rsidR="00941068" w:rsidRDefault="00941068" w:rsidP="00D77E2C">
      <w:pPr>
        <w:spacing w:after="0" w:line="240" w:lineRule="auto"/>
        <w:jc w:val="center"/>
        <w:rPr>
          <w:rFonts w:cs="Times New Roman"/>
          <w:color w:val="000000"/>
          <w:sz w:val="22"/>
          <w:szCs w:val="24"/>
        </w:rPr>
      </w:pPr>
    </w:p>
    <w:p w:rsidR="008756D8" w:rsidRDefault="008756D8" w:rsidP="00D77E2C">
      <w:pPr>
        <w:spacing w:after="0" w:line="240" w:lineRule="auto"/>
        <w:jc w:val="center"/>
        <w:rPr>
          <w:rFonts w:cs="Times New Roman"/>
          <w:color w:val="000000"/>
          <w:sz w:val="22"/>
          <w:szCs w:val="24"/>
        </w:rPr>
      </w:pPr>
      <w:r>
        <w:rPr>
          <w:rFonts w:cs="Times New Roman"/>
          <w:color w:val="000000"/>
          <w:sz w:val="22"/>
          <w:szCs w:val="24"/>
          <w:vertAlign w:val="superscript"/>
        </w:rPr>
        <w:t>1</w:t>
      </w:r>
      <w:r>
        <w:rPr>
          <w:rFonts w:cs="Times New Roman"/>
          <w:color w:val="000000"/>
          <w:sz w:val="22"/>
          <w:szCs w:val="24"/>
        </w:rPr>
        <w:t>Department of Mechanical Engineering, National Engineering College, Kovilpatti – 628 503, Tuticorin District, TamilNad, India.</w:t>
      </w:r>
    </w:p>
    <w:p w:rsidR="008756D8" w:rsidRPr="002B57D1" w:rsidRDefault="008756D8" w:rsidP="00D77E2C">
      <w:pPr>
        <w:spacing w:after="0" w:line="240" w:lineRule="auto"/>
        <w:jc w:val="center"/>
        <w:rPr>
          <w:rFonts w:cs="Times New Roman"/>
          <w:color w:val="000000"/>
          <w:sz w:val="20"/>
          <w:szCs w:val="20"/>
        </w:rPr>
      </w:pPr>
      <w:r>
        <w:rPr>
          <w:rFonts w:cs="Times New Roman"/>
          <w:color w:val="000000"/>
          <w:sz w:val="22"/>
          <w:szCs w:val="24"/>
          <w:vertAlign w:val="superscript"/>
        </w:rPr>
        <w:t>2</w:t>
      </w:r>
      <w:r w:rsidR="002B57D1">
        <w:rPr>
          <w:rFonts w:cs="Times New Roman"/>
          <w:color w:val="000000"/>
          <w:sz w:val="22"/>
          <w:szCs w:val="24"/>
        </w:rPr>
        <w:t>L&amp;T Construction, Panchsheel Park, Pune – 411 007, Maharashtra, India.</w:t>
      </w:r>
    </w:p>
    <w:p w:rsidR="008756D8" w:rsidRPr="008756D8" w:rsidRDefault="003F65D2" w:rsidP="00D77E2C">
      <w:pPr>
        <w:spacing w:after="0" w:line="240" w:lineRule="auto"/>
        <w:jc w:val="center"/>
        <w:rPr>
          <w:rFonts w:cs="Times New Roman"/>
          <w:color w:val="000000"/>
          <w:sz w:val="22"/>
          <w:szCs w:val="24"/>
        </w:rPr>
      </w:pPr>
      <w:hyperlink r:id="rId8" w:history="1">
        <w:r w:rsidR="00941068" w:rsidRPr="003D486A">
          <w:rPr>
            <w:rStyle w:val="Hyperlink"/>
            <w:rFonts w:cs="Times New Roman"/>
            <w:sz w:val="22"/>
            <w:szCs w:val="24"/>
          </w:rPr>
          <w:t>moshibeo2010@gmail.com</w:t>
        </w:r>
      </w:hyperlink>
      <w:r w:rsidR="008756D8">
        <w:rPr>
          <w:rFonts w:cs="Times New Roman"/>
          <w:color w:val="000000"/>
          <w:sz w:val="22"/>
          <w:szCs w:val="24"/>
        </w:rPr>
        <w:t xml:space="preserve"> </w:t>
      </w:r>
    </w:p>
    <w:p w:rsidR="00D77F74" w:rsidRPr="001A1CA7" w:rsidRDefault="008756D8" w:rsidP="00D77F74">
      <w:pPr>
        <w:spacing w:after="0"/>
        <w:jc w:val="both"/>
        <w:rPr>
          <w:rFonts w:cs="Times New Roman"/>
          <w:b/>
          <w:bCs/>
          <w:sz w:val="24"/>
          <w:szCs w:val="24"/>
        </w:rPr>
      </w:pPr>
      <w:r w:rsidRPr="001A1CA7">
        <w:rPr>
          <w:rFonts w:cs="Times New Roman"/>
          <w:b/>
          <w:bCs/>
          <w:sz w:val="24"/>
          <w:szCs w:val="24"/>
        </w:rPr>
        <w:t>Abstract</w:t>
      </w:r>
    </w:p>
    <w:p w:rsidR="00D77F74" w:rsidRPr="008C7F88" w:rsidRDefault="00D77F74" w:rsidP="00951501">
      <w:pPr>
        <w:pStyle w:val="cfrChaptercontent"/>
        <w:spacing w:after="0" w:line="240" w:lineRule="auto"/>
        <w:ind w:firstLine="0"/>
        <w:rPr>
          <w:rFonts w:eastAsiaTheme="minorHAnsi"/>
          <w:sz w:val="20"/>
          <w:szCs w:val="20"/>
        </w:rPr>
      </w:pPr>
      <w:r>
        <w:rPr>
          <w:rFonts w:eastAsiaTheme="minorHAnsi"/>
        </w:rPr>
        <w:tab/>
      </w:r>
      <w:r w:rsidRPr="008C7F88">
        <w:rPr>
          <w:rFonts w:eastAsiaTheme="minorHAnsi"/>
          <w:sz w:val="20"/>
          <w:szCs w:val="20"/>
        </w:rPr>
        <w:t>Th</w:t>
      </w:r>
      <w:r w:rsidR="00DB2107">
        <w:rPr>
          <w:rFonts w:eastAsiaTheme="minorHAnsi"/>
          <w:sz w:val="20"/>
          <w:szCs w:val="20"/>
        </w:rPr>
        <w:t>e present research enumerates the process parameter optimization of TIG welding process with Aluminium alloy 6061 (AA6061). The input parameters such as Weld Current, shielding g</w:t>
      </w:r>
      <w:r w:rsidR="00824064">
        <w:rPr>
          <w:rFonts w:eastAsiaTheme="minorHAnsi"/>
          <w:sz w:val="20"/>
          <w:szCs w:val="20"/>
        </w:rPr>
        <w:t>as flow rate and Double V G</w:t>
      </w:r>
      <w:r w:rsidR="00DB2107">
        <w:rPr>
          <w:rFonts w:eastAsiaTheme="minorHAnsi"/>
          <w:sz w:val="20"/>
          <w:szCs w:val="20"/>
        </w:rPr>
        <w:t xml:space="preserve">roove angle have been considered in view of optimizing the output parameters such as Tensile strength and hardness of </w:t>
      </w:r>
      <w:r w:rsidR="00824064">
        <w:rPr>
          <w:rFonts w:eastAsiaTheme="minorHAnsi"/>
          <w:sz w:val="20"/>
          <w:szCs w:val="20"/>
        </w:rPr>
        <w:t>the TIG welded specimens</w:t>
      </w:r>
      <w:r w:rsidR="00DB2107">
        <w:rPr>
          <w:rFonts w:eastAsiaTheme="minorHAnsi"/>
          <w:sz w:val="20"/>
          <w:szCs w:val="20"/>
        </w:rPr>
        <w:t xml:space="preserve">. </w:t>
      </w:r>
      <w:r w:rsidRPr="008C7F88">
        <w:rPr>
          <w:rFonts w:eastAsiaTheme="minorHAnsi"/>
          <w:sz w:val="20"/>
          <w:szCs w:val="20"/>
        </w:rPr>
        <w:t xml:space="preserve">The experiments </w:t>
      </w:r>
      <w:r w:rsidR="00DB2107">
        <w:rPr>
          <w:rFonts w:eastAsiaTheme="minorHAnsi"/>
          <w:sz w:val="20"/>
          <w:szCs w:val="20"/>
        </w:rPr>
        <w:t>are</w:t>
      </w:r>
      <w:r w:rsidRPr="008C7F88">
        <w:rPr>
          <w:rFonts w:eastAsiaTheme="minorHAnsi"/>
          <w:sz w:val="20"/>
          <w:szCs w:val="20"/>
        </w:rPr>
        <w:t xml:space="preserve"> conducted </w:t>
      </w:r>
      <w:r w:rsidR="00DB2107">
        <w:rPr>
          <w:rFonts w:eastAsiaTheme="minorHAnsi"/>
          <w:sz w:val="20"/>
          <w:szCs w:val="20"/>
        </w:rPr>
        <w:t xml:space="preserve">based on </w:t>
      </w:r>
      <w:r w:rsidRPr="008C7F88">
        <w:rPr>
          <w:rFonts w:eastAsiaTheme="minorHAnsi"/>
          <w:sz w:val="20"/>
          <w:szCs w:val="20"/>
        </w:rPr>
        <w:t>L</w:t>
      </w:r>
      <w:r w:rsidRPr="008C7F88">
        <w:rPr>
          <w:rFonts w:eastAsiaTheme="minorHAnsi"/>
          <w:sz w:val="20"/>
          <w:szCs w:val="20"/>
          <w:vertAlign w:val="subscript"/>
        </w:rPr>
        <w:t>9</w:t>
      </w:r>
      <w:r w:rsidRPr="008C7F88">
        <w:rPr>
          <w:rFonts w:eastAsiaTheme="minorHAnsi"/>
          <w:sz w:val="20"/>
          <w:szCs w:val="20"/>
        </w:rPr>
        <w:t xml:space="preserve"> orthogonal array. Grey </w:t>
      </w:r>
      <w:r w:rsidR="00DB2107">
        <w:rPr>
          <w:rFonts w:eastAsiaTheme="minorHAnsi"/>
          <w:sz w:val="20"/>
          <w:szCs w:val="20"/>
        </w:rPr>
        <w:t>Relational A</w:t>
      </w:r>
      <w:r w:rsidRPr="008C7F88">
        <w:rPr>
          <w:rFonts w:eastAsiaTheme="minorHAnsi"/>
          <w:sz w:val="20"/>
          <w:szCs w:val="20"/>
        </w:rPr>
        <w:t>nalysis</w:t>
      </w:r>
      <w:r w:rsidR="00DB2107">
        <w:rPr>
          <w:rFonts w:eastAsiaTheme="minorHAnsi"/>
          <w:sz w:val="20"/>
          <w:szCs w:val="20"/>
        </w:rPr>
        <w:t xml:space="preserve"> (GRA) </w:t>
      </w:r>
      <w:r w:rsidR="00824064">
        <w:rPr>
          <w:rFonts w:eastAsiaTheme="minorHAnsi"/>
          <w:sz w:val="20"/>
          <w:szCs w:val="20"/>
        </w:rPr>
        <w:t xml:space="preserve">has been employed </w:t>
      </w:r>
      <w:r w:rsidR="00824064" w:rsidRPr="008C7F88">
        <w:rPr>
          <w:rFonts w:eastAsiaTheme="minorHAnsi"/>
          <w:sz w:val="20"/>
          <w:szCs w:val="20"/>
        </w:rPr>
        <w:t xml:space="preserve">to </w:t>
      </w:r>
      <w:r w:rsidR="00824064">
        <w:rPr>
          <w:rFonts w:eastAsiaTheme="minorHAnsi"/>
          <w:sz w:val="20"/>
          <w:szCs w:val="20"/>
        </w:rPr>
        <w:t>get the common optimal combination of considered input factors which yields better results for both the output responses. Optimal r</w:t>
      </w:r>
      <w:r w:rsidR="00DB2107">
        <w:rPr>
          <w:rFonts w:eastAsiaTheme="minorHAnsi"/>
          <w:sz w:val="20"/>
          <w:szCs w:val="20"/>
        </w:rPr>
        <w:t xml:space="preserve">egression </w:t>
      </w:r>
      <w:r w:rsidR="00824064">
        <w:rPr>
          <w:rFonts w:eastAsiaTheme="minorHAnsi"/>
          <w:sz w:val="20"/>
          <w:szCs w:val="20"/>
        </w:rPr>
        <w:t>equations have been generated with the help of Design Expert software</w:t>
      </w:r>
      <w:r w:rsidR="00D77E2C" w:rsidRPr="008C7F88">
        <w:rPr>
          <w:rFonts w:eastAsiaTheme="minorHAnsi"/>
          <w:sz w:val="20"/>
          <w:szCs w:val="20"/>
        </w:rPr>
        <w:t>.</w:t>
      </w:r>
      <w:r w:rsidR="00AF3797">
        <w:rPr>
          <w:rFonts w:eastAsiaTheme="minorHAnsi"/>
          <w:sz w:val="20"/>
          <w:szCs w:val="20"/>
        </w:rPr>
        <w:t xml:space="preserve"> </w:t>
      </w:r>
      <w:r w:rsidR="00824064">
        <w:rPr>
          <w:rFonts w:eastAsiaTheme="minorHAnsi"/>
          <w:sz w:val="20"/>
          <w:szCs w:val="20"/>
        </w:rPr>
        <w:t xml:space="preserve">The influence of the input parameters on the output results have been analysed using ANOVA using minitab software. </w:t>
      </w:r>
      <w:r w:rsidR="00AF3797">
        <w:rPr>
          <w:rFonts w:eastAsiaTheme="minorHAnsi"/>
          <w:sz w:val="20"/>
          <w:szCs w:val="20"/>
        </w:rPr>
        <w:t xml:space="preserve">3D surface plots </w:t>
      </w:r>
      <w:r w:rsidR="00705C6E">
        <w:rPr>
          <w:rFonts w:eastAsiaTheme="minorHAnsi"/>
          <w:sz w:val="20"/>
          <w:szCs w:val="20"/>
        </w:rPr>
        <w:t>have been plotted to show the relationship</w:t>
      </w:r>
      <w:r w:rsidR="00AF3797">
        <w:rPr>
          <w:rFonts w:eastAsiaTheme="minorHAnsi"/>
          <w:sz w:val="20"/>
          <w:szCs w:val="20"/>
        </w:rPr>
        <w:t xml:space="preserve"> between combinations of input factors with the output responses.</w:t>
      </w:r>
      <w:r w:rsidR="00705C6E">
        <w:rPr>
          <w:rFonts w:eastAsiaTheme="minorHAnsi"/>
          <w:sz w:val="20"/>
          <w:szCs w:val="20"/>
        </w:rPr>
        <w:t xml:space="preserve"> </w:t>
      </w:r>
    </w:p>
    <w:p w:rsidR="00D77F74" w:rsidRPr="00951501" w:rsidRDefault="00D77F74" w:rsidP="007F500A">
      <w:pPr>
        <w:spacing w:after="0" w:line="240" w:lineRule="auto"/>
        <w:jc w:val="both"/>
        <w:rPr>
          <w:rFonts w:cs="Times New Roman"/>
          <w:bCs/>
          <w:sz w:val="20"/>
          <w:szCs w:val="24"/>
        </w:rPr>
      </w:pPr>
      <w:r>
        <w:rPr>
          <w:rFonts w:cs="Times New Roman"/>
          <w:b/>
          <w:bCs/>
          <w:sz w:val="24"/>
          <w:szCs w:val="24"/>
        </w:rPr>
        <w:t xml:space="preserve">Keywords: </w:t>
      </w:r>
      <w:r w:rsidRPr="00951501">
        <w:rPr>
          <w:rFonts w:cs="Times New Roman"/>
          <w:bCs/>
          <w:sz w:val="20"/>
          <w:szCs w:val="24"/>
        </w:rPr>
        <w:t xml:space="preserve">TIG welding, Aluminium alloy 6061, </w:t>
      </w:r>
      <w:r w:rsidR="00D77E2C" w:rsidRPr="00951501">
        <w:rPr>
          <w:rFonts w:cs="Times New Roman"/>
          <w:bCs/>
          <w:sz w:val="20"/>
          <w:szCs w:val="24"/>
        </w:rPr>
        <w:t>Regression analysis, Gre</w:t>
      </w:r>
      <w:r w:rsidR="00CF7D5A">
        <w:rPr>
          <w:rFonts w:cs="Times New Roman"/>
          <w:bCs/>
          <w:sz w:val="20"/>
          <w:szCs w:val="24"/>
        </w:rPr>
        <w:t>y Relational Analysis and</w:t>
      </w:r>
      <w:r w:rsidRPr="00951501">
        <w:rPr>
          <w:rFonts w:cs="Times New Roman"/>
          <w:bCs/>
          <w:sz w:val="20"/>
          <w:szCs w:val="24"/>
        </w:rPr>
        <w:t xml:space="preserve"> Double V Groove angle.</w:t>
      </w:r>
    </w:p>
    <w:p w:rsidR="00D77F74" w:rsidRPr="00951501" w:rsidRDefault="00951501" w:rsidP="00F44271">
      <w:pPr>
        <w:pStyle w:val="ListParagraph"/>
        <w:numPr>
          <w:ilvl w:val="0"/>
          <w:numId w:val="40"/>
        </w:numPr>
        <w:spacing w:after="0"/>
        <w:ind w:left="0" w:firstLine="0"/>
        <w:jc w:val="both"/>
        <w:rPr>
          <w:rFonts w:cs="Times New Roman"/>
          <w:color w:val="000000"/>
          <w:sz w:val="24"/>
          <w:szCs w:val="24"/>
        </w:rPr>
      </w:pPr>
      <w:r w:rsidRPr="00951501">
        <w:rPr>
          <w:rFonts w:cs="Times New Roman"/>
          <w:color w:val="000000"/>
          <w:sz w:val="24"/>
          <w:szCs w:val="24"/>
        </w:rPr>
        <w:t>Introduction</w:t>
      </w:r>
    </w:p>
    <w:p w:rsidR="00DB2107" w:rsidRDefault="00D77F74" w:rsidP="00F44271">
      <w:pPr>
        <w:spacing w:after="0" w:line="240" w:lineRule="auto"/>
        <w:jc w:val="both"/>
        <w:rPr>
          <w:rFonts w:cs="Times New Roman"/>
          <w:color w:val="000000"/>
          <w:sz w:val="20"/>
          <w:szCs w:val="24"/>
        </w:rPr>
      </w:pPr>
      <w:r w:rsidRPr="00E218C8">
        <w:rPr>
          <w:rFonts w:cs="Times New Roman"/>
          <w:color w:val="000000"/>
          <w:sz w:val="24"/>
          <w:szCs w:val="24"/>
        </w:rPr>
        <w:tab/>
      </w:r>
      <w:r w:rsidR="000F39A9" w:rsidRPr="00824064">
        <w:rPr>
          <w:rFonts w:cs="Times New Roman"/>
          <w:color w:val="000000"/>
          <w:sz w:val="20"/>
          <w:szCs w:val="20"/>
        </w:rPr>
        <w:t>Dif</w:t>
      </w:r>
      <w:r w:rsidR="000F39A9">
        <w:rPr>
          <w:rFonts w:cs="Times New Roman"/>
          <w:color w:val="000000"/>
          <w:sz w:val="20"/>
          <w:szCs w:val="24"/>
        </w:rPr>
        <w:t>ferent types of welding proces</w:t>
      </w:r>
      <w:r w:rsidR="00824064">
        <w:rPr>
          <w:rFonts w:cs="Times New Roman"/>
          <w:color w:val="000000"/>
          <w:sz w:val="20"/>
          <w:szCs w:val="24"/>
        </w:rPr>
        <w:t>ses</w:t>
      </w:r>
      <w:r w:rsidR="000F39A9">
        <w:rPr>
          <w:rFonts w:cs="Times New Roman"/>
          <w:color w:val="000000"/>
          <w:sz w:val="20"/>
          <w:szCs w:val="24"/>
        </w:rPr>
        <w:t xml:space="preserve"> are carried out in joining of metals at various manufacturing environment</w:t>
      </w:r>
      <w:r w:rsidR="00824064">
        <w:rPr>
          <w:rFonts w:cs="Times New Roman"/>
          <w:color w:val="000000"/>
          <w:sz w:val="20"/>
          <w:szCs w:val="24"/>
        </w:rPr>
        <w:t>s</w:t>
      </w:r>
      <w:r w:rsidR="000F39A9">
        <w:rPr>
          <w:rFonts w:cs="Times New Roman"/>
          <w:color w:val="000000"/>
          <w:sz w:val="20"/>
          <w:szCs w:val="24"/>
        </w:rPr>
        <w:t xml:space="preserve"> each one has its own process parameters. Various parameters of welding determine the quality of weldment</w:t>
      </w:r>
      <w:r w:rsidR="00824064">
        <w:rPr>
          <w:rFonts w:cs="Times New Roman"/>
          <w:color w:val="000000"/>
          <w:sz w:val="20"/>
          <w:szCs w:val="24"/>
        </w:rPr>
        <w:t>s</w:t>
      </w:r>
      <w:r w:rsidR="000F39A9">
        <w:rPr>
          <w:rFonts w:cs="Times New Roman"/>
          <w:color w:val="000000"/>
          <w:sz w:val="20"/>
          <w:szCs w:val="24"/>
        </w:rPr>
        <w:t xml:space="preserve"> in turn the quality of the component</w:t>
      </w:r>
      <w:r w:rsidR="00824064">
        <w:rPr>
          <w:rFonts w:cs="Times New Roman"/>
          <w:color w:val="000000"/>
          <w:sz w:val="20"/>
          <w:szCs w:val="24"/>
        </w:rPr>
        <w:t>s</w:t>
      </w:r>
      <w:r w:rsidR="000F39A9">
        <w:rPr>
          <w:rFonts w:cs="Times New Roman"/>
          <w:color w:val="000000"/>
          <w:sz w:val="20"/>
          <w:szCs w:val="24"/>
        </w:rPr>
        <w:t xml:space="preserve">. </w:t>
      </w:r>
      <w:r w:rsidR="00D63EE0">
        <w:rPr>
          <w:rFonts w:cs="Times New Roman"/>
          <w:color w:val="000000"/>
          <w:sz w:val="20"/>
          <w:szCs w:val="24"/>
        </w:rPr>
        <w:t>Tungsten Inert Gas (</w:t>
      </w:r>
      <w:r w:rsidRPr="00F44271">
        <w:rPr>
          <w:rFonts w:cs="Times New Roman"/>
          <w:color w:val="000000"/>
          <w:sz w:val="20"/>
          <w:szCs w:val="24"/>
        </w:rPr>
        <w:t>TIG</w:t>
      </w:r>
      <w:r w:rsidR="00D63EE0">
        <w:rPr>
          <w:rFonts w:cs="Times New Roman"/>
          <w:color w:val="000000"/>
          <w:sz w:val="20"/>
          <w:szCs w:val="24"/>
        </w:rPr>
        <w:t>)</w:t>
      </w:r>
      <w:r w:rsidRPr="00F44271">
        <w:rPr>
          <w:rFonts w:cs="Times New Roman"/>
          <w:color w:val="000000"/>
          <w:sz w:val="20"/>
          <w:szCs w:val="24"/>
        </w:rPr>
        <w:t xml:space="preserve"> welding is one </w:t>
      </w:r>
      <w:r w:rsidR="000F39A9">
        <w:rPr>
          <w:rFonts w:cs="Times New Roman"/>
          <w:color w:val="000000"/>
          <w:sz w:val="20"/>
          <w:szCs w:val="24"/>
        </w:rPr>
        <w:t>of the commonly used metal joining process owing to its advantage of quality weldment</w:t>
      </w:r>
      <w:r w:rsidR="00824064">
        <w:rPr>
          <w:rFonts w:cs="Times New Roman"/>
          <w:color w:val="000000"/>
          <w:sz w:val="20"/>
          <w:szCs w:val="24"/>
        </w:rPr>
        <w:t>s</w:t>
      </w:r>
      <w:r w:rsidR="000F39A9">
        <w:rPr>
          <w:rFonts w:cs="Times New Roman"/>
          <w:color w:val="000000"/>
          <w:sz w:val="20"/>
          <w:szCs w:val="24"/>
        </w:rPr>
        <w:t xml:space="preserve"> as it is carried out in inert gas environment. Aluminum alloys are </w:t>
      </w:r>
      <w:r w:rsidR="00AE723B">
        <w:rPr>
          <w:rFonts w:cs="Times New Roman"/>
          <w:color w:val="000000"/>
          <w:sz w:val="20"/>
          <w:szCs w:val="24"/>
        </w:rPr>
        <w:t>difficult weld material</w:t>
      </w:r>
      <w:r w:rsidR="00824064">
        <w:rPr>
          <w:rFonts w:cs="Times New Roman"/>
          <w:color w:val="000000"/>
          <w:sz w:val="20"/>
          <w:szCs w:val="24"/>
        </w:rPr>
        <w:t>s</w:t>
      </w:r>
      <w:r w:rsidR="00AE723B">
        <w:rPr>
          <w:rFonts w:cs="Times New Roman"/>
          <w:color w:val="000000"/>
          <w:sz w:val="20"/>
          <w:szCs w:val="24"/>
        </w:rPr>
        <w:t xml:space="preserve"> and TIG welding process is commonly employed</w:t>
      </w:r>
      <w:r w:rsidR="00824064">
        <w:rPr>
          <w:rFonts w:cs="Times New Roman"/>
          <w:color w:val="000000"/>
          <w:sz w:val="20"/>
          <w:szCs w:val="24"/>
        </w:rPr>
        <w:t xml:space="preserve"> for such alloys as the concerned</w:t>
      </w:r>
      <w:r w:rsidR="00AE723B">
        <w:rPr>
          <w:rFonts w:cs="Times New Roman"/>
          <w:color w:val="000000"/>
          <w:sz w:val="20"/>
          <w:szCs w:val="24"/>
        </w:rPr>
        <w:t xml:space="preserve"> parameters are controllable in this process. The various parameters such as Weld Current (WC), Shielding Ga</w:t>
      </w:r>
      <w:r w:rsidR="00BE68E4">
        <w:rPr>
          <w:rFonts w:cs="Times New Roman"/>
          <w:color w:val="000000"/>
          <w:sz w:val="20"/>
          <w:szCs w:val="24"/>
        </w:rPr>
        <w:t>s Flow Rate (SGFR) and Double ‘V’</w:t>
      </w:r>
      <w:r w:rsidR="00AE723B">
        <w:rPr>
          <w:rFonts w:cs="Times New Roman"/>
          <w:color w:val="000000"/>
          <w:sz w:val="20"/>
          <w:szCs w:val="24"/>
        </w:rPr>
        <w:t xml:space="preserve"> Groove Angle </w:t>
      </w:r>
      <w:r w:rsidR="00BE68E4">
        <w:rPr>
          <w:rFonts w:cs="Times New Roman"/>
          <w:color w:val="000000"/>
          <w:sz w:val="20"/>
          <w:szCs w:val="24"/>
        </w:rPr>
        <w:t xml:space="preserve">(DVGA) </w:t>
      </w:r>
      <w:r w:rsidR="00AE723B">
        <w:rPr>
          <w:rFonts w:cs="Times New Roman"/>
          <w:color w:val="000000"/>
          <w:sz w:val="20"/>
          <w:szCs w:val="24"/>
        </w:rPr>
        <w:t xml:space="preserve">are some of the important process parameters that </w:t>
      </w:r>
      <w:r w:rsidR="00800B50">
        <w:rPr>
          <w:rFonts w:cs="Times New Roman"/>
          <w:color w:val="000000"/>
          <w:sz w:val="20"/>
          <w:szCs w:val="24"/>
        </w:rPr>
        <w:t>influence</w:t>
      </w:r>
      <w:r w:rsidR="00AE723B">
        <w:rPr>
          <w:rFonts w:cs="Times New Roman"/>
          <w:color w:val="000000"/>
          <w:sz w:val="20"/>
          <w:szCs w:val="24"/>
        </w:rPr>
        <w:t xml:space="preserve"> the quality of the weld greatly. </w:t>
      </w:r>
    </w:p>
    <w:p w:rsidR="000F39A9" w:rsidRDefault="00DB2107" w:rsidP="004465FC">
      <w:pPr>
        <w:spacing w:after="0" w:line="240" w:lineRule="auto"/>
        <w:ind w:firstLine="720"/>
        <w:jc w:val="both"/>
        <w:rPr>
          <w:rFonts w:cs="Times New Roman"/>
          <w:color w:val="000000"/>
          <w:sz w:val="20"/>
          <w:szCs w:val="24"/>
        </w:rPr>
      </w:pPr>
      <w:r w:rsidRPr="008C7F88">
        <w:rPr>
          <w:rFonts w:eastAsiaTheme="minorHAnsi"/>
          <w:sz w:val="20"/>
          <w:szCs w:val="20"/>
        </w:rPr>
        <w:t>Aluminium Alloy 6061 (A</w:t>
      </w:r>
      <w:r>
        <w:rPr>
          <w:rFonts w:eastAsiaTheme="minorHAnsi"/>
          <w:sz w:val="20"/>
          <w:szCs w:val="20"/>
        </w:rPr>
        <w:t>A6061)</w:t>
      </w:r>
      <w:r w:rsidRPr="008C7F88">
        <w:rPr>
          <w:rFonts w:eastAsiaTheme="minorHAnsi"/>
          <w:sz w:val="20"/>
          <w:szCs w:val="20"/>
        </w:rPr>
        <w:t xml:space="preserve"> sets the standard for a medium-to-high strength, lightweight and economical material. The properties of </w:t>
      </w:r>
      <w:r>
        <w:rPr>
          <w:rFonts w:eastAsiaTheme="minorHAnsi"/>
          <w:sz w:val="20"/>
          <w:szCs w:val="20"/>
        </w:rPr>
        <w:t>AA</w:t>
      </w:r>
      <w:r w:rsidRPr="008C7F88">
        <w:rPr>
          <w:rFonts w:eastAsiaTheme="minorHAnsi"/>
          <w:sz w:val="20"/>
          <w:szCs w:val="20"/>
        </w:rPr>
        <w:t xml:space="preserve">6061 include its structural strength and toughness, its machinability, and its ability to be easily welded and joined. </w:t>
      </w:r>
      <w:r>
        <w:rPr>
          <w:rFonts w:eastAsiaTheme="minorHAnsi"/>
          <w:sz w:val="20"/>
          <w:szCs w:val="20"/>
        </w:rPr>
        <w:t>AA</w:t>
      </w:r>
      <w:r w:rsidRPr="008C7F88">
        <w:rPr>
          <w:rFonts w:eastAsiaTheme="minorHAnsi"/>
          <w:sz w:val="20"/>
          <w:szCs w:val="20"/>
        </w:rPr>
        <w:t>6061 is used extensiv</w:t>
      </w:r>
      <w:r>
        <w:rPr>
          <w:rFonts w:eastAsiaTheme="minorHAnsi"/>
          <w:sz w:val="20"/>
          <w:szCs w:val="20"/>
        </w:rPr>
        <w:t xml:space="preserve">ely as a construction material and </w:t>
      </w:r>
      <w:r w:rsidR="00BE68E4">
        <w:rPr>
          <w:rFonts w:eastAsiaTheme="minorHAnsi"/>
          <w:sz w:val="20"/>
          <w:szCs w:val="20"/>
        </w:rPr>
        <w:t>most commonly in manufacturing</w:t>
      </w:r>
      <w:r w:rsidRPr="008C7F88">
        <w:rPr>
          <w:rFonts w:eastAsiaTheme="minorHAnsi"/>
          <w:sz w:val="20"/>
          <w:szCs w:val="20"/>
        </w:rPr>
        <w:t xml:space="preserve"> of automotive components. </w:t>
      </w:r>
      <w:r w:rsidR="00AE723B">
        <w:rPr>
          <w:rFonts w:cs="Times New Roman"/>
          <w:color w:val="000000"/>
          <w:sz w:val="20"/>
          <w:szCs w:val="24"/>
        </w:rPr>
        <w:t>The commonly used aluminium alloy of grade AA6061 has been chosen</w:t>
      </w:r>
      <w:r w:rsidR="00BE68E4">
        <w:rPr>
          <w:rFonts w:cs="Times New Roman"/>
          <w:color w:val="000000"/>
          <w:sz w:val="20"/>
          <w:szCs w:val="24"/>
        </w:rPr>
        <w:t xml:space="preserve"> in this work</w:t>
      </w:r>
      <w:r w:rsidR="00AE723B">
        <w:rPr>
          <w:rFonts w:cs="Times New Roman"/>
          <w:color w:val="000000"/>
          <w:sz w:val="20"/>
          <w:szCs w:val="24"/>
        </w:rPr>
        <w:t xml:space="preserve"> for joining using TIG welding process in view of optimizing the various process parameters mentioned above. In order to study and analyze the process parameters and to optimiz</w:t>
      </w:r>
      <w:r w:rsidR="00BE68E4">
        <w:rPr>
          <w:rFonts w:cs="Times New Roman"/>
          <w:color w:val="000000"/>
          <w:sz w:val="20"/>
          <w:szCs w:val="24"/>
        </w:rPr>
        <w:t>e the same, the AA6061 material specimens</w:t>
      </w:r>
      <w:r w:rsidR="00AE723B">
        <w:rPr>
          <w:rFonts w:cs="Times New Roman"/>
          <w:color w:val="000000"/>
          <w:sz w:val="20"/>
          <w:szCs w:val="24"/>
        </w:rPr>
        <w:t xml:space="preserve"> have been welded using TIG welding process. The </w:t>
      </w:r>
      <w:r w:rsidR="00800B50">
        <w:rPr>
          <w:rFonts w:cs="Times New Roman"/>
          <w:color w:val="000000"/>
          <w:sz w:val="20"/>
          <w:szCs w:val="24"/>
        </w:rPr>
        <w:t>trial of experiments has</w:t>
      </w:r>
      <w:r w:rsidR="00AE723B">
        <w:rPr>
          <w:rFonts w:cs="Times New Roman"/>
          <w:color w:val="000000"/>
          <w:sz w:val="20"/>
          <w:szCs w:val="24"/>
        </w:rPr>
        <w:t xml:space="preserve"> been planned as per Taguchi L</w:t>
      </w:r>
      <w:r w:rsidR="00AE723B" w:rsidRPr="00BE68E4">
        <w:rPr>
          <w:rFonts w:cs="Times New Roman"/>
          <w:color w:val="000000"/>
          <w:sz w:val="20"/>
          <w:szCs w:val="24"/>
          <w:vertAlign w:val="subscript"/>
        </w:rPr>
        <w:t>9</w:t>
      </w:r>
      <w:r w:rsidR="00AE723B">
        <w:rPr>
          <w:rFonts w:cs="Times New Roman"/>
          <w:color w:val="000000"/>
          <w:sz w:val="20"/>
          <w:szCs w:val="24"/>
        </w:rPr>
        <w:t xml:space="preserve"> or</w:t>
      </w:r>
      <w:r w:rsidR="00800B50">
        <w:rPr>
          <w:rFonts w:cs="Times New Roman"/>
          <w:color w:val="000000"/>
          <w:sz w:val="20"/>
          <w:szCs w:val="24"/>
        </w:rPr>
        <w:t>tho</w:t>
      </w:r>
      <w:r w:rsidR="00AE723B">
        <w:rPr>
          <w:rFonts w:cs="Times New Roman"/>
          <w:color w:val="000000"/>
          <w:sz w:val="20"/>
          <w:szCs w:val="24"/>
        </w:rPr>
        <w:t xml:space="preserve">gonal array </w:t>
      </w:r>
      <w:r w:rsidR="00800B50">
        <w:rPr>
          <w:rFonts w:cs="Times New Roman"/>
          <w:color w:val="000000"/>
          <w:sz w:val="20"/>
          <w:szCs w:val="24"/>
        </w:rPr>
        <w:t>by considering the input parameters of WC, SGFR and DVG</w:t>
      </w:r>
      <w:r w:rsidR="00BE68E4">
        <w:rPr>
          <w:rFonts w:cs="Times New Roman"/>
          <w:color w:val="000000"/>
          <w:sz w:val="20"/>
          <w:szCs w:val="24"/>
        </w:rPr>
        <w:t>A</w:t>
      </w:r>
      <w:r w:rsidR="00800B50">
        <w:rPr>
          <w:rFonts w:cs="Times New Roman"/>
          <w:color w:val="000000"/>
          <w:sz w:val="20"/>
          <w:szCs w:val="24"/>
        </w:rPr>
        <w:t xml:space="preserve"> </w:t>
      </w:r>
      <w:r w:rsidR="00AE723B">
        <w:rPr>
          <w:rFonts w:cs="Times New Roman"/>
          <w:color w:val="000000"/>
          <w:sz w:val="20"/>
          <w:szCs w:val="24"/>
        </w:rPr>
        <w:t xml:space="preserve">at </w:t>
      </w:r>
      <w:r w:rsidR="00800B50">
        <w:rPr>
          <w:rFonts w:cs="Times New Roman"/>
          <w:color w:val="000000"/>
          <w:sz w:val="20"/>
          <w:szCs w:val="24"/>
        </w:rPr>
        <w:t xml:space="preserve">three </w:t>
      </w:r>
      <w:r w:rsidR="00AE723B">
        <w:rPr>
          <w:rFonts w:cs="Times New Roman"/>
          <w:color w:val="000000"/>
          <w:sz w:val="20"/>
          <w:szCs w:val="24"/>
        </w:rPr>
        <w:t>different levels</w:t>
      </w:r>
      <w:r w:rsidR="00800B50">
        <w:rPr>
          <w:rFonts w:cs="Times New Roman"/>
          <w:color w:val="000000"/>
          <w:sz w:val="20"/>
          <w:szCs w:val="24"/>
        </w:rPr>
        <w:t>. T</w:t>
      </w:r>
      <w:r w:rsidR="00BE68E4">
        <w:rPr>
          <w:rFonts w:cs="Times New Roman"/>
          <w:color w:val="000000"/>
          <w:sz w:val="20"/>
          <w:szCs w:val="24"/>
        </w:rPr>
        <w:t xml:space="preserve">he output parameters </w:t>
      </w:r>
      <w:r w:rsidR="00800B50">
        <w:rPr>
          <w:rFonts w:cs="Times New Roman"/>
          <w:color w:val="000000"/>
          <w:sz w:val="20"/>
          <w:szCs w:val="24"/>
        </w:rPr>
        <w:t>such as Tensile strength and Hardness at the weld zone</w:t>
      </w:r>
      <w:r w:rsidR="00BE68E4">
        <w:rPr>
          <w:rFonts w:cs="Times New Roman"/>
          <w:color w:val="000000"/>
          <w:sz w:val="20"/>
          <w:szCs w:val="24"/>
        </w:rPr>
        <w:t>s</w:t>
      </w:r>
      <w:r w:rsidR="00800B50">
        <w:rPr>
          <w:rFonts w:cs="Times New Roman"/>
          <w:color w:val="000000"/>
          <w:sz w:val="20"/>
          <w:szCs w:val="24"/>
        </w:rPr>
        <w:t xml:space="preserve"> have been considered. </w:t>
      </w:r>
      <w:r w:rsidR="00BE68E4">
        <w:rPr>
          <w:rFonts w:cs="Times New Roman"/>
          <w:color w:val="000000"/>
          <w:sz w:val="20"/>
          <w:szCs w:val="24"/>
        </w:rPr>
        <w:t>T</w:t>
      </w:r>
      <w:r w:rsidR="00800B50">
        <w:rPr>
          <w:rFonts w:cs="Times New Roman"/>
          <w:color w:val="000000"/>
          <w:sz w:val="20"/>
          <w:szCs w:val="24"/>
        </w:rPr>
        <w:t>he results have been analyzed using Grey Relational Analysis (GRA) and formulating regression equations. The best optimized input parameter combination of TIG welding process for AA6061 material in terms of the considered output responses have been suggested.</w:t>
      </w:r>
      <w:r w:rsidR="00BE68E4" w:rsidRPr="00BE68E4">
        <w:rPr>
          <w:rFonts w:cs="Times New Roman"/>
          <w:color w:val="000000"/>
          <w:sz w:val="20"/>
          <w:szCs w:val="24"/>
        </w:rPr>
        <w:t xml:space="preserve"> </w:t>
      </w:r>
      <w:r w:rsidR="00BE68E4">
        <w:rPr>
          <w:rFonts w:cs="Times New Roman"/>
          <w:color w:val="000000"/>
          <w:sz w:val="20"/>
          <w:szCs w:val="24"/>
        </w:rPr>
        <w:t>Further, the effect of influence of each input parameters have been predicted with respect to the output responses by carrying out Analysis of Variance (ANOVA) with MINITAB software of version 18.0.</w:t>
      </w:r>
    </w:p>
    <w:p w:rsidR="00D77F74" w:rsidRPr="00F44271" w:rsidRDefault="00800B50" w:rsidP="004465FC">
      <w:pPr>
        <w:spacing w:after="0" w:line="240" w:lineRule="auto"/>
        <w:ind w:firstLine="720"/>
        <w:jc w:val="both"/>
        <w:rPr>
          <w:rFonts w:cs="Times New Roman"/>
          <w:sz w:val="20"/>
          <w:szCs w:val="24"/>
        </w:rPr>
      </w:pPr>
      <w:r>
        <w:rPr>
          <w:rFonts w:cs="Times New Roman"/>
          <w:color w:val="000000"/>
          <w:sz w:val="20"/>
          <w:szCs w:val="24"/>
          <w:lang w:val="en-IN"/>
        </w:rPr>
        <w:t xml:space="preserve">In view of understand the progress made in this area, the published </w:t>
      </w:r>
      <w:r w:rsidR="00D63EE0">
        <w:rPr>
          <w:rFonts w:cs="Times New Roman"/>
          <w:color w:val="000000"/>
          <w:sz w:val="20"/>
          <w:szCs w:val="24"/>
          <w:lang w:val="en-IN"/>
        </w:rPr>
        <w:t>literatures</w:t>
      </w:r>
      <w:r>
        <w:rPr>
          <w:rFonts w:cs="Times New Roman"/>
          <w:color w:val="000000"/>
          <w:sz w:val="20"/>
          <w:szCs w:val="24"/>
          <w:lang w:val="en-IN"/>
        </w:rPr>
        <w:t xml:space="preserve"> have been collected and thoroughly analysed. Some of them have been presented with their highlights. </w:t>
      </w:r>
      <w:r w:rsidR="00BE68E4">
        <w:rPr>
          <w:rFonts w:cs="Times New Roman"/>
          <w:color w:val="000000"/>
          <w:sz w:val="20"/>
          <w:szCs w:val="24"/>
          <w:lang w:val="en-IN"/>
        </w:rPr>
        <w:t>G.</w:t>
      </w:r>
      <w:r w:rsidR="00F44271">
        <w:rPr>
          <w:rFonts w:cs="Times New Roman"/>
          <w:color w:val="000000"/>
          <w:sz w:val="20"/>
          <w:szCs w:val="24"/>
          <w:lang w:val="en-IN"/>
        </w:rPr>
        <w:t>Magudeeswaran</w:t>
      </w:r>
      <w:r w:rsidR="00D77F74" w:rsidRPr="00F44271">
        <w:rPr>
          <w:rFonts w:cs="Times New Roman"/>
          <w:color w:val="000000"/>
          <w:sz w:val="20"/>
          <w:szCs w:val="24"/>
          <w:lang w:val="en-IN"/>
        </w:rPr>
        <w:t xml:space="preserve"> et al. ha</w:t>
      </w:r>
      <w:r>
        <w:rPr>
          <w:rFonts w:cs="Times New Roman"/>
          <w:color w:val="000000"/>
          <w:sz w:val="20"/>
          <w:szCs w:val="24"/>
          <w:lang w:val="en-IN"/>
        </w:rPr>
        <w:t>d</w:t>
      </w:r>
      <w:r w:rsidR="00D77F74" w:rsidRPr="00F44271">
        <w:rPr>
          <w:rFonts w:cs="Times New Roman"/>
          <w:color w:val="000000"/>
          <w:sz w:val="20"/>
          <w:szCs w:val="24"/>
          <w:lang w:val="en-IN"/>
        </w:rPr>
        <w:t xml:space="preserve"> </w:t>
      </w:r>
      <w:r w:rsidR="00D63EE0">
        <w:rPr>
          <w:rFonts w:cs="Times New Roman"/>
          <w:color w:val="000000"/>
          <w:sz w:val="20"/>
          <w:szCs w:val="24"/>
          <w:lang w:val="en-IN"/>
        </w:rPr>
        <w:t xml:space="preserve">performed </w:t>
      </w:r>
      <w:r w:rsidR="00D77F74" w:rsidRPr="00F44271">
        <w:rPr>
          <w:rFonts w:cs="Times New Roman"/>
          <w:color w:val="000000"/>
          <w:sz w:val="20"/>
          <w:szCs w:val="24"/>
          <w:lang w:val="en-IN"/>
        </w:rPr>
        <w:t>on t</w:t>
      </w:r>
      <w:r w:rsidR="00D77F74" w:rsidRPr="00F44271">
        <w:rPr>
          <w:rFonts w:cs="Times New Roman"/>
          <w:sz w:val="20"/>
          <w:szCs w:val="24"/>
          <w:lang w:val="en-IN"/>
        </w:rPr>
        <w:t xml:space="preserve">he activated TIG (ATIG) welding process </w:t>
      </w:r>
      <w:r w:rsidR="00D63EE0">
        <w:rPr>
          <w:rFonts w:cs="Times New Roman"/>
          <w:sz w:val="20"/>
          <w:szCs w:val="24"/>
          <w:lang w:val="en-IN"/>
        </w:rPr>
        <w:t>by</w:t>
      </w:r>
      <w:r w:rsidR="00D77F74" w:rsidRPr="00F44271">
        <w:rPr>
          <w:rFonts w:cs="Times New Roman"/>
          <w:sz w:val="20"/>
          <w:szCs w:val="24"/>
          <w:lang w:val="en-IN"/>
        </w:rPr>
        <w:t xml:space="preserve"> </w:t>
      </w:r>
      <w:r w:rsidR="00D63EE0">
        <w:rPr>
          <w:rFonts w:cs="Times New Roman"/>
          <w:sz w:val="20"/>
          <w:szCs w:val="24"/>
          <w:lang w:val="en-IN"/>
        </w:rPr>
        <w:t xml:space="preserve">focusing the </w:t>
      </w:r>
      <w:r w:rsidR="00D77F74" w:rsidRPr="00F44271">
        <w:rPr>
          <w:rFonts w:cs="Times New Roman"/>
          <w:sz w:val="20"/>
          <w:szCs w:val="24"/>
          <w:lang w:val="en-IN"/>
        </w:rPr>
        <w:t>depth of penetration</w:t>
      </w:r>
      <w:r w:rsidR="00D63EE0">
        <w:rPr>
          <w:rFonts w:cs="Times New Roman"/>
          <w:sz w:val="20"/>
          <w:szCs w:val="24"/>
          <w:lang w:val="en-IN"/>
        </w:rPr>
        <w:t xml:space="preserve"> of weldment </w:t>
      </w:r>
      <w:r w:rsidR="00D77F74" w:rsidRPr="00F44271">
        <w:rPr>
          <w:rFonts w:cs="Times New Roman"/>
          <w:color w:val="00B0F0"/>
          <w:sz w:val="20"/>
          <w:szCs w:val="24"/>
          <w:lang w:val="en-IN"/>
        </w:rPr>
        <w:t>[1]</w:t>
      </w:r>
      <w:r w:rsidR="00F44271">
        <w:rPr>
          <w:rFonts w:cs="Times New Roman"/>
          <w:sz w:val="20"/>
          <w:szCs w:val="24"/>
          <w:lang w:val="en-IN"/>
        </w:rPr>
        <w:t>.</w:t>
      </w:r>
      <w:r w:rsidR="00D77F74" w:rsidRPr="00F44271">
        <w:rPr>
          <w:rFonts w:cs="Times New Roman"/>
          <w:sz w:val="20"/>
          <w:szCs w:val="24"/>
          <w:lang w:val="en-IN"/>
        </w:rPr>
        <w:t xml:space="preserve"> </w:t>
      </w:r>
      <w:r w:rsidR="00930FB6" w:rsidRPr="00930FB6">
        <w:rPr>
          <w:rFonts w:eastAsia="BSGulliver" w:cs="Times New Roman"/>
          <w:sz w:val="20"/>
          <w:szCs w:val="24"/>
          <w:lang w:val="en-IN"/>
        </w:rPr>
        <w:t>K.S.Pujari et al. optimized the gas tungsten arc welding process parameters of Alumini</w:t>
      </w:r>
      <w:r w:rsidR="00D63EE0">
        <w:rPr>
          <w:rFonts w:eastAsia="BSGulliver" w:cs="Times New Roman"/>
          <w:sz w:val="20"/>
          <w:szCs w:val="24"/>
          <w:lang w:val="en-IN"/>
        </w:rPr>
        <w:t>um Alloy 7075-T6 welded joints. Further, ANOVA a</w:t>
      </w:r>
      <w:r w:rsidR="00930FB6" w:rsidRPr="00930FB6">
        <w:rPr>
          <w:rFonts w:eastAsia="BSGulliver" w:cs="Times New Roman"/>
          <w:sz w:val="20"/>
          <w:szCs w:val="24"/>
          <w:lang w:val="en-IN"/>
        </w:rPr>
        <w:t xml:space="preserve">nalysis was employed by the authors to reveal the influence of individual parameters in obtaining the optimal results </w:t>
      </w:r>
      <w:r w:rsidR="00930FB6" w:rsidRPr="00930FB6">
        <w:rPr>
          <w:rFonts w:cs="Times New Roman"/>
          <w:color w:val="00B0F0"/>
          <w:sz w:val="20"/>
          <w:szCs w:val="20"/>
        </w:rPr>
        <w:t>[2]</w:t>
      </w:r>
      <w:r w:rsidR="00930FB6" w:rsidRPr="00930FB6">
        <w:rPr>
          <w:rFonts w:cs="Times New Roman"/>
          <w:sz w:val="20"/>
          <w:szCs w:val="20"/>
        </w:rPr>
        <w:t>.</w:t>
      </w:r>
      <w:r w:rsidR="00930FB6">
        <w:rPr>
          <w:rFonts w:cs="Times New Roman"/>
          <w:b/>
          <w:sz w:val="20"/>
          <w:szCs w:val="20"/>
        </w:rPr>
        <w:t xml:space="preserve"> </w:t>
      </w:r>
      <w:r w:rsidR="00EA2D81" w:rsidRPr="00930FB6">
        <w:rPr>
          <w:rFonts w:cs="Times New Roman"/>
          <w:sz w:val="20"/>
          <w:szCs w:val="20"/>
        </w:rPr>
        <w:t xml:space="preserve">M.Balasubramanian et al. used lexicographic method to optimize the gas tungsten arc welding process parameters </w:t>
      </w:r>
      <w:r w:rsidR="00D63EE0">
        <w:rPr>
          <w:rFonts w:cs="Times New Roman"/>
          <w:sz w:val="20"/>
          <w:szCs w:val="20"/>
        </w:rPr>
        <w:t xml:space="preserve">for titanium alloy material and the </w:t>
      </w:r>
      <w:r w:rsidR="00EA2D81" w:rsidRPr="00930FB6">
        <w:rPr>
          <w:rFonts w:cs="Times New Roman"/>
          <w:sz w:val="20"/>
          <w:szCs w:val="20"/>
        </w:rPr>
        <w:t>authors suggested the optimal factor combination in order to obtain the strong weld pool geometry</w:t>
      </w:r>
      <w:r w:rsidR="00EA2D81">
        <w:rPr>
          <w:rFonts w:cs="Times New Roman"/>
          <w:sz w:val="20"/>
          <w:szCs w:val="20"/>
        </w:rPr>
        <w:t xml:space="preserve"> </w:t>
      </w:r>
      <w:r w:rsidR="00EA2D81">
        <w:rPr>
          <w:rFonts w:cs="Times New Roman"/>
          <w:color w:val="00B0F0"/>
          <w:sz w:val="20"/>
          <w:szCs w:val="20"/>
        </w:rPr>
        <w:t>[3]</w:t>
      </w:r>
      <w:r w:rsidR="00EA2D81" w:rsidRPr="00930FB6">
        <w:rPr>
          <w:rFonts w:cs="Times New Roman"/>
          <w:sz w:val="20"/>
          <w:szCs w:val="20"/>
        </w:rPr>
        <w:t>.</w:t>
      </w:r>
      <w:r w:rsidR="00EA2D81">
        <w:rPr>
          <w:rFonts w:cs="Times New Roman"/>
          <w:sz w:val="20"/>
          <w:szCs w:val="20"/>
        </w:rPr>
        <w:t xml:space="preserve"> </w:t>
      </w:r>
      <w:r w:rsidR="00F44271">
        <w:rPr>
          <w:rFonts w:eastAsia="BSGulliver" w:cs="Times New Roman"/>
          <w:color w:val="000000"/>
          <w:sz w:val="20"/>
          <w:szCs w:val="24"/>
          <w:lang w:val="en-IN"/>
        </w:rPr>
        <w:t>Arun Kumar Srirangan</w:t>
      </w:r>
      <w:r w:rsidR="00D77F74" w:rsidRPr="00F44271">
        <w:rPr>
          <w:rFonts w:eastAsia="BSGulliver" w:cs="Times New Roman"/>
          <w:color w:val="000000"/>
          <w:sz w:val="20"/>
          <w:szCs w:val="24"/>
          <w:lang w:val="en-IN"/>
        </w:rPr>
        <w:t xml:space="preserve"> et al</w:t>
      </w:r>
      <w:r w:rsidR="00951501" w:rsidRPr="00F44271">
        <w:rPr>
          <w:rFonts w:eastAsia="BSGulliver" w:cs="Times New Roman"/>
          <w:color w:val="000000"/>
          <w:sz w:val="20"/>
          <w:szCs w:val="24"/>
          <w:lang w:val="en-IN"/>
        </w:rPr>
        <w:t>.</w:t>
      </w:r>
      <w:r w:rsidR="00D77F74" w:rsidRPr="00F44271">
        <w:rPr>
          <w:rFonts w:eastAsia="BSGulliver" w:cs="Times New Roman"/>
          <w:sz w:val="20"/>
          <w:szCs w:val="24"/>
          <w:lang w:val="en-IN"/>
        </w:rPr>
        <w:t xml:space="preserve"> ha</w:t>
      </w:r>
      <w:r w:rsidR="00D63EE0">
        <w:rPr>
          <w:rFonts w:eastAsia="BSGulliver" w:cs="Times New Roman"/>
          <w:sz w:val="20"/>
          <w:szCs w:val="24"/>
          <w:lang w:val="en-IN"/>
        </w:rPr>
        <w:t>d</w:t>
      </w:r>
      <w:r w:rsidR="00D77F74" w:rsidRPr="00F44271">
        <w:rPr>
          <w:rFonts w:eastAsia="BSGulliver" w:cs="Times New Roman"/>
          <w:sz w:val="20"/>
          <w:szCs w:val="24"/>
          <w:lang w:val="en-IN"/>
        </w:rPr>
        <w:t xml:space="preserve"> </w:t>
      </w:r>
      <w:r w:rsidR="00BE68E4">
        <w:rPr>
          <w:rFonts w:eastAsia="BSGulliver" w:cs="Times New Roman"/>
          <w:sz w:val="20"/>
          <w:szCs w:val="24"/>
          <w:lang w:val="en-IN"/>
        </w:rPr>
        <w:t xml:space="preserve">an attempt on optimizing the TIG welding process parameters with </w:t>
      </w:r>
      <w:r w:rsidR="00D63EE0">
        <w:rPr>
          <w:rFonts w:eastAsia="BSGulliver" w:cs="Times New Roman"/>
          <w:sz w:val="20"/>
          <w:szCs w:val="24"/>
          <w:lang w:val="en-IN"/>
        </w:rPr>
        <w:t>the Inconel alloy 800HT</w:t>
      </w:r>
      <w:r w:rsidR="00BE68E4">
        <w:rPr>
          <w:rFonts w:eastAsia="BSGulliver" w:cs="Times New Roman"/>
          <w:sz w:val="20"/>
          <w:szCs w:val="24"/>
          <w:lang w:val="en-IN"/>
        </w:rPr>
        <w:t xml:space="preserve"> by considering current, welding speed and voltage as the </w:t>
      </w:r>
      <w:r w:rsidR="00BE68E4">
        <w:rPr>
          <w:rFonts w:eastAsia="BSGulliver" w:cs="Times New Roman"/>
          <w:sz w:val="20"/>
          <w:szCs w:val="24"/>
          <w:lang w:val="en-IN"/>
        </w:rPr>
        <w:lastRenderedPageBreak/>
        <w:t xml:space="preserve">influencing parameters </w:t>
      </w:r>
      <w:r w:rsidR="00BE68E4">
        <w:rPr>
          <w:rFonts w:eastAsia="BSGulliver" w:cs="Times New Roman"/>
          <w:color w:val="00B0F0"/>
          <w:sz w:val="20"/>
          <w:szCs w:val="24"/>
          <w:lang w:val="en-IN"/>
        </w:rPr>
        <w:t>[4]</w:t>
      </w:r>
      <w:r w:rsidR="00BE68E4">
        <w:rPr>
          <w:rFonts w:eastAsia="BSGulliver" w:cs="Times New Roman"/>
          <w:sz w:val="20"/>
          <w:szCs w:val="24"/>
          <w:lang w:val="en-IN"/>
        </w:rPr>
        <w:t>.</w:t>
      </w:r>
      <w:r w:rsidR="00EA2D81">
        <w:rPr>
          <w:rFonts w:eastAsia="BSGulliver" w:cs="Times New Roman"/>
          <w:sz w:val="20"/>
          <w:szCs w:val="24"/>
          <w:lang w:val="en-IN"/>
        </w:rPr>
        <w:t xml:space="preserve"> </w:t>
      </w:r>
      <w:r w:rsidR="00EA2D81" w:rsidRPr="00EA2D81">
        <w:rPr>
          <w:rFonts w:cs="Times New Roman"/>
          <w:sz w:val="20"/>
          <w:szCs w:val="24"/>
          <w:lang w:val="en-IN"/>
        </w:rPr>
        <w:t>A.Kumar et al. had an attempt to analyze the tungsten inert gas welding process parameters on Al-Mg-Si alloy welded joints in order to improve their mechanical parameters</w:t>
      </w:r>
      <w:r w:rsidR="00D63EE0">
        <w:rPr>
          <w:rFonts w:cs="Times New Roman"/>
          <w:sz w:val="20"/>
          <w:szCs w:val="24"/>
          <w:lang w:val="en-IN"/>
        </w:rPr>
        <w:t xml:space="preserve"> and their results </w:t>
      </w:r>
      <w:r w:rsidR="00EA2D81" w:rsidRPr="00EA2D81">
        <w:rPr>
          <w:rFonts w:cs="Times New Roman"/>
          <w:sz w:val="20"/>
          <w:szCs w:val="24"/>
          <w:lang w:val="en-IN"/>
        </w:rPr>
        <w:t xml:space="preserve">revealed that </w:t>
      </w:r>
      <w:r w:rsidR="00D63EE0">
        <w:rPr>
          <w:rFonts w:cs="Times New Roman"/>
          <w:sz w:val="20"/>
          <w:szCs w:val="24"/>
          <w:lang w:val="en-IN"/>
        </w:rPr>
        <w:t xml:space="preserve">the </w:t>
      </w:r>
      <w:r w:rsidR="00EA2D81" w:rsidRPr="00EA2D81">
        <w:rPr>
          <w:rFonts w:cs="Times New Roman"/>
          <w:sz w:val="20"/>
          <w:szCs w:val="24"/>
          <w:lang w:val="en-IN"/>
        </w:rPr>
        <w:t xml:space="preserve">impact strength and notch tensile strength </w:t>
      </w:r>
      <w:r w:rsidR="00D63EE0">
        <w:rPr>
          <w:rFonts w:cs="Times New Roman"/>
          <w:sz w:val="20"/>
          <w:szCs w:val="24"/>
          <w:lang w:val="en-IN"/>
        </w:rPr>
        <w:t>were</w:t>
      </w:r>
      <w:r w:rsidR="00EA2D81" w:rsidRPr="00EA2D81">
        <w:rPr>
          <w:rFonts w:cs="Times New Roman"/>
          <w:sz w:val="20"/>
          <w:szCs w:val="24"/>
          <w:lang w:val="en-IN"/>
        </w:rPr>
        <w:t xml:space="preserve"> inversely proportional to each other</w:t>
      </w:r>
      <w:r w:rsidR="00EA2D81">
        <w:rPr>
          <w:rFonts w:cs="Times New Roman"/>
          <w:sz w:val="20"/>
          <w:szCs w:val="24"/>
          <w:lang w:val="en-IN"/>
        </w:rPr>
        <w:t xml:space="preserve"> </w:t>
      </w:r>
      <w:r w:rsidR="00EA2D81">
        <w:rPr>
          <w:rFonts w:cs="Times New Roman"/>
          <w:color w:val="00B0F0"/>
          <w:sz w:val="20"/>
          <w:szCs w:val="24"/>
          <w:lang w:val="en-IN"/>
        </w:rPr>
        <w:t>[5]</w:t>
      </w:r>
      <w:r w:rsidR="00EA2D81" w:rsidRPr="00EA2D81">
        <w:rPr>
          <w:rFonts w:cs="Times New Roman"/>
          <w:sz w:val="20"/>
          <w:szCs w:val="24"/>
          <w:lang w:val="en-IN"/>
        </w:rPr>
        <w:t>.</w:t>
      </w:r>
      <w:r w:rsidR="00D77F74" w:rsidRPr="00EA2D81">
        <w:rPr>
          <w:rFonts w:cs="Times New Roman"/>
          <w:sz w:val="20"/>
          <w:szCs w:val="24"/>
          <w:lang w:val="en-IN"/>
        </w:rPr>
        <w:t xml:space="preserve"> </w:t>
      </w:r>
      <w:r w:rsidR="00F44271">
        <w:rPr>
          <w:rFonts w:cs="Times New Roman"/>
          <w:color w:val="000000"/>
          <w:sz w:val="20"/>
          <w:szCs w:val="24"/>
          <w:lang w:val="en-IN"/>
        </w:rPr>
        <w:t>G. Rambabu</w:t>
      </w:r>
      <w:r w:rsidR="00D77F74" w:rsidRPr="00F44271">
        <w:rPr>
          <w:rFonts w:cs="Times New Roman"/>
          <w:color w:val="000000"/>
          <w:sz w:val="20"/>
          <w:szCs w:val="24"/>
          <w:lang w:val="en-IN"/>
        </w:rPr>
        <w:t xml:space="preserve"> et al. ha</w:t>
      </w:r>
      <w:r w:rsidR="00D63EE0">
        <w:rPr>
          <w:rFonts w:cs="Times New Roman"/>
          <w:color w:val="000000"/>
          <w:sz w:val="20"/>
          <w:szCs w:val="24"/>
          <w:lang w:val="en-IN"/>
        </w:rPr>
        <w:t>d</w:t>
      </w:r>
      <w:r w:rsidR="00D77F74" w:rsidRPr="00F44271">
        <w:rPr>
          <w:rFonts w:cs="Times New Roman"/>
          <w:color w:val="000000"/>
          <w:sz w:val="20"/>
          <w:szCs w:val="24"/>
          <w:lang w:val="en-IN"/>
        </w:rPr>
        <w:t xml:space="preserve"> </w:t>
      </w:r>
      <w:r w:rsidR="00EF06D6">
        <w:rPr>
          <w:rFonts w:cs="Times New Roman"/>
          <w:color w:val="000000"/>
          <w:sz w:val="20"/>
          <w:szCs w:val="24"/>
          <w:lang w:val="en-IN"/>
        </w:rPr>
        <w:t>developed mathematical model for the corrosion resistance of</w:t>
      </w:r>
      <w:r w:rsidR="00D63EE0">
        <w:rPr>
          <w:rFonts w:cs="Times New Roman"/>
          <w:color w:val="000000"/>
          <w:sz w:val="20"/>
          <w:szCs w:val="24"/>
          <w:lang w:val="en-IN"/>
        </w:rPr>
        <w:t xml:space="preserve"> </w:t>
      </w:r>
      <w:r w:rsidR="00D77F74" w:rsidRPr="00F44271">
        <w:rPr>
          <w:rFonts w:cs="Times New Roman"/>
          <w:sz w:val="20"/>
          <w:szCs w:val="24"/>
          <w:lang w:val="en-IN"/>
        </w:rPr>
        <w:t>aluminium alloy 2219</w:t>
      </w:r>
      <w:r w:rsidR="00EF06D6">
        <w:rPr>
          <w:rFonts w:cs="Times New Roman"/>
          <w:sz w:val="20"/>
          <w:szCs w:val="24"/>
          <w:lang w:val="en-IN"/>
        </w:rPr>
        <w:t xml:space="preserve"> friction stir welded joints by setting profile of tool pin, axial force, rotational and welding speeds as the input parameters for the work </w:t>
      </w:r>
      <w:r w:rsidR="00D77F74" w:rsidRPr="00F44271">
        <w:rPr>
          <w:rFonts w:cs="Times New Roman"/>
          <w:color w:val="00B0F0"/>
          <w:sz w:val="20"/>
          <w:szCs w:val="24"/>
          <w:lang w:val="en-IN"/>
        </w:rPr>
        <w:t>[6]</w:t>
      </w:r>
      <w:r w:rsidR="00D77F74" w:rsidRPr="00F44271">
        <w:rPr>
          <w:rFonts w:cs="Times New Roman"/>
          <w:sz w:val="20"/>
          <w:szCs w:val="24"/>
          <w:lang w:val="en-IN"/>
        </w:rPr>
        <w:t xml:space="preserve">. </w:t>
      </w:r>
      <w:r w:rsidR="00D77F74" w:rsidRPr="00F44271">
        <w:rPr>
          <w:rFonts w:cs="Times New Roman"/>
          <w:sz w:val="20"/>
          <w:szCs w:val="24"/>
        </w:rPr>
        <w:t>S.C Juang., et al. ha</w:t>
      </w:r>
      <w:r w:rsidR="00D63EE0">
        <w:rPr>
          <w:rFonts w:cs="Times New Roman"/>
          <w:sz w:val="20"/>
          <w:szCs w:val="24"/>
        </w:rPr>
        <w:t>d</w:t>
      </w:r>
      <w:r w:rsidR="00D77F74" w:rsidRPr="00F44271">
        <w:rPr>
          <w:rFonts w:cs="Times New Roman"/>
          <w:sz w:val="20"/>
          <w:szCs w:val="24"/>
        </w:rPr>
        <w:t xml:space="preserve"> analyzed the </w:t>
      </w:r>
      <w:r w:rsidR="00EF06D6">
        <w:rPr>
          <w:rFonts w:cs="Times New Roman"/>
          <w:sz w:val="20"/>
          <w:szCs w:val="24"/>
        </w:rPr>
        <w:t xml:space="preserve">optimal </w:t>
      </w:r>
      <w:r w:rsidR="00D77F74" w:rsidRPr="00F44271">
        <w:rPr>
          <w:rFonts w:cs="Times New Roman"/>
          <w:sz w:val="20"/>
          <w:szCs w:val="24"/>
        </w:rPr>
        <w:t xml:space="preserve">selection of </w:t>
      </w:r>
      <w:r w:rsidR="00EF06D6">
        <w:rPr>
          <w:rFonts w:cs="Times New Roman"/>
          <w:sz w:val="20"/>
          <w:szCs w:val="24"/>
        </w:rPr>
        <w:t>input</w:t>
      </w:r>
      <w:r w:rsidR="00D77F74" w:rsidRPr="00F44271">
        <w:rPr>
          <w:rFonts w:cs="Times New Roman"/>
          <w:sz w:val="20"/>
          <w:szCs w:val="24"/>
        </w:rPr>
        <w:t xml:space="preserve"> parameters </w:t>
      </w:r>
      <w:r w:rsidR="00D63EE0">
        <w:rPr>
          <w:rFonts w:cs="Times New Roman"/>
          <w:sz w:val="20"/>
          <w:szCs w:val="24"/>
        </w:rPr>
        <w:t xml:space="preserve">to </w:t>
      </w:r>
      <w:r w:rsidR="00EF06D6">
        <w:rPr>
          <w:rFonts w:cs="Times New Roman"/>
          <w:sz w:val="20"/>
          <w:szCs w:val="24"/>
        </w:rPr>
        <w:t>set the</w:t>
      </w:r>
      <w:r w:rsidR="00D77F74" w:rsidRPr="00F44271">
        <w:rPr>
          <w:rFonts w:cs="Times New Roman"/>
          <w:sz w:val="20"/>
          <w:szCs w:val="24"/>
        </w:rPr>
        <w:t xml:space="preserve"> </w:t>
      </w:r>
      <w:r w:rsidR="00EF06D6">
        <w:rPr>
          <w:rFonts w:cs="Times New Roman"/>
          <w:sz w:val="20"/>
          <w:szCs w:val="24"/>
        </w:rPr>
        <w:t>geometry of the</w:t>
      </w:r>
      <w:r w:rsidR="00D77F74" w:rsidRPr="00F44271">
        <w:rPr>
          <w:rFonts w:cs="Times New Roman"/>
          <w:sz w:val="20"/>
          <w:szCs w:val="24"/>
        </w:rPr>
        <w:t xml:space="preserve"> weld pool </w:t>
      </w:r>
      <w:r w:rsidR="00EF06D6">
        <w:rPr>
          <w:rFonts w:cs="Times New Roman"/>
          <w:sz w:val="20"/>
          <w:szCs w:val="24"/>
        </w:rPr>
        <w:t>on the TIG welded</w:t>
      </w:r>
      <w:r w:rsidR="00D77F74" w:rsidRPr="00F44271">
        <w:rPr>
          <w:rFonts w:cs="Times New Roman"/>
          <w:sz w:val="20"/>
          <w:szCs w:val="24"/>
        </w:rPr>
        <w:t xml:space="preserve"> stainless steel</w:t>
      </w:r>
      <w:r w:rsidR="00EF06D6">
        <w:rPr>
          <w:rFonts w:cs="Times New Roman"/>
          <w:sz w:val="20"/>
          <w:szCs w:val="24"/>
        </w:rPr>
        <w:t xml:space="preserve"> specimens</w:t>
      </w:r>
      <w:r w:rsidR="00D77F74" w:rsidRPr="00F44271">
        <w:rPr>
          <w:rFonts w:cs="Times New Roman"/>
          <w:sz w:val="20"/>
          <w:szCs w:val="24"/>
        </w:rPr>
        <w:t xml:space="preserve"> </w:t>
      </w:r>
      <w:r w:rsidR="00D77F74" w:rsidRPr="00F44271">
        <w:rPr>
          <w:rFonts w:cs="Times New Roman"/>
          <w:color w:val="00B0F0"/>
          <w:sz w:val="20"/>
          <w:szCs w:val="24"/>
        </w:rPr>
        <w:t>[7]</w:t>
      </w:r>
      <w:r w:rsidR="00F44271">
        <w:rPr>
          <w:rFonts w:cs="Times New Roman"/>
          <w:sz w:val="20"/>
          <w:szCs w:val="24"/>
        </w:rPr>
        <w:t>. A. Kumar</w:t>
      </w:r>
      <w:r w:rsidR="00D77F74" w:rsidRPr="00F44271">
        <w:rPr>
          <w:rFonts w:cs="Times New Roman"/>
          <w:sz w:val="20"/>
          <w:szCs w:val="24"/>
        </w:rPr>
        <w:t xml:space="preserve"> et al. ha</w:t>
      </w:r>
      <w:r w:rsidR="00D63EE0">
        <w:rPr>
          <w:rFonts w:cs="Times New Roman"/>
          <w:sz w:val="20"/>
          <w:szCs w:val="24"/>
        </w:rPr>
        <w:t xml:space="preserve">d published another work with </w:t>
      </w:r>
      <w:r w:rsidR="00EF06D6">
        <w:rPr>
          <w:rFonts w:cs="Times New Roman"/>
          <w:sz w:val="20"/>
          <w:szCs w:val="24"/>
        </w:rPr>
        <w:t>5456 Aluminum alloy weldments</w:t>
      </w:r>
      <w:r w:rsidR="00D77F74" w:rsidRPr="00F44271">
        <w:rPr>
          <w:rFonts w:cs="Times New Roman"/>
          <w:sz w:val="20"/>
          <w:szCs w:val="24"/>
        </w:rPr>
        <w:t xml:space="preserve"> </w:t>
      </w:r>
      <w:r w:rsidR="00ED6B80">
        <w:rPr>
          <w:rFonts w:cs="Times New Roman"/>
          <w:sz w:val="20"/>
          <w:szCs w:val="24"/>
        </w:rPr>
        <w:t xml:space="preserve">and improved </w:t>
      </w:r>
      <w:r w:rsidR="00D77F74" w:rsidRPr="00F44271">
        <w:rPr>
          <w:rFonts w:cs="Times New Roman"/>
          <w:sz w:val="20"/>
          <w:szCs w:val="24"/>
        </w:rPr>
        <w:t xml:space="preserve">mechanical properties through pulsed </w:t>
      </w:r>
      <w:r w:rsidR="00ED6B80">
        <w:rPr>
          <w:rFonts w:cs="Times New Roman"/>
          <w:sz w:val="20"/>
          <w:szCs w:val="24"/>
        </w:rPr>
        <w:t>TIG</w:t>
      </w:r>
      <w:r w:rsidR="00D77F74" w:rsidRPr="00F44271">
        <w:rPr>
          <w:rFonts w:cs="Times New Roman"/>
          <w:sz w:val="20"/>
          <w:szCs w:val="24"/>
        </w:rPr>
        <w:t xml:space="preserve"> welding process. Taguchi method </w:t>
      </w:r>
      <w:r w:rsidR="00ED6B80">
        <w:rPr>
          <w:rFonts w:cs="Times New Roman"/>
          <w:sz w:val="20"/>
          <w:szCs w:val="24"/>
        </w:rPr>
        <w:t xml:space="preserve">was employed by them </w:t>
      </w:r>
      <w:r w:rsidR="00D77F74" w:rsidRPr="00F44271">
        <w:rPr>
          <w:rFonts w:cs="Times New Roman"/>
          <w:sz w:val="20"/>
          <w:szCs w:val="24"/>
        </w:rPr>
        <w:t xml:space="preserve">for optimizing the influencing factors of pulsed TIG welded on AA5456 joints </w:t>
      </w:r>
      <w:r w:rsidR="00D77F74" w:rsidRPr="00F44271">
        <w:rPr>
          <w:rFonts w:cs="Times New Roman"/>
          <w:color w:val="00B0F0"/>
          <w:sz w:val="20"/>
          <w:szCs w:val="24"/>
        </w:rPr>
        <w:t>[8]</w:t>
      </w:r>
      <w:r w:rsidR="00D77F74" w:rsidRPr="00F44271">
        <w:rPr>
          <w:rFonts w:cs="Times New Roman"/>
          <w:sz w:val="20"/>
          <w:szCs w:val="24"/>
        </w:rPr>
        <w:t xml:space="preserve">. Joby Joseph et al. </w:t>
      </w:r>
      <w:r w:rsidR="00ED6B80">
        <w:rPr>
          <w:rFonts w:cs="Times New Roman"/>
          <w:sz w:val="20"/>
          <w:szCs w:val="24"/>
        </w:rPr>
        <w:t>focused</w:t>
      </w:r>
      <w:r w:rsidR="00D77F74" w:rsidRPr="00F44271">
        <w:rPr>
          <w:rFonts w:cs="Times New Roman"/>
          <w:sz w:val="20"/>
          <w:szCs w:val="24"/>
        </w:rPr>
        <w:t xml:space="preserve"> </w:t>
      </w:r>
      <w:r w:rsidR="00ED6B80" w:rsidRPr="00F44271">
        <w:rPr>
          <w:rFonts w:cs="Times New Roman"/>
          <w:sz w:val="20"/>
          <w:szCs w:val="24"/>
        </w:rPr>
        <w:t xml:space="preserve">in their </w:t>
      </w:r>
      <w:r w:rsidR="00ED6B80">
        <w:rPr>
          <w:rFonts w:cs="Times New Roman"/>
          <w:sz w:val="20"/>
          <w:szCs w:val="24"/>
        </w:rPr>
        <w:t>published work</w:t>
      </w:r>
      <w:r w:rsidR="00ED6B80" w:rsidRPr="00F44271">
        <w:rPr>
          <w:rFonts w:cs="Times New Roman"/>
          <w:sz w:val="20"/>
          <w:szCs w:val="24"/>
        </w:rPr>
        <w:t xml:space="preserve"> </w:t>
      </w:r>
      <w:r w:rsidR="00D77F74" w:rsidRPr="00F44271">
        <w:rPr>
          <w:rFonts w:cs="Times New Roman"/>
          <w:sz w:val="20"/>
          <w:szCs w:val="24"/>
        </w:rPr>
        <w:t xml:space="preserve">on </w:t>
      </w:r>
      <w:r w:rsidR="00D77F74" w:rsidRPr="00F44271">
        <w:rPr>
          <w:rFonts w:eastAsia="Times New Roman" w:cs="Times New Roman"/>
          <w:bCs/>
          <w:sz w:val="20"/>
          <w:szCs w:val="24"/>
        </w:rPr>
        <w:t xml:space="preserve">optimizing the activated TIG welding </w:t>
      </w:r>
      <w:r w:rsidR="00EF06D6">
        <w:rPr>
          <w:rFonts w:eastAsia="Times New Roman" w:cs="Times New Roman"/>
          <w:bCs/>
          <w:sz w:val="20"/>
          <w:szCs w:val="24"/>
        </w:rPr>
        <w:t>controllable factors</w:t>
      </w:r>
      <w:r w:rsidR="00D77F74" w:rsidRPr="00F44271">
        <w:rPr>
          <w:rFonts w:eastAsia="Times New Roman" w:cs="Times New Roman"/>
          <w:bCs/>
          <w:sz w:val="20"/>
          <w:szCs w:val="24"/>
        </w:rPr>
        <w:t xml:space="preserve"> for </w:t>
      </w:r>
      <w:r w:rsidR="00463756">
        <w:rPr>
          <w:rFonts w:eastAsia="Times New Roman" w:cs="Times New Roman"/>
          <w:bCs/>
          <w:sz w:val="20"/>
          <w:szCs w:val="24"/>
        </w:rPr>
        <w:t>achieving better</w:t>
      </w:r>
      <w:r w:rsidR="00D77F74" w:rsidRPr="00F44271">
        <w:rPr>
          <w:rFonts w:eastAsia="Times New Roman" w:cs="Times New Roman"/>
          <w:bCs/>
          <w:sz w:val="20"/>
          <w:szCs w:val="24"/>
        </w:rPr>
        <w:t xml:space="preserve"> strength </w:t>
      </w:r>
      <w:r w:rsidR="00463756">
        <w:rPr>
          <w:rFonts w:eastAsia="Times New Roman" w:cs="Times New Roman"/>
          <w:bCs/>
          <w:sz w:val="20"/>
          <w:szCs w:val="24"/>
        </w:rPr>
        <w:t>with</w:t>
      </w:r>
      <w:r w:rsidR="00D77F74" w:rsidRPr="00F44271">
        <w:rPr>
          <w:rFonts w:eastAsia="Times New Roman" w:cs="Times New Roman"/>
          <w:bCs/>
          <w:sz w:val="20"/>
          <w:szCs w:val="24"/>
        </w:rPr>
        <w:t xml:space="preserve"> AISI 4135 PM s</w:t>
      </w:r>
      <w:r w:rsidR="00463756">
        <w:rPr>
          <w:rFonts w:eastAsia="Times New Roman" w:cs="Times New Roman"/>
          <w:bCs/>
          <w:sz w:val="20"/>
          <w:szCs w:val="24"/>
        </w:rPr>
        <w:t>teel TIG welded specimens</w:t>
      </w:r>
      <w:r w:rsidR="00ED6B80">
        <w:rPr>
          <w:rFonts w:eastAsia="Times New Roman" w:cs="Times New Roman"/>
          <w:bCs/>
          <w:sz w:val="20"/>
          <w:szCs w:val="24"/>
        </w:rPr>
        <w:t xml:space="preserve"> </w:t>
      </w:r>
      <w:r w:rsidR="00463756">
        <w:rPr>
          <w:rFonts w:eastAsia="Times New Roman" w:cs="Times New Roman"/>
          <w:bCs/>
          <w:sz w:val="20"/>
          <w:szCs w:val="24"/>
        </w:rPr>
        <w:t>by means</w:t>
      </w:r>
      <w:r w:rsidR="00ED6B80">
        <w:rPr>
          <w:rFonts w:eastAsia="Times New Roman" w:cs="Times New Roman"/>
          <w:bCs/>
          <w:sz w:val="20"/>
          <w:szCs w:val="24"/>
        </w:rPr>
        <w:t xml:space="preserve"> of Genetic A</w:t>
      </w:r>
      <w:r w:rsidR="00D77F74" w:rsidRPr="00F44271">
        <w:rPr>
          <w:rFonts w:eastAsia="Times New Roman" w:cs="Times New Roman"/>
          <w:bCs/>
          <w:sz w:val="20"/>
          <w:szCs w:val="24"/>
        </w:rPr>
        <w:t>lgorithm</w:t>
      </w:r>
      <w:r w:rsidR="00ED6B80">
        <w:rPr>
          <w:rFonts w:eastAsia="Times New Roman" w:cs="Times New Roman"/>
          <w:bCs/>
          <w:sz w:val="20"/>
          <w:szCs w:val="24"/>
        </w:rPr>
        <w:t xml:space="preserve"> (GA)</w:t>
      </w:r>
      <w:r w:rsidR="00D77F74" w:rsidRPr="00F44271">
        <w:rPr>
          <w:rFonts w:eastAsia="Times New Roman" w:cs="Times New Roman"/>
          <w:bCs/>
          <w:sz w:val="20"/>
          <w:szCs w:val="24"/>
        </w:rPr>
        <w:t xml:space="preserve">. </w:t>
      </w:r>
      <w:r w:rsidR="00ED6B80">
        <w:rPr>
          <w:rFonts w:eastAsia="Times New Roman" w:cs="Times New Roman"/>
          <w:bCs/>
          <w:sz w:val="20"/>
          <w:szCs w:val="24"/>
        </w:rPr>
        <w:t xml:space="preserve">Further, they </w:t>
      </w:r>
      <w:r w:rsidR="00D77F74" w:rsidRPr="00F44271">
        <w:rPr>
          <w:rFonts w:eastAsia="Times New Roman" w:cs="Times New Roman"/>
          <w:bCs/>
          <w:sz w:val="20"/>
          <w:szCs w:val="24"/>
        </w:rPr>
        <w:t>reported that voltage and current ha</w:t>
      </w:r>
      <w:r w:rsidR="00ED6B80">
        <w:rPr>
          <w:rFonts w:eastAsia="Times New Roman" w:cs="Times New Roman"/>
          <w:bCs/>
          <w:sz w:val="20"/>
          <w:szCs w:val="24"/>
        </w:rPr>
        <w:t>d</w:t>
      </w:r>
      <w:r w:rsidR="00D77F74" w:rsidRPr="00F44271">
        <w:rPr>
          <w:rFonts w:eastAsia="Times New Roman" w:cs="Times New Roman"/>
          <w:bCs/>
          <w:sz w:val="20"/>
          <w:szCs w:val="24"/>
        </w:rPr>
        <w:t xml:space="preserve"> maximum influence on</w:t>
      </w:r>
      <w:r w:rsidR="00463756">
        <w:rPr>
          <w:rFonts w:eastAsia="Times New Roman" w:cs="Times New Roman"/>
          <w:bCs/>
          <w:sz w:val="20"/>
          <w:szCs w:val="24"/>
        </w:rPr>
        <w:t xml:space="preserve"> obtaining maximum</w:t>
      </w:r>
      <w:r w:rsidR="00D77F74" w:rsidRPr="00F44271">
        <w:rPr>
          <w:rFonts w:eastAsia="Times New Roman" w:cs="Times New Roman"/>
          <w:bCs/>
          <w:sz w:val="20"/>
          <w:szCs w:val="24"/>
        </w:rPr>
        <w:t xml:space="preserve"> tensile strength in A-TIG-welded joint </w:t>
      </w:r>
      <w:r w:rsidR="00D77F74" w:rsidRPr="00F44271">
        <w:rPr>
          <w:rFonts w:eastAsia="Times New Roman" w:cs="Times New Roman"/>
          <w:bCs/>
          <w:color w:val="00B0F0"/>
          <w:sz w:val="20"/>
          <w:szCs w:val="24"/>
        </w:rPr>
        <w:t>[9]</w:t>
      </w:r>
      <w:r w:rsidR="00D77F74" w:rsidRPr="00F44271">
        <w:rPr>
          <w:rFonts w:eastAsia="Times New Roman" w:cs="Times New Roman"/>
          <w:bCs/>
          <w:sz w:val="20"/>
          <w:szCs w:val="24"/>
        </w:rPr>
        <w:t xml:space="preserve">. RaviShanker Vidyarthy et al. investigated the TIG welding process parameters on 9 to 12 % Chromium Ferritic Stainless steel using Central Composite Design; and reported that </w:t>
      </w:r>
      <w:r w:rsidR="00D77F74" w:rsidRPr="00F44271">
        <w:rPr>
          <w:rFonts w:cs="Times New Roman"/>
          <w:sz w:val="20"/>
          <w:szCs w:val="24"/>
        </w:rPr>
        <w:t>welding speed, welding current and flux coating density ha</w:t>
      </w:r>
      <w:r w:rsidR="00ED6B80">
        <w:rPr>
          <w:rFonts w:cs="Times New Roman"/>
          <w:sz w:val="20"/>
          <w:szCs w:val="24"/>
        </w:rPr>
        <w:t>d</w:t>
      </w:r>
      <w:r w:rsidR="00D77F74" w:rsidRPr="00F44271">
        <w:rPr>
          <w:rFonts w:cs="Times New Roman"/>
          <w:sz w:val="20"/>
          <w:szCs w:val="24"/>
        </w:rPr>
        <w:t xml:space="preserve"> the direct influence on the weld strength </w:t>
      </w:r>
      <w:r w:rsidR="00D77F74" w:rsidRPr="00F44271">
        <w:rPr>
          <w:rFonts w:cs="Times New Roman"/>
          <w:color w:val="00B0F0"/>
          <w:sz w:val="20"/>
          <w:szCs w:val="24"/>
        </w:rPr>
        <w:t>[10]</w:t>
      </w:r>
      <w:r w:rsidR="00D77F74" w:rsidRPr="00F44271">
        <w:rPr>
          <w:rFonts w:cs="Times New Roman"/>
          <w:sz w:val="20"/>
          <w:szCs w:val="24"/>
        </w:rPr>
        <w:t>.</w:t>
      </w:r>
      <w:r w:rsidR="00EA2D81">
        <w:rPr>
          <w:rFonts w:cs="Times New Roman"/>
          <w:sz w:val="20"/>
          <w:szCs w:val="24"/>
        </w:rPr>
        <w:t xml:space="preserve"> </w:t>
      </w:r>
      <w:r w:rsidR="00EA2D81" w:rsidRPr="00930FB6">
        <w:rPr>
          <w:rFonts w:cs="Times New Roman"/>
          <w:sz w:val="20"/>
          <w:szCs w:val="20"/>
        </w:rPr>
        <w:t>A.Balaram Naik et al. had an optimization work on TIG welding process parameters with 2205 stainless steel material. The authors used Neural network technique and ANOVA for setting out the optimal input combinations</w:t>
      </w:r>
      <w:r w:rsidR="00EA2D81">
        <w:rPr>
          <w:rFonts w:cs="Times New Roman"/>
          <w:sz w:val="20"/>
          <w:szCs w:val="20"/>
        </w:rPr>
        <w:t xml:space="preserve"> </w:t>
      </w:r>
      <w:r w:rsidR="00EA2D81">
        <w:rPr>
          <w:rFonts w:cs="Times New Roman"/>
          <w:color w:val="00B0F0"/>
          <w:sz w:val="20"/>
          <w:szCs w:val="20"/>
        </w:rPr>
        <w:t>[11]</w:t>
      </w:r>
      <w:r w:rsidR="00EA2D81" w:rsidRPr="00930FB6">
        <w:rPr>
          <w:rFonts w:cs="Times New Roman"/>
          <w:sz w:val="20"/>
          <w:szCs w:val="20"/>
        </w:rPr>
        <w:t>.</w:t>
      </w:r>
    </w:p>
    <w:p w:rsidR="00DB2107" w:rsidRDefault="00D77F74" w:rsidP="004465FC">
      <w:pPr>
        <w:spacing w:after="0" w:line="240" w:lineRule="auto"/>
        <w:jc w:val="both"/>
        <w:rPr>
          <w:rFonts w:eastAsia="Times New Roman" w:cs="Times New Roman"/>
          <w:bCs/>
          <w:sz w:val="20"/>
          <w:szCs w:val="24"/>
        </w:rPr>
      </w:pPr>
      <w:r w:rsidRPr="00F44271">
        <w:rPr>
          <w:rFonts w:eastAsia="Times New Roman" w:cs="Times New Roman"/>
          <w:bCs/>
          <w:sz w:val="20"/>
          <w:szCs w:val="24"/>
        </w:rPr>
        <w:tab/>
      </w:r>
      <w:r w:rsidR="00ED6B80">
        <w:rPr>
          <w:rFonts w:eastAsia="Times New Roman" w:cs="Times New Roman"/>
          <w:bCs/>
          <w:sz w:val="20"/>
          <w:szCs w:val="24"/>
        </w:rPr>
        <w:t xml:space="preserve">It is inferred from the literatures that the optimization of process parameters with respect to TIG welding process with various materials have been considered by various authors. The AA6061 material is one of material used for non corrosive environment has got the scope for further study with TIG welding process. The input parameters such as WC, SGFR and DVG have a scope for further analysis with respect to Output responses of Tensile strength and hardness. </w:t>
      </w:r>
      <w:r w:rsidRPr="00F44271">
        <w:rPr>
          <w:rFonts w:eastAsia="Times New Roman" w:cs="Times New Roman"/>
          <w:bCs/>
          <w:sz w:val="20"/>
          <w:szCs w:val="24"/>
        </w:rPr>
        <w:t xml:space="preserve">The </w:t>
      </w:r>
      <w:r w:rsidR="00ED6B80">
        <w:rPr>
          <w:rFonts w:eastAsia="Times New Roman" w:cs="Times New Roman"/>
          <w:bCs/>
          <w:sz w:val="20"/>
          <w:szCs w:val="24"/>
        </w:rPr>
        <w:t xml:space="preserve">oxidizing </w:t>
      </w:r>
      <w:r w:rsidRPr="00F44271">
        <w:rPr>
          <w:rFonts w:eastAsia="Times New Roman" w:cs="Times New Roman"/>
          <w:bCs/>
          <w:sz w:val="20"/>
          <w:szCs w:val="24"/>
        </w:rPr>
        <w:t xml:space="preserve">nature of </w:t>
      </w:r>
      <w:r w:rsidR="00ED6B80">
        <w:rPr>
          <w:rFonts w:eastAsia="Times New Roman" w:cs="Times New Roman"/>
          <w:bCs/>
          <w:sz w:val="20"/>
          <w:szCs w:val="24"/>
        </w:rPr>
        <w:t>al</w:t>
      </w:r>
      <w:r w:rsidR="004F39E4">
        <w:rPr>
          <w:rFonts w:eastAsia="Times New Roman" w:cs="Times New Roman"/>
          <w:bCs/>
          <w:sz w:val="20"/>
          <w:szCs w:val="24"/>
        </w:rPr>
        <w:t xml:space="preserve">uminum alloys limits the weldability of AA6061 and TIG welding is one of convenient process to overcome the same. The study of optimizing the process parameters would help the manufacturers involved in use of such alloys. </w:t>
      </w:r>
    </w:p>
    <w:p w:rsidR="00D77F74" w:rsidRDefault="00F44271" w:rsidP="00F44271">
      <w:pPr>
        <w:pStyle w:val="ListParagraph"/>
        <w:numPr>
          <w:ilvl w:val="0"/>
          <w:numId w:val="40"/>
        </w:numPr>
        <w:spacing w:after="0"/>
        <w:ind w:left="0" w:firstLine="0"/>
        <w:jc w:val="both"/>
        <w:rPr>
          <w:rFonts w:eastAsia="Times New Roman" w:cs="Times New Roman"/>
          <w:bCs/>
          <w:sz w:val="24"/>
          <w:szCs w:val="24"/>
        </w:rPr>
      </w:pPr>
      <w:r w:rsidRPr="007429BC">
        <w:rPr>
          <w:rFonts w:eastAsia="Times New Roman" w:cs="Times New Roman"/>
          <w:bCs/>
          <w:sz w:val="24"/>
          <w:szCs w:val="24"/>
        </w:rPr>
        <w:t>Experimental Work</w:t>
      </w:r>
    </w:p>
    <w:p w:rsidR="00D77F74" w:rsidRPr="00F44271" w:rsidRDefault="00D77F74" w:rsidP="004F39E4">
      <w:pPr>
        <w:pStyle w:val="cfrChaptercontent"/>
        <w:spacing w:after="0" w:line="240" w:lineRule="auto"/>
        <w:ind w:firstLine="720"/>
        <w:rPr>
          <w:sz w:val="20"/>
          <w:szCs w:val="20"/>
        </w:rPr>
      </w:pPr>
      <w:r w:rsidRPr="00F44271">
        <w:rPr>
          <w:sz w:val="20"/>
          <w:szCs w:val="20"/>
        </w:rPr>
        <w:t xml:space="preserve">The </w:t>
      </w:r>
      <w:r w:rsidR="005B3BAF" w:rsidRPr="00F44271">
        <w:rPr>
          <w:sz w:val="20"/>
          <w:szCs w:val="20"/>
        </w:rPr>
        <w:t xml:space="preserve">proposed </w:t>
      </w:r>
      <w:r w:rsidRPr="00F44271">
        <w:rPr>
          <w:sz w:val="20"/>
          <w:szCs w:val="20"/>
        </w:rPr>
        <w:t xml:space="preserve">material </w:t>
      </w:r>
      <w:r w:rsidR="004F39E4">
        <w:rPr>
          <w:sz w:val="20"/>
          <w:szCs w:val="20"/>
        </w:rPr>
        <w:t xml:space="preserve">AA6061 </w:t>
      </w:r>
      <w:r w:rsidRPr="00F44271">
        <w:rPr>
          <w:sz w:val="20"/>
          <w:szCs w:val="20"/>
        </w:rPr>
        <w:t xml:space="preserve">of size 150 X 75mm with the thickness of 6mm has been chosen as master piece and V groove of various angles </w:t>
      </w:r>
      <w:r w:rsidR="00F44271" w:rsidRPr="00F44271">
        <w:rPr>
          <w:sz w:val="20"/>
          <w:szCs w:val="20"/>
        </w:rPr>
        <w:t>was</w:t>
      </w:r>
      <w:r w:rsidRPr="00F44271">
        <w:rPr>
          <w:sz w:val="20"/>
          <w:szCs w:val="20"/>
        </w:rPr>
        <w:t xml:space="preserve"> formed at the edges after cleaning the surface. The welding </w:t>
      </w:r>
      <w:r w:rsidR="00F44271" w:rsidRPr="00F44271">
        <w:rPr>
          <w:sz w:val="20"/>
          <w:szCs w:val="20"/>
        </w:rPr>
        <w:t>was</w:t>
      </w:r>
      <w:r w:rsidRPr="00F44271">
        <w:rPr>
          <w:sz w:val="20"/>
          <w:szCs w:val="20"/>
        </w:rPr>
        <w:t xml:space="preserve"> performed using TIG welding process along the length of 150mm. The test specimens </w:t>
      </w:r>
      <w:r w:rsidR="00F44271" w:rsidRPr="00F44271">
        <w:rPr>
          <w:sz w:val="20"/>
          <w:szCs w:val="20"/>
        </w:rPr>
        <w:t>we</w:t>
      </w:r>
      <w:r w:rsidRPr="00F44271">
        <w:rPr>
          <w:sz w:val="20"/>
          <w:szCs w:val="20"/>
        </w:rPr>
        <w:t xml:space="preserve">re prepared using Wire Cut Electrical Discharge (WEDM) machining process from the master piece as per ASTM standard E-8M for performing tensile test. The </w:t>
      </w:r>
      <w:r w:rsidR="00F44271" w:rsidRPr="00F44271">
        <w:rPr>
          <w:sz w:val="20"/>
          <w:szCs w:val="20"/>
        </w:rPr>
        <w:t>Vickers</w:t>
      </w:r>
      <w:r w:rsidRPr="00F44271">
        <w:rPr>
          <w:sz w:val="20"/>
          <w:szCs w:val="20"/>
        </w:rPr>
        <w:t xml:space="preserve"> hardness test </w:t>
      </w:r>
      <w:r w:rsidR="00F44271" w:rsidRPr="00F44271">
        <w:rPr>
          <w:sz w:val="20"/>
          <w:szCs w:val="20"/>
        </w:rPr>
        <w:t>was</w:t>
      </w:r>
      <w:r w:rsidRPr="00F44271">
        <w:rPr>
          <w:sz w:val="20"/>
          <w:szCs w:val="20"/>
        </w:rPr>
        <w:t xml:space="preserve"> performed over the welded zone.</w:t>
      </w:r>
      <w:r w:rsidR="00F44271">
        <w:rPr>
          <w:sz w:val="20"/>
          <w:szCs w:val="20"/>
        </w:rPr>
        <w:t xml:space="preserve"> The chemical composition </w:t>
      </w:r>
      <w:r w:rsidR="002F75CE">
        <w:rPr>
          <w:sz w:val="20"/>
          <w:szCs w:val="20"/>
        </w:rPr>
        <w:t xml:space="preserve">and the mechanical properties </w:t>
      </w:r>
      <w:r w:rsidR="00F44271">
        <w:rPr>
          <w:sz w:val="20"/>
          <w:szCs w:val="20"/>
        </w:rPr>
        <w:t xml:space="preserve">of Al6061 alloy </w:t>
      </w:r>
      <w:r w:rsidR="002F75CE">
        <w:rPr>
          <w:sz w:val="20"/>
          <w:szCs w:val="20"/>
        </w:rPr>
        <w:t>are</w:t>
      </w:r>
      <w:r w:rsidR="00F44271">
        <w:rPr>
          <w:sz w:val="20"/>
          <w:szCs w:val="20"/>
        </w:rPr>
        <w:t xml:space="preserve"> presented in </w:t>
      </w:r>
      <w:r w:rsidR="002F75CE">
        <w:rPr>
          <w:sz w:val="20"/>
          <w:szCs w:val="20"/>
        </w:rPr>
        <w:t xml:space="preserve">the </w:t>
      </w:r>
      <w:r w:rsidR="00F44271">
        <w:rPr>
          <w:sz w:val="20"/>
          <w:szCs w:val="20"/>
        </w:rPr>
        <w:t>table</w:t>
      </w:r>
      <w:r w:rsidR="002F75CE">
        <w:rPr>
          <w:sz w:val="20"/>
          <w:szCs w:val="20"/>
        </w:rPr>
        <w:t>s</w:t>
      </w:r>
      <w:r w:rsidR="00F44271">
        <w:rPr>
          <w:sz w:val="20"/>
          <w:szCs w:val="20"/>
        </w:rPr>
        <w:t xml:space="preserve"> 1</w:t>
      </w:r>
      <w:r w:rsidR="002F75CE">
        <w:rPr>
          <w:sz w:val="20"/>
          <w:szCs w:val="20"/>
        </w:rPr>
        <w:t xml:space="preserve"> and 2</w:t>
      </w:r>
      <w:r w:rsidR="00F44271">
        <w:rPr>
          <w:sz w:val="20"/>
          <w:szCs w:val="20"/>
        </w:rPr>
        <w:t>.</w:t>
      </w:r>
      <w:r w:rsidRPr="00F44271">
        <w:rPr>
          <w:sz w:val="20"/>
          <w:szCs w:val="20"/>
        </w:rPr>
        <w:t xml:space="preserve"> </w:t>
      </w:r>
    </w:p>
    <w:p w:rsidR="00D77F74" w:rsidRPr="00F44271" w:rsidRDefault="002F75CE" w:rsidP="00F44271">
      <w:pPr>
        <w:pStyle w:val="ListParagraph"/>
        <w:spacing w:after="0" w:line="240" w:lineRule="auto"/>
        <w:ind w:left="360"/>
        <w:jc w:val="center"/>
        <w:rPr>
          <w:rFonts w:cs="Times New Roman"/>
          <w:sz w:val="20"/>
          <w:szCs w:val="28"/>
        </w:rPr>
      </w:pPr>
      <w:r>
        <w:rPr>
          <w:rFonts w:cs="Times New Roman"/>
          <w:sz w:val="20"/>
          <w:szCs w:val="28"/>
        </w:rPr>
        <w:t>Table 1.</w:t>
      </w:r>
      <w:r w:rsidR="00D77F74" w:rsidRPr="00F44271">
        <w:rPr>
          <w:rFonts w:cs="Times New Roman"/>
          <w:sz w:val="20"/>
          <w:szCs w:val="28"/>
        </w:rPr>
        <w:t xml:space="preserve"> </w:t>
      </w:r>
      <w:r w:rsidR="00D77F74" w:rsidRPr="00F44271">
        <w:rPr>
          <w:rFonts w:cs="Times New Roman"/>
          <w:b w:val="0"/>
          <w:sz w:val="20"/>
          <w:szCs w:val="28"/>
        </w:rPr>
        <w:t>Chemical composition of Al 6061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17"/>
        <w:gridCol w:w="730"/>
        <w:gridCol w:w="730"/>
        <w:gridCol w:w="738"/>
        <w:gridCol w:w="679"/>
        <w:gridCol w:w="738"/>
        <w:gridCol w:w="738"/>
        <w:gridCol w:w="693"/>
        <w:gridCol w:w="738"/>
        <w:gridCol w:w="823"/>
      </w:tblGrid>
      <w:tr w:rsidR="00D77F74" w:rsidRPr="00F44271" w:rsidTr="002C587A">
        <w:trPr>
          <w:jc w:val="center"/>
        </w:trPr>
        <w:tc>
          <w:tcPr>
            <w:tcW w:w="1417" w:type="dxa"/>
            <w:tcBorders>
              <w:top w:val="single" w:sz="4" w:space="0" w:color="auto"/>
              <w:bottom w:val="single" w:sz="4" w:space="0" w:color="auto"/>
            </w:tcBorders>
            <w:vAlign w:val="center"/>
          </w:tcPr>
          <w:p w:rsidR="00D77F74" w:rsidRPr="00F44271" w:rsidRDefault="00D77F74" w:rsidP="00F44271">
            <w:pPr>
              <w:rPr>
                <w:rFonts w:cs="Times New Roman"/>
                <w:sz w:val="20"/>
                <w:szCs w:val="28"/>
              </w:rPr>
            </w:pPr>
            <w:r w:rsidRPr="00F44271">
              <w:rPr>
                <w:rFonts w:eastAsia="Times New Roman" w:cs="Times New Roman"/>
                <w:b/>
                <w:sz w:val="20"/>
                <w:szCs w:val="28"/>
                <w:lang w:eastAsia="en-IN"/>
              </w:rPr>
              <w:t>Element</w:t>
            </w:r>
          </w:p>
        </w:tc>
        <w:tc>
          <w:tcPr>
            <w:tcW w:w="730"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eastAsia="Times New Roman" w:cs="Times New Roman"/>
                <w:sz w:val="20"/>
                <w:szCs w:val="28"/>
                <w:lang w:eastAsia="en-IN"/>
              </w:rPr>
              <w:t>Cr</w:t>
            </w:r>
          </w:p>
        </w:tc>
        <w:tc>
          <w:tcPr>
            <w:tcW w:w="730"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eastAsia="Times New Roman" w:cs="Times New Roman"/>
                <w:sz w:val="20"/>
                <w:szCs w:val="28"/>
                <w:lang w:eastAsia="en-IN"/>
              </w:rPr>
              <w:t>Cu</w:t>
            </w:r>
          </w:p>
        </w:tc>
        <w:tc>
          <w:tcPr>
            <w:tcW w:w="738"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eastAsia="Times New Roman" w:cs="Times New Roman"/>
                <w:sz w:val="20"/>
                <w:szCs w:val="28"/>
                <w:lang w:eastAsia="en-IN"/>
              </w:rPr>
              <w:t>Fe</w:t>
            </w:r>
          </w:p>
        </w:tc>
        <w:tc>
          <w:tcPr>
            <w:tcW w:w="679"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eastAsia="Times New Roman" w:cs="Times New Roman"/>
                <w:sz w:val="20"/>
                <w:szCs w:val="28"/>
                <w:lang w:eastAsia="en-IN"/>
              </w:rPr>
              <w:t>Si</w:t>
            </w:r>
          </w:p>
        </w:tc>
        <w:tc>
          <w:tcPr>
            <w:tcW w:w="738"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eastAsia="Times New Roman" w:cs="Times New Roman"/>
                <w:sz w:val="20"/>
                <w:szCs w:val="28"/>
                <w:lang w:eastAsia="en-IN"/>
              </w:rPr>
              <w:t>Ti</w:t>
            </w:r>
          </w:p>
        </w:tc>
        <w:tc>
          <w:tcPr>
            <w:tcW w:w="738"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eastAsia="Times New Roman" w:cs="Times New Roman"/>
                <w:sz w:val="20"/>
                <w:szCs w:val="28"/>
                <w:lang w:eastAsia="en-IN"/>
              </w:rPr>
              <w:t>Zn</w:t>
            </w:r>
          </w:p>
        </w:tc>
        <w:tc>
          <w:tcPr>
            <w:tcW w:w="693"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eastAsia="Times New Roman" w:cs="Times New Roman"/>
                <w:sz w:val="20"/>
                <w:szCs w:val="28"/>
                <w:lang w:eastAsia="en-IN"/>
              </w:rPr>
              <w:t>Mg</w:t>
            </w:r>
          </w:p>
        </w:tc>
        <w:tc>
          <w:tcPr>
            <w:tcW w:w="738"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eastAsia="Times New Roman" w:cs="Times New Roman"/>
                <w:sz w:val="20"/>
                <w:szCs w:val="28"/>
                <w:lang w:eastAsia="en-IN"/>
              </w:rPr>
              <w:t>Mn</w:t>
            </w:r>
          </w:p>
        </w:tc>
        <w:tc>
          <w:tcPr>
            <w:tcW w:w="823"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eastAsia="Times New Roman" w:cs="Times New Roman"/>
                <w:sz w:val="20"/>
                <w:szCs w:val="28"/>
                <w:lang w:eastAsia="en-IN"/>
              </w:rPr>
              <w:t>Al</w:t>
            </w:r>
          </w:p>
        </w:tc>
      </w:tr>
      <w:tr w:rsidR="00D77F74" w:rsidRPr="00F44271" w:rsidTr="002C587A">
        <w:trPr>
          <w:jc w:val="center"/>
        </w:trPr>
        <w:tc>
          <w:tcPr>
            <w:tcW w:w="1417" w:type="dxa"/>
            <w:tcBorders>
              <w:top w:val="single" w:sz="4" w:space="0" w:color="auto"/>
              <w:bottom w:val="single" w:sz="4" w:space="0" w:color="auto"/>
            </w:tcBorders>
            <w:vAlign w:val="center"/>
          </w:tcPr>
          <w:p w:rsidR="00D77F74" w:rsidRPr="00F44271" w:rsidRDefault="00D77F74" w:rsidP="00F44271">
            <w:pPr>
              <w:rPr>
                <w:rFonts w:cs="Times New Roman"/>
                <w:sz w:val="20"/>
                <w:szCs w:val="28"/>
              </w:rPr>
            </w:pPr>
            <w:r w:rsidRPr="00F44271">
              <w:rPr>
                <w:rFonts w:eastAsia="Times New Roman" w:cs="Times New Roman"/>
                <w:b/>
                <w:sz w:val="20"/>
                <w:szCs w:val="28"/>
                <w:lang w:eastAsia="en-IN"/>
              </w:rPr>
              <w:t>Wt. %</w:t>
            </w:r>
          </w:p>
        </w:tc>
        <w:tc>
          <w:tcPr>
            <w:tcW w:w="730"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cs="Times New Roman"/>
                <w:sz w:val="20"/>
                <w:szCs w:val="28"/>
              </w:rPr>
              <w:t>0.15</w:t>
            </w:r>
          </w:p>
        </w:tc>
        <w:tc>
          <w:tcPr>
            <w:tcW w:w="730"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cs="Times New Roman"/>
                <w:sz w:val="20"/>
                <w:szCs w:val="28"/>
              </w:rPr>
              <w:t>0.21</w:t>
            </w:r>
          </w:p>
        </w:tc>
        <w:tc>
          <w:tcPr>
            <w:tcW w:w="738"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cs="Times New Roman"/>
                <w:sz w:val="20"/>
                <w:szCs w:val="28"/>
              </w:rPr>
              <w:t>0.60</w:t>
            </w:r>
          </w:p>
        </w:tc>
        <w:tc>
          <w:tcPr>
            <w:tcW w:w="679"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cs="Times New Roman"/>
                <w:sz w:val="20"/>
                <w:szCs w:val="28"/>
              </w:rPr>
              <w:t>0.38</w:t>
            </w:r>
          </w:p>
        </w:tc>
        <w:tc>
          <w:tcPr>
            <w:tcW w:w="738"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cs="Times New Roman"/>
                <w:sz w:val="20"/>
                <w:szCs w:val="28"/>
              </w:rPr>
              <w:t>0.03</w:t>
            </w:r>
          </w:p>
        </w:tc>
        <w:tc>
          <w:tcPr>
            <w:tcW w:w="738"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cs="Times New Roman"/>
                <w:sz w:val="20"/>
                <w:szCs w:val="28"/>
              </w:rPr>
              <w:t>0.01</w:t>
            </w:r>
          </w:p>
        </w:tc>
        <w:tc>
          <w:tcPr>
            <w:tcW w:w="693"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cs="Times New Roman"/>
                <w:sz w:val="20"/>
                <w:szCs w:val="28"/>
              </w:rPr>
              <w:t>1.03</w:t>
            </w:r>
          </w:p>
        </w:tc>
        <w:tc>
          <w:tcPr>
            <w:tcW w:w="738"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cs="Times New Roman"/>
                <w:sz w:val="20"/>
                <w:szCs w:val="28"/>
              </w:rPr>
              <w:t>0.06</w:t>
            </w:r>
          </w:p>
        </w:tc>
        <w:tc>
          <w:tcPr>
            <w:tcW w:w="823"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cs="Times New Roman"/>
                <w:sz w:val="20"/>
                <w:szCs w:val="28"/>
              </w:rPr>
              <w:t>Bal.</w:t>
            </w:r>
          </w:p>
        </w:tc>
      </w:tr>
    </w:tbl>
    <w:p w:rsidR="00D77F74" w:rsidRPr="002F75CE" w:rsidRDefault="002F75CE" w:rsidP="002F75CE">
      <w:pPr>
        <w:pStyle w:val="ListParagraph"/>
        <w:tabs>
          <w:tab w:val="left" w:pos="5461"/>
        </w:tabs>
        <w:spacing w:after="0" w:line="240" w:lineRule="auto"/>
        <w:ind w:left="360"/>
        <w:jc w:val="center"/>
        <w:rPr>
          <w:rFonts w:cs="Times New Roman"/>
          <w:b w:val="0"/>
          <w:sz w:val="20"/>
          <w:szCs w:val="28"/>
        </w:rPr>
      </w:pPr>
      <w:r>
        <w:rPr>
          <w:rFonts w:cs="Times New Roman"/>
          <w:sz w:val="20"/>
          <w:szCs w:val="28"/>
        </w:rPr>
        <w:t>Table 2.</w:t>
      </w:r>
      <w:r w:rsidR="005B3BAF" w:rsidRPr="002F75CE">
        <w:rPr>
          <w:rFonts w:cs="Times New Roman"/>
          <w:sz w:val="20"/>
          <w:szCs w:val="28"/>
        </w:rPr>
        <w:t xml:space="preserve"> </w:t>
      </w:r>
      <w:r w:rsidR="005B3BAF" w:rsidRPr="002F75CE">
        <w:rPr>
          <w:rFonts w:cs="Times New Roman"/>
          <w:b w:val="0"/>
          <w:sz w:val="20"/>
          <w:szCs w:val="28"/>
        </w:rPr>
        <w:t>Base Material P</w:t>
      </w:r>
      <w:r w:rsidR="00D77F74" w:rsidRPr="002F75CE">
        <w:rPr>
          <w:rFonts w:cs="Times New Roman"/>
          <w:b w:val="0"/>
          <w:sz w:val="20"/>
          <w:szCs w:val="28"/>
        </w:rPr>
        <w:t>roperties</w:t>
      </w:r>
    </w:p>
    <w:tbl>
      <w:tblPr>
        <w:tblStyle w:val="TableGrid"/>
        <w:tblpPr w:leftFromText="187" w:rightFromText="187"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43"/>
        <w:gridCol w:w="4205"/>
      </w:tblGrid>
      <w:tr w:rsidR="00D77F74" w:rsidRPr="002F75CE" w:rsidTr="002C587A">
        <w:tc>
          <w:tcPr>
            <w:tcW w:w="5058" w:type="dxa"/>
            <w:tcBorders>
              <w:top w:val="single" w:sz="4" w:space="0" w:color="auto"/>
              <w:bottom w:val="single" w:sz="4" w:space="0" w:color="auto"/>
            </w:tcBorders>
          </w:tcPr>
          <w:p w:rsidR="00D77F74" w:rsidRPr="002F75CE" w:rsidRDefault="00D77F74" w:rsidP="002F75CE">
            <w:pPr>
              <w:jc w:val="center"/>
              <w:rPr>
                <w:rFonts w:cs="Times New Roman"/>
                <w:b/>
                <w:sz w:val="20"/>
              </w:rPr>
            </w:pPr>
            <w:r w:rsidRPr="002F75CE">
              <w:rPr>
                <w:rFonts w:cs="Times New Roman"/>
                <w:b/>
                <w:sz w:val="20"/>
              </w:rPr>
              <w:t>Properties</w:t>
            </w:r>
          </w:p>
        </w:tc>
        <w:tc>
          <w:tcPr>
            <w:tcW w:w="4500" w:type="dxa"/>
            <w:tcBorders>
              <w:top w:val="single" w:sz="4" w:space="0" w:color="auto"/>
              <w:bottom w:val="single" w:sz="4" w:space="0" w:color="auto"/>
            </w:tcBorders>
          </w:tcPr>
          <w:p w:rsidR="00D77F74" w:rsidRPr="002F75CE" w:rsidRDefault="00D77F74" w:rsidP="002F75CE">
            <w:pPr>
              <w:jc w:val="center"/>
              <w:rPr>
                <w:rFonts w:cs="Times New Roman"/>
                <w:b/>
                <w:sz w:val="20"/>
              </w:rPr>
            </w:pPr>
            <w:r w:rsidRPr="002F75CE">
              <w:rPr>
                <w:rFonts w:cs="Times New Roman"/>
                <w:b/>
                <w:sz w:val="20"/>
              </w:rPr>
              <w:t>Values</w:t>
            </w:r>
          </w:p>
        </w:tc>
      </w:tr>
      <w:tr w:rsidR="00D77F74" w:rsidRPr="002F75CE" w:rsidTr="002C587A">
        <w:tc>
          <w:tcPr>
            <w:tcW w:w="5058" w:type="dxa"/>
            <w:tcBorders>
              <w:top w:val="single" w:sz="4" w:space="0" w:color="auto"/>
            </w:tcBorders>
            <w:vAlign w:val="center"/>
          </w:tcPr>
          <w:p w:rsidR="00D77F74" w:rsidRPr="002F75CE" w:rsidRDefault="00D77F74" w:rsidP="002F75CE">
            <w:pPr>
              <w:rPr>
                <w:rFonts w:cs="Times New Roman"/>
                <w:sz w:val="20"/>
              </w:rPr>
            </w:pPr>
            <w:r w:rsidRPr="002F75CE">
              <w:rPr>
                <w:rFonts w:cs="Times New Roman"/>
                <w:sz w:val="20"/>
              </w:rPr>
              <w:t>Ultimate tensile strength (MPa)</w:t>
            </w:r>
          </w:p>
        </w:tc>
        <w:tc>
          <w:tcPr>
            <w:tcW w:w="4500" w:type="dxa"/>
            <w:tcBorders>
              <w:top w:val="single" w:sz="4" w:space="0" w:color="auto"/>
            </w:tcBorders>
            <w:vAlign w:val="center"/>
          </w:tcPr>
          <w:p w:rsidR="00D77F74" w:rsidRPr="002F75CE" w:rsidRDefault="00D77F74" w:rsidP="002F75CE">
            <w:pPr>
              <w:jc w:val="center"/>
              <w:rPr>
                <w:rFonts w:cs="Times New Roman"/>
                <w:sz w:val="20"/>
              </w:rPr>
            </w:pPr>
            <w:r w:rsidRPr="002F75CE">
              <w:rPr>
                <w:rFonts w:cs="Times New Roman"/>
                <w:sz w:val="20"/>
              </w:rPr>
              <w:t>310</w:t>
            </w:r>
          </w:p>
        </w:tc>
      </w:tr>
      <w:tr w:rsidR="00D77F74" w:rsidRPr="002F75CE" w:rsidTr="002C587A">
        <w:tc>
          <w:tcPr>
            <w:tcW w:w="5058" w:type="dxa"/>
            <w:vAlign w:val="center"/>
          </w:tcPr>
          <w:p w:rsidR="00D77F74" w:rsidRPr="002F75CE" w:rsidRDefault="00D77F74" w:rsidP="002F75CE">
            <w:pPr>
              <w:rPr>
                <w:rFonts w:cs="Times New Roman"/>
                <w:sz w:val="20"/>
              </w:rPr>
            </w:pPr>
            <w:r w:rsidRPr="002F75CE">
              <w:rPr>
                <w:rFonts w:cs="Times New Roman"/>
                <w:sz w:val="20"/>
              </w:rPr>
              <w:t>Yield strength (MPa)</w:t>
            </w:r>
          </w:p>
        </w:tc>
        <w:tc>
          <w:tcPr>
            <w:tcW w:w="4500" w:type="dxa"/>
            <w:vAlign w:val="center"/>
          </w:tcPr>
          <w:p w:rsidR="00D77F74" w:rsidRPr="002F75CE" w:rsidRDefault="00D77F74" w:rsidP="002F75CE">
            <w:pPr>
              <w:jc w:val="center"/>
              <w:rPr>
                <w:rFonts w:cs="Times New Roman"/>
                <w:sz w:val="20"/>
              </w:rPr>
            </w:pPr>
            <w:r w:rsidRPr="002F75CE">
              <w:rPr>
                <w:rFonts w:cs="Times New Roman"/>
                <w:sz w:val="20"/>
              </w:rPr>
              <w:t>270</w:t>
            </w:r>
          </w:p>
        </w:tc>
      </w:tr>
      <w:tr w:rsidR="00D77F74" w:rsidRPr="002F75CE" w:rsidTr="002C587A">
        <w:tc>
          <w:tcPr>
            <w:tcW w:w="5058" w:type="dxa"/>
            <w:tcBorders>
              <w:bottom w:val="single" w:sz="4" w:space="0" w:color="auto"/>
            </w:tcBorders>
            <w:vAlign w:val="center"/>
          </w:tcPr>
          <w:p w:rsidR="00D77F74" w:rsidRPr="002F75CE" w:rsidRDefault="00D77F74" w:rsidP="002F75CE">
            <w:pPr>
              <w:rPr>
                <w:rFonts w:cs="Times New Roman"/>
                <w:sz w:val="20"/>
              </w:rPr>
            </w:pPr>
            <w:r w:rsidRPr="002F75CE">
              <w:rPr>
                <w:rFonts w:cs="Times New Roman"/>
                <w:sz w:val="20"/>
              </w:rPr>
              <w:t>Modulus of elasticity (GPa)</w:t>
            </w:r>
          </w:p>
        </w:tc>
        <w:tc>
          <w:tcPr>
            <w:tcW w:w="4500" w:type="dxa"/>
            <w:tcBorders>
              <w:bottom w:val="single" w:sz="4" w:space="0" w:color="auto"/>
            </w:tcBorders>
            <w:vAlign w:val="center"/>
          </w:tcPr>
          <w:p w:rsidR="00D77F74" w:rsidRPr="002F75CE" w:rsidRDefault="00D77F74" w:rsidP="002F75CE">
            <w:pPr>
              <w:jc w:val="center"/>
              <w:rPr>
                <w:rFonts w:cs="Times New Roman"/>
                <w:sz w:val="20"/>
              </w:rPr>
            </w:pPr>
            <w:r w:rsidRPr="002F75CE">
              <w:rPr>
                <w:rFonts w:cs="Times New Roman"/>
                <w:sz w:val="20"/>
              </w:rPr>
              <w:t>70 – 80</w:t>
            </w:r>
          </w:p>
        </w:tc>
      </w:tr>
    </w:tbl>
    <w:p w:rsidR="00D77F74" w:rsidRPr="002F75CE" w:rsidRDefault="00D77F74" w:rsidP="002F75CE">
      <w:pPr>
        <w:pStyle w:val="ListParagraph"/>
        <w:numPr>
          <w:ilvl w:val="1"/>
          <w:numId w:val="40"/>
        </w:numPr>
        <w:spacing w:after="0"/>
        <w:ind w:left="0" w:firstLine="0"/>
        <w:jc w:val="both"/>
        <w:rPr>
          <w:rFonts w:eastAsia="Times New Roman" w:cs="Times New Roman"/>
          <w:bCs/>
          <w:sz w:val="20"/>
          <w:szCs w:val="24"/>
        </w:rPr>
      </w:pPr>
      <w:r w:rsidRPr="002F75CE">
        <w:rPr>
          <w:rFonts w:eastAsia="Times New Roman" w:cs="Times New Roman"/>
          <w:bCs/>
          <w:sz w:val="20"/>
          <w:szCs w:val="24"/>
        </w:rPr>
        <w:t xml:space="preserve"> Design of Experiments</w:t>
      </w:r>
      <w:r w:rsidR="005B3BAF" w:rsidRPr="002F75CE">
        <w:rPr>
          <w:rFonts w:eastAsia="Times New Roman" w:cs="Times New Roman"/>
          <w:bCs/>
          <w:sz w:val="20"/>
          <w:szCs w:val="24"/>
        </w:rPr>
        <w:t xml:space="preserve"> (DOE)</w:t>
      </w:r>
    </w:p>
    <w:p w:rsidR="00CF7D5A" w:rsidRDefault="00007B60" w:rsidP="007D7939">
      <w:pPr>
        <w:pStyle w:val="cfrChaptercontent"/>
        <w:spacing w:after="0" w:line="240" w:lineRule="auto"/>
        <w:rPr>
          <w:sz w:val="20"/>
        </w:rPr>
      </w:pPr>
      <w:r w:rsidRPr="002F75CE">
        <w:rPr>
          <w:sz w:val="20"/>
        </w:rPr>
        <w:t>In view of opti</w:t>
      </w:r>
      <w:r w:rsidR="005B3BAF" w:rsidRPr="002F75CE">
        <w:rPr>
          <w:sz w:val="20"/>
        </w:rPr>
        <w:t xml:space="preserve">mizing the strength and hardness of </w:t>
      </w:r>
      <w:r w:rsidR="002F75CE" w:rsidRPr="002F75CE">
        <w:rPr>
          <w:sz w:val="20"/>
        </w:rPr>
        <w:t xml:space="preserve">the </w:t>
      </w:r>
      <w:r w:rsidR="005B3BAF" w:rsidRPr="002F75CE">
        <w:rPr>
          <w:sz w:val="20"/>
        </w:rPr>
        <w:t>weldment,</w:t>
      </w:r>
      <w:r w:rsidRPr="002F75CE">
        <w:rPr>
          <w:sz w:val="20"/>
        </w:rPr>
        <w:t xml:space="preserve"> the input parameters of TIG welding such as </w:t>
      </w:r>
      <w:r w:rsidR="002F75CE" w:rsidRPr="002F75CE">
        <w:rPr>
          <w:sz w:val="20"/>
        </w:rPr>
        <w:t>Weld current (</w:t>
      </w:r>
      <w:r w:rsidRPr="002F75CE">
        <w:rPr>
          <w:sz w:val="20"/>
        </w:rPr>
        <w:t>WC</w:t>
      </w:r>
      <w:r w:rsidR="002F75CE" w:rsidRPr="002F75CE">
        <w:rPr>
          <w:sz w:val="20"/>
        </w:rPr>
        <w:t>)</w:t>
      </w:r>
      <w:r w:rsidRPr="002F75CE">
        <w:rPr>
          <w:sz w:val="20"/>
        </w:rPr>
        <w:t xml:space="preserve">, </w:t>
      </w:r>
      <w:r w:rsidR="002F75CE" w:rsidRPr="002F75CE">
        <w:rPr>
          <w:sz w:val="20"/>
        </w:rPr>
        <w:t>Shielding Gas Flow Rate (</w:t>
      </w:r>
      <w:r w:rsidRPr="002F75CE">
        <w:rPr>
          <w:sz w:val="20"/>
        </w:rPr>
        <w:t>SGFR</w:t>
      </w:r>
      <w:r w:rsidR="002F75CE" w:rsidRPr="002F75CE">
        <w:rPr>
          <w:sz w:val="20"/>
        </w:rPr>
        <w:t>)</w:t>
      </w:r>
      <w:r w:rsidR="005B3BAF" w:rsidRPr="002F75CE">
        <w:rPr>
          <w:sz w:val="20"/>
        </w:rPr>
        <w:t xml:space="preserve"> </w:t>
      </w:r>
      <w:r w:rsidRPr="002F75CE">
        <w:rPr>
          <w:sz w:val="20"/>
        </w:rPr>
        <w:t xml:space="preserve">and </w:t>
      </w:r>
      <w:r w:rsidR="002F75CE" w:rsidRPr="002F75CE">
        <w:rPr>
          <w:sz w:val="20"/>
        </w:rPr>
        <w:t>Double ‘V’ Groove Angle (</w:t>
      </w:r>
      <w:r w:rsidRPr="002F75CE">
        <w:rPr>
          <w:sz w:val="20"/>
        </w:rPr>
        <w:t>DVGA</w:t>
      </w:r>
      <w:r w:rsidR="002F75CE" w:rsidRPr="002F75CE">
        <w:rPr>
          <w:sz w:val="20"/>
        </w:rPr>
        <w:t>)</w:t>
      </w:r>
      <w:r w:rsidR="005B3BAF" w:rsidRPr="002F75CE">
        <w:rPr>
          <w:sz w:val="20"/>
        </w:rPr>
        <w:t xml:space="preserve"> </w:t>
      </w:r>
      <w:r w:rsidR="002F75CE" w:rsidRPr="002F75CE">
        <w:rPr>
          <w:sz w:val="20"/>
        </w:rPr>
        <w:t>were</w:t>
      </w:r>
      <w:r w:rsidRPr="002F75CE">
        <w:rPr>
          <w:sz w:val="20"/>
        </w:rPr>
        <w:t xml:space="preserve"> considered</w:t>
      </w:r>
      <w:r w:rsidR="002F75CE" w:rsidRPr="002F75CE">
        <w:rPr>
          <w:sz w:val="20"/>
        </w:rPr>
        <w:t xml:space="preserve"> for the analysis at three different levels which are presented in table 3</w:t>
      </w:r>
      <w:r w:rsidRPr="002F75CE">
        <w:rPr>
          <w:sz w:val="20"/>
        </w:rPr>
        <w:t xml:space="preserve">. The experiments to be performed </w:t>
      </w:r>
      <w:r w:rsidR="002F75CE" w:rsidRPr="002F75CE">
        <w:rPr>
          <w:sz w:val="20"/>
        </w:rPr>
        <w:t>were</w:t>
      </w:r>
      <w:r w:rsidRPr="002F75CE">
        <w:rPr>
          <w:sz w:val="20"/>
        </w:rPr>
        <w:t xml:space="preserve"> decided based on Taguchi’s L</w:t>
      </w:r>
      <w:r w:rsidRPr="002F75CE">
        <w:rPr>
          <w:sz w:val="20"/>
          <w:vertAlign w:val="subscript"/>
        </w:rPr>
        <w:t>9</w:t>
      </w:r>
      <w:r w:rsidRPr="002F75CE">
        <w:rPr>
          <w:sz w:val="20"/>
        </w:rPr>
        <w:t xml:space="preserve"> orthogonal array </w:t>
      </w:r>
      <w:r w:rsidR="002F75CE" w:rsidRPr="002F75CE">
        <w:rPr>
          <w:sz w:val="20"/>
        </w:rPr>
        <w:t xml:space="preserve">table. </w:t>
      </w:r>
      <w:r w:rsidRPr="002F75CE">
        <w:rPr>
          <w:sz w:val="20"/>
        </w:rPr>
        <w:t xml:space="preserve">The </w:t>
      </w:r>
      <w:r w:rsidR="002F75CE" w:rsidRPr="002F75CE">
        <w:rPr>
          <w:sz w:val="20"/>
        </w:rPr>
        <w:t>combinations o</w:t>
      </w:r>
      <w:r w:rsidRPr="002F75CE">
        <w:rPr>
          <w:sz w:val="20"/>
        </w:rPr>
        <w:t xml:space="preserve">f </w:t>
      </w:r>
      <w:r w:rsidR="002F75CE" w:rsidRPr="002F75CE">
        <w:rPr>
          <w:sz w:val="20"/>
        </w:rPr>
        <w:t xml:space="preserve">the selected </w:t>
      </w:r>
      <w:r w:rsidRPr="002F75CE">
        <w:rPr>
          <w:sz w:val="20"/>
        </w:rPr>
        <w:t xml:space="preserve">parameters for performing experimentation </w:t>
      </w:r>
      <w:r w:rsidR="00514781" w:rsidRPr="002F75CE">
        <w:rPr>
          <w:sz w:val="20"/>
        </w:rPr>
        <w:t xml:space="preserve">on samples </w:t>
      </w:r>
      <w:r w:rsidRPr="002F75CE">
        <w:rPr>
          <w:sz w:val="20"/>
        </w:rPr>
        <w:t>with the input parameters and their leve</w:t>
      </w:r>
      <w:r w:rsidR="002F75CE" w:rsidRPr="002F75CE">
        <w:rPr>
          <w:sz w:val="20"/>
        </w:rPr>
        <w:t>ls are presented in t</w:t>
      </w:r>
      <w:r w:rsidRPr="002F75CE">
        <w:rPr>
          <w:sz w:val="20"/>
        </w:rPr>
        <w:t xml:space="preserve">able 4.  </w:t>
      </w:r>
    </w:p>
    <w:p w:rsidR="00007B60" w:rsidRPr="002F75CE" w:rsidRDefault="002F75CE" w:rsidP="002F75CE">
      <w:pPr>
        <w:pStyle w:val="ListParagraph"/>
        <w:spacing w:after="0" w:line="240" w:lineRule="auto"/>
        <w:ind w:left="360"/>
        <w:jc w:val="center"/>
        <w:rPr>
          <w:rFonts w:cs="Times New Roman"/>
          <w:sz w:val="20"/>
          <w:szCs w:val="28"/>
        </w:rPr>
      </w:pPr>
      <w:r w:rsidRPr="002F75CE">
        <w:rPr>
          <w:rFonts w:cs="Times New Roman"/>
          <w:sz w:val="20"/>
          <w:szCs w:val="28"/>
        </w:rPr>
        <w:t>Table 3.</w:t>
      </w:r>
      <w:r w:rsidR="00007B60" w:rsidRPr="002F75CE">
        <w:rPr>
          <w:rFonts w:cs="Times New Roman"/>
          <w:sz w:val="20"/>
          <w:szCs w:val="28"/>
        </w:rPr>
        <w:t xml:space="preserve"> </w:t>
      </w:r>
      <w:r w:rsidR="00007B60" w:rsidRPr="002F75CE">
        <w:rPr>
          <w:rFonts w:cs="Times New Roman"/>
          <w:b w:val="0"/>
          <w:sz w:val="20"/>
          <w:szCs w:val="28"/>
        </w:rPr>
        <w:t>Selection of levels and parameters</w:t>
      </w:r>
    </w:p>
    <w:tbl>
      <w:tblPr>
        <w:tblStyle w:val="TableGrid"/>
        <w:tblW w:w="66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
        <w:gridCol w:w="1402"/>
        <w:gridCol w:w="1161"/>
        <w:gridCol w:w="1080"/>
        <w:gridCol w:w="1080"/>
        <w:gridCol w:w="1080"/>
      </w:tblGrid>
      <w:tr w:rsidR="00007B60" w:rsidRPr="002F75CE" w:rsidTr="00CF7D5A">
        <w:trPr>
          <w:trHeight w:val="422"/>
          <w:jc w:val="center"/>
        </w:trPr>
        <w:tc>
          <w:tcPr>
            <w:tcW w:w="875" w:type="dxa"/>
            <w:tcBorders>
              <w:top w:val="single" w:sz="4" w:space="0" w:color="auto"/>
              <w:bottom w:val="single" w:sz="4" w:space="0" w:color="auto"/>
            </w:tcBorders>
            <w:vAlign w:val="center"/>
          </w:tcPr>
          <w:p w:rsidR="00007B60" w:rsidRPr="002F75CE" w:rsidRDefault="00007B60" w:rsidP="002F75CE">
            <w:pPr>
              <w:jc w:val="center"/>
              <w:rPr>
                <w:rFonts w:cs="Times New Roman"/>
                <w:b/>
                <w:sz w:val="20"/>
                <w:szCs w:val="28"/>
              </w:rPr>
            </w:pPr>
            <w:r w:rsidRPr="002F75CE">
              <w:rPr>
                <w:rFonts w:cs="Times New Roman"/>
                <w:b/>
                <w:sz w:val="20"/>
                <w:szCs w:val="28"/>
              </w:rPr>
              <w:t>S.No.</w:t>
            </w:r>
          </w:p>
        </w:tc>
        <w:tc>
          <w:tcPr>
            <w:tcW w:w="1402" w:type="dxa"/>
            <w:tcBorders>
              <w:top w:val="single" w:sz="4" w:space="0" w:color="auto"/>
              <w:bottom w:val="single" w:sz="4" w:space="0" w:color="auto"/>
            </w:tcBorders>
            <w:vAlign w:val="center"/>
          </w:tcPr>
          <w:p w:rsidR="00007B60" w:rsidRPr="002F75CE" w:rsidRDefault="00007B60" w:rsidP="002F75CE">
            <w:pPr>
              <w:jc w:val="center"/>
              <w:rPr>
                <w:rFonts w:cs="Times New Roman"/>
                <w:b/>
                <w:sz w:val="20"/>
                <w:szCs w:val="28"/>
              </w:rPr>
            </w:pPr>
            <w:r w:rsidRPr="002F75CE">
              <w:rPr>
                <w:rFonts w:cs="Times New Roman"/>
                <w:b/>
                <w:sz w:val="20"/>
                <w:szCs w:val="28"/>
              </w:rPr>
              <w:t>Parameters</w:t>
            </w:r>
          </w:p>
        </w:tc>
        <w:tc>
          <w:tcPr>
            <w:tcW w:w="1161" w:type="dxa"/>
            <w:tcBorders>
              <w:top w:val="single" w:sz="4" w:space="0" w:color="auto"/>
              <w:bottom w:val="single" w:sz="4" w:space="0" w:color="auto"/>
            </w:tcBorders>
            <w:vAlign w:val="center"/>
          </w:tcPr>
          <w:p w:rsidR="00007B60" w:rsidRPr="002F75CE" w:rsidRDefault="00007B60" w:rsidP="002F75CE">
            <w:pPr>
              <w:jc w:val="center"/>
              <w:rPr>
                <w:rFonts w:cs="Times New Roman"/>
                <w:b/>
                <w:sz w:val="20"/>
                <w:szCs w:val="28"/>
              </w:rPr>
            </w:pPr>
            <w:r w:rsidRPr="002F75CE">
              <w:rPr>
                <w:rFonts w:cs="Times New Roman"/>
                <w:b/>
                <w:sz w:val="20"/>
                <w:szCs w:val="28"/>
              </w:rPr>
              <w:t>Units</w:t>
            </w:r>
          </w:p>
        </w:tc>
        <w:tc>
          <w:tcPr>
            <w:tcW w:w="1080" w:type="dxa"/>
            <w:tcBorders>
              <w:top w:val="single" w:sz="4" w:space="0" w:color="auto"/>
              <w:bottom w:val="single" w:sz="4" w:space="0" w:color="auto"/>
            </w:tcBorders>
            <w:vAlign w:val="center"/>
          </w:tcPr>
          <w:p w:rsidR="00007B60" w:rsidRPr="002F75CE" w:rsidRDefault="00007B60" w:rsidP="002F75CE">
            <w:pPr>
              <w:jc w:val="center"/>
              <w:rPr>
                <w:rFonts w:cs="Times New Roman"/>
                <w:b/>
                <w:sz w:val="20"/>
                <w:szCs w:val="28"/>
              </w:rPr>
            </w:pPr>
            <w:r w:rsidRPr="002F75CE">
              <w:rPr>
                <w:rFonts w:cs="Times New Roman"/>
                <w:b/>
                <w:sz w:val="20"/>
                <w:szCs w:val="28"/>
              </w:rPr>
              <w:t>Level 1</w:t>
            </w:r>
          </w:p>
        </w:tc>
        <w:tc>
          <w:tcPr>
            <w:tcW w:w="1080" w:type="dxa"/>
            <w:tcBorders>
              <w:top w:val="single" w:sz="4" w:space="0" w:color="auto"/>
              <w:bottom w:val="single" w:sz="4" w:space="0" w:color="auto"/>
            </w:tcBorders>
            <w:vAlign w:val="center"/>
          </w:tcPr>
          <w:p w:rsidR="00007B60" w:rsidRPr="002F75CE" w:rsidRDefault="00007B60" w:rsidP="002F75CE">
            <w:pPr>
              <w:jc w:val="center"/>
              <w:rPr>
                <w:rFonts w:cs="Times New Roman"/>
                <w:b/>
                <w:sz w:val="20"/>
                <w:szCs w:val="28"/>
              </w:rPr>
            </w:pPr>
            <w:r w:rsidRPr="002F75CE">
              <w:rPr>
                <w:rFonts w:cs="Times New Roman"/>
                <w:b/>
                <w:sz w:val="20"/>
                <w:szCs w:val="28"/>
              </w:rPr>
              <w:t>Level 2</w:t>
            </w:r>
          </w:p>
        </w:tc>
        <w:tc>
          <w:tcPr>
            <w:tcW w:w="1080" w:type="dxa"/>
            <w:tcBorders>
              <w:top w:val="single" w:sz="4" w:space="0" w:color="auto"/>
              <w:bottom w:val="single" w:sz="4" w:space="0" w:color="auto"/>
            </w:tcBorders>
            <w:vAlign w:val="center"/>
          </w:tcPr>
          <w:p w:rsidR="00007B60" w:rsidRPr="002F75CE" w:rsidRDefault="00007B60" w:rsidP="002F75CE">
            <w:pPr>
              <w:jc w:val="center"/>
              <w:rPr>
                <w:rFonts w:cs="Times New Roman"/>
                <w:b/>
                <w:sz w:val="20"/>
                <w:szCs w:val="28"/>
              </w:rPr>
            </w:pPr>
            <w:r w:rsidRPr="002F75CE">
              <w:rPr>
                <w:rFonts w:cs="Times New Roman"/>
                <w:b/>
                <w:sz w:val="20"/>
                <w:szCs w:val="28"/>
              </w:rPr>
              <w:t>Level 3</w:t>
            </w:r>
          </w:p>
        </w:tc>
      </w:tr>
      <w:tr w:rsidR="00007B60" w:rsidRPr="002F75CE" w:rsidTr="00CF7D5A">
        <w:trPr>
          <w:trHeight w:val="216"/>
          <w:jc w:val="center"/>
        </w:trPr>
        <w:tc>
          <w:tcPr>
            <w:tcW w:w="875" w:type="dxa"/>
            <w:tcBorders>
              <w:top w:val="single" w:sz="4" w:space="0" w:color="auto"/>
            </w:tcBorders>
            <w:vAlign w:val="center"/>
          </w:tcPr>
          <w:p w:rsidR="00007B60" w:rsidRPr="002F75CE" w:rsidRDefault="00007B60" w:rsidP="002F75CE">
            <w:pPr>
              <w:jc w:val="center"/>
              <w:rPr>
                <w:rFonts w:cs="Times New Roman"/>
                <w:sz w:val="20"/>
                <w:szCs w:val="28"/>
              </w:rPr>
            </w:pPr>
            <w:r w:rsidRPr="002F75CE">
              <w:rPr>
                <w:rFonts w:cs="Times New Roman"/>
                <w:sz w:val="20"/>
                <w:szCs w:val="28"/>
              </w:rPr>
              <w:t>1</w:t>
            </w:r>
          </w:p>
        </w:tc>
        <w:tc>
          <w:tcPr>
            <w:tcW w:w="1402" w:type="dxa"/>
            <w:tcBorders>
              <w:top w:val="single" w:sz="4" w:space="0" w:color="auto"/>
            </w:tcBorders>
            <w:vAlign w:val="center"/>
          </w:tcPr>
          <w:p w:rsidR="00007B60" w:rsidRPr="002F75CE" w:rsidRDefault="00007B60" w:rsidP="002F75CE">
            <w:pPr>
              <w:jc w:val="center"/>
              <w:rPr>
                <w:rFonts w:cs="Times New Roman"/>
                <w:sz w:val="20"/>
                <w:szCs w:val="28"/>
              </w:rPr>
            </w:pPr>
            <w:r w:rsidRPr="002F75CE">
              <w:rPr>
                <w:rFonts w:cs="Times New Roman"/>
                <w:sz w:val="20"/>
                <w:szCs w:val="28"/>
              </w:rPr>
              <w:t>WC</w:t>
            </w:r>
          </w:p>
        </w:tc>
        <w:tc>
          <w:tcPr>
            <w:tcW w:w="1161" w:type="dxa"/>
            <w:tcBorders>
              <w:top w:val="single" w:sz="4" w:space="0" w:color="auto"/>
            </w:tcBorders>
            <w:vAlign w:val="center"/>
          </w:tcPr>
          <w:p w:rsidR="00007B60" w:rsidRPr="002F75CE" w:rsidRDefault="00007B60" w:rsidP="002F75CE">
            <w:pPr>
              <w:jc w:val="center"/>
              <w:rPr>
                <w:rFonts w:cs="Times New Roman"/>
                <w:sz w:val="20"/>
                <w:szCs w:val="28"/>
              </w:rPr>
            </w:pPr>
            <w:r w:rsidRPr="002F75CE">
              <w:rPr>
                <w:rFonts w:cs="Times New Roman"/>
                <w:sz w:val="20"/>
                <w:szCs w:val="28"/>
              </w:rPr>
              <w:t>Amps</w:t>
            </w:r>
          </w:p>
        </w:tc>
        <w:tc>
          <w:tcPr>
            <w:tcW w:w="1080" w:type="dxa"/>
            <w:tcBorders>
              <w:top w:val="single" w:sz="4" w:space="0" w:color="auto"/>
            </w:tcBorders>
            <w:vAlign w:val="center"/>
          </w:tcPr>
          <w:p w:rsidR="00007B60" w:rsidRPr="002F75CE" w:rsidRDefault="00007B60" w:rsidP="002F75CE">
            <w:pPr>
              <w:jc w:val="center"/>
              <w:rPr>
                <w:rFonts w:cs="Times New Roman"/>
                <w:sz w:val="20"/>
                <w:szCs w:val="28"/>
              </w:rPr>
            </w:pPr>
            <w:r w:rsidRPr="002F75CE">
              <w:rPr>
                <w:rFonts w:cs="Times New Roman"/>
                <w:sz w:val="20"/>
                <w:szCs w:val="28"/>
              </w:rPr>
              <w:t>150</w:t>
            </w:r>
          </w:p>
        </w:tc>
        <w:tc>
          <w:tcPr>
            <w:tcW w:w="1080" w:type="dxa"/>
            <w:tcBorders>
              <w:top w:val="single" w:sz="4" w:space="0" w:color="auto"/>
            </w:tcBorders>
            <w:vAlign w:val="center"/>
          </w:tcPr>
          <w:p w:rsidR="00007B60" w:rsidRPr="002F75CE" w:rsidRDefault="00007B60" w:rsidP="002F75CE">
            <w:pPr>
              <w:jc w:val="center"/>
              <w:rPr>
                <w:rFonts w:cs="Times New Roman"/>
                <w:sz w:val="20"/>
                <w:szCs w:val="28"/>
              </w:rPr>
            </w:pPr>
            <w:r w:rsidRPr="002F75CE">
              <w:rPr>
                <w:rFonts w:cs="Times New Roman"/>
                <w:sz w:val="20"/>
                <w:szCs w:val="28"/>
              </w:rPr>
              <w:t>170</w:t>
            </w:r>
          </w:p>
        </w:tc>
        <w:tc>
          <w:tcPr>
            <w:tcW w:w="1080" w:type="dxa"/>
            <w:tcBorders>
              <w:top w:val="single" w:sz="4" w:space="0" w:color="auto"/>
            </w:tcBorders>
            <w:vAlign w:val="center"/>
          </w:tcPr>
          <w:p w:rsidR="00007B60" w:rsidRPr="002F75CE" w:rsidRDefault="00007B60" w:rsidP="002F75CE">
            <w:pPr>
              <w:jc w:val="center"/>
              <w:rPr>
                <w:rFonts w:cs="Times New Roman"/>
                <w:sz w:val="20"/>
                <w:szCs w:val="28"/>
              </w:rPr>
            </w:pPr>
            <w:r w:rsidRPr="002F75CE">
              <w:rPr>
                <w:rFonts w:cs="Times New Roman"/>
                <w:sz w:val="20"/>
                <w:szCs w:val="28"/>
              </w:rPr>
              <w:t>190</w:t>
            </w:r>
          </w:p>
        </w:tc>
      </w:tr>
      <w:tr w:rsidR="00007B60" w:rsidRPr="002F75CE" w:rsidTr="00CF7D5A">
        <w:trPr>
          <w:trHeight w:val="216"/>
          <w:jc w:val="center"/>
        </w:trPr>
        <w:tc>
          <w:tcPr>
            <w:tcW w:w="875" w:type="dxa"/>
            <w:vAlign w:val="center"/>
          </w:tcPr>
          <w:p w:rsidR="00007B60" w:rsidRPr="002F75CE" w:rsidRDefault="00007B60" w:rsidP="002F75CE">
            <w:pPr>
              <w:jc w:val="center"/>
              <w:rPr>
                <w:rFonts w:cs="Times New Roman"/>
                <w:sz w:val="20"/>
                <w:szCs w:val="28"/>
              </w:rPr>
            </w:pPr>
            <w:r w:rsidRPr="002F75CE">
              <w:rPr>
                <w:rFonts w:cs="Times New Roman"/>
                <w:sz w:val="20"/>
                <w:szCs w:val="28"/>
              </w:rPr>
              <w:t>2</w:t>
            </w:r>
          </w:p>
        </w:tc>
        <w:tc>
          <w:tcPr>
            <w:tcW w:w="1402" w:type="dxa"/>
            <w:vAlign w:val="center"/>
          </w:tcPr>
          <w:p w:rsidR="00007B60" w:rsidRPr="002F75CE" w:rsidRDefault="00007B60" w:rsidP="002F75CE">
            <w:pPr>
              <w:jc w:val="center"/>
              <w:rPr>
                <w:rFonts w:cs="Times New Roman"/>
                <w:sz w:val="20"/>
                <w:szCs w:val="28"/>
              </w:rPr>
            </w:pPr>
            <w:r w:rsidRPr="002F75CE">
              <w:rPr>
                <w:rFonts w:cs="Times New Roman"/>
                <w:sz w:val="20"/>
                <w:szCs w:val="28"/>
              </w:rPr>
              <w:t>SGFR</w:t>
            </w:r>
          </w:p>
        </w:tc>
        <w:tc>
          <w:tcPr>
            <w:tcW w:w="1161" w:type="dxa"/>
            <w:vAlign w:val="center"/>
          </w:tcPr>
          <w:p w:rsidR="00007B60" w:rsidRPr="002F75CE" w:rsidRDefault="005D2EE1" w:rsidP="002F75CE">
            <w:pPr>
              <w:jc w:val="center"/>
              <w:rPr>
                <w:rFonts w:cs="Times New Roman"/>
                <w:sz w:val="20"/>
                <w:szCs w:val="28"/>
              </w:rPr>
            </w:pPr>
            <w:r w:rsidRPr="002F75CE">
              <w:rPr>
                <w:rFonts w:cs="Times New Roman"/>
                <w:sz w:val="20"/>
                <w:szCs w:val="28"/>
              </w:rPr>
              <w:t>L</w:t>
            </w:r>
            <w:r w:rsidR="00007B60" w:rsidRPr="002F75CE">
              <w:rPr>
                <w:rFonts w:cs="Times New Roman"/>
                <w:sz w:val="20"/>
                <w:szCs w:val="28"/>
              </w:rPr>
              <w:t>pm</w:t>
            </w:r>
          </w:p>
        </w:tc>
        <w:tc>
          <w:tcPr>
            <w:tcW w:w="1080" w:type="dxa"/>
            <w:vAlign w:val="center"/>
          </w:tcPr>
          <w:p w:rsidR="00007B60" w:rsidRPr="002F75CE" w:rsidRDefault="00007B60" w:rsidP="002F75CE">
            <w:pPr>
              <w:jc w:val="center"/>
              <w:rPr>
                <w:rFonts w:cs="Times New Roman"/>
                <w:sz w:val="20"/>
                <w:szCs w:val="28"/>
              </w:rPr>
            </w:pPr>
            <w:r w:rsidRPr="002F75CE">
              <w:rPr>
                <w:rFonts w:cs="Times New Roman"/>
                <w:sz w:val="20"/>
                <w:szCs w:val="28"/>
              </w:rPr>
              <w:t>6</w:t>
            </w:r>
          </w:p>
        </w:tc>
        <w:tc>
          <w:tcPr>
            <w:tcW w:w="1080" w:type="dxa"/>
            <w:vAlign w:val="center"/>
          </w:tcPr>
          <w:p w:rsidR="00007B60" w:rsidRPr="002F75CE" w:rsidRDefault="00007B60" w:rsidP="002F75CE">
            <w:pPr>
              <w:jc w:val="center"/>
              <w:rPr>
                <w:rFonts w:cs="Times New Roman"/>
                <w:sz w:val="20"/>
                <w:szCs w:val="28"/>
              </w:rPr>
            </w:pPr>
            <w:r w:rsidRPr="002F75CE">
              <w:rPr>
                <w:rFonts w:cs="Times New Roman"/>
                <w:sz w:val="20"/>
                <w:szCs w:val="28"/>
              </w:rPr>
              <w:t>8</w:t>
            </w:r>
          </w:p>
        </w:tc>
        <w:tc>
          <w:tcPr>
            <w:tcW w:w="1080" w:type="dxa"/>
            <w:vAlign w:val="center"/>
          </w:tcPr>
          <w:p w:rsidR="00007B60" w:rsidRPr="002F75CE" w:rsidRDefault="00007B60" w:rsidP="002F75CE">
            <w:pPr>
              <w:jc w:val="center"/>
              <w:rPr>
                <w:rFonts w:cs="Times New Roman"/>
                <w:sz w:val="20"/>
                <w:szCs w:val="28"/>
              </w:rPr>
            </w:pPr>
            <w:r w:rsidRPr="002F75CE">
              <w:rPr>
                <w:rFonts w:cs="Times New Roman"/>
                <w:sz w:val="20"/>
                <w:szCs w:val="28"/>
              </w:rPr>
              <w:t>10</w:t>
            </w:r>
          </w:p>
        </w:tc>
      </w:tr>
      <w:tr w:rsidR="00007B60" w:rsidRPr="002F75CE" w:rsidTr="00CF7D5A">
        <w:trPr>
          <w:trHeight w:val="216"/>
          <w:jc w:val="center"/>
        </w:trPr>
        <w:tc>
          <w:tcPr>
            <w:tcW w:w="875" w:type="dxa"/>
            <w:tcBorders>
              <w:bottom w:val="single" w:sz="4" w:space="0" w:color="auto"/>
            </w:tcBorders>
            <w:vAlign w:val="center"/>
          </w:tcPr>
          <w:p w:rsidR="00007B60" w:rsidRPr="002F75CE" w:rsidRDefault="00007B60" w:rsidP="002F75CE">
            <w:pPr>
              <w:jc w:val="center"/>
              <w:rPr>
                <w:rFonts w:cs="Times New Roman"/>
                <w:sz w:val="20"/>
                <w:szCs w:val="28"/>
              </w:rPr>
            </w:pPr>
            <w:r w:rsidRPr="002F75CE">
              <w:rPr>
                <w:rFonts w:cs="Times New Roman"/>
                <w:sz w:val="20"/>
                <w:szCs w:val="28"/>
              </w:rPr>
              <w:t>3</w:t>
            </w:r>
          </w:p>
        </w:tc>
        <w:tc>
          <w:tcPr>
            <w:tcW w:w="1402" w:type="dxa"/>
            <w:tcBorders>
              <w:bottom w:val="single" w:sz="4" w:space="0" w:color="auto"/>
            </w:tcBorders>
            <w:vAlign w:val="center"/>
          </w:tcPr>
          <w:p w:rsidR="00007B60" w:rsidRPr="002F75CE" w:rsidRDefault="00007B60" w:rsidP="002F75CE">
            <w:pPr>
              <w:jc w:val="center"/>
              <w:rPr>
                <w:rFonts w:cs="Times New Roman"/>
                <w:sz w:val="20"/>
                <w:szCs w:val="28"/>
              </w:rPr>
            </w:pPr>
            <w:r w:rsidRPr="002F75CE">
              <w:rPr>
                <w:rFonts w:cs="Times New Roman"/>
                <w:sz w:val="20"/>
                <w:szCs w:val="28"/>
              </w:rPr>
              <w:t>DVGA</w:t>
            </w:r>
          </w:p>
        </w:tc>
        <w:tc>
          <w:tcPr>
            <w:tcW w:w="1161" w:type="dxa"/>
            <w:tcBorders>
              <w:bottom w:val="single" w:sz="4" w:space="0" w:color="auto"/>
            </w:tcBorders>
            <w:vAlign w:val="center"/>
          </w:tcPr>
          <w:p w:rsidR="00007B60" w:rsidRPr="002F75CE" w:rsidRDefault="005D2EE1" w:rsidP="002F75CE">
            <w:pPr>
              <w:jc w:val="center"/>
              <w:rPr>
                <w:rFonts w:cs="Times New Roman"/>
                <w:sz w:val="20"/>
                <w:szCs w:val="28"/>
              </w:rPr>
            </w:pPr>
            <w:r w:rsidRPr="002F75CE">
              <w:rPr>
                <w:rFonts w:cs="Times New Roman"/>
                <w:sz w:val="20"/>
                <w:szCs w:val="28"/>
              </w:rPr>
              <w:t>D</w:t>
            </w:r>
            <w:r w:rsidR="00007B60" w:rsidRPr="002F75CE">
              <w:rPr>
                <w:rFonts w:cs="Times New Roman"/>
                <w:sz w:val="20"/>
                <w:szCs w:val="28"/>
              </w:rPr>
              <w:t>egrees</w:t>
            </w:r>
          </w:p>
        </w:tc>
        <w:tc>
          <w:tcPr>
            <w:tcW w:w="1080" w:type="dxa"/>
            <w:tcBorders>
              <w:bottom w:val="single" w:sz="4" w:space="0" w:color="auto"/>
            </w:tcBorders>
            <w:vAlign w:val="center"/>
          </w:tcPr>
          <w:p w:rsidR="00007B60" w:rsidRPr="002F75CE" w:rsidRDefault="00007B60" w:rsidP="002F75CE">
            <w:pPr>
              <w:jc w:val="center"/>
              <w:rPr>
                <w:rFonts w:cs="Times New Roman"/>
                <w:sz w:val="20"/>
                <w:szCs w:val="28"/>
              </w:rPr>
            </w:pPr>
            <w:r w:rsidRPr="002F75CE">
              <w:rPr>
                <w:rFonts w:cs="Times New Roman"/>
                <w:sz w:val="20"/>
                <w:szCs w:val="28"/>
              </w:rPr>
              <w:t>30</w:t>
            </w:r>
          </w:p>
        </w:tc>
        <w:tc>
          <w:tcPr>
            <w:tcW w:w="1080" w:type="dxa"/>
            <w:tcBorders>
              <w:bottom w:val="single" w:sz="4" w:space="0" w:color="auto"/>
            </w:tcBorders>
            <w:vAlign w:val="center"/>
          </w:tcPr>
          <w:p w:rsidR="00007B60" w:rsidRPr="002F75CE" w:rsidRDefault="00007B60" w:rsidP="002F75CE">
            <w:pPr>
              <w:jc w:val="center"/>
              <w:rPr>
                <w:rFonts w:cs="Times New Roman"/>
                <w:sz w:val="20"/>
                <w:szCs w:val="28"/>
              </w:rPr>
            </w:pPr>
            <w:r w:rsidRPr="002F75CE">
              <w:rPr>
                <w:rFonts w:cs="Times New Roman"/>
                <w:sz w:val="20"/>
                <w:szCs w:val="28"/>
              </w:rPr>
              <w:t>40</w:t>
            </w:r>
          </w:p>
        </w:tc>
        <w:tc>
          <w:tcPr>
            <w:tcW w:w="1080" w:type="dxa"/>
            <w:tcBorders>
              <w:bottom w:val="single" w:sz="4" w:space="0" w:color="auto"/>
            </w:tcBorders>
            <w:vAlign w:val="center"/>
          </w:tcPr>
          <w:p w:rsidR="00007B60" w:rsidRPr="002F75CE" w:rsidRDefault="00007B60" w:rsidP="002F75CE">
            <w:pPr>
              <w:jc w:val="center"/>
              <w:rPr>
                <w:rFonts w:cs="Times New Roman"/>
                <w:sz w:val="20"/>
                <w:szCs w:val="28"/>
              </w:rPr>
            </w:pPr>
            <w:r w:rsidRPr="002F75CE">
              <w:rPr>
                <w:rFonts w:cs="Times New Roman"/>
                <w:sz w:val="20"/>
                <w:szCs w:val="28"/>
              </w:rPr>
              <w:t>45</w:t>
            </w:r>
          </w:p>
        </w:tc>
      </w:tr>
    </w:tbl>
    <w:p w:rsidR="007F500A" w:rsidRPr="002F75CE" w:rsidRDefault="007F500A" w:rsidP="007F500A">
      <w:pPr>
        <w:pStyle w:val="ListParagraph"/>
        <w:numPr>
          <w:ilvl w:val="1"/>
          <w:numId w:val="40"/>
        </w:numPr>
        <w:spacing w:after="0"/>
        <w:ind w:left="0" w:firstLine="0"/>
        <w:jc w:val="both"/>
        <w:rPr>
          <w:rFonts w:eastAsia="Times New Roman" w:cs="Times New Roman"/>
          <w:bCs/>
          <w:sz w:val="20"/>
          <w:szCs w:val="24"/>
        </w:rPr>
      </w:pPr>
      <w:r w:rsidRPr="002F75CE">
        <w:rPr>
          <w:rFonts w:eastAsia="Times New Roman" w:cs="Times New Roman"/>
          <w:bCs/>
          <w:sz w:val="20"/>
          <w:szCs w:val="24"/>
        </w:rPr>
        <w:t>Specimen Preparation</w:t>
      </w:r>
    </w:p>
    <w:p w:rsidR="007F500A" w:rsidRPr="00F253F9" w:rsidRDefault="007F500A" w:rsidP="007F500A">
      <w:pPr>
        <w:pStyle w:val="Default"/>
        <w:spacing w:after="0" w:line="240" w:lineRule="auto"/>
        <w:ind w:firstLine="720"/>
        <w:jc w:val="both"/>
        <w:rPr>
          <w:sz w:val="20"/>
          <w:szCs w:val="28"/>
        </w:rPr>
      </w:pPr>
      <w:r w:rsidRPr="00F253F9">
        <w:rPr>
          <w:sz w:val="20"/>
          <w:lang w:bidi="en-US"/>
        </w:rPr>
        <w:t xml:space="preserve">In each category of samples three specimens were prepared and tested. Hence for nine set of parameters, as presented in Table 4, totally 27 samples were prepared using TIG welding process. The test samples were prepared from the master sample for tensile and hardness tests using </w:t>
      </w:r>
      <w:r w:rsidRPr="00F253F9">
        <w:rPr>
          <w:sz w:val="20"/>
          <w:szCs w:val="28"/>
        </w:rPr>
        <w:t>Wire-cut Electrical Discharge Machine (WEDM) following ASTM Standards. The welded zone was grinded so as to make smooth surface by removing the burrs.</w:t>
      </w:r>
    </w:p>
    <w:p w:rsidR="00007B60" w:rsidRPr="002F75CE" w:rsidRDefault="002F75CE" w:rsidP="002F75CE">
      <w:pPr>
        <w:pStyle w:val="ListParagraph"/>
        <w:autoSpaceDE w:val="0"/>
        <w:autoSpaceDN w:val="0"/>
        <w:adjustRightInd w:val="0"/>
        <w:spacing w:after="0" w:line="240" w:lineRule="auto"/>
        <w:ind w:left="0"/>
        <w:jc w:val="center"/>
        <w:rPr>
          <w:rFonts w:cs="Times New Roman"/>
          <w:sz w:val="20"/>
          <w:szCs w:val="20"/>
        </w:rPr>
      </w:pPr>
      <w:r w:rsidRPr="002F75CE">
        <w:rPr>
          <w:rFonts w:cs="Times New Roman"/>
          <w:sz w:val="20"/>
          <w:szCs w:val="20"/>
        </w:rPr>
        <w:lastRenderedPageBreak/>
        <w:t>Table 4.</w:t>
      </w:r>
      <w:r w:rsidR="00007B60" w:rsidRPr="002F75CE">
        <w:rPr>
          <w:rFonts w:cs="Times New Roman"/>
          <w:sz w:val="20"/>
          <w:szCs w:val="20"/>
        </w:rPr>
        <w:t xml:space="preserve"> </w:t>
      </w:r>
      <w:r w:rsidR="00007B60" w:rsidRPr="002F75CE">
        <w:rPr>
          <w:rFonts w:cs="Times New Roman"/>
          <w:b w:val="0"/>
          <w:sz w:val="20"/>
          <w:szCs w:val="20"/>
        </w:rPr>
        <w:t>The Taguchi’s L9 Orthogonal Array</w:t>
      </w:r>
    </w:p>
    <w:tbl>
      <w:tblPr>
        <w:tblW w:w="4580" w:type="dxa"/>
        <w:jc w:val="center"/>
        <w:tblInd w:w="93" w:type="dxa"/>
        <w:tblLook w:val="04A0"/>
      </w:tblPr>
      <w:tblGrid>
        <w:gridCol w:w="740"/>
        <w:gridCol w:w="960"/>
        <w:gridCol w:w="960"/>
        <w:gridCol w:w="960"/>
        <w:gridCol w:w="960"/>
      </w:tblGrid>
      <w:tr w:rsidR="00007B60" w:rsidRPr="002F75CE" w:rsidTr="002C587A">
        <w:trPr>
          <w:trHeight w:val="315"/>
          <w:jc w:val="center"/>
        </w:trPr>
        <w:tc>
          <w:tcPr>
            <w:tcW w:w="7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07B60" w:rsidRPr="002F75CE" w:rsidRDefault="00007B60" w:rsidP="002F75CE">
            <w:pPr>
              <w:spacing w:after="0" w:line="240" w:lineRule="auto"/>
              <w:jc w:val="center"/>
              <w:rPr>
                <w:rFonts w:eastAsia="Times New Roman" w:cs="Times New Roman"/>
                <w:b/>
                <w:bCs/>
                <w:color w:val="000000"/>
                <w:sz w:val="20"/>
                <w:szCs w:val="20"/>
              </w:rPr>
            </w:pPr>
            <w:r w:rsidRPr="002F75CE">
              <w:rPr>
                <w:rFonts w:eastAsia="Times New Roman" w:cs="Times New Roman"/>
                <w:b/>
                <w:bCs/>
                <w:color w:val="000000"/>
                <w:sz w:val="20"/>
                <w:szCs w:val="20"/>
              </w:rPr>
              <w:t>S.No.</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07B60" w:rsidRPr="002F75CE" w:rsidRDefault="00514781" w:rsidP="002F75CE">
            <w:pPr>
              <w:spacing w:after="0" w:line="240" w:lineRule="auto"/>
              <w:jc w:val="center"/>
              <w:rPr>
                <w:rFonts w:eastAsia="Times New Roman" w:cs="Times New Roman"/>
                <w:b/>
                <w:bCs/>
                <w:color w:val="000000"/>
                <w:sz w:val="20"/>
                <w:szCs w:val="20"/>
              </w:rPr>
            </w:pPr>
            <w:r w:rsidRPr="002F75CE">
              <w:rPr>
                <w:rFonts w:eastAsia="Times New Roman" w:cs="Times New Roman"/>
                <w:b/>
                <w:bCs/>
                <w:color w:val="000000"/>
                <w:sz w:val="20"/>
                <w:szCs w:val="20"/>
              </w:rPr>
              <w:t>Sample</w:t>
            </w:r>
            <w:r w:rsidR="00007B60" w:rsidRPr="002F75CE">
              <w:rPr>
                <w:rFonts w:eastAsia="Times New Roman" w:cs="Times New Roman"/>
                <w:b/>
                <w:bCs/>
                <w:color w:val="000000"/>
                <w:sz w:val="20"/>
                <w:szCs w:val="20"/>
              </w:rPr>
              <w:t xml:space="preserve"> No.</w:t>
            </w:r>
          </w:p>
        </w:tc>
        <w:tc>
          <w:tcPr>
            <w:tcW w:w="2880" w:type="dxa"/>
            <w:gridSpan w:val="3"/>
            <w:tcBorders>
              <w:top w:val="single" w:sz="4" w:space="0" w:color="auto"/>
              <w:left w:val="nil"/>
              <w:bottom w:val="single" w:sz="4" w:space="0" w:color="auto"/>
              <w:right w:val="single" w:sz="4" w:space="0" w:color="auto"/>
            </w:tcBorders>
            <w:shd w:val="clear" w:color="auto" w:fill="auto"/>
            <w:vAlign w:val="center"/>
            <w:hideMark/>
          </w:tcPr>
          <w:p w:rsidR="00007B60" w:rsidRPr="002F75CE" w:rsidRDefault="00007B60" w:rsidP="002F75CE">
            <w:pPr>
              <w:spacing w:after="0" w:line="240" w:lineRule="auto"/>
              <w:jc w:val="center"/>
              <w:rPr>
                <w:rFonts w:eastAsia="Times New Roman" w:cs="Times New Roman"/>
                <w:b/>
                <w:bCs/>
                <w:color w:val="000000"/>
                <w:sz w:val="20"/>
                <w:szCs w:val="20"/>
              </w:rPr>
            </w:pPr>
            <w:r w:rsidRPr="002F75CE">
              <w:rPr>
                <w:rFonts w:eastAsia="Times New Roman" w:cs="Times New Roman"/>
                <w:b/>
                <w:bCs/>
                <w:color w:val="000000"/>
                <w:sz w:val="20"/>
                <w:szCs w:val="20"/>
              </w:rPr>
              <w:t>Input Parameters</w:t>
            </w:r>
          </w:p>
        </w:tc>
      </w:tr>
      <w:tr w:rsidR="00007B60" w:rsidRPr="002F75CE" w:rsidTr="002C587A">
        <w:trPr>
          <w:trHeight w:val="315"/>
          <w:jc w:val="center"/>
        </w:trPr>
        <w:tc>
          <w:tcPr>
            <w:tcW w:w="740" w:type="dxa"/>
            <w:vMerge/>
            <w:tcBorders>
              <w:top w:val="single" w:sz="4" w:space="0" w:color="auto"/>
              <w:left w:val="single" w:sz="4" w:space="0" w:color="auto"/>
              <w:bottom w:val="single" w:sz="4" w:space="0" w:color="auto"/>
              <w:right w:val="single" w:sz="4" w:space="0" w:color="auto"/>
            </w:tcBorders>
            <w:vAlign w:val="center"/>
            <w:hideMark/>
          </w:tcPr>
          <w:p w:rsidR="00007B60" w:rsidRPr="002F75CE" w:rsidRDefault="00007B60" w:rsidP="002F75CE">
            <w:pPr>
              <w:spacing w:after="0" w:line="240" w:lineRule="auto"/>
              <w:rPr>
                <w:rFonts w:eastAsia="Times New Roman" w:cs="Times New Roman"/>
                <w:b/>
                <w:bCs/>
                <w:color w:val="000000"/>
                <w:sz w:val="20"/>
                <w:szCs w:val="20"/>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007B60" w:rsidRPr="002F75CE" w:rsidRDefault="00007B60" w:rsidP="002F75CE">
            <w:pPr>
              <w:spacing w:after="0" w:line="240" w:lineRule="auto"/>
              <w:rPr>
                <w:rFonts w:eastAsia="Times New Roman" w:cs="Times New Roman"/>
                <w:b/>
                <w:bCs/>
                <w:color w:val="000000"/>
                <w:sz w:val="20"/>
                <w:szCs w:val="20"/>
              </w:rPr>
            </w:pPr>
          </w:p>
        </w:tc>
        <w:tc>
          <w:tcPr>
            <w:tcW w:w="960" w:type="dxa"/>
            <w:tcBorders>
              <w:top w:val="nil"/>
              <w:left w:val="nil"/>
              <w:bottom w:val="single" w:sz="4" w:space="0" w:color="auto"/>
              <w:right w:val="single" w:sz="4" w:space="0" w:color="auto"/>
            </w:tcBorders>
            <w:shd w:val="clear" w:color="auto" w:fill="auto"/>
            <w:vAlign w:val="center"/>
            <w:hideMark/>
          </w:tcPr>
          <w:p w:rsidR="00007B60" w:rsidRPr="002F75CE" w:rsidRDefault="00007B60" w:rsidP="002F75CE">
            <w:pPr>
              <w:spacing w:after="0" w:line="240" w:lineRule="auto"/>
              <w:jc w:val="center"/>
              <w:rPr>
                <w:rFonts w:eastAsia="Times New Roman" w:cs="Times New Roman"/>
                <w:b/>
                <w:bCs/>
                <w:color w:val="000000"/>
                <w:sz w:val="20"/>
                <w:szCs w:val="20"/>
              </w:rPr>
            </w:pPr>
            <w:r w:rsidRPr="002F75CE">
              <w:rPr>
                <w:rFonts w:eastAsia="Times New Roman" w:cs="Times New Roman"/>
                <w:b/>
                <w:bCs/>
                <w:color w:val="000000"/>
                <w:sz w:val="20"/>
                <w:szCs w:val="20"/>
              </w:rPr>
              <w:t>WC</w:t>
            </w:r>
          </w:p>
        </w:tc>
        <w:tc>
          <w:tcPr>
            <w:tcW w:w="960" w:type="dxa"/>
            <w:tcBorders>
              <w:top w:val="nil"/>
              <w:left w:val="nil"/>
              <w:bottom w:val="single" w:sz="4" w:space="0" w:color="auto"/>
              <w:right w:val="single" w:sz="4" w:space="0" w:color="auto"/>
            </w:tcBorders>
            <w:shd w:val="clear" w:color="auto" w:fill="auto"/>
            <w:vAlign w:val="center"/>
            <w:hideMark/>
          </w:tcPr>
          <w:p w:rsidR="00007B60" w:rsidRPr="002F75CE" w:rsidRDefault="00007B60" w:rsidP="002F75CE">
            <w:pPr>
              <w:spacing w:after="0" w:line="240" w:lineRule="auto"/>
              <w:jc w:val="center"/>
              <w:rPr>
                <w:rFonts w:eastAsia="Times New Roman" w:cs="Times New Roman"/>
                <w:b/>
                <w:bCs/>
                <w:color w:val="000000"/>
                <w:sz w:val="20"/>
                <w:szCs w:val="20"/>
              </w:rPr>
            </w:pPr>
            <w:r w:rsidRPr="002F75CE">
              <w:rPr>
                <w:rFonts w:eastAsia="Times New Roman" w:cs="Times New Roman"/>
                <w:b/>
                <w:bCs/>
                <w:color w:val="000000"/>
                <w:sz w:val="20"/>
                <w:szCs w:val="20"/>
              </w:rPr>
              <w:t>SGFR</w:t>
            </w:r>
          </w:p>
        </w:tc>
        <w:tc>
          <w:tcPr>
            <w:tcW w:w="960" w:type="dxa"/>
            <w:tcBorders>
              <w:top w:val="nil"/>
              <w:left w:val="nil"/>
              <w:bottom w:val="single" w:sz="4" w:space="0" w:color="auto"/>
              <w:right w:val="single" w:sz="4" w:space="0" w:color="auto"/>
            </w:tcBorders>
            <w:shd w:val="clear" w:color="auto" w:fill="auto"/>
            <w:vAlign w:val="center"/>
            <w:hideMark/>
          </w:tcPr>
          <w:p w:rsidR="00007B60" w:rsidRPr="002F75CE" w:rsidRDefault="00007B60" w:rsidP="002F75CE">
            <w:pPr>
              <w:spacing w:after="0" w:line="240" w:lineRule="auto"/>
              <w:jc w:val="center"/>
              <w:rPr>
                <w:rFonts w:eastAsia="Times New Roman" w:cs="Times New Roman"/>
                <w:b/>
                <w:bCs/>
                <w:color w:val="000000"/>
                <w:sz w:val="20"/>
                <w:szCs w:val="20"/>
              </w:rPr>
            </w:pPr>
            <w:r w:rsidRPr="002F75CE">
              <w:rPr>
                <w:rFonts w:eastAsia="Times New Roman" w:cs="Times New Roman"/>
                <w:b/>
                <w:bCs/>
                <w:color w:val="000000"/>
                <w:sz w:val="20"/>
                <w:szCs w:val="20"/>
              </w:rPr>
              <w:t>DVGA</w:t>
            </w:r>
          </w:p>
        </w:tc>
      </w:tr>
      <w:tr w:rsidR="00007B60" w:rsidRPr="002F75CE" w:rsidTr="00CF7D5A">
        <w:trPr>
          <w:trHeight w:val="216"/>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hideMark/>
          </w:tcPr>
          <w:p w:rsidR="00007B60" w:rsidRPr="002F75CE" w:rsidRDefault="00514781"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SA</w:t>
            </w:r>
            <w:r w:rsidR="00007B60" w:rsidRPr="002F75CE">
              <w:rPr>
                <w:rFonts w:eastAsia="Times New Roman" w:cs="Times New Roman"/>
                <w:color w:val="000000"/>
                <w:sz w:val="20"/>
                <w:szCs w:val="20"/>
                <w:lang w:val="en-IN"/>
              </w:rPr>
              <w:t>01</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150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6</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45</w:t>
            </w:r>
          </w:p>
        </w:tc>
      </w:tr>
      <w:tr w:rsidR="00007B60" w:rsidRPr="002F75CE" w:rsidTr="00CF7D5A">
        <w:trPr>
          <w:trHeight w:val="216"/>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rPr>
              <w:t>2</w:t>
            </w:r>
          </w:p>
        </w:tc>
        <w:tc>
          <w:tcPr>
            <w:tcW w:w="960" w:type="dxa"/>
            <w:tcBorders>
              <w:top w:val="nil"/>
              <w:left w:val="nil"/>
              <w:bottom w:val="single" w:sz="4" w:space="0" w:color="auto"/>
              <w:right w:val="single" w:sz="4" w:space="0" w:color="auto"/>
            </w:tcBorders>
            <w:shd w:val="clear" w:color="auto" w:fill="auto"/>
            <w:hideMark/>
          </w:tcPr>
          <w:p w:rsidR="00007B60" w:rsidRPr="002F75CE" w:rsidRDefault="00514781"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SA</w:t>
            </w:r>
            <w:r w:rsidR="00007B60" w:rsidRPr="002F75CE">
              <w:rPr>
                <w:rFonts w:eastAsia="Times New Roman" w:cs="Times New Roman"/>
                <w:color w:val="000000"/>
                <w:sz w:val="20"/>
                <w:szCs w:val="20"/>
                <w:lang w:val="en-IN"/>
              </w:rPr>
              <w:t>02</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150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8</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40</w:t>
            </w:r>
          </w:p>
        </w:tc>
      </w:tr>
      <w:tr w:rsidR="00007B60" w:rsidRPr="002F75CE" w:rsidTr="00CF7D5A">
        <w:trPr>
          <w:trHeight w:val="216"/>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rPr>
              <w:t>3</w:t>
            </w:r>
          </w:p>
        </w:tc>
        <w:tc>
          <w:tcPr>
            <w:tcW w:w="960" w:type="dxa"/>
            <w:tcBorders>
              <w:top w:val="nil"/>
              <w:left w:val="nil"/>
              <w:bottom w:val="single" w:sz="4" w:space="0" w:color="auto"/>
              <w:right w:val="single" w:sz="4" w:space="0" w:color="auto"/>
            </w:tcBorders>
            <w:shd w:val="clear" w:color="auto" w:fill="auto"/>
            <w:hideMark/>
          </w:tcPr>
          <w:p w:rsidR="00007B60" w:rsidRPr="002F75CE" w:rsidRDefault="00514781"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SA</w:t>
            </w:r>
            <w:r w:rsidR="00007B60" w:rsidRPr="002F75CE">
              <w:rPr>
                <w:rFonts w:eastAsia="Times New Roman" w:cs="Times New Roman"/>
                <w:color w:val="000000"/>
                <w:sz w:val="20"/>
                <w:szCs w:val="20"/>
                <w:lang w:val="en-IN"/>
              </w:rPr>
              <w:t>03</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150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30</w:t>
            </w:r>
          </w:p>
        </w:tc>
      </w:tr>
      <w:tr w:rsidR="00007B60" w:rsidRPr="002F75CE" w:rsidTr="00CF7D5A">
        <w:trPr>
          <w:trHeight w:val="216"/>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rPr>
              <w:t>4</w:t>
            </w:r>
          </w:p>
        </w:tc>
        <w:tc>
          <w:tcPr>
            <w:tcW w:w="960" w:type="dxa"/>
            <w:tcBorders>
              <w:top w:val="nil"/>
              <w:left w:val="nil"/>
              <w:bottom w:val="single" w:sz="4" w:space="0" w:color="auto"/>
              <w:right w:val="single" w:sz="4" w:space="0" w:color="auto"/>
            </w:tcBorders>
            <w:shd w:val="clear" w:color="auto" w:fill="auto"/>
            <w:hideMark/>
          </w:tcPr>
          <w:p w:rsidR="00007B60" w:rsidRPr="002F75CE" w:rsidRDefault="00514781"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SA</w:t>
            </w:r>
            <w:r w:rsidR="00007B60" w:rsidRPr="002F75CE">
              <w:rPr>
                <w:rFonts w:eastAsia="Times New Roman" w:cs="Times New Roman"/>
                <w:color w:val="000000"/>
                <w:sz w:val="20"/>
                <w:szCs w:val="20"/>
                <w:lang w:val="en-IN"/>
              </w:rPr>
              <w:t>04</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170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6</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40</w:t>
            </w:r>
          </w:p>
        </w:tc>
      </w:tr>
      <w:tr w:rsidR="00007B60" w:rsidRPr="002F75CE" w:rsidTr="00CF7D5A">
        <w:trPr>
          <w:trHeight w:val="216"/>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rPr>
              <w:t>5</w:t>
            </w:r>
          </w:p>
        </w:tc>
        <w:tc>
          <w:tcPr>
            <w:tcW w:w="960" w:type="dxa"/>
            <w:tcBorders>
              <w:top w:val="nil"/>
              <w:left w:val="nil"/>
              <w:bottom w:val="single" w:sz="4" w:space="0" w:color="auto"/>
              <w:right w:val="single" w:sz="4" w:space="0" w:color="auto"/>
            </w:tcBorders>
            <w:shd w:val="clear" w:color="auto" w:fill="auto"/>
            <w:hideMark/>
          </w:tcPr>
          <w:p w:rsidR="00007B60" w:rsidRPr="002F75CE" w:rsidRDefault="00514781"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SA</w:t>
            </w:r>
            <w:r w:rsidR="00007B60" w:rsidRPr="002F75CE">
              <w:rPr>
                <w:rFonts w:eastAsia="Times New Roman" w:cs="Times New Roman"/>
                <w:color w:val="000000"/>
                <w:sz w:val="20"/>
                <w:szCs w:val="20"/>
                <w:lang w:val="en-IN"/>
              </w:rPr>
              <w:t>05</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170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8</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30</w:t>
            </w:r>
          </w:p>
        </w:tc>
      </w:tr>
      <w:tr w:rsidR="00007B60" w:rsidRPr="002F75CE" w:rsidTr="00CF7D5A">
        <w:trPr>
          <w:trHeight w:val="216"/>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rPr>
              <w:t>6</w:t>
            </w:r>
          </w:p>
        </w:tc>
        <w:tc>
          <w:tcPr>
            <w:tcW w:w="960" w:type="dxa"/>
            <w:tcBorders>
              <w:top w:val="nil"/>
              <w:left w:val="nil"/>
              <w:bottom w:val="single" w:sz="4" w:space="0" w:color="auto"/>
              <w:right w:val="single" w:sz="4" w:space="0" w:color="auto"/>
            </w:tcBorders>
            <w:shd w:val="clear" w:color="auto" w:fill="auto"/>
            <w:hideMark/>
          </w:tcPr>
          <w:p w:rsidR="00007B60" w:rsidRPr="002F75CE" w:rsidRDefault="00514781"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SA</w:t>
            </w:r>
            <w:r w:rsidR="00007B60" w:rsidRPr="002F75CE">
              <w:rPr>
                <w:rFonts w:eastAsia="Times New Roman" w:cs="Times New Roman"/>
                <w:color w:val="000000"/>
                <w:sz w:val="20"/>
                <w:szCs w:val="20"/>
                <w:lang w:val="en-IN"/>
              </w:rPr>
              <w:t>06</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170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45</w:t>
            </w:r>
          </w:p>
        </w:tc>
      </w:tr>
      <w:tr w:rsidR="00007B60" w:rsidRPr="002F75CE" w:rsidTr="00CF7D5A">
        <w:trPr>
          <w:trHeight w:val="216"/>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rPr>
              <w:t>7</w:t>
            </w:r>
          </w:p>
        </w:tc>
        <w:tc>
          <w:tcPr>
            <w:tcW w:w="960" w:type="dxa"/>
            <w:tcBorders>
              <w:top w:val="nil"/>
              <w:left w:val="nil"/>
              <w:bottom w:val="single" w:sz="4" w:space="0" w:color="auto"/>
              <w:right w:val="single" w:sz="4" w:space="0" w:color="auto"/>
            </w:tcBorders>
            <w:shd w:val="clear" w:color="auto" w:fill="auto"/>
            <w:hideMark/>
          </w:tcPr>
          <w:p w:rsidR="00007B60" w:rsidRPr="002F75CE" w:rsidRDefault="00514781"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SA</w:t>
            </w:r>
            <w:r w:rsidR="00007B60" w:rsidRPr="002F75CE">
              <w:rPr>
                <w:rFonts w:eastAsia="Times New Roman" w:cs="Times New Roman"/>
                <w:color w:val="000000"/>
                <w:sz w:val="20"/>
                <w:szCs w:val="20"/>
                <w:lang w:val="en-IN"/>
              </w:rPr>
              <w:t>07</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190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6</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30</w:t>
            </w:r>
          </w:p>
        </w:tc>
      </w:tr>
      <w:tr w:rsidR="00007B60" w:rsidRPr="002F75CE" w:rsidTr="00CF7D5A">
        <w:trPr>
          <w:trHeight w:val="216"/>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rPr>
              <w:t>8</w:t>
            </w:r>
          </w:p>
        </w:tc>
        <w:tc>
          <w:tcPr>
            <w:tcW w:w="960" w:type="dxa"/>
            <w:tcBorders>
              <w:top w:val="nil"/>
              <w:left w:val="nil"/>
              <w:bottom w:val="single" w:sz="4" w:space="0" w:color="auto"/>
              <w:right w:val="single" w:sz="4" w:space="0" w:color="auto"/>
            </w:tcBorders>
            <w:shd w:val="clear" w:color="auto" w:fill="auto"/>
            <w:hideMark/>
          </w:tcPr>
          <w:p w:rsidR="00007B60" w:rsidRPr="002F75CE" w:rsidRDefault="00514781"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SA</w:t>
            </w:r>
            <w:r w:rsidR="00007B60" w:rsidRPr="002F75CE">
              <w:rPr>
                <w:rFonts w:eastAsia="Times New Roman" w:cs="Times New Roman"/>
                <w:color w:val="000000"/>
                <w:sz w:val="20"/>
                <w:szCs w:val="20"/>
                <w:lang w:val="en-IN"/>
              </w:rPr>
              <w:t>08</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190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8</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45</w:t>
            </w:r>
          </w:p>
        </w:tc>
      </w:tr>
      <w:tr w:rsidR="00007B60" w:rsidRPr="002F75CE" w:rsidTr="00CF7D5A">
        <w:trPr>
          <w:trHeight w:val="216"/>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rPr>
              <w:t>9</w:t>
            </w:r>
          </w:p>
        </w:tc>
        <w:tc>
          <w:tcPr>
            <w:tcW w:w="960" w:type="dxa"/>
            <w:tcBorders>
              <w:top w:val="nil"/>
              <w:left w:val="nil"/>
              <w:bottom w:val="single" w:sz="4" w:space="0" w:color="auto"/>
              <w:right w:val="single" w:sz="4" w:space="0" w:color="auto"/>
            </w:tcBorders>
            <w:shd w:val="clear" w:color="auto" w:fill="auto"/>
            <w:hideMark/>
          </w:tcPr>
          <w:p w:rsidR="00007B60" w:rsidRPr="002F75CE" w:rsidRDefault="00514781"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SA</w:t>
            </w:r>
            <w:r w:rsidR="00007B60" w:rsidRPr="002F75CE">
              <w:rPr>
                <w:rFonts w:eastAsia="Times New Roman" w:cs="Times New Roman"/>
                <w:color w:val="000000"/>
                <w:sz w:val="20"/>
                <w:szCs w:val="20"/>
                <w:lang w:val="en-IN"/>
              </w:rPr>
              <w:t>09</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190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40</w:t>
            </w:r>
          </w:p>
        </w:tc>
      </w:tr>
    </w:tbl>
    <w:p w:rsidR="00D77F74" w:rsidRPr="004F39E4" w:rsidRDefault="00D77F74" w:rsidP="004F39E4">
      <w:pPr>
        <w:pStyle w:val="ListParagraph"/>
        <w:numPr>
          <w:ilvl w:val="1"/>
          <w:numId w:val="40"/>
        </w:numPr>
        <w:spacing w:after="0"/>
        <w:ind w:left="0" w:firstLine="0"/>
        <w:jc w:val="both"/>
        <w:rPr>
          <w:rFonts w:eastAsia="Times New Roman" w:cs="Times New Roman"/>
          <w:bCs/>
          <w:sz w:val="20"/>
          <w:szCs w:val="24"/>
        </w:rPr>
      </w:pPr>
      <w:r w:rsidRPr="004F39E4">
        <w:rPr>
          <w:rFonts w:eastAsia="Times New Roman" w:cs="Times New Roman"/>
          <w:bCs/>
          <w:sz w:val="20"/>
          <w:szCs w:val="24"/>
        </w:rPr>
        <w:t>Tensile Test</w:t>
      </w:r>
    </w:p>
    <w:p w:rsidR="005C543C" w:rsidRDefault="00D77F74" w:rsidP="00AA0A92">
      <w:pPr>
        <w:autoSpaceDE w:val="0"/>
        <w:autoSpaceDN w:val="0"/>
        <w:adjustRightInd w:val="0"/>
        <w:spacing w:after="0" w:line="240" w:lineRule="auto"/>
        <w:jc w:val="both"/>
        <w:rPr>
          <w:rFonts w:cs="Times New Roman"/>
          <w:sz w:val="24"/>
          <w:szCs w:val="28"/>
        </w:rPr>
      </w:pPr>
      <w:r>
        <w:rPr>
          <w:rFonts w:cs="Times New Roman"/>
          <w:sz w:val="24"/>
          <w:szCs w:val="28"/>
        </w:rPr>
        <w:tab/>
      </w:r>
      <w:r w:rsidRPr="00AA0A92">
        <w:rPr>
          <w:rFonts w:cs="Times New Roman"/>
          <w:sz w:val="20"/>
          <w:szCs w:val="28"/>
        </w:rPr>
        <w:t xml:space="preserve">Tensile tests </w:t>
      </w:r>
      <w:r w:rsidR="00F253F9" w:rsidRPr="00AA0A92">
        <w:rPr>
          <w:rFonts w:cs="Times New Roman"/>
          <w:sz w:val="20"/>
          <w:szCs w:val="28"/>
        </w:rPr>
        <w:t>on the</w:t>
      </w:r>
      <w:r w:rsidR="005C543C" w:rsidRPr="00AA0A92">
        <w:rPr>
          <w:rFonts w:cs="Times New Roman"/>
          <w:sz w:val="20"/>
          <w:szCs w:val="28"/>
        </w:rPr>
        <w:t xml:space="preserve"> samples </w:t>
      </w:r>
      <w:r w:rsidR="00F253F9" w:rsidRPr="00AA0A92">
        <w:rPr>
          <w:rFonts w:cs="Times New Roman"/>
          <w:sz w:val="20"/>
          <w:szCs w:val="28"/>
        </w:rPr>
        <w:t>were</w:t>
      </w:r>
      <w:r w:rsidRPr="00AA0A92">
        <w:rPr>
          <w:rFonts w:cs="Times New Roman"/>
          <w:sz w:val="20"/>
          <w:szCs w:val="28"/>
        </w:rPr>
        <w:t xml:space="preserve"> performed </w:t>
      </w:r>
      <w:r w:rsidR="00F253F9" w:rsidRPr="00AA0A92">
        <w:rPr>
          <w:rFonts w:cs="Times New Roman"/>
          <w:sz w:val="20"/>
          <w:szCs w:val="28"/>
        </w:rPr>
        <w:t>with</w:t>
      </w:r>
      <w:r w:rsidRPr="00AA0A92">
        <w:rPr>
          <w:rFonts w:cs="Times New Roman"/>
          <w:sz w:val="20"/>
          <w:szCs w:val="28"/>
        </w:rPr>
        <w:t xml:space="preserve"> </w:t>
      </w:r>
      <w:r w:rsidR="005C543C" w:rsidRPr="00AA0A92">
        <w:rPr>
          <w:rFonts w:cs="Times New Roman"/>
          <w:sz w:val="20"/>
          <w:szCs w:val="28"/>
        </w:rPr>
        <w:t>computer interfaced universal testing machine of 60 tones capa</w:t>
      </w:r>
      <w:r w:rsidR="00F253F9" w:rsidRPr="00AA0A92">
        <w:rPr>
          <w:rFonts w:cs="Times New Roman"/>
          <w:sz w:val="20"/>
          <w:szCs w:val="28"/>
        </w:rPr>
        <w:t>city. It had the</w:t>
      </w:r>
      <w:r w:rsidR="005C543C" w:rsidRPr="00AA0A92">
        <w:rPr>
          <w:rFonts w:cs="Times New Roman"/>
          <w:sz w:val="20"/>
          <w:szCs w:val="28"/>
        </w:rPr>
        <w:t xml:space="preserve"> provision to extract the test data to a computer interfaced with the digital data logger.  </w:t>
      </w:r>
      <w:r w:rsidR="00F253F9" w:rsidRPr="00AA0A92">
        <w:rPr>
          <w:rFonts w:cs="Times New Roman"/>
          <w:sz w:val="20"/>
          <w:szCs w:val="28"/>
        </w:rPr>
        <w:t xml:space="preserve">The tensile test specimens before and after the testing are shown in figure </w:t>
      </w:r>
      <w:r w:rsidR="00EF2BEA">
        <w:rPr>
          <w:rFonts w:cs="Times New Roman"/>
          <w:sz w:val="20"/>
          <w:szCs w:val="28"/>
        </w:rPr>
        <w:t>1</w:t>
      </w:r>
      <w:r w:rsidR="00F253F9" w:rsidRPr="00AA0A92">
        <w:rPr>
          <w:rFonts w:cs="Times New Roman"/>
          <w:sz w:val="20"/>
          <w:szCs w:val="28"/>
        </w:rPr>
        <w:t xml:space="preserve"> and </w:t>
      </w:r>
      <w:r w:rsidR="00EF2BEA">
        <w:rPr>
          <w:rFonts w:cs="Times New Roman"/>
          <w:sz w:val="20"/>
          <w:szCs w:val="28"/>
        </w:rPr>
        <w:t>2</w:t>
      </w:r>
      <w:r w:rsidR="005C543C" w:rsidRPr="00AA0A92">
        <w:rPr>
          <w:rFonts w:cs="Times New Roman"/>
          <w:sz w:val="20"/>
          <w:szCs w:val="28"/>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35"/>
        <w:gridCol w:w="4423"/>
      </w:tblGrid>
      <w:tr w:rsidR="00F253F9" w:rsidTr="00AA0A92">
        <w:trPr>
          <w:jc w:val="center"/>
        </w:trPr>
        <w:tc>
          <w:tcPr>
            <w:tcW w:w="4330" w:type="dxa"/>
          </w:tcPr>
          <w:p w:rsidR="00F253F9" w:rsidRDefault="00F253F9" w:rsidP="00F253F9">
            <w:pPr>
              <w:autoSpaceDE w:val="0"/>
              <w:autoSpaceDN w:val="0"/>
              <w:adjustRightInd w:val="0"/>
              <w:spacing w:line="360" w:lineRule="auto"/>
              <w:jc w:val="center"/>
              <w:rPr>
                <w:rFonts w:cs="Times New Roman"/>
                <w:sz w:val="24"/>
                <w:szCs w:val="28"/>
              </w:rPr>
            </w:pPr>
            <w:r w:rsidRPr="00F253F9">
              <w:rPr>
                <w:rFonts w:cs="Times New Roman"/>
                <w:noProof/>
                <w:sz w:val="24"/>
                <w:szCs w:val="28"/>
                <w:lang w:bidi="ar-SA"/>
              </w:rPr>
              <w:drawing>
                <wp:inline distT="0" distB="0" distL="0" distR="0">
                  <wp:extent cx="2596393" cy="1704975"/>
                  <wp:effectExtent l="19050" t="0" r="0" b="0"/>
                  <wp:docPr id="4" name="Picture 16" descr="C:\Users\rameshbalaji\Desktop\poster\IMG_20170308_200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meshbalaji\Desktop\poster\IMG_20170308_200414.jpg"/>
                          <pic:cNvPicPr>
                            <a:picLocks noChangeAspect="1" noChangeArrowheads="1"/>
                          </pic:cNvPicPr>
                        </pic:nvPicPr>
                        <pic:blipFill rotWithShape="1">
                          <a:blip r:embed="rId9"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140" r="13201"/>
                          <a:stretch/>
                        </pic:blipFill>
                        <pic:spPr bwMode="auto">
                          <a:xfrm>
                            <a:off x="0" y="0"/>
                            <a:ext cx="2608977" cy="1713239"/>
                          </a:xfrm>
                          <a:prstGeom prst="rect">
                            <a:avLst/>
                          </a:prstGeom>
                          <a:noFill/>
                          <a:ln>
                            <a:noFill/>
                          </a:ln>
                          <a:extLst>
                            <a:ext uri="{53640926-AAD7-44D8-BBD7-CCE9431645EC}">
                              <a14:shadowObscured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c>
          <w:tcPr>
            <w:tcW w:w="4330" w:type="dxa"/>
          </w:tcPr>
          <w:p w:rsidR="00F253F9" w:rsidRDefault="00F253F9" w:rsidP="00F253F9">
            <w:pPr>
              <w:autoSpaceDE w:val="0"/>
              <w:autoSpaceDN w:val="0"/>
              <w:adjustRightInd w:val="0"/>
              <w:spacing w:line="360" w:lineRule="auto"/>
              <w:jc w:val="center"/>
              <w:rPr>
                <w:rFonts w:cs="Times New Roman"/>
                <w:sz w:val="24"/>
                <w:szCs w:val="28"/>
              </w:rPr>
            </w:pPr>
            <w:r w:rsidRPr="00F253F9">
              <w:rPr>
                <w:rFonts w:cs="Times New Roman"/>
                <w:noProof/>
                <w:sz w:val="24"/>
                <w:szCs w:val="28"/>
                <w:lang w:bidi="ar-SA"/>
              </w:rPr>
              <w:drawing>
                <wp:inline distT="0" distB="0" distL="0" distR="0">
                  <wp:extent cx="2651975" cy="1724025"/>
                  <wp:effectExtent l="19050" t="0" r="0" b="0"/>
                  <wp:docPr id="5" name="Picture 17" descr="C:\Users\rameshbalaji\Desktop\poster\IMG_20170311_1658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ameshbalaji\Desktop\poster\IMG_20170311_165811.jpg"/>
                          <pic:cNvPicPr>
                            <a:picLocks noChangeAspect="1" noChangeArrowheads="1"/>
                          </pic:cNvPicPr>
                        </pic:nvPicPr>
                        <pic:blipFill rotWithShape="1">
                          <a:blip r:embed="rId10"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8738" t="12663" r="6516" b="13883"/>
                          <a:stretch/>
                        </pic:blipFill>
                        <pic:spPr bwMode="auto">
                          <a:xfrm>
                            <a:off x="0" y="0"/>
                            <a:ext cx="2656937" cy="1727251"/>
                          </a:xfrm>
                          <a:prstGeom prst="rect">
                            <a:avLst/>
                          </a:prstGeom>
                          <a:noFill/>
                          <a:ln>
                            <a:noFill/>
                          </a:ln>
                          <a:extLst>
                            <a:ext uri="{53640926-AAD7-44D8-BBD7-CCE9431645EC}">
                              <a14:shadowObscured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r>
      <w:tr w:rsidR="00F253F9" w:rsidTr="00AA0A92">
        <w:trPr>
          <w:jc w:val="center"/>
        </w:trPr>
        <w:tc>
          <w:tcPr>
            <w:tcW w:w="4330" w:type="dxa"/>
          </w:tcPr>
          <w:p w:rsidR="00F253F9" w:rsidRPr="001B3FEC" w:rsidRDefault="001B3FEC" w:rsidP="00EF2BEA">
            <w:pPr>
              <w:autoSpaceDE w:val="0"/>
              <w:autoSpaceDN w:val="0"/>
              <w:adjustRightInd w:val="0"/>
              <w:spacing w:line="360" w:lineRule="auto"/>
              <w:jc w:val="center"/>
              <w:rPr>
                <w:rFonts w:cs="Times New Roman"/>
                <w:b/>
                <w:sz w:val="20"/>
                <w:szCs w:val="28"/>
              </w:rPr>
            </w:pPr>
            <w:r>
              <w:rPr>
                <w:rFonts w:cs="Times New Roman"/>
                <w:b/>
                <w:sz w:val="20"/>
                <w:szCs w:val="28"/>
              </w:rPr>
              <w:t xml:space="preserve">Fig </w:t>
            </w:r>
            <w:r w:rsidR="00EF2BEA">
              <w:rPr>
                <w:rFonts w:cs="Times New Roman"/>
                <w:b/>
                <w:sz w:val="20"/>
                <w:szCs w:val="28"/>
              </w:rPr>
              <w:t>1</w:t>
            </w:r>
            <w:r>
              <w:rPr>
                <w:rFonts w:cs="Times New Roman"/>
                <w:b/>
                <w:sz w:val="20"/>
                <w:szCs w:val="28"/>
              </w:rPr>
              <w:t>.</w:t>
            </w:r>
            <w:r w:rsidR="00AA0A92">
              <w:rPr>
                <w:rFonts w:cs="Times New Roman"/>
                <w:b/>
                <w:sz w:val="20"/>
                <w:szCs w:val="28"/>
              </w:rPr>
              <w:t xml:space="preserve"> </w:t>
            </w:r>
            <w:r w:rsidR="00AA0A92">
              <w:rPr>
                <w:rFonts w:cs="Times New Roman"/>
                <w:sz w:val="20"/>
                <w:szCs w:val="28"/>
              </w:rPr>
              <w:t>Specimens for the tensile testing</w:t>
            </w:r>
            <w:r>
              <w:rPr>
                <w:rFonts w:cs="Times New Roman"/>
                <w:b/>
                <w:sz w:val="20"/>
                <w:szCs w:val="28"/>
              </w:rPr>
              <w:t xml:space="preserve"> </w:t>
            </w:r>
          </w:p>
        </w:tc>
        <w:tc>
          <w:tcPr>
            <w:tcW w:w="4330" w:type="dxa"/>
          </w:tcPr>
          <w:p w:rsidR="00F253F9" w:rsidRPr="00AA0A92" w:rsidRDefault="00AA0A92" w:rsidP="00EF2BEA">
            <w:pPr>
              <w:autoSpaceDE w:val="0"/>
              <w:autoSpaceDN w:val="0"/>
              <w:adjustRightInd w:val="0"/>
              <w:spacing w:line="360" w:lineRule="auto"/>
              <w:jc w:val="center"/>
              <w:rPr>
                <w:rFonts w:cs="Times New Roman"/>
                <w:sz w:val="20"/>
                <w:szCs w:val="28"/>
              </w:rPr>
            </w:pPr>
            <w:r>
              <w:rPr>
                <w:rFonts w:cs="Times New Roman"/>
                <w:b/>
                <w:sz w:val="20"/>
                <w:szCs w:val="28"/>
              </w:rPr>
              <w:t xml:space="preserve">Fig </w:t>
            </w:r>
            <w:r w:rsidR="00EF2BEA">
              <w:rPr>
                <w:rFonts w:cs="Times New Roman"/>
                <w:b/>
                <w:sz w:val="20"/>
                <w:szCs w:val="28"/>
              </w:rPr>
              <w:t>2</w:t>
            </w:r>
            <w:r>
              <w:rPr>
                <w:rFonts w:cs="Times New Roman"/>
                <w:b/>
                <w:sz w:val="20"/>
                <w:szCs w:val="28"/>
              </w:rPr>
              <w:t xml:space="preserve">. </w:t>
            </w:r>
            <w:r>
              <w:rPr>
                <w:rFonts w:cs="Times New Roman"/>
                <w:sz w:val="20"/>
                <w:szCs w:val="28"/>
              </w:rPr>
              <w:t>Tensile tested specimens</w:t>
            </w:r>
          </w:p>
        </w:tc>
      </w:tr>
    </w:tbl>
    <w:p w:rsidR="00D77F74" w:rsidRPr="004F39E4" w:rsidRDefault="00D77F74" w:rsidP="004F39E4">
      <w:pPr>
        <w:pStyle w:val="ListParagraph"/>
        <w:numPr>
          <w:ilvl w:val="1"/>
          <w:numId w:val="40"/>
        </w:numPr>
        <w:spacing w:after="0"/>
        <w:ind w:left="0" w:firstLine="0"/>
        <w:jc w:val="both"/>
        <w:rPr>
          <w:rFonts w:eastAsia="Times New Roman" w:cs="Times New Roman"/>
          <w:bCs/>
          <w:sz w:val="20"/>
          <w:szCs w:val="24"/>
        </w:rPr>
      </w:pPr>
      <w:r w:rsidRPr="004F39E4">
        <w:rPr>
          <w:rFonts w:eastAsia="Times New Roman" w:cs="Times New Roman"/>
          <w:bCs/>
          <w:sz w:val="20"/>
          <w:szCs w:val="24"/>
        </w:rPr>
        <w:t>Hardness Test</w:t>
      </w:r>
    </w:p>
    <w:p w:rsidR="00D77F74" w:rsidRDefault="00D77F74" w:rsidP="005D2EE1">
      <w:pPr>
        <w:autoSpaceDE w:val="0"/>
        <w:autoSpaceDN w:val="0"/>
        <w:adjustRightInd w:val="0"/>
        <w:spacing w:after="0" w:line="240" w:lineRule="auto"/>
        <w:jc w:val="both"/>
        <w:rPr>
          <w:rFonts w:cs="Times New Roman"/>
          <w:sz w:val="20"/>
          <w:szCs w:val="28"/>
        </w:rPr>
      </w:pPr>
      <w:r>
        <w:rPr>
          <w:rFonts w:cs="Times New Roman"/>
          <w:sz w:val="24"/>
          <w:szCs w:val="28"/>
        </w:rPr>
        <w:tab/>
        <w:t xml:space="preserve">Hardness </w:t>
      </w:r>
      <w:r w:rsidRPr="00AA0A92">
        <w:rPr>
          <w:rFonts w:cs="Times New Roman"/>
          <w:sz w:val="20"/>
          <w:szCs w:val="28"/>
        </w:rPr>
        <w:t xml:space="preserve">test was conducted on </w:t>
      </w:r>
      <w:r w:rsidR="005D2EE1">
        <w:rPr>
          <w:rFonts w:cs="Times New Roman"/>
          <w:sz w:val="20"/>
          <w:szCs w:val="28"/>
        </w:rPr>
        <w:t>Vickers</w:t>
      </w:r>
      <w:r w:rsidRPr="00AA0A92">
        <w:rPr>
          <w:rFonts w:cs="Times New Roman"/>
          <w:sz w:val="20"/>
          <w:szCs w:val="28"/>
        </w:rPr>
        <w:t xml:space="preserve"> Hardness Testing machine. The hardness test was made on all the test specimens at the welded portion.</w:t>
      </w:r>
    </w:p>
    <w:p w:rsidR="00AA0A92" w:rsidRPr="004F39E4" w:rsidRDefault="00AA0A92" w:rsidP="004F39E4">
      <w:pPr>
        <w:pStyle w:val="ListParagraph"/>
        <w:numPr>
          <w:ilvl w:val="1"/>
          <w:numId w:val="40"/>
        </w:numPr>
        <w:spacing w:after="0"/>
        <w:ind w:left="0" w:firstLine="0"/>
        <w:jc w:val="both"/>
        <w:rPr>
          <w:rFonts w:eastAsia="Times New Roman" w:cs="Times New Roman"/>
          <w:bCs/>
          <w:sz w:val="20"/>
          <w:szCs w:val="24"/>
        </w:rPr>
      </w:pPr>
      <w:r w:rsidRPr="004F39E4">
        <w:rPr>
          <w:rFonts w:eastAsia="Times New Roman" w:cs="Times New Roman"/>
          <w:bCs/>
          <w:sz w:val="20"/>
          <w:szCs w:val="24"/>
        </w:rPr>
        <w:t>Optimization Techniques</w:t>
      </w:r>
    </w:p>
    <w:p w:rsidR="00AA0A92" w:rsidRPr="00AA0A92" w:rsidRDefault="00AA0A92" w:rsidP="00AA0A92">
      <w:pPr>
        <w:pStyle w:val="Default"/>
        <w:spacing w:after="0" w:line="240" w:lineRule="auto"/>
        <w:jc w:val="both"/>
        <w:rPr>
          <w:sz w:val="20"/>
          <w:lang w:bidi="en-US"/>
        </w:rPr>
      </w:pPr>
      <w:r>
        <w:rPr>
          <w:szCs w:val="28"/>
        </w:rPr>
        <w:tab/>
      </w:r>
      <w:r w:rsidRPr="00AA0A92">
        <w:rPr>
          <w:sz w:val="20"/>
          <w:szCs w:val="28"/>
        </w:rPr>
        <w:t>Grey Relational Analysis (GRA) is one of the multi objective optimization techniques since it provides the optimized combination of input parameters for obtaining desirable results for all the output parameters. With the grey relational grade values obtained from the analysis, Taguchi’s approach was used to confirm the results.</w:t>
      </w:r>
    </w:p>
    <w:p w:rsidR="00CF7D5A" w:rsidRPr="007D7939" w:rsidRDefault="00D77F74" w:rsidP="005D2EE1">
      <w:pPr>
        <w:autoSpaceDE w:val="0"/>
        <w:autoSpaceDN w:val="0"/>
        <w:adjustRightInd w:val="0"/>
        <w:spacing w:after="0" w:line="240" w:lineRule="auto"/>
        <w:jc w:val="both"/>
        <w:rPr>
          <w:rFonts w:cs="Times New Roman"/>
          <w:sz w:val="20"/>
          <w:szCs w:val="28"/>
        </w:rPr>
      </w:pPr>
      <w:r w:rsidRPr="003B6AEC">
        <w:rPr>
          <w:rFonts w:cs="Times New Roman"/>
          <w:sz w:val="24"/>
          <w:szCs w:val="28"/>
        </w:rPr>
        <w:tab/>
      </w:r>
      <w:r w:rsidR="00AA0A92" w:rsidRPr="00AA0A92">
        <w:rPr>
          <w:rFonts w:cs="Times New Roman"/>
          <w:sz w:val="20"/>
          <w:szCs w:val="28"/>
        </w:rPr>
        <w:t>Regression analysis</w:t>
      </w:r>
      <w:r w:rsidRPr="00AA0A92">
        <w:rPr>
          <w:rFonts w:cs="Times New Roman"/>
          <w:sz w:val="20"/>
          <w:szCs w:val="28"/>
        </w:rPr>
        <w:t xml:space="preserve"> provide</w:t>
      </w:r>
      <w:r w:rsidR="00AA0A92" w:rsidRPr="00AA0A92">
        <w:rPr>
          <w:rFonts w:cs="Times New Roman"/>
          <w:sz w:val="20"/>
          <w:szCs w:val="28"/>
        </w:rPr>
        <w:t>s</w:t>
      </w:r>
      <w:r w:rsidRPr="00AA0A92">
        <w:rPr>
          <w:rFonts w:cs="Times New Roman"/>
          <w:sz w:val="20"/>
          <w:szCs w:val="28"/>
        </w:rPr>
        <w:t xml:space="preserve"> the relationship between the input parameters with each output parameter in the form of statistical equations. By conducting more number of experiments, we can frame the regression equation with better accuracy.</w:t>
      </w:r>
    </w:p>
    <w:p w:rsidR="00D77F74" w:rsidRPr="00AA0A92" w:rsidRDefault="00AA0A92" w:rsidP="005D2EE1">
      <w:pPr>
        <w:pStyle w:val="ListParagraph"/>
        <w:numPr>
          <w:ilvl w:val="0"/>
          <w:numId w:val="40"/>
        </w:numPr>
        <w:autoSpaceDE w:val="0"/>
        <w:autoSpaceDN w:val="0"/>
        <w:adjustRightInd w:val="0"/>
        <w:spacing w:after="0" w:line="240" w:lineRule="auto"/>
        <w:jc w:val="both"/>
        <w:rPr>
          <w:rFonts w:cs="Times New Roman"/>
          <w:sz w:val="20"/>
          <w:szCs w:val="28"/>
        </w:rPr>
      </w:pPr>
      <w:r w:rsidRPr="00AA0A92">
        <w:rPr>
          <w:rFonts w:cs="Times New Roman"/>
          <w:sz w:val="20"/>
          <w:szCs w:val="28"/>
        </w:rPr>
        <w:t>Results and Discussion</w:t>
      </w:r>
    </w:p>
    <w:p w:rsidR="00D77F74" w:rsidRPr="005D2EE1" w:rsidRDefault="00D77F74" w:rsidP="007D7939">
      <w:pPr>
        <w:autoSpaceDE w:val="0"/>
        <w:autoSpaceDN w:val="0"/>
        <w:adjustRightInd w:val="0"/>
        <w:spacing w:after="0" w:line="240" w:lineRule="auto"/>
        <w:jc w:val="both"/>
        <w:rPr>
          <w:rFonts w:cs="Times New Roman"/>
          <w:sz w:val="20"/>
          <w:szCs w:val="28"/>
        </w:rPr>
      </w:pPr>
      <w:r>
        <w:rPr>
          <w:rFonts w:cs="Times New Roman"/>
          <w:b/>
          <w:sz w:val="24"/>
          <w:szCs w:val="28"/>
        </w:rPr>
        <w:tab/>
      </w:r>
      <w:r w:rsidRPr="005D2EE1">
        <w:rPr>
          <w:rFonts w:cs="Times New Roman"/>
          <w:sz w:val="20"/>
          <w:szCs w:val="28"/>
        </w:rPr>
        <w:t xml:space="preserve">The results of tensile strength test </w:t>
      </w:r>
      <w:r w:rsidR="00AA0A92" w:rsidRPr="005D2EE1">
        <w:rPr>
          <w:rFonts w:cs="Times New Roman"/>
          <w:sz w:val="20"/>
          <w:szCs w:val="28"/>
        </w:rPr>
        <w:t xml:space="preserve">and hardness test </w:t>
      </w:r>
      <w:r w:rsidRPr="005D2EE1">
        <w:rPr>
          <w:rFonts w:cs="Times New Roman"/>
          <w:sz w:val="20"/>
          <w:szCs w:val="28"/>
        </w:rPr>
        <w:t>are presented in table 5</w:t>
      </w:r>
      <w:r w:rsidR="00AA0A92" w:rsidRPr="005D2EE1">
        <w:rPr>
          <w:rFonts w:cs="Times New Roman"/>
          <w:sz w:val="20"/>
          <w:szCs w:val="28"/>
        </w:rPr>
        <w:t>.</w:t>
      </w:r>
    </w:p>
    <w:p w:rsidR="00D77F74" w:rsidRPr="005D2EE1" w:rsidRDefault="00D77F74" w:rsidP="007D7939">
      <w:pPr>
        <w:autoSpaceDE w:val="0"/>
        <w:autoSpaceDN w:val="0"/>
        <w:adjustRightInd w:val="0"/>
        <w:spacing w:after="0" w:line="240" w:lineRule="auto"/>
        <w:jc w:val="center"/>
        <w:rPr>
          <w:rFonts w:cs="Times New Roman"/>
          <w:sz w:val="20"/>
          <w:szCs w:val="28"/>
        </w:rPr>
      </w:pPr>
      <w:r w:rsidRPr="005D2EE1">
        <w:rPr>
          <w:rFonts w:cs="Times New Roman"/>
          <w:b/>
          <w:sz w:val="20"/>
          <w:szCs w:val="28"/>
        </w:rPr>
        <w:t>Table 5</w:t>
      </w:r>
      <w:r w:rsidR="005D2EE1">
        <w:rPr>
          <w:rFonts w:cs="Times New Roman"/>
          <w:b/>
          <w:sz w:val="20"/>
          <w:szCs w:val="28"/>
        </w:rPr>
        <w:t>.</w:t>
      </w:r>
      <w:r w:rsidRPr="005D2EE1">
        <w:rPr>
          <w:rFonts w:cs="Times New Roman"/>
          <w:b/>
          <w:sz w:val="20"/>
          <w:szCs w:val="28"/>
        </w:rPr>
        <w:t xml:space="preserve"> </w:t>
      </w:r>
      <w:r w:rsidRPr="005D2EE1">
        <w:rPr>
          <w:rFonts w:cs="Times New Roman"/>
          <w:sz w:val="20"/>
          <w:szCs w:val="28"/>
        </w:rPr>
        <w:t>Tensile Test Results</w:t>
      </w:r>
    </w:p>
    <w:tbl>
      <w:tblPr>
        <w:tblW w:w="8567"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81"/>
        <w:gridCol w:w="1002"/>
        <w:gridCol w:w="904"/>
        <w:gridCol w:w="904"/>
        <w:gridCol w:w="904"/>
        <w:gridCol w:w="904"/>
        <w:gridCol w:w="792"/>
        <w:gridCol w:w="792"/>
        <w:gridCol w:w="792"/>
        <w:gridCol w:w="792"/>
      </w:tblGrid>
      <w:tr w:rsidR="005D2EE1" w:rsidRPr="005D2EE1" w:rsidTr="005D2EE1">
        <w:trPr>
          <w:trHeight w:val="315"/>
          <w:jc w:val="center"/>
        </w:trPr>
        <w:tc>
          <w:tcPr>
            <w:tcW w:w="781" w:type="dxa"/>
            <w:vMerge w:val="restart"/>
            <w:shd w:val="clear" w:color="auto" w:fill="auto"/>
            <w:noWrap/>
            <w:vAlign w:val="center"/>
            <w:hideMark/>
          </w:tcPr>
          <w:p w:rsidR="005D2EE1" w:rsidRPr="005D2EE1" w:rsidRDefault="005D2EE1" w:rsidP="002C587A">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S.No.</w:t>
            </w:r>
          </w:p>
        </w:tc>
        <w:tc>
          <w:tcPr>
            <w:tcW w:w="1002" w:type="dxa"/>
            <w:vMerge w:val="restart"/>
            <w:vAlign w:val="center"/>
          </w:tcPr>
          <w:p w:rsidR="005D2EE1" w:rsidRPr="005D2EE1" w:rsidRDefault="005D2EE1" w:rsidP="00514781">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Sample No.</w:t>
            </w:r>
          </w:p>
        </w:tc>
        <w:tc>
          <w:tcPr>
            <w:tcW w:w="3616" w:type="dxa"/>
            <w:gridSpan w:val="4"/>
            <w:shd w:val="clear" w:color="auto" w:fill="auto"/>
            <w:vAlign w:val="center"/>
            <w:hideMark/>
          </w:tcPr>
          <w:p w:rsidR="005D2EE1" w:rsidRPr="005D2EE1" w:rsidRDefault="005D2EE1" w:rsidP="002C587A">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Ultimate Strength (MPa)</w:t>
            </w:r>
          </w:p>
        </w:tc>
        <w:tc>
          <w:tcPr>
            <w:tcW w:w="3168" w:type="dxa"/>
            <w:gridSpan w:val="4"/>
            <w:vAlign w:val="center"/>
          </w:tcPr>
          <w:p w:rsidR="005D2EE1" w:rsidRPr="005D2EE1" w:rsidRDefault="005D2EE1" w:rsidP="005D2EE1">
            <w:pPr>
              <w:spacing w:after="0" w:line="240" w:lineRule="auto"/>
              <w:jc w:val="center"/>
              <w:rPr>
                <w:rFonts w:eastAsia="Times New Roman" w:cs="Times New Roman"/>
                <w:b/>
                <w:bCs/>
                <w:color w:val="000000"/>
                <w:sz w:val="20"/>
                <w:szCs w:val="20"/>
              </w:rPr>
            </w:pPr>
            <w:r>
              <w:rPr>
                <w:rFonts w:eastAsia="Times New Roman" w:cs="Times New Roman"/>
                <w:b/>
                <w:bCs/>
                <w:color w:val="000000"/>
                <w:sz w:val="20"/>
                <w:szCs w:val="20"/>
              </w:rPr>
              <w:t>Vickers Hardness Number (VHN)</w:t>
            </w:r>
          </w:p>
        </w:tc>
      </w:tr>
      <w:tr w:rsidR="005D2EE1" w:rsidRPr="005D2EE1" w:rsidTr="005D2EE1">
        <w:trPr>
          <w:trHeight w:val="315"/>
          <w:jc w:val="center"/>
        </w:trPr>
        <w:tc>
          <w:tcPr>
            <w:tcW w:w="781" w:type="dxa"/>
            <w:vMerge/>
            <w:vAlign w:val="center"/>
            <w:hideMark/>
          </w:tcPr>
          <w:p w:rsidR="005D2EE1" w:rsidRPr="005D2EE1" w:rsidRDefault="005D2EE1" w:rsidP="002C587A">
            <w:pPr>
              <w:spacing w:after="0" w:line="240" w:lineRule="auto"/>
              <w:rPr>
                <w:rFonts w:eastAsia="Times New Roman" w:cs="Times New Roman"/>
                <w:b/>
                <w:bCs/>
                <w:color w:val="000000"/>
                <w:sz w:val="20"/>
                <w:szCs w:val="20"/>
              </w:rPr>
            </w:pPr>
          </w:p>
        </w:tc>
        <w:tc>
          <w:tcPr>
            <w:tcW w:w="1002" w:type="dxa"/>
            <w:vMerge/>
            <w:vAlign w:val="center"/>
          </w:tcPr>
          <w:p w:rsidR="005D2EE1" w:rsidRPr="005D2EE1" w:rsidRDefault="005D2EE1" w:rsidP="00514781">
            <w:pPr>
              <w:spacing w:after="0" w:line="240" w:lineRule="auto"/>
              <w:rPr>
                <w:rFonts w:eastAsia="Times New Roman" w:cs="Times New Roman"/>
                <w:b/>
                <w:bCs/>
                <w:color w:val="000000"/>
                <w:sz w:val="20"/>
                <w:szCs w:val="20"/>
              </w:rPr>
            </w:pPr>
          </w:p>
        </w:tc>
        <w:tc>
          <w:tcPr>
            <w:tcW w:w="904" w:type="dxa"/>
            <w:shd w:val="clear" w:color="auto" w:fill="auto"/>
            <w:vAlign w:val="center"/>
            <w:hideMark/>
          </w:tcPr>
          <w:p w:rsidR="005D2EE1" w:rsidRPr="005D2EE1" w:rsidRDefault="005D2EE1" w:rsidP="002C587A">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T</w:t>
            </w:r>
            <w:r w:rsidRPr="005D2EE1">
              <w:rPr>
                <w:rFonts w:eastAsia="Times New Roman" w:cs="Times New Roman"/>
                <w:b/>
                <w:bCs/>
                <w:color w:val="000000"/>
                <w:sz w:val="20"/>
                <w:szCs w:val="20"/>
                <w:vertAlign w:val="subscript"/>
              </w:rPr>
              <w:t>1</w:t>
            </w:r>
          </w:p>
        </w:tc>
        <w:tc>
          <w:tcPr>
            <w:tcW w:w="904" w:type="dxa"/>
            <w:shd w:val="clear" w:color="auto" w:fill="auto"/>
            <w:vAlign w:val="center"/>
            <w:hideMark/>
          </w:tcPr>
          <w:p w:rsidR="005D2EE1" w:rsidRPr="005D2EE1" w:rsidRDefault="005D2EE1" w:rsidP="002C587A">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T</w:t>
            </w:r>
            <w:r w:rsidRPr="005D2EE1">
              <w:rPr>
                <w:rFonts w:eastAsia="Times New Roman" w:cs="Times New Roman"/>
                <w:b/>
                <w:bCs/>
                <w:color w:val="000000"/>
                <w:sz w:val="20"/>
                <w:szCs w:val="20"/>
                <w:vertAlign w:val="subscript"/>
              </w:rPr>
              <w:t>2</w:t>
            </w:r>
          </w:p>
        </w:tc>
        <w:tc>
          <w:tcPr>
            <w:tcW w:w="904" w:type="dxa"/>
            <w:shd w:val="clear" w:color="auto" w:fill="auto"/>
            <w:vAlign w:val="center"/>
            <w:hideMark/>
          </w:tcPr>
          <w:p w:rsidR="005D2EE1" w:rsidRPr="005D2EE1" w:rsidRDefault="005D2EE1" w:rsidP="002C587A">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T</w:t>
            </w:r>
            <w:r w:rsidRPr="005D2EE1">
              <w:rPr>
                <w:rFonts w:eastAsia="Times New Roman" w:cs="Times New Roman"/>
                <w:b/>
                <w:bCs/>
                <w:color w:val="000000"/>
                <w:sz w:val="20"/>
                <w:szCs w:val="20"/>
                <w:vertAlign w:val="subscript"/>
              </w:rPr>
              <w:t>3</w:t>
            </w:r>
          </w:p>
        </w:tc>
        <w:tc>
          <w:tcPr>
            <w:tcW w:w="904" w:type="dxa"/>
            <w:shd w:val="clear" w:color="auto" w:fill="auto"/>
            <w:vAlign w:val="center"/>
            <w:hideMark/>
          </w:tcPr>
          <w:p w:rsidR="005D2EE1" w:rsidRPr="005D2EE1" w:rsidRDefault="005D2EE1" w:rsidP="002C587A">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T</w:t>
            </w:r>
            <w:r w:rsidRPr="005D2EE1">
              <w:rPr>
                <w:rFonts w:eastAsia="Times New Roman" w:cs="Times New Roman"/>
                <w:b/>
                <w:bCs/>
                <w:color w:val="000000"/>
                <w:sz w:val="20"/>
                <w:szCs w:val="20"/>
                <w:vertAlign w:val="subscript"/>
              </w:rPr>
              <w:t>avg</w:t>
            </w:r>
          </w:p>
        </w:tc>
        <w:tc>
          <w:tcPr>
            <w:tcW w:w="792" w:type="dxa"/>
            <w:vAlign w:val="center"/>
          </w:tcPr>
          <w:p w:rsidR="005D2EE1" w:rsidRPr="005D2EE1" w:rsidRDefault="005D2EE1" w:rsidP="00CB4504">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T</w:t>
            </w:r>
            <w:r w:rsidRPr="005D2EE1">
              <w:rPr>
                <w:rFonts w:eastAsia="Times New Roman" w:cs="Times New Roman"/>
                <w:b/>
                <w:bCs/>
                <w:color w:val="000000"/>
                <w:sz w:val="20"/>
                <w:szCs w:val="20"/>
                <w:vertAlign w:val="subscript"/>
              </w:rPr>
              <w:t>1</w:t>
            </w:r>
          </w:p>
        </w:tc>
        <w:tc>
          <w:tcPr>
            <w:tcW w:w="792" w:type="dxa"/>
            <w:vAlign w:val="center"/>
          </w:tcPr>
          <w:p w:rsidR="005D2EE1" w:rsidRPr="005D2EE1" w:rsidRDefault="005D2EE1" w:rsidP="00CB4504">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T</w:t>
            </w:r>
            <w:r w:rsidRPr="005D2EE1">
              <w:rPr>
                <w:rFonts w:eastAsia="Times New Roman" w:cs="Times New Roman"/>
                <w:b/>
                <w:bCs/>
                <w:color w:val="000000"/>
                <w:sz w:val="20"/>
                <w:szCs w:val="20"/>
                <w:vertAlign w:val="subscript"/>
              </w:rPr>
              <w:t>2</w:t>
            </w:r>
          </w:p>
        </w:tc>
        <w:tc>
          <w:tcPr>
            <w:tcW w:w="792" w:type="dxa"/>
            <w:vAlign w:val="center"/>
          </w:tcPr>
          <w:p w:rsidR="005D2EE1" w:rsidRPr="005D2EE1" w:rsidRDefault="005D2EE1" w:rsidP="00CB4504">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T</w:t>
            </w:r>
            <w:r w:rsidRPr="005D2EE1">
              <w:rPr>
                <w:rFonts w:eastAsia="Times New Roman" w:cs="Times New Roman"/>
                <w:b/>
                <w:bCs/>
                <w:color w:val="000000"/>
                <w:sz w:val="20"/>
                <w:szCs w:val="20"/>
                <w:vertAlign w:val="subscript"/>
              </w:rPr>
              <w:t>3</w:t>
            </w:r>
          </w:p>
        </w:tc>
        <w:tc>
          <w:tcPr>
            <w:tcW w:w="792" w:type="dxa"/>
            <w:vAlign w:val="center"/>
          </w:tcPr>
          <w:p w:rsidR="005D2EE1" w:rsidRPr="005D2EE1" w:rsidRDefault="005D2EE1" w:rsidP="00CB4504">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T</w:t>
            </w:r>
            <w:r w:rsidRPr="005D2EE1">
              <w:rPr>
                <w:rFonts w:eastAsia="Times New Roman" w:cs="Times New Roman"/>
                <w:b/>
                <w:bCs/>
                <w:color w:val="000000"/>
                <w:sz w:val="20"/>
                <w:szCs w:val="20"/>
                <w:vertAlign w:val="subscript"/>
              </w:rPr>
              <w:t>avg</w:t>
            </w:r>
          </w:p>
        </w:tc>
      </w:tr>
      <w:tr w:rsidR="005D2EE1" w:rsidRPr="005D2EE1" w:rsidTr="00CF7D5A">
        <w:trPr>
          <w:trHeight w:val="216"/>
          <w:jc w:val="center"/>
        </w:trPr>
        <w:tc>
          <w:tcPr>
            <w:tcW w:w="781" w:type="dxa"/>
            <w:shd w:val="clear" w:color="auto" w:fill="auto"/>
            <w:noWrap/>
            <w:vAlign w:val="center"/>
            <w:hideMark/>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1</w:t>
            </w:r>
          </w:p>
        </w:tc>
        <w:tc>
          <w:tcPr>
            <w:tcW w:w="1002" w:type="dxa"/>
            <w:vAlign w:val="center"/>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SA01</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123.50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122.70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123.10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123.10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87.60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86.60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87.10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87.10</w:t>
            </w:r>
          </w:p>
        </w:tc>
      </w:tr>
      <w:tr w:rsidR="005D2EE1" w:rsidRPr="005D2EE1" w:rsidTr="00CF7D5A">
        <w:trPr>
          <w:trHeight w:val="216"/>
          <w:jc w:val="center"/>
        </w:trPr>
        <w:tc>
          <w:tcPr>
            <w:tcW w:w="781" w:type="dxa"/>
            <w:shd w:val="clear" w:color="auto" w:fill="auto"/>
            <w:noWrap/>
            <w:vAlign w:val="center"/>
            <w:hideMark/>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2</w:t>
            </w:r>
          </w:p>
        </w:tc>
        <w:tc>
          <w:tcPr>
            <w:tcW w:w="1002" w:type="dxa"/>
            <w:vAlign w:val="center"/>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SA02</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99.80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98.80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99.30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99.30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86.20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87.00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86.60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86.60</w:t>
            </w:r>
          </w:p>
        </w:tc>
      </w:tr>
      <w:tr w:rsidR="005D2EE1" w:rsidRPr="005D2EE1" w:rsidTr="00CF7D5A">
        <w:trPr>
          <w:trHeight w:val="216"/>
          <w:jc w:val="center"/>
        </w:trPr>
        <w:tc>
          <w:tcPr>
            <w:tcW w:w="781" w:type="dxa"/>
            <w:shd w:val="clear" w:color="auto" w:fill="auto"/>
            <w:noWrap/>
            <w:vAlign w:val="center"/>
            <w:hideMark/>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3</w:t>
            </w:r>
          </w:p>
        </w:tc>
        <w:tc>
          <w:tcPr>
            <w:tcW w:w="1002" w:type="dxa"/>
            <w:vAlign w:val="center"/>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SA03</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132.60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133.40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133.00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133.00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86.10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85.30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85.70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85.70</w:t>
            </w:r>
          </w:p>
        </w:tc>
      </w:tr>
      <w:tr w:rsidR="005D2EE1" w:rsidRPr="005D2EE1" w:rsidTr="00CF7D5A">
        <w:trPr>
          <w:trHeight w:val="216"/>
          <w:jc w:val="center"/>
        </w:trPr>
        <w:tc>
          <w:tcPr>
            <w:tcW w:w="781" w:type="dxa"/>
            <w:shd w:val="clear" w:color="auto" w:fill="auto"/>
            <w:noWrap/>
            <w:vAlign w:val="center"/>
            <w:hideMark/>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4</w:t>
            </w:r>
          </w:p>
        </w:tc>
        <w:tc>
          <w:tcPr>
            <w:tcW w:w="1002" w:type="dxa"/>
            <w:vAlign w:val="center"/>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SA04</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103.90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105.50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104.70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104.70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84.50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80.40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82.45</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82.45</w:t>
            </w:r>
          </w:p>
        </w:tc>
      </w:tr>
      <w:tr w:rsidR="005D2EE1" w:rsidRPr="005D2EE1" w:rsidTr="00CF7D5A">
        <w:trPr>
          <w:trHeight w:val="216"/>
          <w:jc w:val="center"/>
        </w:trPr>
        <w:tc>
          <w:tcPr>
            <w:tcW w:w="781" w:type="dxa"/>
            <w:shd w:val="clear" w:color="auto" w:fill="auto"/>
            <w:noWrap/>
            <w:vAlign w:val="center"/>
            <w:hideMark/>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5</w:t>
            </w:r>
          </w:p>
        </w:tc>
        <w:tc>
          <w:tcPr>
            <w:tcW w:w="1002" w:type="dxa"/>
            <w:vAlign w:val="center"/>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SA05</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110.80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111.20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111.00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111.00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82.90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84.30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83.60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83.60</w:t>
            </w:r>
          </w:p>
        </w:tc>
      </w:tr>
      <w:tr w:rsidR="005D2EE1" w:rsidRPr="005D2EE1" w:rsidTr="00CF7D5A">
        <w:trPr>
          <w:trHeight w:val="216"/>
          <w:jc w:val="center"/>
        </w:trPr>
        <w:tc>
          <w:tcPr>
            <w:tcW w:w="781" w:type="dxa"/>
            <w:shd w:val="clear" w:color="auto" w:fill="auto"/>
            <w:noWrap/>
            <w:vAlign w:val="center"/>
            <w:hideMark/>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6</w:t>
            </w:r>
          </w:p>
        </w:tc>
        <w:tc>
          <w:tcPr>
            <w:tcW w:w="1002" w:type="dxa"/>
            <w:vAlign w:val="center"/>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SA06</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121.00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120.80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120.90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120.90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87.40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82.20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84.80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84.80</w:t>
            </w:r>
          </w:p>
        </w:tc>
      </w:tr>
      <w:tr w:rsidR="005D2EE1" w:rsidRPr="005D2EE1" w:rsidTr="00CF7D5A">
        <w:trPr>
          <w:trHeight w:val="216"/>
          <w:jc w:val="center"/>
        </w:trPr>
        <w:tc>
          <w:tcPr>
            <w:tcW w:w="781" w:type="dxa"/>
            <w:shd w:val="clear" w:color="auto" w:fill="auto"/>
            <w:noWrap/>
            <w:vAlign w:val="center"/>
            <w:hideMark/>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7</w:t>
            </w:r>
          </w:p>
        </w:tc>
        <w:tc>
          <w:tcPr>
            <w:tcW w:w="1002" w:type="dxa"/>
            <w:vAlign w:val="center"/>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SA07</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106.20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105.00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105.60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105.60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86.50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82.20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84.35</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84.35</w:t>
            </w:r>
          </w:p>
        </w:tc>
      </w:tr>
      <w:tr w:rsidR="005D2EE1" w:rsidRPr="005D2EE1" w:rsidTr="00CF7D5A">
        <w:trPr>
          <w:trHeight w:val="216"/>
          <w:jc w:val="center"/>
        </w:trPr>
        <w:tc>
          <w:tcPr>
            <w:tcW w:w="781" w:type="dxa"/>
            <w:shd w:val="clear" w:color="auto" w:fill="auto"/>
            <w:noWrap/>
            <w:vAlign w:val="center"/>
            <w:hideMark/>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8</w:t>
            </w:r>
          </w:p>
        </w:tc>
        <w:tc>
          <w:tcPr>
            <w:tcW w:w="1002" w:type="dxa"/>
            <w:vAlign w:val="center"/>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SA08</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127.50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125.10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126.30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126.30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84.20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81.80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83.00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83.00</w:t>
            </w:r>
          </w:p>
        </w:tc>
      </w:tr>
      <w:tr w:rsidR="005D2EE1" w:rsidRPr="005D2EE1" w:rsidTr="00CF7D5A">
        <w:trPr>
          <w:trHeight w:val="216"/>
          <w:jc w:val="center"/>
        </w:trPr>
        <w:tc>
          <w:tcPr>
            <w:tcW w:w="781" w:type="dxa"/>
            <w:shd w:val="clear" w:color="auto" w:fill="auto"/>
            <w:noWrap/>
            <w:vAlign w:val="center"/>
            <w:hideMark/>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9</w:t>
            </w:r>
          </w:p>
        </w:tc>
        <w:tc>
          <w:tcPr>
            <w:tcW w:w="1002" w:type="dxa"/>
            <w:vAlign w:val="center"/>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SA09</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138.40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136.50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137.45</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137.45</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84.20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83.10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83.65</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83.65</w:t>
            </w:r>
          </w:p>
        </w:tc>
      </w:tr>
    </w:tbl>
    <w:p w:rsidR="00DB2107" w:rsidRDefault="00DB2107" w:rsidP="00DB2107">
      <w:pPr>
        <w:pStyle w:val="ListParagraph"/>
        <w:spacing w:after="0"/>
        <w:ind w:left="0"/>
        <w:jc w:val="both"/>
        <w:rPr>
          <w:rFonts w:eastAsia="Times New Roman" w:cs="Times New Roman"/>
          <w:bCs/>
          <w:sz w:val="20"/>
          <w:szCs w:val="24"/>
        </w:rPr>
      </w:pPr>
    </w:p>
    <w:p w:rsidR="007F500A" w:rsidRDefault="007F500A" w:rsidP="007F500A">
      <w:pPr>
        <w:pStyle w:val="ListParagraph"/>
        <w:spacing w:after="0"/>
        <w:ind w:left="0"/>
        <w:jc w:val="both"/>
        <w:rPr>
          <w:rFonts w:eastAsia="Times New Roman" w:cs="Times New Roman"/>
          <w:bCs/>
          <w:sz w:val="20"/>
          <w:szCs w:val="24"/>
        </w:rPr>
      </w:pPr>
    </w:p>
    <w:p w:rsidR="005D2EE1" w:rsidRPr="004F39E4" w:rsidRDefault="005D2EE1" w:rsidP="004F39E4">
      <w:pPr>
        <w:pStyle w:val="ListParagraph"/>
        <w:numPr>
          <w:ilvl w:val="1"/>
          <w:numId w:val="40"/>
        </w:numPr>
        <w:spacing w:after="0"/>
        <w:ind w:left="0" w:firstLine="0"/>
        <w:jc w:val="both"/>
        <w:rPr>
          <w:rFonts w:eastAsia="Times New Roman" w:cs="Times New Roman"/>
          <w:bCs/>
          <w:sz w:val="20"/>
          <w:szCs w:val="24"/>
        </w:rPr>
      </w:pPr>
      <w:r w:rsidRPr="004F39E4">
        <w:rPr>
          <w:rFonts w:eastAsia="Times New Roman" w:cs="Times New Roman"/>
          <w:bCs/>
          <w:sz w:val="20"/>
          <w:szCs w:val="24"/>
        </w:rPr>
        <w:lastRenderedPageBreak/>
        <w:t>Grey Relational Analysis (GRA)</w:t>
      </w:r>
    </w:p>
    <w:p w:rsidR="005D2EE1" w:rsidRPr="00D05863" w:rsidRDefault="005D2EE1" w:rsidP="00D05863">
      <w:pPr>
        <w:autoSpaceDE w:val="0"/>
        <w:autoSpaceDN w:val="0"/>
        <w:adjustRightInd w:val="0"/>
        <w:spacing w:after="0" w:line="240" w:lineRule="auto"/>
        <w:jc w:val="both"/>
        <w:rPr>
          <w:rFonts w:cs="Times New Roman"/>
          <w:noProof/>
          <w:sz w:val="20"/>
          <w:szCs w:val="28"/>
        </w:rPr>
      </w:pPr>
      <w:r>
        <w:rPr>
          <w:rFonts w:cs="Times New Roman"/>
          <w:noProof/>
          <w:sz w:val="24"/>
          <w:szCs w:val="28"/>
        </w:rPr>
        <w:tab/>
      </w:r>
      <w:r w:rsidRPr="00D05863">
        <w:rPr>
          <w:rFonts w:cs="Times New Roman"/>
          <w:noProof/>
          <w:sz w:val="20"/>
          <w:szCs w:val="28"/>
        </w:rPr>
        <w:t>With the avialable test results, the technique of GRA has been employed for predicting the best set of parameters that yields best tensile and hardness value.</w:t>
      </w:r>
    </w:p>
    <w:p w:rsidR="005D2EE1" w:rsidRPr="00D05863" w:rsidRDefault="005D2EE1" w:rsidP="00D05863">
      <w:pPr>
        <w:autoSpaceDE w:val="0"/>
        <w:autoSpaceDN w:val="0"/>
        <w:adjustRightInd w:val="0"/>
        <w:spacing w:after="0" w:line="240" w:lineRule="auto"/>
        <w:jc w:val="both"/>
        <w:rPr>
          <w:rFonts w:cs="Times New Roman"/>
          <w:noProof/>
          <w:sz w:val="20"/>
          <w:szCs w:val="28"/>
        </w:rPr>
      </w:pPr>
      <w:r w:rsidRPr="00D05863">
        <w:rPr>
          <w:rFonts w:cs="Times New Roman"/>
          <w:noProof/>
          <w:sz w:val="20"/>
          <w:szCs w:val="28"/>
        </w:rPr>
        <w:t xml:space="preserve">  </w:t>
      </w:r>
      <w:r w:rsidRPr="00D05863">
        <w:rPr>
          <w:rFonts w:cs="Times New Roman"/>
          <w:noProof/>
          <w:sz w:val="20"/>
          <w:szCs w:val="28"/>
        </w:rPr>
        <w:tab/>
        <w:t xml:space="preserve">The output parameters of tensile and hardness properties will have different units. In order to consider them together, the normalization of the parameters are inevitable. The normalization of the above parameters were carried out </w:t>
      </w:r>
      <w:r w:rsidR="00D05863" w:rsidRPr="00D05863">
        <w:rPr>
          <w:rFonts w:cs="Times New Roman"/>
          <w:noProof/>
          <w:sz w:val="20"/>
          <w:szCs w:val="28"/>
        </w:rPr>
        <w:t>as the first step of GRA. Followed by, the deviation sequences for the considered outpt responses were predicted. Table 6 represent</w:t>
      </w:r>
      <w:r w:rsidR="00D05863">
        <w:rPr>
          <w:rFonts w:cs="Times New Roman"/>
          <w:noProof/>
          <w:sz w:val="20"/>
          <w:szCs w:val="28"/>
        </w:rPr>
        <w:t>s</w:t>
      </w:r>
      <w:r w:rsidR="00D05863" w:rsidRPr="00D05863">
        <w:rPr>
          <w:rFonts w:cs="Times New Roman"/>
          <w:noProof/>
          <w:sz w:val="20"/>
          <w:szCs w:val="28"/>
        </w:rPr>
        <w:t xml:space="preserve"> the normalized values and deviation sequences of each output responses.</w:t>
      </w:r>
    </w:p>
    <w:p w:rsidR="005D2EE1" w:rsidRPr="00D05863" w:rsidRDefault="005D2EE1" w:rsidP="00D05863">
      <w:pPr>
        <w:autoSpaceDE w:val="0"/>
        <w:autoSpaceDN w:val="0"/>
        <w:adjustRightInd w:val="0"/>
        <w:spacing w:after="0" w:line="360" w:lineRule="auto"/>
        <w:jc w:val="center"/>
        <w:rPr>
          <w:rFonts w:cs="Times New Roman"/>
          <w:noProof/>
          <w:sz w:val="20"/>
          <w:szCs w:val="28"/>
        </w:rPr>
      </w:pPr>
      <w:r w:rsidRPr="00D05863">
        <w:rPr>
          <w:rFonts w:cs="Times New Roman"/>
          <w:b/>
          <w:noProof/>
          <w:sz w:val="20"/>
          <w:szCs w:val="28"/>
        </w:rPr>
        <w:t xml:space="preserve">Table </w:t>
      </w:r>
      <w:r w:rsidR="00D05863" w:rsidRPr="00D05863">
        <w:rPr>
          <w:rFonts w:cs="Times New Roman"/>
          <w:b/>
          <w:noProof/>
          <w:sz w:val="20"/>
          <w:szCs w:val="28"/>
        </w:rPr>
        <w:t>6</w:t>
      </w:r>
      <w:r w:rsidRPr="00D05863">
        <w:rPr>
          <w:rFonts w:cs="Times New Roman"/>
          <w:b/>
          <w:noProof/>
          <w:sz w:val="20"/>
          <w:szCs w:val="28"/>
        </w:rPr>
        <w:t xml:space="preserve">. </w:t>
      </w:r>
      <w:r w:rsidRPr="00D05863">
        <w:rPr>
          <w:rFonts w:cs="Times New Roman"/>
          <w:noProof/>
          <w:sz w:val="20"/>
          <w:szCs w:val="28"/>
        </w:rPr>
        <w:t>Normalized values and Deviation sequensces of responses</w:t>
      </w:r>
    </w:p>
    <w:tbl>
      <w:tblPr>
        <w:tblStyle w:val="TableGrid"/>
        <w:tblW w:w="0" w:type="auto"/>
        <w:jc w:val="center"/>
        <w:tblLayout w:type="fixed"/>
        <w:tblLook w:val="04A0"/>
      </w:tblPr>
      <w:tblGrid>
        <w:gridCol w:w="763"/>
        <w:gridCol w:w="1235"/>
        <w:gridCol w:w="1089"/>
        <w:gridCol w:w="1161"/>
        <w:gridCol w:w="1089"/>
        <w:gridCol w:w="1189"/>
      </w:tblGrid>
      <w:tr w:rsidR="005D2EE1" w:rsidRPr="00D05863" w:rsidTr="00D05863">
        <w:trPr>
          <w:jc w:val="center"/>
        </w:trPr>
        <w:tc>
          <w:tcPr>
            <w:tcW w:w="763" w:type="dxa"/>
            <w:vMerge w:val="restart"/>
            <w:vAlign w:val="center"/>
          </w:tcPr>
          <w:p w:rsidR="005D2EE1" w:rsidRPr="00D05863" w:rsidRDefault="005D2EE1" w:rsidP="00D05863">
            <w:pPr>
              <w:autoSpaceDE w:val="0"/>
              <w:autoSpaceDN w:val="0"/>
              <w:adjustRightInd w:val="0"/>
              <w:jc w:val="center"/>
              <w:rPr>
                <w:rFonts w:cs="Times New Roman"/>
                <w:b/>
                <w:noProof/>
                <w:sz w:val="20"/>
                <w:szCs w:val="20"/>
              </w:rPr>
            </w:pPr>
            <w:r w:rsidRPr="00D05863">
              <w:rPr>
                <w:rFonts w:cs="Times New Roman"/>
                <w:b/>
                <w:noProof/>
                <w:sz w:val="20"/>
                <w:szCs w:val="20"/>
              </w:rPr>
              <w:t>S.No.</w:t>
            </w:r>
          </w:p>
        </w:tc>
        <w:tc>
          <w:tcPr>
            <w:tcW w:w="1235" w:type="dxa"/>
            <w:vMerge w:val="restart"/>
            <w:vAlign w:val="center"/>
          </w:tcPr>
          <w:p w:rsidR="005D2EE1" w:rsidRPr="00D05863" w:rsidRDefault="005D2EE1" w:rsidP="00D05863">
            <w:pPr>
              <w:autoSpaceDE w:val="0"/>
              <w:autoSpaceDN w:val="0"/>
              <w:adjustRightInd w:val="0"/>
              <w:jc w:val="center"/>
              <w:rPr>
                <w:rFonts w:cs="Times New Roman"/>
                <w:b/>
                <w:noProof/>
                <w:sz w:val="20"/>
                <w:szCs w:val="20"/>
              </w:rPr>
            </w:pPr>
            <w:r w:rsidRPr="00D05863">
              <w:rPr>
                <w:rFonts w:cs="Times New Roman"/>
                <w:b/>
                <w:noProof/>
                <w:sz w:val="20"/>
                <w:szCs w:val="20"/>
              </w:rPr>
              <w:t>Sample No.</w:t>
            </w:r>
          </w:p>
        </w:tc>
        <w:tc>
          <w:tcPr>
            <w:tcW w:w="2250" w:type="dxa"/>
            <w:gridSpan w:val="2"/>
            <w:vAlign w:val="center"/>
          </w:tcPr>
          <w:p w:rsidR="005D2EE1" w:rsidRPr="00D05863" w:rsidRDefault="005D2EE1" w:rsidP="00D05863">
            <w:pPr>
              <w:autoSpaceDE w:val="0"/>
              <w:autoSpaceDN w:val="0"/>
              <w:adjustRightInd w:val="0"/>
              <w:jc w:val="center"/>
              <w:rPr>
                <w:rFonts w:cs="Times New Roman"/>
                <w:b/>
                <w:noProof/>
                <w:sz w:val="20"/>
                <w:szCs w:val="20"/>
              </w:rPr>
            </w:pPr>
            <w:r w:rsidRPr="00D05863">
              <w:rPr>
                <w:rFonts w:cs="Times New Roman"/>
                <w:b/>
                <w:noProof/>
                <w:sz w:val="20"/>
                <w:szCs w:val="20"/>
              </w:rPr>
              <w:t>Normalized values</w:t>
            </w:r>
          </w:p>
        </w:tc>
        <w:tc>
          <w:tcPr>
            <w:tcW w:w="2278" w:type="dxa"/>
            <w:gridSpan w:val="2"/>
            <w:vAlign w:val="center"/>
          </w:tcPr>
          <w:p w:rsidR="005D2EE1" w:rsidRPr="00D05863" w:rsidRDefault="005D2EE1" w:rsidP="00D05863">
            <w:pPr>
              <w:autoSpaceDE w:val="0"/>
              <w:autoSpaceDN w:val="0"/>
              <w:adjustRightInd w:val="0"/>
              <w:jc w:val="center"/>
              <w:rPr>
                <w:rFonts w:cs="Times New Roman"/>
                <w:b/>
                <w:noProof/>
                <w:sz w:val="20"/>
                <w:szCs w:val="20"/>
              </w:rPr>
            </w:pPr>
            <w:r w:rsidRPr="00D05863">
              <w:rPr>
                <w:rFonts w:cs="Times New Roman"/>
                <w:b/>
                <w:noProof/>
                <w:sz w:val="20"/>
                <w:szCs w:val="20"/>
              </w:rPr>
              <w:t>Deviation</w:t>
            </w:r>
            <w:r w:rsidR="00AB2CCD">
              <w:rPr>
                <w:rFonts w:cs="Times New Roman"/>
                <w:b/>
                <w:noProof/>
                <w:sz w:val="20"/>
                <w:szCs w:val="20"/>
              </w:rPr>
              <w:t xml:space="preserve"> Sequences</w:t>
            </w:r>
          </w:p>
        </w:tc>
      </w:tr>
      <w:tr w:rsidR="005D2EE1" w:rsidRPr="00D05863" w:rsidTr="00D05863">
        <w:trPr>
          <w:jc w:val="center"/>
        </w:trPr>
        <w:tc>
          <w:tcPr>
            <w:tcW w:w="763" w:type="dxa"/>
            <w:vMerge/>
            <w:vAlign w:val="center"/>
          </w:tcPr>
          <w:p w:rsidR="005D2EE1" w:rsidRPr="00D05863" w:rsidRDefault="005D2EE1" w:rsidP="00D05863">
            <w:pPr>
              <w:autoSpaceDE w:val="0"/>
              <w:autoSpaceDN w:val="0"/>
              <w:adjustRightInd w:val="0"/>
              <w:jc w:val="center"/>
              <w:rPr>
                <w:rFonts w:cs="Times New Roman"/>
                <w:b/>
                <w:noProof/>
                <w:sz w:val="20"/>
                <w:szCs w:val="20"/>
              </w:rPr>
            </w:pPr>
          </w:p>
        </w:tc>
        <w:tc>
          <w:tcPr>
            <w:tcW w:w="1235" w:type="dxa"/>
            <w:vMerge/>
            <w:vAlign w:val="center"/>
          </w:tcPr>
          <w:p w:rsidR="005D2EE1" w:rsidRPr="00D05863" w:rsidRDefault="005D2EE1" w:rsidP="00D05863">
            <w:pPr>
              <w:autoSpaceDE w:val="0"/>
              <w:autoSpaceDN w:val="0"/>
              <w:adjustRightInd w:val="0"/>
              <w:jc w:val="center"/>
              <w:rPr>
                <w:rFonts w:cs="Times New Roman"/>
                <w:b/>
                <w:noProof/>
                <w:sz w:val="20"/>
                <w:szCs w:val="20"/>
              </w:rPr>
            </w:pPr>
          </w:p>
        </w:tc>
        <w:tc>
          <w:tcPr>
            <w:tcW w:w="1089" w:type="dxa"/>
            <w:vAlign w:val="center"/>
          </w:tcPr>
          <w:p w:rsidR="005D2EE1" w:rsidRPr="00D05863" w:rsidRDefault="003F65D2" w:rsidP="00D05863">
            <w:pPr>
              <w:autoSpaceDE w:val="0"/>
              <w:autoSpaceDN w:val="0"/>
              <w:adjustRightInd w:val="0"/>
              <w:jc w:val="center"/>
              <w:rPr>
                <w:rFonts w:cs="Times New Roman"/>
                <w:b/>
                <w:noProof/>
                <w:sz w:val="20"/>
                <w:szCs w:val="20"/>
              </w:rPr>
            </w:pPr>
            <m:oMathPara>
              <m:oMath>
                <m:sSub>
                  <m:sSubPr>
                    <m:ctrlPr>
                      <w:rPr>
                        <w:rFonts w:ascii="Cambria Math" w:hAnsi="Cambria Math" w:cs="Times New Roman"/>
                        <w:b/>
                        <w:i/>
                        <w:noProof/>
                        <w:sz w:val="20"/>
                        <w:szCs w:val="20"/>
                      </w:rPr>
                    </m:ctrlPr>
                  </m:sSubPr>
                  <m:e>
                    <m:r>
                      <m:rPr>
                        <m:sty m:val="bi"/>
                      </m:rPr>
                      <w:rPr>
                        <w:rFonts w:ascii="Cambria Math" w:hAnsi="Cambria Math" w:cs="Times New Roman"/>
                        <w:noProof/>
                        <w:sz w:val="20"/>
                        <w:szCs w:val="20"/>
                      </w:rPr>
                      <m:t>σ</m:t>
                    </m:r>
                  </m:e>
                  <m:sub>
                    <m:r>
                      <m:rPr>
                        <m:sty m:val="bi"/>
                      </m:rPr>
                      <w:rPr>
                        <w:rFonts w:ascii="Cambria Math" w:hAnsi="Cambria Math" w:cs="Times New Roman"/>
                        <w:noProof/>
                        <w:sz w:val="20"/>
                        <w:szCs w:val="20"/>
                      </w:rPr>
                      <m:t>u</m:t>
                    </m:r>
                  </m:sub>
                </m:sSub>
              </m:oMath>
            </m:oMathPara>
          </w:p>
        </w:tc>
        <w:tc>
          <w:tcPr>
            <w:tcW w:w="1161" w:type="dxa"/>
            <w:vAlign w:val="center"/>
          </w:tcPr>
          <w:p w:rsidR="005D2EE1" w:rsidRPr="00D05863" w:rsidRDefault="00EB0528" w:rsidP="00D05863">
            <w:pPr>
              <w:autoSpaceDE w:val="0"/>
              <w:autoSpaceDN w:val="0"/>
              <w:adjustRightInd w:val="0"/>
              <w:jc w:val="center"/>
              <w:rPr>
                <w:rFonts w:cs="Times New Roman"/>
                <w:b/>
                <w:noProof/>
                <w:sz w:val="20"/>
                <w:szCs w:val="20"/>
              </w:rPr>
            </w:pPr>
            <w:r>
              <w:rPr>
                <w:rFonts w:cs="Times New Roman"/>
                <w:b/>
                <w:noProof/>
                <w:sz w:val="20"/>
                <w:szCs w:val="20"/>
              </w:rPr>
              <w:t>V</w:t>
            </w:r>
            <w:r w:rsidR="005D2EE1" w:rsidRPr="00D05863">
              <w:rPr>
                <w:rFonts w:cs="Times New Roman"/>
                <w:b/>
                <w:noProof/>
                <w:sz w:val="20"/>
                <w:szCs w:val="20"/>
              </w:rPr>
              <w:t>HN</w:t>
            </w:r>
          </w:p>
        </w:tc>
        <w:tc>
          <w:tcPr>
            <w:tcW w:w="1089" w:type="dxa"/>
            <w:vAlign w:val="center"/>
          </w:tcPr>
          <w:p w:rsidR="005D2EE1" w:rsidRPr="00D05863" w:rsidRDefault="003F65D2" w:rsidP="00D05863">
            <w:pPr>
              <w:autoSpaceDE w:val="0"/>
              <w:autoSpaceDN w:val="0"/>
              <w:adjustRightInd w:val="0"/>
              <w:jc w:val="center"/>
              <w:rPr>
                <w:rFonts w:cs="Times New Roman"/>
                <w:b/>
                <w:noProof/>
                <w:sz w:val="20"/>
                <w:szCs w:val="20"/>
              </w:rPr>
            </w:pPr>
            <m:oMathPara>
              <m:oMath>
                <m:sSub>
                  <m:sSubPr>
                    <m:ctrlPr>
                      <w:rPr>
                        <w:rFonts w:ascii="Cambria Math" w:hAnsi="Cambria Math" w:cs="Times New Roman"/>
                        <w:b/>
                        <w:i/>
                        <w:noProof/>
                        <w:sz w:val="20"/>
                        <w:szCs w:val="20"/>
                      </w:rPr>
                    </m:ctrlPr>
                  </m:sSubPr>
                  <m:e>
                    <m:r>
                      <m:rPr>
                        <m:sty m:val="bi"/>
                      </m:rPr>
                      <w:rPr>
                        <w:rFonts w:ascii="Cambria Math" w:hAnsi="Cambria Math" w:cs="Times New Roman"/>
                        <w:noProof/>
                        <w:sz w:val="20"/>
                        <w:szCs w:val="20"/>
                      </w:rPr>
                      <m:t>σ</m:t>
                    </m:r>
                  </m:e>
                  <m:sub>
                    <m:r>
                      <m:rPr>
                        <m:sty m:val="bi"/>
                      </m:rPr>
                      <w:rPr>
                        <w:rFonts w:ascii="Cambria Math" w:hAnsi="Cambria Math" w:cs="Times New Roman"/>
                        <w:noProof/>
                        <w:sz w:val="20"/>
                        <w:szCs w:val="20"/>
                      </w:rPr>
                      <m:t>u</m:t>
                    </m:r>
                  </m:sub>
                </m:sSub>
              </m:oMath>
            </m:oMathPara>
          </w:p>
        </w:tc>
        <w:tc>
          <w:tcPr>
            <w:tcW w:w="1189" w:type="dxa"/>
            <w:vAlign w:val="center"/>
          </w:tcPr>
          <w:p w:rsidR="005D2EE1" w:rsidRPr="00D05863" w:rsidRDefault="00AB2CCD" w:rsidP="00D05863">
            <w:pPr>
              <w:autoSpaceDE w:val="0"/>
              <w:autoSpaceDN w:val="0"/>
              <w:adjustRightInd w:val="0"/>
              <w:jc w:val="center"/>
              <w:rPr>
                <w:rFonts w:cs="Times New Roman"/>
                <w:b/>
                <w:noProof/>
                <w:sz w:val="20"/>
                <w:szCs w:val="20"/>
              </w:rPr>
            </w:pPr>
            <w:r>
              <w:rPr>
                <w:rFonts w:cs="Times New Roman"/>
                <w:b/>
                <w:noProof/>
                <w:sz w:val="20"/>
                <w:szCs w:val="20"/>
              </w:rPr>
              <w:t>V</w:t>
            </w:r>
            <w:r w:rsidR="005D2EE1" w:rsidRPr="00D05863">
              <w:rPr>
                <w:rFonts w:cs="Times New Roman"/>
                <w:b/>
                <w:noProof/>
                <w:sz w:val="20"/>
                <w:szCs w:val="20"/>
              </w:rPr>
              <w:t>HN</w:t>
            </w:r>
          </w:p>
        </w:tc>
      </w:tr>
      <w:tr w:rsidR="005D2EE1" w:rsidRPr="00D05863" w:rsidTr="00D05863">
        <w:trPr>
          <w:jc w:val="center"/>
        </w:trPr>
        <w:tc>
          <w:tcPr>
            <w:tcW w:w="763" w:type="dxa"/>
          </w:tcPr>
          <w:p w:rsidR="005D2EE1" w:rsidRPr="00D05863" w:rsidRDefault="005D2EE1" w:rsidP="00D05863">
            <w:pPr>
              <w:jc w:val="center"/>
              <w:rPr>
                <w:rFonts w:eastAsia="Times New Roman" w:cs="Times New Roman"/>
                <w:color w:val="000000"/>
                <w:sz w:val="20"/>
                <w:szCs w:val="20"/>
                <w:lang w:val="en-IN"/>
              </w:rPr>
            </w:pPr>
            <w:r w:rsidRPr="00D05863">
              <w:rPr>
                <w:rFonts w:eastAsia="Times New Roman" w:cs="Times New Roman"/>
                <w:color w:val="000000"/>
                <w:sz w:val="20"/>
                <w:szCs w:val="20"/>
                <w:lang w:val="en-IN"/>
              </w:rPr>
              <w:t>1</w:t>
            </w:r>
          </w:p>
        </w:tc>
        <w:tc>
          <w:tcPr>
            <w:tcW w:w="1235" w:type="dxa"/>
          </w:tcPr>
          <w:p w:rsidR="005D2EE1" w:rsidRPr="00D05863" w:rsidRDefault="005D2EE1" w:rsidP="00D05863">
            <w:pPr>
              <w:jc w:val="center"/>
              <w:rPr>
                <w:rFonts w:eastAsia="Times New Roman" w:cs="Times New Roman"/>
                <w:color w:val="000000"/>
                <w:sz w:val="20"/>
                <w:szCs w:val="20"/>
              </w:rPr>
            </w:pPr>
            <w:r w:rsidRPr="00D05863">
              <w:rPr>
                <w:rFonts w:eastAsia="Times New Roman" w:cs="Times New Roman"/>
                <w:color w:val="000000"/>
                <w:sz w:val="20"/>
                <w:szCs w:val="20"/>
                <w:lang w:val="en-IN"/>
              </w:rPr>
              <w:t>SA01</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0.624</w:t>
            </w:r>
          </w:p>
        </w:tc>
        <w:tc>
          <w:tcPr>
            <w:tcW w:w="1161"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1.000</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0.376</w:t>
            </w:r>
          </w:p>
        </w:tc>
        <w:tc>
          <w:tcPr>
            <w:tcW w:w="11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0.000</w:t>
            </w:r>
          </w:p>
        </w:tc>
      </w:tr>
      <w:tr w:rsidR="005D2EE1" w:rsidRPr="00D05863" w:rsidTr="00D05863">
        <w:trPr>
          <w:jc w:val="center"/>
        </w:trPr>
        <w:tc>
          <w:tcPr>
            <w:tcW w:w="763" w:type="dxa"/>
          </w:tcPr>
          <w:p w:rsidR="005D2EE1" w:rsidRPr="00D05863" w:rsidRDefault="005D2EE1" w:rsidP="00D05863">
            <w:pPr>
              <w:jc w:val="center"/>
              <w:rPr>
                <w:rFonts w:eastAsia="Times New Roman" w:cs="Times New Roman"/>
                <w:color w:val="000000"/>
                <w:sz w:val="20"/>
                <w:szCs w:val="20"/>
                <w:lang w:val="en-IN"/>
              </w:rPr>
            </w:pPr>
            <w:r w:rsidRPr="00D05863">
              <w:rPr>
                <w:rFonts w:eastAsia="Times New Roman" w:cs="Times New Roman"/>
                <w:color w:val="000000"/>
                <w:sz w:val="20"/>
                <w:szCs w:val="20"/>
                <w:lang w:val="en-IN"/>
              </w:rPr>
              <w:t>2</w:t>
            </w:r>
          </w:p>
        </w:tc>
        <w:tc>
          <w:tcPr>
            <w:tcW w:w="1235" w:type="dxa"/>
          </w:tcPr>
          <w:p w:rsidR="005D2EE1" w:rsidRPr="00D05863" w:rsidRDefault="005D2EE1" w:rsidP="00D05863">
            <w:pPr>
              <w:jc w:val="center"/>
              <w:rPr>
                <w:rFonts w:eastAsia="Times New Roman" w:cs="Times New Roman"/>
                <w:color w:val="000000"/>
                <w:sz w:val="20"/>
                <w:szCs w:val="20"/>
              </w:rPr>
            </w:pPr>
            <w:r w:rsidRPr="00D05863">
              <w:rPr>
                <w:rFonts w:eastAsia="Times New Roman" w:cs="Times New Roman"/>
                <w:color w:val="000000"/>
                <w:sz w:val="20"/>
                <w:szCs w:val="20"/>
                <w:lang w:val="en-IN"/>
              </w:rPr>
              <w:t>SA02</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0.000</w:t>
            </w:r>
          </w:p>
        </w:tc>
        <w:tc>
          <w:tcPr>
            <w:tcW w:w="1161"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0.892</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1.000</w:t>
            </w:r>
          </w:p>
        </w:tc>
        <w:tc>
          <w:tcPr>
            <w:tcW w:w="11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0.108</w:t>
            </w:r>
          </w:p>
        </w:tc>
      </w:tr>
      <w:tr w:rsidR="005D2EE1" w:rsidRPr="00D05863" w:rsidTr="00D05863">
        <w:trPr>
          <w:jc w:val="center"/>
        </w:trPr>
        <w:tc>
          <w:tcPr>
            <w:tcW w:w="763" w:type="dxa"/>
          </w:tcPr>
          <w:p w:rsidR="005D2EE1" w:rsidRPr="00D05863" w:rsidRDefault="005D2EE1" w:rsidP="00D05863">
            <w:pPr>
              <w:jc w:val="center"/>
              <w:rPr>
                <w:rFonts w:eastAsia="Times New Roman" w:cs="Times New Roman"/>
                <w:color w:val="000000"/>
                <w:sz w:val="20"/>
                <w:szCs w:val="20"/>
                <w:lang w:val="en-IN"/>
              </w:rPr>
            </w:pPr>
            <w:r w:rsidRPr="00D05863">
              <w:rPr>
                <w:rFonts w:eastAsia="Times New Roman" w:cs="Times New Roman"/>
                <w:color w:val="000000"/>
                <w:sz w:val="20"/>
                <w:szCs w:val="20"/>
                <w:lang w:val="en-IN"/>
              </w:rPr>
              <w:t>3</w:t>
            </w:r>
          </w:p>
        </w:tc>
        <w:tc>
          <w:tcPr>
            <w:tcW w:w="1235" w:type="dxa"/>
          </w:tcPr>
          <w:p w:rsidR="005D2EE1" w:rsidRPr="00D05863" w:rsidRDefault="005D2EE1" w:rsidP="00D05863">
            <w:pPr>
              <w:jc w:val="center"/>
              <w:rPr>
                <w:rFonts w:eastAsia="Times New Roman" w:cs="Times New Roman"/>
                <w:color w:val="000000"/>
                <w:sz w:val="20"/>
                <w:szCs w:val="20"/>
              </w:rPr>
            </w:pPr>
            <w:r w:rsidRPr="00D05863">
              <w:rPr>
                <w:rFonts w:eastAsia="Times New Roman" w:cs="Times New Roman"/>
                <w:color w:val="000000"/>
                <w:sz w:val="20"/>
                <w:szCs w:val="20"/>
                <w:lang w:val="en-IN"/>
              </w:rPr>
              <w:t>SA03</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0.883</w:t>
            </w:r>
          </w:p>
        </w:tc>
        <w:tc>
          <w:tcPr>
            <w:tcW w:w="1161"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0.699</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0.117</w:t>
            </w:r>
          </w:p>
        </w:tc>
        <w:tc>
          <w:tcPr>
            <w:tcW w:w="11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0.301</w:t>
            </w:r>
          </w:p>
        </w:tc>
      </w:tr>
      <w:tr w:rsidR="005D2EE1" w:rsidRPr="00D05863" w:rsidTr="00D05863">
        <w:trPr>
          <w:jc w:val="center"/>
        </w:trPr>
        <w:tc>
          <w:tcPr>
            <w:tcW w:w="763" w:type="dxa"/>
          </w:tcPr>
          <w:p w:rsidR="005D2EE1" w:rsidRPr="00D05863" w:rsidRDefault="005D2EE1" w:rsidP="00D05863">
            <w:pPr>
              <w:jc w:val="center"/>
              <w:rPr>
                <w:rFonts w:eastAsia="Times New Roman" w:cs="Times New Roman"/>
                <w:color w:val="000000"/>
                <w:sz w:val="20"/>
                <w:szCs w:val="20"/>
                <w:lang w:val="en-IN"/>
              </w:rPr>
            </w:pPr>
            <w:r w:rsidRPr="00D05863">
              <w:rPr>
                <w:rFonts w:eastAsia="Times New Roman" w:cs="Times New Roman"/>
                <w:color w:val="000000"/>
                <w:sz w:val="20"/>
                <w:szCs w:val="20"/>
                <w:lang w:val="en-IN"/>
              </w:rPr>
              <w:t>4</w:t>
            </w:r>
          </w:p>
        </w:tc>
        <w:tc>
          <w:tcPr>
            <w:tcW w:w="1235" w:type="dxa"/>
          </w:tcPr>
          <w:p w:rsidR="005D2EE1" w:rsidRPr="00D05863" w:rsidRDefault="005D2EE1" w:rsidP="00D05863">
            <w:pPr>
              <w:jc w:val="center"/>
              <w:rPr>
                <w:rFonts w:eastAsia="Times New Roman" w:cs="Times New Roman"/>
                <w:color w:val="000000"/>
                <w:sz w:val="20"/>
                <w:szCs w:val="20"/>
              </w:rPr>
            </w:pPr>
            <w:r w:rsidRPr="00D05863">
              <w:rPr>
                <w:rFonts w:eastAsia="Times New Roman" w:cs="Times New Roman"/>
                <w:color w:val="000000"/>
                <w:sz w:val="20"/>
                <w:szCs w:val="20"/>
                <w:lang w:val="en-IN"/>
              </w:rPr>
              <w:t>SA04</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0.142</w:t>
            </w:r>
          </w:p>
        </w:tc>
        <w:tc>
          <w:tcPr>
            <w:tcW w:w="1161"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0.000</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0.858</w:t>
            </w:r>
          </w:p>
        </w:tc>
        <w:tc>
          <w:tcPr>
            <w:tcW w:w="11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1.000</w:t>
            </w:r>
          </w:p>
        </w:tc>
      </w:tr>
      <w:tr w:rsidR="005D2EE1" w:rsidRPr="00D05863" w:rsidTr="00D05863">
        <w:trPr>
          <w:jc w:val="center"/>
        </w:trPr>
        <w:tc>
          <w:tcPr>
            <w:tcW w:w="763" w:type="dxa"/>
          </w:tcPr>
          <w:p w:rsidR="005D2EE1" w:rsidRPr="00D05863" w:rsidRDefault="005D2EE1" w:rsidP="00D05863">
            <w:pPr>
              <w:jc w:val="center"/>
              <w:rPr>
                <w:rFonts w:eastAsia="Times New Roman" w:cs="Times New Roman"/>
                <w:color w:val="000000"/>
                <w:sz w:val="20"/>
                <w:szCs w:val="20"/>
                <w:lang w:val="en-IN"/>
              </w:rPr>
            </w:pPr>
            <w:r w:rsidRPr="00D05863">
              <w:rPr>
                <w:rFonts w:eastAsia="Times New Roman" w:cs="Times New Roman"/>
                <w:color w:val="000000"/>
                <w:sz w:val="20"/>
                <w:szCs w:val="20"/>
                <w:lang w:val="en-IN"/>
              </w:rPr>
              <w:t>5</w:t>
            </w:r>
          </w:p>
        </w:tc>
        <w:tc>
          <w:tcPr>
            <w:tcW w:w="1235" w:type="dxa"/>
          </w:tcPr>
          <w:p w:rsidR="005D2EE1" w:rsidRPr="00D05863" w:rsidRDefault="005D2EE1" w:rsidP="00D05863">
            <w:pPr>
              <w:jc w:val="center"/>
              <w:rPr>
                <w:rFonts w:eastAsia="Times New Roman" w:cs="Times New Roman"/>
                <w:color w:val="000000"/>
                <w:sz w:val="20"/>
                <w:szCs w:val="20"/>
              </w:rPr>
            </w:pPr>
            <w:r w:rsidRPr="00D05863">
              <w:rPr>
                <w:rFonts w:eastAsia="Times New Roman" w:cs="Times New Roman"/>
                <w:color w:val="000000"/>
                <w:sz w:val="20"/>
                <w:szCs w:val="20"/>
                <w:lang w:val="en-IN"/>
              </w:rPr>
              <w:t>SA05</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0.307</w:t>
            </w:r>
          </w:p>
        </w:tc>
        <w:tc>
          <w:tcPr>
            <w:tcW w:w="1161"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0.247</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0.693</w:t>
            </w:r>
          </w:p>
        </w:tc>
        <w:tc>
          <w:tcPr>
            <w:tcW w:w="11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0.753</w:t>
            </w:r>
          </w:p>
        </w:tc>
      </w:tr>
      <w:tr w:rsidR="005D2EE1" w:rsidRPr="00D05863" w:rsidTr="00D05863">
        <w:trPr>
          <w:jc w:val="center"/>
        </w:trPr>
        <w:tc>
          <w:tcPr>
            <w:tcW w:w="763" w:type="dxa"/>
          </w:tcPr>
          <w:p w:rsidR="005D2EE1" w:rsidRPr="00D05863" w:rsidRDefault="005D2EE1" w:rsidP="00D05863">
            <w:pPr>
              <w:jc w:val="center"/>
              <w:rPr>
                <w:rFonts w:eastAsia="Times New Roman" w:cs="Times New Roman"/>
                <w:color w:val="000000"/>
                <w:sz w:val="20"/>
                <w:szCs w:val="20"/>
                <w:lang w:val="en-IN"/>
              </w:rPr>
            </w:pPr>
            <w:r w:rsidRPr="00D05863">
              <w:rPr>
                <w:rFonts w:eastAsia="Times New Roman" w:cs="Times New Roman"/>
                <w:color w:val="000000"/>
                <w:sz w:val="20"/>
                <w:szCs w:val="20"/>
                <w:lang w:val="en-IN"/>
              </w:rPr>
              <w:t>6</w:t>
            </w:r>
          </w:p>
        </w:tc>
        <w:tc>
          <w:tcPr>
            <w:tcW w:w="1235" w:type="dxa"/>
          </w:tcPr>
          <w:p w:rsidR="005D2EE1" w:rsidRPr="00D05863" w:rsidRDefault="005D2EE1" w:rsidP="00D05863">
            <w:pPr>
              <w:jc w:val="center"/>
              <w:rPr>
                <w:rFonts w:eastAsia="Times New Roman" w:cs="Times New Roman"/>
                <w:color w:val="000000"/>
                <w:sz w:val="20"/>
                <w:szCs w:val="20"/>
              </w:rPr>
            </w:pPr>
            <w:r w:rsidRPr="00D05863">
              <w:rPr>
                <w:rFonts w:eastAsia="Times New Roman" w:cs="Times New Roman"/>
                <w:color w:val="000000"/>
                <w:sz w:val="20"/>
                <w:szCs w:val="20"/>
                <w:lang w:val="en-IN"/>
              </w:rPr>
              <w:t>SA06</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0.566</w:t>
            </w:r>
          </w:p>
        </w:tc>
        <w:tc>
          <w:tcPr>
            <w:tcW w:w="1161"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0.505</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0.434</w:t>
            </w:r>
          </w:p>
        </w:tc>
        <w:tc>
          <w:tcPr>
            <w:tcW w:w="11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0.495</w:t>
            </w:r>
          </w:p>
        </w:tc>
      </w:tr>
      <w:tr w:rsidR="005D2EE1" w:rsidRPr="00D05863" w:rsidTr="00D05863">
        <w:trPr>
          <w:jc w:val="center"/>
        </w:trPr>
        <w:tc>
          <w:tcPr>
            <w:tcW w:w="763" w:type="dxa"/>
          </w:tcPr>
          <w:p w:rsidR="005D2EE1" w:rsidRPr="00D05863" w:rsidRDefault="005D2EE1" w:rsidP="00D05863">
            <w:pPr>
              <w:jc w:val="center"/>
              <w:rPr>
                <w:rFonts w:eastAsia="Times New Roman" w:cs="Times New Roman"/>
                <w:color w:val="000000"/>
                <w:sz w:val="20"/>
                <w:szCs w:val="20"/>
                <w:lang w:val="en-IN"/>
              </w:rPr>
            </w:pPr>
            <w:r w:rsidRPr="00D05863">
              <w:rPr>
                <w:rFonts w:eastAsia="Times New Roman" w:cs="Times New Roman"/>
                <w:color w:val="000000"/>
                <w:sz w:val="20"/>
                <w:szCs w:val="20"/>
                <w:lang w:val="en-IN"/>
              </w:rPr>
              <w:t>7</w:t>
            </w:r>
          </w:p>
        </w:tc>
        <w:tc>
          <w:tcPr>
            <w:tcW w:w="1235" w:type="dxa"/>
          </w:tcPr>
          <w:p w:rsidR="005D2EE1" w:rsidRPr="00D05863" w:rsidRDefault="005D2EE1" w:rsidP="00D05863">
            <w:pPr>
              <w:jc w:val="center"/>
              <w:rPr>
                <w:rFonts w:eastAsia="Times New Roman" w:cs="Times New Roman"/>
                <w:color w:val="000000"/>
                <w:sz w:val="20"/>
                <w:szCs w:val="20"/>
              </w:rPr>
            </w:pPr>
            <w:r w:rsidRPr="00D05863">
              <w:rPr>
                <w:rFonts w:eastAsia="Times New Roman" w:cs="Times New Roman"/>
                <w:color w:val="000000"/>
                <w:sz w:val="20"/>
                <w:szCs w:val="20"/>
                <w:lang w:val="en-IN"/>
              </w:rPr>
              <w:t>SA07</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0.165</w:t>
            </w:r>
          </w:p>
        </w:tc>
        <w:tc>
          <w:tcPr>
            <w:tcW w:w="1161"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0.409</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0.835</w:t>
            </w:r>
          </w:p>
        </w:tc>
        <w:tc>
          <w:tcPr>
            <w:tcW w:w="11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0.591</w:t>
            </w:r>
          </w:p>
        </w:tc>
      </w:tr>
      <w:tr w:rsidR="005D2EE1" w:rsidRPr="00D05863" w:rsidTr="00D05863">
        <w:trPr>
          <w:jc w:val="center"/>
        </w:trPr>
        <w:tc>
          <w:tcPr>
            <w:tcW w:w="763" w:type="dxa"/>
          </w:tcPr>
          <w:p w:rsidR="005D2EE1" w:rsidRPr="00D05863" w:rsidRDefault="005D2EE1" w:rsidP="00D05863">
            <w:pPr>
              <w:jc w:val="center"/>
              <w:rPr>
                <w:rFonts w:eastAsia="Times New Roman" w:cs="Times New Roman"/>
                <w:color w:val="000000"/>
                <w:sz w:val="20"/>
                <w:szCs w:val="20"/>
                <w:lang w:val="en-IN"/>
              </w:rPr>
            </w:pPr>
            <w:r w:rsidRPr="00D05863">
              <w:rPr>
                <w:rFonts w:eastAsia="Times New Roman" w:cs="Times New Roman"/>
                <w:color w:val="000000"/>
                <w:sz w:val="20"/>
                <w:szCs w:val="20"/>
                <w:lang w:val="en-IN"/>
              </w:rPr>
              <w:t>8</w:t>
            </w:r>
          </w:p>
        </w:tc>
        <w:tc>
          <w:tcPr>
            <w:tcW w:w="1235" w:type="dxa"/>
          </w:tcPr>
          <w:p w:rsidR="005D2EE1" w:rsidRPr="00D05863" w:rsidRDefault="005D2EE1" w:rsidP="00D05863">
            <w:pPr>
              <w:jc w:val="center"/>
              <w:rPr>
                <w:rFonts w:eastAsia="Times New Roman" w:cs="Times New Roman"/>
                <w:color w:val="000000"/>
                <w:sz w:val="20"/>
                <w:szCs w:val="20"/>
              </w:rPr>
            </w:pPr>
            <w:r w:rsidRPr="00D05863">
              <w:rPr>
                <w:rFonts w:eastAsia="Times New Roman" w:cs="Times New Roman"/>
                <w:color w:val="000000"/>
                <w:sz w:val="20"/>
                <w:szCs w:val="20"/>
                <w:lang w:val="en-IN"/>
              </w:rPr>
              <w:t>SA08</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0.708</w:t>
            </w:r>
          </w:p>
        </w:tc>
        <w:tc>
          <w:tcPr>
            <w:tcW w:w="1161"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0.118</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0.292</w:t>
            </w:r>
          </w:p>
        </w:tc>
        <w:tc>
          <w:tcPr>
            <w:tcW w:w="11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0.882</w:t>
            </w:r>
          </w:p>
        </w:tc>
      </w:tr>
      <w:tr w:rsidR="005D2EE1" w:rsidRPr="00D05863" w:rsidTr="00D05863">
        <w:trPr>
          <w:jc w:val="center"/>
        </w:trPr>
        <w:tc>
          <w:tcPr>
            <w:tcW w:w="763" w:type="dxa"/>
          </w:tcPr>
          <w:p w:rsidR="005D2EE1" w:rsidRPr="00D05863" w:rsidRDefault="005D2EE1" w:rsidP="00D05863">
            <w:pPr>
              <w:jc w:val="center"/>
              <w:rPr>
                <w:rFonts w:eastAsia="Times New Roman" w:cs="Times New Roman"/>
                <w:color w:val="000000"/>
                <w:sz w:val="20"/>
                <w:szCs w:val="20"/>
                <w:lang w:val="en-IN"/>
              </w:rPr>
            </w:pPr>
            <w:r w:rsidRPr="00D05863">
              <w:rPr>
                <w:rFonts w:eastAsia="Times New Roman" w:cs="Times New Roman"/>
                <w:color w:val="000000"/>
                <w:sz w:val="20"/>
                <w:szCs w:val="20"/>
                <w:lang w:val="en-IN"/>
              </w:rPr>
              <w:t>9</w:t>
            </w:r>
          </w:p>
        </w:tc>
        <w:tc>
          <w:tcPr>
            <w:tcW w:w="1235" w:type="dxa"/>
          </w:tcPr>
          <w:p w:rsidR="005D2EE1" w:rsidRPr="00D05863" w:rsidRDefault="005D2EE1" w:rsidP="00D05863">
            <w:pPr>
              <w:jc w:val="center"/>
              <w:rPr>
                <w:rFonts w:eastAsia="Times New Roman" w:cs="Times New Roman"/>
                <w:color w:val="000000"/>
                <w:sz w:val="20"/>
                <w:szCs w:val="20"/>
              </w:rPr>
            </w:pPr>
            <w:r w:rsidRPr="00D05863">
              <w:rPr>
                <w:rFonts w:eastAsia="Times New Roman" w:cs="Times New Roman"/>
                <w:color w:val="000000"/>
                <w:sz w:val="20"/>
                <w:szCs w:val="20"/>
                <w:lang w:val="en-IN"/>
              </w:rPr>
              <w:t>SA09</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1.000</w:t>
            </w:r>
          </w:p>
        </w:tc>
        <w:tc>
          <w:tcPr>
            <w:tcW w:w="1161"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0.258</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0.000</w:t>
            </w:r>
          </w:p>
        </w:tc>
        <w:tc>
          <w:tcPr>
            <w:tcW w:w="11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0.742</w:t>
            </w:r>
          </w:p>
        </w:tc>
      </w:tr>
    </w:tbl>
    <w:p w:rsidR="005D2EE1" w:rsidRPr="00D05863" w:rsidRDefault="00D05863" w:rsidP="00D05863">
      <w:pPr>
        <w:autoSpaceDE w:val="0"/>
        <w:autoSpaceDN w:val="0"/>
        <w:adjustRightInd w:val="0"/>
        <w:spacing w:after="0" w:line="240" w:lineRule="auto"/>
        <w:jc w:val="both"/>
        <w:rPr>
          <w:rFonts w:cs="Times New Roman"/>
          <w:noProof/>
          <w:sz w:val="20"/>
          <w:szCs w:val="28"/>
        </w:rPr>
      </w:pPr>
      <w:r>
        <w:rPr>
          <w:rFonts w:cs="Times New Roman"/>
          <w:noProof/>
          <w:sz w:val="24"/>
          <w:szCs w:val="28"/>
        </w:rPr>
        <w:tab/>
      </w:r>
      <w:r w:rsidRPr="00D05863">
        <w:rPr>
          <w:rFonts w:cs="Times New Roman"/>
          <w:noProof/>
          <w:sz w:val="20"/>
          <w:szCs w:val="28"/>
        </w:rPr>
        <w:t>The Grey Rlational Coefficient values and Grade Relational Grade values were computed with the help of regular formulae, which are tabulated and presented in table  7.</w:t>
      </w:r>
      <w:r w:rsidR="005D2EE1" w:rsidRPr="00D05863">
        <w:rPr>
          <w:rFonts w:cs="Times New Roman"/>
          <w:noProof/>
          <w:sz w:val="20"/>
          <w:szCs w:val="28"/>
        </w:rPr>
        <w:tab/>
      </w:r>
    </w:p>
    <w:p w:rsidR="005D2EE1" w:rsidRPr="00D05863" w:rsidRDefault="005D2EE1" w:rsidP="00D05863">
      <w:pPr>
        <w:autoSpaceDE w:val="0"/>
        <w:autoSpaceDN w:val="0"/>
        <w:adjustRightInd w:val="0"/>
        <w:spacing w:after="0" w:line="240" w:lineRule="auto"/>
        <w:jc w:val="center"/>
        <w:rPr>
          <w:rFonts w:cs="Times New Roman"/>
          <w:noProof/>
          <w:sz w:val="20"/>
          <w:szCs w:val="28"/>
        </w:rPr>
      </w:pPr>
      <w:r w:rsidRPr="00D05863">
        <w:rPr>
          <w:rFonts w:cs="Times New Roman"/>
          <w:b/>
          <w:noProof/>
          <w:sz w:val="20"/>
          <w:szCs w:val="28"/>
        </w:rPr>
        <w:t xml:space="preserve">Table </w:t>
      </w:r>
      <w:r w:rsidR="00D05863" w:rsidRPr="00D05863">
        <w:rPr>
          <w:rFonts w:cs="Times New Roman"/>
          <w:b/>
          <w:noProof/>
          <w:sz w:val="20"/>
          <w:szCs w:val="28"/>
        </w:rPr>
        <w:t>7</w:t>
      </w:r>
      <w:r w:rsidRPr="00D05863">
        <w:rPr>
          <w:rFonts w:cs="Times New Roman"/>
          <w:b/>
          <w:noProof/>
          <w:sz w:val="20"/>
          <w:szCs w:val="28"/>
        </w:rPr>
        <w:t xml:space="preserve">. </w:t>
      </w:r>
      <w:r w:rsidRPr="00D05863">
        <w:rPr>
          <w:rFonts w:cs="Times New Roman"/>
          <w:noProof/>
          <w:sz w:val="20"/>
          <w:szCs w:val="28"/>
        </w:rPr>
        <w:t>Grey Relational Coefficient and Grey Relational Grade values of output responses</w:t>
      </w:r>
    </w:p>
    <w:tbl>
      <w:tblPr>
        <w:tblStyle w:val="TableGrid"/>
        <w:tblW w:w="0" w:type="auto"/>
        <w:jc w:val="center"/>
        <w:tblLook w:val="04A0"/>
      </w:tblPr>
      <w:tblGrid>
        <w:gridCol w:w="1008"/>
        <w:gridCol w:w="1350"/>
        <w:gridCol w:w="1620"/>
        <w:gridCol w:w="1350"/>
        <w:gridCol w:w="1080"/>
      </w:tblGrid>
      <w:tr w:rsidR="005D2EE1" w:rsidRPr="00206C05" w:rsidTr="00206C05">
        <w:trPr>
          <w:jc w:val="center"/>
        </w:trPr>
        <w:tc>
          <w:tcPr>
            <w:tcW w:w="1008" w:type="dxa"/>
            <w:vMerge w:val="restart"/>
            <w:vAlign w:val="center"/>
          </w:tcPr>
          <w:p w:rsidR="005D2EE1" w:rsidRPr="00206C05" w:rsidRDefault="005D2EE1" w:rsidP="00206C05">
            <w:pPr>
              <w:autoSpaceDE w:val="0"/>
              <w:autoSpaceDN w:val="0"/>
              <w:adjustRightInd w:val="0"/>
              <w:jc w:val="center"/>
              <w:rPr>
                <w:rFonts w:cs="Times New Roman"/>
                <w:b/>
                <w:noProof/>
                <w:sz w:val="20"/>
                <w:szCs w:val="20"/>
              </w:rPr>
            </w:pPr>
            <w:r w:rsidRPr="00206C05">
              <w:rPr>
                <w:rFonts w:cs="Times New Roman"/>
                <w:b/>
                <w:noProof/>
                <w:sz w:val="20"/>
                <w:szCs w:val="20"/>
              </w:rPr>
              <w:t>Sample No.</w:t>
            </w:r>
          </w:p>
        </w:tc>
        <w:tc>
          <w:tcPr>
            <w:tcW w:w="2970" w:type="dxa"/>
            <w:gridSpan w:val="2"/>
            <w:vAlign w:val="center"/>
          </w:tcPr>
          <w:p w:rsidR="005D2EE1" w:rsidRPr="00206C05" w:rsidRDefault="005D2EE1" w:rsidP="00206C05">
            <w:pPr>
              <w:autoSpaceDE w:val="0"/>
              <w:autoSpaceDN w:val="0"/>
              <w:adjustRightInd w:val="0"/>
              <w:jc w:val="center"/>
              <w:rPr>
                <w:rFonts w:cs="Times New Roman"/>
                <w:b/>
                <w:noProof/>
                <w:sz w:val="20"/>
                <w:szCs w:val="20"/>
              </w:rPr>
            </w:pPr>
            <w:r w:rsidRPr="00206C05">
              <w:rPr>
                <w:rFonts w:cs="Times New Roman"/>
                <w:b/>
                <w:noProof/>
                <w:sz w:val="20"/>
                <w:szCs w:val="20"/>
              </w:rPr>
              <w:t>Grey Relational Coefficient</w:t>
            </w:r>
          </w:p>
        </w:tc>
        <w:tc>
          <w:tcPr>
            <w:tcW w:w="1350" w:type="dxa"/>
            <w:vMerge w:val="restart"/>
            <w:vAlign w:val="center"/>
          </w:tcPr>
          <w:p w:rsidR="005D2EE1" w:rsidRPr="00206C05" w:rsidRDefault="005D2EE1" w:rsidP="00206C05">
            <w:pPr>
              <w:autoSpaceDE w:val="0"/>
              <w:autoSpaceDN w:val="0"/>
              <w:adjustRightInd w:val="0"/>
              <w:jc w:val="center"/>
              <w:rPr>
                <w:rFonts w:cs="Times New Roman"/>
                <w:b/>
                <w:noProof/>
                <w:sz w:val="20"/>
                <w:szCs w:val="20"/>
              </w:rPr>
            </w:pPr>
            <w:r w:rsidRPr="00206C05">
              <w:rPr>
                <w:rFonts w:cs="Times New Roman"/>
                <w:b/>
                <w:noProof/>
                <w:sz w:val="20"/>
                <w:szCs w:val="20"/>
              </w:rPr>
              <w:t>Grey Relational grade</w:t>
            </w:r>
          </w:p>
        </w:tc>
        <w:tc>
          <w:tcPr>
            <w:tcW w:w="1080" w:type="dxa"/>
            <w:vMerge w:val="restart"/>
            <w:vAlign w:val="center"/>
          </w:tcPr>
          <w:p w:rsidR="005D2EE1" w:rsidRPr="00206C05" w:rsidRDefault="005D2EE1" w:rsidP="00206C05">
            <w:pPr>
              <w:autoSpaceDE w:val="0"/>
              <w:autoSpaceDN w:val="0"/>
              <w:adjustRightInd w:val="0"/>
              <w:jc w:val="center"/>
              <w:rPr>
                <w:rFonts w:cs="Times New Roman"/>
                <w:b/>
                <w:noProof/>
                <w:sz w:val="20"/>
                <w:szCs w:val="20"/>
              </w:rPr>
            </w:pPr>
            <w:r w:rsidRPr="00206C05">
              <w:rPr>
                <w:rFonts w:cs="Times New Roman"/>
                <w:b/>
                <w:noProof/>
                <w:sz w:val="20"/>
                <w:szCs w:val="20"/>
              </w:rPr>
              <w:t>Rank</w:t>
            </w:r>
          </w:p>
        </w:tc>
      </w:tr>
      <w:tr w:rsidR="005D2EE1" w:rsidRPr="00206C05" w:rsidTr="00206C05">
        <w:trPr>
          <w:jc w:val="center"/>
        </w:trPr>
        <w:tc>
          <w:tcPr>
            <w:tcW w:w="1008" w:type="dxa"/>
            <w:vMerge/>
          </w:tcPr>
          <w:p w:rsidR="005D2EE1" w:rsidRPr="00206C05" w:rsidRDefault="005D2EE1" w:rsidP="00206C05">
            <w:pPr>
              <w:autoSpaceDE w:val="0"/>
              <w:autoSpaceDN w:val="0"/>
              <w:adjustRightInd w:val="0"/>
              <w:jc w:val="both"/>
              <w:rPr>
                <w:rFonts w:cs="Times New Roman"/>
                <w:noProof/>
                <w:sz w:val="20"/>
                <w:szCs w:val="20"/>
              </w:rPr>
            </w:pPr>
          </w:p>
        </w:tc>
        <w:tc>
          <w:tcPr>
            <w:tcW w:w="1350" w:type="dxa"/>
            <w:vAlign w:val="center"/>
          </w:tcPr>
          <w:p w:rsidR="005D2EE1" w:rsidRPr="00206C05" w:rsidRDefault="003F65D2" w:rsidP="00206C05">
            <w:pPr>
              <w:autoSpaceDE w:val="0"/>
              <w:autoSpaceDN w:val="0"/>
              <w:adjustRightInd w:val="0"/>
              <w:jc w:val="center"/>
              <w:rPr>
                <w:rFonts w:cs="Times New Roman"/>
                <w:b/>
                <w:noProof/>
                <w:sz w:val="20"/>
                <w:szCs w:val="20"/>
              </w:rPr>
            </w:pPr>
            <m:oMathPara>
              <m:oMath>
                <m:sSub>
                  <m:sSubPr>
                    <m:ctrlPr>
                      <w:rPr>
                        <w:rFonts w:ascii="Cambria Math" w:hAnsi="Cambria Math" w:cs="Times New Roman"/>
                        <w:b/>
                        <w:i/>
                        <w:noProof/>
                        <w:sz w:val="20"/>
                        <w:szCs w:val="20"/>
                      </w:rPr>
                    </m:ctrlPr>
                  </m:sSubPr>
                  <m:e>
                    <m:r>
                      <m:rPr>
                        <m:sty m:val="bi"/>
                      </m:rPr>
                      <w:rPr>
                        <w:rFonts w:ascii="Cambria Math" w:hAnsi="Cambria Math" w:cs="Times New Roman"/>
                        <w:noProof/>
                        <w:sz w:val="20"/>
                        <w:szCs w:val="20"/>
                      </w:rPr>
                      <m:t>σ</m:t>
                    </m:r>
                  </m:e>
                  <m:sub>
                    <m:r>
                      <m:rPr>
                        <m:sty m:val="bi"/>
                      </m:rPr>
                      <w:rPr>
                        <w:rFonts w:ascii="Cambria Math" w:hAnsi="Cambria Math" w:cs="Times New Roman"/>
                        <w:noProof/>
                        <w:sz w:val="20"/>
                        <w:szCs w:val="20"/>
                      </w:rPr>
                      <m:t>u</m:t>
                    </m:r>
                  </m:sub>
                </m:sSub>
              </m:oMath>
            </m:oMathPara>
          </w:p>
        </w:tc>
        <w:tc>
          <w:tcPr>
            <w:tcW w:w="1620" w:type="dxa"/>
            <w:vAlign w:val="center"/>
          </w:tcPr>
          <w:p w:rsidR="005D2EE1" w:rsidRPr="00206C05" w:rsidRDefault="00AB2CCD" w:rsidP="00206C05">
            <w:pPr>
              <w:autoSpaceDE w:val="0"/>
              <w:autoSpaceDN w:val="0"/>
              <w:adjustRightInd w:val="0"/>
              <w:jc w:val="center"/>
              <w:rPr>
                <w:rFonts w:cs="Times New Roman"/>
                <w:b/>
                <w:noProof/>
                <w:sz w:val="20"/>
                <w:szCs w:val="20"/>
              </w:rPr>
            </w:pPr>
            <w:r>
              <w:rPr>
                <w:rFonts w:cs="Times New Roman"/>
                <w:b/>
                <w:noProof/>
                <w:sz w:val="20"/>
                <w:szCs w:val="20"/>
              </w:rPr>
              <w:t>V</w:t>
            </w:r>
            <w:r w:rsidR="005D2EE1" w:rsidRPr="00206C05">
              <w:rPr>
                <w:rFonts w:cs="Times New Roman"/>
                <w:b/>
                <w:noProof/>
                <w:sz w:val="20"/>
                <w:szCs w:val="20"/>
              </w:rPr>
              <w:t>HN</w:t>
            </w:r>
          </w:p>
        </w:tc>
        <w:tc>
          <w:tcPr>
            <w:tcW w:w="1350" w:type="dxa"/>
            <w:vMerge/>
          </w:tcPr>
          <w:p w:rsidR="005D2EE1" w:rsidRPr="00206C05" w:rsidRDefault="005D2EE1" w:rsidP="00206C05">
            <w:pPr>
              <w:autoSpaceDE w:val="0"/>
              <w:autoSpaceDN w:val="0"/>
              <w:adjustRightInd w:val="0"/>
              <w:jc w:val="both"/>
              <w:rPr>
                <w:rFonts w:cs="Times New Roman"/>
                <w:noProof/>
                <w:sz w:val="20"/>
                <w:szCs w:val="20"/>
              </w:rPr>
            </w:pPr>
          </w:p>
        </w:tc>
        <w:tc>
          <w:tcPr>
            <w:tcW w:w="1080" w:type="dxa"/>
            <w:vMerge/>
          </w:tcPr>
          <w:p w:rsidR="005D2EE1" w:rsidRPr="00206C05" w:rsidRDefault="005D2EE1" w:rsidP="00206C05">
            <w:pPr>
              <w:autoSpaceDE w:val="0"/>
              <w:autoSpaceDN w:val="0"/>
              <w:adjustRightInd w:val="0"/>
              <w:jc w:val="both"/>
              <w:rPr>
                <w:rFonts w:cs="Times New Roman"/>
                <w:noProof/>
                <w:sz w:val="20"/>
                <w:szCs w:val="20"/>
              </w:rPr>
            </w:pPr>
          </w:p>
        </w:tc>
      </w:tr>
      <w:tr w:rsidR="005D2EE1" w:rsidRPr="00206C05" w:rsidTr="00CB4504">
        <w:trPr>
          <w:jc w:val="center"/>
        </w:trPr>
        <w:tc>
          <w:tcPr>
            <w:tcW w:w="1008" w:type="dxa"/>
          </w:tcPr>
          <w:p w:rsidR="005D2EE1" w:rsidRPr="00206C05" w:rsidRDefault="005D2EE1" w:rsidP="00206C05">
            <w:pPr>
              <w:jc w:val="center"/>
              <w:rPr>
                <w:rFonts w:eastAsia="Times New Roman" w:cs="Times New Roman"/>
                <w:color w:val="000000"/>
                <w:sz w:val="20"/>
                <w:szCs w:val="20"/>
              </w:rPr>
            </w:pPr>
            <w:r w:rsidRPr="00206C05">
              <w:rPr>
                <w:rFonts w:eastAsia="Times New Roman" w:cs="Times New Roman"/>
                <w:color w:val="000000"/>
                <w:sz w:val="20"/>
                <w:szCs w:val="20"/>
                <w:lang w:val="en-IN"/>
              </w:rPr>
              <w:t>SA01</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0.571</w:t>
            </w:r>
          </w:p>
        </w:tc>
        <w:tc>
          <w:tcPr>
            <w:tcW w:w="162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1.000</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0.785</w:t>
            </w:r>
          </w:p>
        </w:tc>
        <w:tc>
          <w:tcPr>
            <w:tcW w:w="108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1</w:t>
            </w:r>
          </w:p>
        </w:tc>
      </w:tr>
      <w:tr w:rsidR="005D2EE1" w:rsidRPr="00206C05" w:rsidTr="00CB4504">
        <w:trPr>
          <w:jc w:val="center"/>
        </w:trPr>
        <w:tc>
          <w:tcPr>
            <w:tcW w:w="1008" w:type="dxa"/>
          </w:tcPr>
          <w:p w:rsidR="005D2EE1" w:rsidRPr="00206C05" w:rsidRDefault="005D2EE1" w:rsidP="00206C05">
            <w:pPr>
              <w:jc w:val="center"/>
              <w:rPr>
                <w:rFonts w:eastAsia="Times New Roman" w:cs="Times New Roman"/>
                <w:color w:val="000000"/>
                <w:sz w:val="20"/>
                <w:szCs w:val="20"/>
              </w:rPr>
            </w:pPr>
            <w:r w:rsidRPr="00206C05">
              <w:rPr>
                <w:rFonts w:eastAsia="Times New Roman" w:cs="Times New Roman"/>
                <w:color w:val="000000"/>
                <w:sz w:val="20"/>
                <w:szCs w:val="20"/>
                <w:lang w:val="en-IN"/>
              </w:rPr>
              <w:t>SA02</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0.333</w:t>
            </w:r>
          </w:p>
        </w:tc>
        <w:tc>
          <w:tcPr>
            <w:tcW w:w="162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0.823</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0.578</w:t>
            </w:r>
          </w:p>
        </w:tc>
        <w:tc>
          <w:tcPr>
            <w:tcW w:w="108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4</w:t>
            </w:r>
          </w:p>
        </w:tc>
      </w:tr>
      <w:tr w:rsidR="005D2EE1" w:rsidRPr="00206C05" w:rsidTr="00CB4504">
        <w:trPr>
          <w:jc w:val="center"/>
        </w:trPr>
        <w:tc>
          <w:tcPr>
            <w:tcW w:w="1008" w:type="dxa"/>
          </w:tcPr>
          <w:p w:rsidR="005D2EE1" w:rsidRPr="00206C05" w:rsidRDefault="005D2EE1" w:rsidP="00206C05">
            <w:pPr>
              <w:jc w:val="center"/>
              <w:rPr>
                <w:rFonts w:eastAsia="Times New Roman" w:cs="Times New Roman"/>
                <w:color w:val="000000"/>
                <w:sz w:val="20"/>
                <w:szCs w:val="20"/>
              </w:rPr>
            </w:pPr>
            <w:r w:rsidRPr="00206C05">
              <w:rPr>
                <w:rFonts w:eastAsia="Times New Roman" w:cs="Times New Roman"/>
                <w:color w:val="000000"/>
                <w:sz w:val="20"/>
                <w:szCs w:val="20"/>
                <w:lang w:val="en-IN"/>
              </w:rPr>
              <w:t>SA03</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0.811</w:t>
            </w:r>
          </w:p>
        </w:tc>
        <w:tc>
          <w:tcPr>
            <w:tcW w:w="162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0.624</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0.718</w:t>
            </w:r>
          </w:p>
        </w:tc>
        <w:tc>
          <w:tcPr>
            <w:tcW w:w="108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2</w:t>
            </w:r>
          </w:p>
        </w:tc>
      </w:tr>
      <w:tr w:rsidR="005D2EE1" w:rsidRPr="00206C05" w:rsidTr="00CB4504">
        <w:trPr>
          <w:jc w:val="center"/>
        </w:trPr>
        <w:tc>
          <w:tcPr>
            <w:tcW w:w="1008" w:type="dxa"/>
          </w:tcPr>
          <w:p w:rsidR="005D2EE1" w:rsidRPr="00206C05" w:rsidRDefault="005D2EE1" w:rsidP="00206C05">
            <w:pPr>
              <w:jc w:val="center"/>
              <w:rPr>
                <w:rFonts w:eastAsia="Times New Roman" w:cs="Times New Roman"/>
                <w:color w:val="000000"/>
                <w:sz w:val="20"/>
                <w:szCs w:val="20"/>
              </w:rPr>
            </w:pPr>
            <w:r w:rsidRPr="00206C05">
              <w:rPr>
                <w:rFonts w:eastAsia="Times New Roman" w:cs="Times New Roman"/>
                <w:color w:val="000000"/>
                <w:sz w:val="20"/>
                <w:szCs w:val="20"/>
                <w:lang w:val="en-IN"/>
              </w:rPr>
              <w:t>SA04</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0.368</w:t>
            </w:r>
          </w:p>
        </w:tc>
        <w:tc>
          <w:tcPr>
            <w:tcW w:w="162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0.333</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0.351</w:t>
            </w:r>
          </w:p>
        </w:tc>
        <w:tc>
          <w:tcPr>
            <w:tcW w:w="108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9</w:t>
            </w:r>
          </w:p>
        </w:tc>
      </w:tr>
      <w:tr w:rsidR="005D2EE1" w:rsidRPr="00206C05" w:rsidTr="00CB4504">
        <w:trPr>
          <w:jc w:val="center"/>
        </w:trPr>
        <w:tc>
          <w:tcPr>
            <w:tcW w:w="1008" w:type="dxa"/>
          </w:tcPr>
          <w:p w:rsidR="005D2EE1" w:rsidRPr="00206C05" w:rsidRDefault="005D2EE1" w:rsidP="00206C05">
            <w:pPr>
              <w:jc w:val="center"/>
              <w:rPr>
                <w:rFonts w:eastAsia="Times New Roman" w:cs="Times New Roman"/>
                <w:color w:val="000000"/>
                <w:sz w:val="20"/>
                <w:szCs w:val="20"/>
              </w:rPr>
            </w:pPr>
            <w:r w:rsidRPr="00206C05">
              <w:rPr>
                <w:rFonts w:eastAsia="Times New Roman" w:cs="Times New Roman"/>
                <w:color w:val="000000"/>
                <w:sz w:val="20"/>
                <w:szCs w:val="20"/>
                <w:lang w:val="en-IN"/>
              </w:rPr>
              <w:t>SA05</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0.419</w:t>
            </w:r>
          </w:p>
        </w:tc>
        <w:tc>
          <w:tcPr>
            <w:tcW w:w="162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0.399</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0.409</w:t>
            </w:r>
          </w:p>
        </w:tc>
        <w:tc>
          <w:tcPr>
            <w:tcW w:w="108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8</w:t>
            </w:r>
          </w:p>
        </w:tc>
      </w:tr>
      <w:tr w:rsidR="005D2EE1" w:rsidRPr="00206C05" w:rsidTr="00CB4504">
        <w:trPr>
          <w:jc w:val="center"/>
        </w:trPr>
        <w:tc>
          <w:tcPr>
            <w:tcW w:w="1008" w:type="dxa"/>
          </w:tcPr>
          <w:p w:rsidR="005D2EE1" w:rsidRPr="00206C05" w:rsidRDefault="005D2EE1" w:rsidP="00206C05">
            <w:pPr>
              <w:jc w:val="center"/>
              <w:rPr>
                <w:rFonts w:eastAsia="Times New Roman" w:cs="Times New Roman"/>
                <w:color w:val="000000"/>
                <w:sz w:val="20"/>
                <w:szCs w:val="20"/>
              </w:rPr>
            </w:pPr>
            <w:r w:rsidRPr="00206C05">
              <w:rPr>
                <w:rFonts w:eastAsia="Times New Roman" w:cs="Times New Roman"/>
                <w:color w:val="000000"/>
                <w:sz w:val="20"/>
                <w:szCs w:val="20"/>
                <w:lang w:val="en-IN"/>
              </w:rPr>
              <w:t>SA06</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0.535</w:t>
            </w:r>
          </w:p>
        </w:tc>
        <w:tc>
          <w:tcPr>
            <w:tcW w:w="162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0.503</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0.519</w:t>
            </w:r>
          </w:p>
        </w:tc>
        <w:tc>
          <w:tcPr>
            <w:tcW w:w="108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5</w:t>
            </w:r>
          </w:p>
        </w:tc>
      </w:tr>
      <w:tr w:rsidR="005D2EE1" w:rsidRPr="00206C05" w:rsidTr="00CB4504">
        <w:trPr>
          <w:jc w:val="center"/>
        </w:trPr>
        <w:tc>
          <w:tcPr>
            <w:tcW w:w="1008" w:type="dxa"/>
          </w:tcPr>
          <w:p w:rsidR="005D2EE1" w:rsidRPr="00206C05" w:rsidRDefault="005D2EE1" w:rsidP="00206C05">
            <w:pPr>
              <w:jc w:val="center"/>
              <w:rPr>
                <w:rFonts w:eastAsia="Times New Roman" w:cs="Times New Roman"/>
                <w:color w:val="000000"/>
                <w:sz w:val="20"/>
                <w:szCs w:val="20"/>
              </w:rPr>
            </w:pPr>
            <w:r w:rsidRPr="00206C05">
              <w:rPr>
                <w:rFonts w:eastAsia="Times New Roman" w:cs="Times New Roman"/>
                <w:color w:val="000000"/>
                <w:sz w:val="20"/>
                <w:szCs w:val="20"/>
                <w:lang w:val="en-IN"/>
              </w:rPr>
              <w:t>SA07</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0.375</w:t>
            </w:r>
          </w:p>
        </w:tc>
        <w:tc>
          <w:tcPr>
            <w:tcW w:w="162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0.458</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0.416</w:t>
            </w:r>
          </w:p>
        </w:tc>
        <w:tc>
          <w:tcPr>
            <w:tcW w:w="108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7</w:t>
            </w:r>
          </w:p>
        </w:tc>
      </w:tr>
      <w:tr w:rsidR="005D2EE1" w:rsidRPr="00206C05" w:rsidTr="00CB4504">
        <w:trPr>
          <w:jc w:val="center"/>
        </w:trPr>
        <w:tc>
          <w:tcPr>
            <w:tcW w:w="1008" w:type="dxa"/>
          </w:tcPr>
          <w:p w:rsidR="005D2EE1" w:rsidRPr="00206C05" w:rsidRDefault="005D2EE1" w:rsidP="00206C05">
            <w:pPr>
              <w:jc w:val="center"/>
              <w:rPr>
                <w:rFonts w:eastAsia="Times New Roman" w:cs="Times New Roman"/>
                <w:color w:val="000000"/>
                <w:sz w:val="20"/>
                <w:szCs w:val="20"/>
              </w:rPr>
            </w:pPr>
            <w:r w:rsidRPr="00206C05">
              <w:rPr>
                <w:rFonts w:eastAsia="Times New Roman" w:cs="Times New Roman"/>
                <w:color w:val="000000"/>
                <w:sz w:val="20"/>
                <w:szCs w:val="20"/>
                <w:lang w:val="en-IN"/>
              </w:rPr>
              <w:t>SA08</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0.631</w:t>
            </w:r>
          </w:p>
        </w:tc>
        <w:tc>
          <w:tcPr>
            <w:tcW w:w="162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0.362</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0.496</w:t>
            </w:r>
          </w:p>
        </w:tc>
        <w:tc>
          <w:tcPr>
            <w:tcW w:w="108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6</w:t>
            </w:r>
          </w:p>
        </w:tc>
      </w:tr>
      <w:tr w:rsidR="005D2EE1" w:rsidRPr="00206C05" w:rsidTr="00CB4504">
        <w:trPr>
          <w:jc w:val="center"/>
        </w:trPr>
        <w:tc>
          <w:tcPr>
            <w:tcW w:w="1008" w:type="dxa"/>
          </w:tcPr>
          <w:p w:rsidR="005D2EE1" w:rsidRPr="00206C05" w:rsidRDefault="005D2EE1" w:rsidP="00206C05">
            <w:pPr>
              <w:jc w:val="center"/>
              <w:rPr>
                <w:rFonts w:eastAsia="Times New Roman" w:cs="Times New Roman"/>
                <w:color w:val="000000"/>
                <w:sz w:val="20"/>
                <w:szCs w:val="20"/>
              </w:rPr>
            </w:pPr>
            <w:r w:rsidRPr="00206C05">
              <w:rPr>
                <w:rFonts w:eastAsia="Times New Roman" w:cs="Times New Roman"/>
                <w:color w:val="000000"/>
                <w:sz w:val="20"/>
                <w:szCs w:val="20"/>
                <w:lang w:val="en-IN"/>
              </w:rPr>
              <w:t>SA09</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1.000</w:t>
            </w:r>
          </w:p>
        </w:tc>
        <w:tc>
          <w:tcPr>
            <w:tcW w:w="162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0.403</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0.701</w:t>
            </w:r>
          </w:p>
        </w:tc>
        <w:tc>
          <w:tcPr>
            <w:tcW w:w="108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3</w:t>
            </w:r>
          </w:p>
        </w:tc>
      </w:tr>
    </w:tbl>
    <w:p w:rsidR="005D2EE1" w:rsidRDefault="005D2EE1" w:rsidP="00CB4504">
      <w:pPr>
        <w:autoSpaceDE w:val="0"/>
        <w:autoSpaceDN w:val="0"/>
        <w:adjustRightInd w:val="0"/>
        <w:spacing w:after="0" w:line="240" w:lineRule="auto"/>
        <w:jc w:val="both"/>
        <w:rPr>
          <w:rFonts w:cs="Times New Roman"/>
          <w:noProof/>
          <w:sz w:val="20"/>
          <w:szCs w:val="28"/>
        </w:rPr>
      </w:pPr>
      <w:r>
        <w:rPr>
          <w:rFonts w:cs="Times New Roman"/>
          <w:noProof/>
          <w:sz w:val="24"/>
          <w:szCs w:val="28"/>
        </w:rPr>
        <w:tab/>
      </w:r>
      <w:r w:rsidR="00206C05" w:rsidRPr="00CB4504">
        <w:rPr>
          <w:rFonts w:cs="Times New Roman"/>
          <w:noProof/>
          <w:sz w:val="20"/>
          <w:szCs w:val="28"/>
        </w:rPr>
        <w:t>Taguchi analysis was then made to finalize the optimal combination of input responses from the Grey Relational Grade values with</w:t>
      </w:r>
      <w:r w:rsidR="000B13CF">
        <w:rPr>
          <w:rFonts w:cs="Times New Roman"/>
          <w:noProof/>
          <w:sz w:val="20"/>
          <w:szCs w:val="28"/>
        </w:rPr>
        <w:t xml:space="preserve"> the help of minitab software 18</w:t>
      </w:r>
      <w:r w:rsidR="00206C05" w:rsidRPr="00CB4504">
        <w:rPr>
          <w:rFonts w:cs="Times New Roman"/>
          <w:noProof/>
          <w:sz w:val="20"/>
          <w:szCs w:val="28"/>
        </w:rPr>
        <w:t>.0</w:t>
      </w:r>
      <w:r w:rsidRPr="00CB4504">
        <w:rPr>
          <w:rFonts w:cs="Times New Roman"/>
          <w:noProof/>
          <w:sz w:val="20"/>
          <w:szCs w:val="28"/>
        </w:rPr>
        <w:t xml:space="preserve">. </w:t>
      </w:r>
      <w:r w:rsidR="00CB4504" w:rsidRPr="00CB4504">
        <w:rPr>
          <w:rFonts w:cs="Times New Roman"/>
          <w:noProof/>
          <w:sz w:val="20"/>
          <w:szCs w:val="28"/>
        </w:rPr>
        <w:t xml:space="preserve">The main effect plot for the S/N ratio values </w:t>
      </w:r>
      <w:r w:rsidR="00CB4504">
        <w:rPr>
          <w:rFonts w:cs="Times New Roman"/>
          <w:noProof/>
          <w:sz w:val="20"/>
          <w:szCs w:val="28"/>
        </w:rPr>
        <w:t xml:space="preserve">of the Grey Relational Grades </w:t>
      </w:r>
      <w:r w:rsidR="00CB4504" w:rsidRPr="00CB4504">
        <w:rPr>
          <w:rFonts w:cs="Times New Roman"/>
          <w:noProof/>
          <w:sz w:val="20"/>
          <w:szCs w:val="28"/>
        </w:rPr>
        <w:t>obtained from the Taguchi analsyis is shown in the figure 4.</w:t>
      </w:r>
      <w:r w:rsidRPr="00CB4504">
        <w:rPr>
          <w:rFonts w:cs="Times New Roman"/>
          <w:noProof/>
          <w:sz w:val="20"/>
          <w:szCs w:val="28"/>
        </w:rPr>
        <w:t xml:space="preserve"> </w:t>
      </w:r>
    </w:p>
    <w:p w:rsidR="004465FC" w:rsidRDefault="004465FC" w:rsidP="004465FC">
      <w:pPr>
        <w:autoSpaceDE w:val="0"/>
        <w:autoSpaceDN w:val="0"/>
        <w:adjustRightInd w:val="0"/>
        <w:spacing w:after="0" w:line="240" w:lineRule="auto"/>
        <w:jc w:val="both"/>
        <w:rPr>
          <w:rFonts w:cs="Times New Roman"/>
          <w:noProof/>
          <w:sz w:val="20"/>
          <w:szCs w:val="28"/>
        </w:rPr>
      </w:pPr>
      <w:r>
        <w:rPr>
          <w:rFonts w:cs="Times New Roman"/>
          <w:noProof/>
          <w:sz w:val="20"/>
          <w:szCs w:val="28"/>
        </w:rPr>
        <w:tab/>
      </w:r>
      <w:r w:rsidRPr="00CB4504">
        <w:rPr>
          <w:rFonts w:cs="Times New Roman"/>
          <w:noProof/>
          <w:sz w:val="20"/>
          <w:szCs w:val="28"/>
        </w:rPr>
        <w:t>As observed from figure 4, the optimal parameter combination for the TIG welding process on Alloy 61s regarding Tensile strength and Hardness were noted as: Current (150 A), Gas flow rate (10 lpm) and Double V Groove angle (45 degree).</w:t>
      </w:r>
      <w:r>
        <w:rPr>
          <w:rFonts w:cs="Times New Roman"/>
          <w:noProof/>
          <w:sz w:val="20"/>
          <w:szCs w:val="28"/>
        </w:rPr>
        <w:t xml:space="preserve"> T</w:t>
      </w:r>
      <w:r w:rsidRPr="00280461">
        <w:rPr>
          <w:rFonts w:cs="Times New Roman"/>
          <w:noProof/>
          <w:sz w:val="20"/>
          <w:szCs w:val="28"/>
        </w:rPr>
        <w:t xml:space="preserve">he confirmation test </w:t>
      </w:r>
      <w:r>
        <w:rPr>
          <w:rFonts w:cs="Times New Roman"/>
          <w:noProof/>
          <w:sz w:val="20"/>
          <w:szCs w:val="28"/>
        </w:rPr>
        <w:t>was</w:t>
      </w:r>
      <w:r w:rsidRPr="00280461">
        <w:rPr>
          <w:rFonts w:cs="Times New Roman"/>
          <w:noProof/>
          <w:sz w:val="20"/>
          <w:szCs w:val="28"/>
        </w:rPr>
        <w:t xml:space="preserve"> conducted </w:t>
      </w:r>
      <w:r>
        <w:rPr>
          <w:rFonts w:cs="Times New Roman"/>
          <w:noProof/>
          <w:sz w:val="20"/>
          <w:szCs w:val="28"/>
        </w:rPr>
        <w:t xml:space="preserve">with the arrived optimal combination of input parameters </w:t>
      </w:r>
      <w:r w:rsidRPr="00280461">
        <w:rPr>
          <w:rFonts w:cs="Times New Roman"/>
          <w:noProof/>
          <w:sz w:val="20"/>
          <w:szCs w:val="28"/>
        </w:rPr>
        <w:t xml:space="preserve">and the </w:t>
      </w:r>
      <w:r>
        <w:rPr>
          <w:rFonts w:cs="Times New Roman"/>
          <w:noProof/>
          <w:sz w:val="20"/>
          <w:szCs w:val="28"/>
        </w:rPr>
        <w:t>results were arrived for the</w:t>
      </w:r>
      <w:r w:rsidRPr="00280461">
        <w:rPr>
          <w:rFonts w:cs="Times New Roman"/>
          <w:noProof/>
          <w:sz w:val="20"/>
          <w:szCs w:val="28"/>
        </w:rPr>
        <w:t xml:space="preserve"> Tensile strength value as  136.4 MPa and Hardness value as 87 </w:t>
      </w:r>
      <w:r>
        <w:rPr>
          <w:rFonts w:cs="Times New Roman"/>
          <w:noProof/>
          <w:sz w:val="20"/>
          <w:szCs w:val="28"/>
        </w:rPr>
        <w:t>V</w:t>
      </w:r>
      <w:r w:rsidRPr="00280461">
        <w:rPr>
          <w:rFonts w:cs="Times New Roman"/>
          <w:noProof/>
          <w:sz w:val="20"/>
          <w:szCs w:val="28"/>
        </w:rPr>
        <w:t>HN.</w:t>
      </w:r>
      <w:r w:rsidRPr="00CB4504">
        <w:rPr>
          <w:rFonts w:cs="Times New Roman"/>
          <w:noProof/>
          <w:sz w:val="20"/>
          <w:szCs w:val="28"/>
        </w:rPr>
        <w:t xml:space="preserve"> </w:t>
      </w:r>
      <w:r>
        <w:rPr>
          <w:rFonts w:cs="Times New Roman"/>
          <w:noProof/>
          <w:sz w:val="20"/>
          <w:szCs w:val="28"/>
        </w:rPr>
        <w:t>Analysis of Variance was prformed for the Grey Relational Grades corresponding to the levels of input parameters. The ANOVA table obtained for the proposed case is as shown in the table 8. From the results of ANOVA table, it was palpable that Weld current inflenced more in getting optimal output results; and the least inflencing factor was identified as Double ‘V’ Groove angle.</w:t>
      </w:r>
    </w:p>
    <w:p w:rsidR="004465FC" w:rsidRDefault="004465FC" w:rsidP="00CB4504">
      <w:pPr>
        <w:autoSpaceDE w:val="0"/>
        <w:autoSpaceDN w:val="0"/>
        <w:adjustRightInd w:val="0"/>
        <w:spacing w:before="240" w:after="0" w:line="240" w:lineRule="auto"/>
        <w:jc w:val="both"/>
        <w:rPr>
          <w:rFonts w:cs="Times New Roman"/>
          <w:noProof/>
          <w:sz w:val="24"/>
          <w:szCs w:val="28"/>
        </w:rPr>
      </w:pPr>
    </w:p>
    <w:tbl>
      <w:tblPr>
        <w:tblStyle w:val="TableGrid"/>
        <w:tblW w:w="0" w:type="auto"/>
        <w:jc w:val="center"/>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6"/>
      </w:tblGrid>
      <w:tr w:rsidR="005D2EE1" w:rsidTr="00CF7D5A">
        <w:trPr>
          <w:trHeight w:val="3240"/>
          <w:jc w:val="center"/>
        </w:trPr>
        <w:tc>
          <w:tcPr>
            <w:tcW w:w="7386" w:type="dxa"/>
          </w:tcPr>
          <w:p w:rsidR="005D2EE1" w:rsidRDefault="00AB7BF4" w:rsidP="00CB4504">
            <w:pPr>
              <w:autoSpaceDE w:val="0"/>
              <w:autoSpaceDN w:val="0"/>
              <w:adjustRightInd w:val="0"/>
              <w:spacing w:line="360" w:lineRule="auto"/>
              <w:jc w:val="center"/>
              <w:rPr>
                <w:rFonts w:cs="Times New Roman"/>
                <w:noProof/>
                <w:sz w:val="24"/>
                <w:szCs w:val="28"/>
              </w:rPr>
            </w:pPr>
            <w:r>
              <w:rPr>
                <w:rFonts w:cs="Times New Roman"/>
                <w:noProof/>
                <w:sz w:val="24"/>
                <w:szCs w:val="28"/>
                <w:lang w:bidi="ar-SA"/>
              </w:rPr>
              <w:lastRenderedPageBreak/>
              <w:drawing>
                <wp:inline distT="0" distB="0" distL="0" distR="0">
                  <wp:extent cx="3651913" cy="2057400"/>
                  <wp:effectExtent l="19050" t="0" r="5687" b="0"/>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1"/>
                          <a:srcRect/>
                          <a:stretch>
                            <a:fillRect/>
                          </a:stretch>
                        </pic:blipFill>
                        <pic:spPr bwMode="auto">
                          <a:xfrm>
                            <a:off x="0" y="0"/>
                            <a:ext cx="3651913" cy="2057400"/>
                          </a:xfrm>
                          <a:prstGeom prst="rect">
                            <a:avLst/>
                          </a:prstGeom>
                          <a:noFill/>
                          <a:ln w="9525">
                            <a:noFill/>
                            <a:miter lim="800000"/>
                            <a:headEnd/>
                            <a:tailEnd/>
                          </a:ln>
                        </pic:spPr>
                      </pic:pic>
                    </a:graphicData>
                  </a:graphic>
                </wp:inline>
              </w:drawing>
            </w:r>
          </w:p>
        </w:tc>
      </w:tr>
      <w:tr w:rsidR="005D2EE1" w:rsidTr="00CB4504">
        <w:trPr>
          <w:trHeight w:val="137"/>
          <w:jc w:val="center"/>
        </w:trPr>
        <w:tc>
          <w:tcPr>
            <w:tcW w:w="7386" w:type="dxa"/>
            <w:vAlign w:val="center"/>
          </w:tcPr>
          <w:p w:rsidR="005D2EE1" w:rsidRDefault="00CB4504" w:rsidP="00CB4504">
            <w:pPr>
              <w:autoSpaceDE w:val="0"/>
              <w:autoSpaceDN w:val="0"/>
              <w:adjustRightInd w:val="0"/>
              <w:spacing w:line="360" w:lineRule="auto"/>
              <w:jc w:val="center"/>
              <w:rPr>
                <w:rFonts w:cs="Times New Roman"/>
                <w:noProof/>
                <w:sz w:val="24"/>
                <w:szCs w:val="28"/>
              </w:rPr>
            </w:pPr>
            <w:r w:rsidRPr="00CB4504">
              <w:rPr>
                <w:rFonts w:cs="Times New Roman"/>
                <w:b/>
                <w:noProof/>
                <w:sz w:val="20"/>
                <w:szCs w:val="28"/>
              </w:rPr>
              <w:t>Fig.</w:t>
            </w:r>
            <w:r>
              <w:rPr>
                <w:rFonts w:cs="Times New Roman"/>
                <w:b/>
                <w:noProof/>
                <w:sz w:val="20"/>
                <w:szCs w:val="28"/>
              </w:rPr>
              <w:t>4</w:t>
            </w:r>
            <w:r w:rsidRPr="00CB4504">
              <w:rPr>
                <w:rFonts w:cs="Times New Roman"/>
                <w:b/>
                <w:noProof/>
                <w:sz w:val="20"/>
                <w:szCs w:val="28"/>
              </w:rPr>
              <w:t>.</w:t>
            </w:r>
            <w:r w:rsidR="005D2EE1" w:rsidRPr="00CB4504">
              <w:rPr>
                <w:rFonts w:cs="Times New Roman"/>
                <w:noProof/>
                <w:sz w:val="20"/>
                <w:szCs w:val="28"/>
              </w:rPr>
              <w:t xml:space="preserve"> Main effects plot for S/N ratio values of Grey Relational Grade values</w:t>
            </w:r>
          </w:p>
        </w:tc>
      </w:tr>
    </w:tbl>
    <w:p w:rsidR="00F35C30" w:rsidRDefault="00F35C30" w:rsidP="00F35C30">
      <w:pPr>
        <w:autoSpaceDE w:val="0"/>
        <w:autoSpaceDN w:val="0"/>
        <w:adjustRightInd w:val="0"/>
        <w:spacing w:after="0" w:line="240" w:lineRule="auto"/>
        <w:jc w:val="center"/>
        <w:rPr>
          <w:rFonts w:cs="Times New Roman"/>
          <w:noProof/>
          <w:sz w:val="20"/>
          <w:szCs w:val="28"/>
        </w:rPr>
      </w:pPr>
      <w:r>
        <w:rPr>
          <w:rFonts w:cs="Times New Roman"/>
          <w:b/>
          <w:noProof/>
          <w:sz w:val="20"/>
          <w:szCs w:val="28"/>
        </w:rPr>
        <w:t xml:space="preserve">Table 8. </w:t>
      </w:r>
      <w:r>
        <w:rPr>
          <w:rFonts w:cs="Times New Roman"/>
          <w:noProof/>
          <w:sz w:val="20"/>
          <w:szCs w:val="28"/>
        </w:rPr>
        <w:t xml:space="preserve">ANOVA Results for the </w:t>
      </w:r>
      <w:r w:rsidR="008209FA">
        <w:rPr>
          <w:rFonts w:cs="Times New Roman"/>
          <w:noProof/>
          <w:sz w:val="20"/>
          <w:szCs w:val="28"/>
        </w:rPr>
        <w:t>considered process parameters</w:t>
      </w:r>
    </w:p>
    <w:tbl>
      <w:tblPr>
        <w:tblW w:w="8833" w:type="dxa"/>
        <w:jc w:val="center"/>
        <w:tblInd w:w="-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08"/>
        <w:gridCol w:w="1350"/>
        <w:gridCol w:w="1169"/>
        <w:gridCol w:w="1487"/>
        <w:gridCol w:w="1150"/>
        <w:gridCol w:w="1769"/>
      </w:tblGrid>
      <w:tr w:rsidR="008209FA" w:rsidRPr="008209FA" w:rsidTr="004465FC">
        <w:trPr>
          <w:trHeight w:val="980"/>
          <w:jc w:val="center"/>
        </w:trPr>
        <w:tc>
          <w:tcPr>
            <w:tcW w:w="1908" w:type="dxa"/>
            <w:vAlign w:val="center"/>
          </w:tcPr>
          <w:p w:rsidR="008209FA" w:rsidRPr="008209FA" w:rsidRDefault="008209FA" w:rsidP="004465FC">
            <w:pPr>
              <w:spacing w:after="0" w:line="240" w:lineRule="auto"/>
              <w:jc w:val="center"/>
              <w:rPr>
                <w:rFonts w:cs="Times New Roman"/>
                <w:b/>
                <w:sz w:val="20"/>
                <w:szCs w:val="20"/>
              </w:rPr>
            </w:pPr>
            <w:r w:rsidRPr="008209FA">
              <w:rPr>
                <w:rFonts w:cs="Times New Roman"/>
                <w:b/>
                <w:sz w:val="20"/>
                <w:szCs w:val="20"/>
              </w:rPr>
              <w:t>Main Control Factors</w:t>
            </w:r>
          </w:p>
        </w:tc>
        <w:tc>
          <w:tcPr>
            <w:tcW w:w="1350" w:type="dxa"/>
            <w:vAlign w:val="center"/>
          </w:tcPr>
          <w:p w:rsidR="008209FA" w:rsidRPr="008209FA" w:rsidRDefault="008209FA" w:rsidP="004465FC">
            <w:pPr>
              <w:spacing w:after="0" w:line="240" w:lineRule="auto"/>
              <w:jc w:val="center"/>
              <w:rPr>
                <w:rFonts w:cs="Times New Roman"/>
                <w:b/>
                <w:sz w:val="20"/>
                <w:szCs w:val="20"/>
              </w:rPr>
            </w:pPr>
            <w:r w:rsidRPr="008209FA">
              <w:rPr>
                <w:rFonts w:cs="Times New Roman"/>
                <w:b/>
                <w:sz w:val="20"/>
                <w:szCs w:val="20"/>
              </w:rPr>
              <w:t>Degree of</w:t>
            </w:r>
          </w:p>
          <w:p w:rsidR="008209FA" w:rsidRPr="008209FA" w:rsidRDefault="008209FA" w:rsidP="004465FC">
            <w:pPr>
              <w:spacing w:after="0" w:line="240" w:lineRule="auto"/>
              <w:jc w:val="center"/>
              <w:rPr>
                <w:rFonts w:cs="Times New Roman"/>
                <w:b/>
                <w:sz w:val="20"/>
                <w:szCs w:val="20"/>
              </w:rPr>
            </w:pPr>
            <w:r w:rsidRPr="008209FA">
              <w:rPr>
                <w:rFonts w:cs="Times New Roman"/>
                <w:b/>
                <w:sz w:val="20"/>
                <w:szCs w:val="20"/>
              </w:rPr>
              <w:t>freedom</w:t>
            </w:r>
          </w:p>
          <w:p w:rsidR="008209FA" w:rsidRPr="008209FA" w:rsidRDefault="008209FA" w:rsidP="004465FC">
            <w:pPr>
              <w:spacing w:after="0" w:line="240" w:lineRule="auto"/>
              <w:jc w:val="center"/>
              <w:rPr>
                <w:rFonts w:cs="Times New Roman"/>
                <w:b/>
                <w:sz w:val="20"/>
                <w:szCs w:val="20"/>
              </w:rPr>
            </w:pPr>
            <w:r w:rsidRPr="008209FA">
              <w:rPr>
                <w:rFonts w:cs="Times New Roman"/>
                <w:b/>
                <w:sz w:val="20"/>
                <w:szCs w:val="20"/>
              </w:rPr>
              <w:t>(DF)</w:t>
            </w:r>
          </w:p>
        </w:tc>
        <w:tc>
          <w:tcPr>
            <w:tcW w:w="1169" w:type="dxa"/>
            <w:vAlign w:val="center"/>
          </w:tcPr>
          <w:p w:rsidR="008209FA" w:rsidRPr="008209FA" w:rsidRDefault="008209FA" w:rsidP="004465FC">
            <w:pPr>
              <w:pStyle w:val="Default"/>
              <w:spacing w:after="0" w:line="240" w:lineRule="auto"/>
              <w:jc w:val="center"/>
              <w:rPr>
                <w:b/>
                <w:sz w:val="20"/>
                <w:szCs w:val="20"/>
              </w:rPr>
            </w:pPr>
            <w:r w:rsidRPr="008209FA">
              <w:rPr>
                <w:b/>
                <w:sz w:val="20"/>
                <w:szCs w:val="20"/>
              </w:rPr>
              <w:t>Sum of squares</w:t>
            </w:r>
          </w:p>
          <w:p w:rsidR="008209FA" w:rsidRPr="008209FA" w:rsidRDefault="008209FA" w:rsidP="004465FC">
            <w:pPr>
              <w:pStyle w:val="Default"/>
              <w:spacing w:after="0" w:line="240" w:lineRule="auto"/>
              <w:jc w:val="center"/>
              <w:rPr>
                <w:b/>
                <w:sz w:val="20"/>
                <w:szCs w:val="20"/>
              </w:rPr>
            </w:pPr>
            <w:r w:rsidRPr="008209FA">
              <w:rPr>
                <w:b/>
                <w:sz w:val="20"/>
                <w:szCs w:val="20"/>
              </w:rPr>
              <w:t>(</w:t>
            </w:r>
            <w:r w:rsidRPr="008209FA">
              <w:rPr>
                <w:b/>
                <w:iCs/>
                <w:sz w:val="20"/>
                <w:szCs w:val="20"/>
              </w:rPr>
              <w:t>SS</w:t>
            </w:r>
            <w:r w:rsidRPr="008209FA">
              <w:rPr>
                <w:b/>
                <w:sz w:val="20"/>
                <w:szCs w:val="20"/>
              </w:rPr>
              <w:t>)</w:t>
            </w:r>
          </w:p>
        </w:tc>
        <w:tc>
          <w:tcPr>
            <w:tcW w:w="1487" w:type="dxa"/>
            <w:vAlign w:val="center"/>
          </w:tcPr>
          <w:p w:rsidR="008209FA" w:rsidRPr="008209FA" w:rsidRDefault="008209FA" w:rsidP="004465FC">
            <w:pPr>
              <w:pStyle w:val="Default"/>
              <w:spacing w:after="0" w:line="240" w:lineRule="auto"/>
              <w:jc w:val="center"/>
              <w:rPr>
                <w:b/>
                <w:sz w:val="20"/>
                <w:szCs w:val="20"/>
              </w:rPr>
            </w:pPr>
          </w:p>
          <w:p w:rsidR="008209FA" w:rsidRPr="008209FA" w:rsidRDefault="008209FA" w:rsidP="004465FC">
            <w:pPr>
              <w:pStyle w:val="Default"/>
              <w:spacing w:after="0" w:line="240" w:lineRule="auto"/>
              <w:jc w:val="center"/>
              <w:rPr>
                <w:b/>
                <w:sz w:val="20"/>
                <w:szCs w:val="20"/>
              </w:rPr>
            </w:pPr>
            <w:r w:rsidRPr="008209FA">
              <w:rPr>
                <w:b/>
                <w:sz w:val="20"/>
                <w:szCs w:val="20"/>
              </w:rPr>
              <w:t>Mean of squares</w:t>
            </w:r>
          </w:p>
          <w:p w:rsidR="008209FA" w:rsidRPr="008209FA" w:rsidRDefault="008209FA" w:rsidP="004465FC">
            <w:pPr>
              <w:pStyle w:val="Default"/>
              <w:spacing w:after="0" w:line="240" w:lineRule="auto"/>
              <w:jc w:val="center"/>
              <w:rPr>
                <w:b/>
                <w:sz w:val="20"/>
                <w:szCs w:val="20"/>
              </w:rPr>
            </w:pPr>
            <w:r w:rsidRPr="008209FA">
              <w:rPr>
                <w:b/>
                <w:sz w:val="20"/>
                <w:szCs w:val="20"/>
              </w:rPr>
              <w:t>(</w:t>
            </w:r>
            <w:r w:rsidRPr="008209FA">
              <w:rPr>
                <w:b/>
                <w:iCs/>
                <w:sz w:val="20"/>
                <w:szCs w:val="20"/>
              </w:rPr>
              <w:t>MS</w:t>
            </w:r>
            <w:r w:rsidRPr="008209FA">
              <w:rPr>
                <w:b/>
                <w:sz w:val="20"/>
                <w:szCs w:val="20"/>
              </w:rPr>
              <w:t>)</w:t>
            </w:r>
          </w:p>
        </w:tc>
        <w:tc>
          <w:tcPr>
            <w:tcW w:w="1150" w:type="dxa"/>
            <w:vAlign w:val="center"/>
          </w:tcPr>
          <w:p w:rsidR="008209FA" w:rsidRPr="008209FA" w:rsidRDefault="008209FA" w:rsidP="004465FC">
            <w:pPr>
              <w:pStyle w:val="Default"/>
              <w:spacing w:after="0" w:line="240" w:lineRule="auto"/>
              <w:jc w:val="center"/>
              <w:rPr>
                <w:b/>
                <w:iCs/>
                <w:sz w:val="20"/>
                <w:szCs w:val="20"/>
              </w:rPr>
            </w:pPr>
          </w:p>
          <w:p w:rsidR="008209FA" w:rsidRPr="008209FA" w:rsidRDefault="008209FA" w:rsidP="004465FC">
            <w:pPr>
              <w:pStyle w:val="Default"/>
              <w:spacing w:after="0" w:line="240" w:lineRule="auto"/>
              <w:jc w:val="center"/>
              <w:rPr>
                <w:b/>
                <w:sz w:val="20"/>
                <w:szCs w:val="20"/>
              </w:rPr>
            </w:pPr>
            <w:r w:rsidRPr="008209FA">
              <w:rPr>
                <w:b/>
                <w:iCs/>
                <w:sz w:val="20"/>
                <w:szCs w:val="20"/>
              </w:rPr>
              <w:t>P - Value</w:t>
            </w:r>
          </w:p>
        </w:tc>
        <w:tc>
          <w:tcPr>
            <w:tcW w:w="1769" w:type="dxa"/>
            <w:vAlign w:val="center"/>
          </w:tcPr>
          <w:p w:rsidR="008209FA" w:rsidRPr="008209FA" w:rsidRDefault="008209FA" w:rsidP="004465FC">
            <w:pPr>
              <w:pStyle w:val="Default"/>
              <w:spacing w:after="0" w:line="240" w:lineRule="auto"/>
              <w:jc w:val="center"/>
              <w:rPr>
                <w:b/>
                <w:sz w:val="20"/>
                <w:szCs w:val="20"/>
              </w:rPr>
            </w:pPr>
            <w:r w:rsidRPr="008209FA">
              <w:rPr>
                <w:b/>
                <w:sz w:val="20"/>
                <w:szCs w:val="20"/>
              </w:rPr>
              <w:t>Contribution,</w:t>
            </w:r>
          </w:p>
          <w:p w:rsidR="008209FA" w:rsidRPr="008209FA" w:rsidRDefault="008209FA" w:rsidP="004465FC">
            <w:pPr>
              <w:spacing w:after="0" w:line="240" w:lineRule="auto"/>
              <w:jc w:val="center"/>
              <w:rPr>
                <w:rFonts w:cs="Times New Roman"/>
                <w:b/>
                <w:sz w:val="20"/>
                <w:szCs w:val="20"/>
              </w:rPr>
            </w:pPr>
            <w:r w:rsidRPr="008209FA">
              <w:rPr>
                <w:rFonts w:cs="Times New Roman"/>
                <w:b/>
                <w:iCs/>
                <w:sz w:val="20"/>
                <w:szCs w:val="20"/>
              </w:rPr>
              <w:t xml:space="preserve">C </w:t>
            </w:r>
            <w:r w:rsidRPr="008209FA">
              <w:rPr>
                <w:rFonts w:cs="Times New Roman"/>
                <w:b/>
                <w:sz w:val="20"/>
                <w:szCs w:val="20"/>
              </w:rPr>
              <w:t>(%)</w:t>
            </w:r>
          </w:p>
        </w:tc>
      </w:tr>
      <w:tr w:rsidR="008209FA" w:rsidRPr="008209FA" w:rsidTr="00CF7D5A">
        <w:trPr>
          <w:trHeight w:val="216"/>
          <w:jc w:val="center"/>
        </w:trPr>
        <w:tc>
          <w:tcPr>
            <w:tcW w:w="1908" w:type="dxa"/>
            <w:vAlign w:val="center"/>
          </w:tcPr>
          <w:p w:rsidR="008209FA" w:rsidRPr="008209FA" w:rsidRDefault="008209FA" w:rsidP="004465FC">
            <w:pPr>
              <w:pStyle w:val="Default"/>
              <w:spacing w:after="0" w:line="240" w:lineRule="auto"/>
              <w:rPr>
                <w:b/>
                <w:sz w:val="20"/>
                <w:szCs w:val="20"/>
              </w:rPr>
            </w:pPr>
            <w:r w:rsidRPr="008209FA">
              <w:rPr>
                <w:b/>
                <w:sz w:val="20"/>
                <w:szCs w:val="20"/>
              </w:rPr>
              <w:t>WC (A)</w:t>
            </w:r>
          </w:p>
        </w:tc>
        <w:tc>
          <w:tcPr>
            <w:tcW w:w="1350" w:type="dxa"/>
            <w:vAlign w:val="center"/>
          </w:tcPr>
          <w:p w:rsidR="008209FA" w:rsidRPr="008209FA" w:rsidRDefault="007213E1" w:rsidP="004465FC">
            <w:pPr>
              <w:spacing w:after="0" w:line="240" w:lineRule="auto"/>
              <w:jc w:val="center"/>
              <w:rPr>
                <w:rFonts w:cs="Times New Roman"/>
                <w:sz w:val="20"/>
                <w:szCs w:val="20"/>
              </w:rPr>
            </w:pPr>
            <w:r>
              <w:rPr>
                <w:rFonts w:cs="Times New Roman"/>
                <w:sz w:val="20"/>
                <w:szCs w:val="20"/>
              </w:rPr>
              <w:t>2</w:t>
            </w:r>
          </w:p>
        </w:tc>
        <w:tc>
          <w:tcPr>
            <w:tcW w:w="1169" w:type="dxa"/>
            <w:vAlign w:val="center"/>
          </w:tcPr>
          <w:p w:rsidR="008209FA" w:rsidRPr="008209FA" w:rsidRDefault="007213E1" w:rsidP="004465FC">
            <w:pPr>
              <w:spacing w:after="0" w:line="240" w:lineRule="auto"/>
              <w:jc w:val="center"/>
              <w:rPr>
                <w:rFonts w:cs="Times New Roman"/>
                <w:sz w:val="20"/>
                <w:szCs w:val="20"/>
              </w:rPr>
            </w:pPr>
            <w:r>
              <w:rPr>
                <w:rFonts w:cs="Times New Roman"/>
                <w:sz w:val="20"/>
                <w:szCs w:val="20"/>
              </w:rPr>
              <w:t>0.10820</w:t>
            </w:r>
          </w:p>
        </w:tc>
        <w:tc>
          <w:tcPr>
            <w:tcW w:w="1487" w:type="dxa"/>
            <w:vAlign w:val="center"/>
          </w:tcPr>
          <w:p w:rsidR="008209FA" w:rsidRPr="008209FA" w:rsidRDefault="007213E1" w:rsidP="004465FC">
            <w:pPr>
              <w:spacing w:after="0" w:line="240" w:lineRule="auto"/>
              <w:jc w:val="center"/>
              <w:rPr>
                <w:rFonts w:cs="Times New Roman"/>
                <w:sz w:val="20"/>
                <w:szCs w:val="20"/>
              </w:rPr>
            </w:pPr>
            <w:r>
              <w:rPr>
                <w:rFonts w:cs="Times New Roman"/>
                <w:sz w:val="20"/>
                <w:szCs w:val="20"/>
              </w:rPr>
              <w:t>0.054099</w:t>
            </w:r>
          </w:p>
        </w:tc>
        <w:tc>
          <w:tcPr>
            <w:tcW w:w="1150" w:type="dxa"/>
            <w:vAlign w:val="center"/>
          </w:tcPr>
          <w:p w:rsidR="008209FA" w:rsidRPr="008209FA" w:rsidRDefault="007213E1" w:rsidP="004465FC">
            <w:pPr>
              <w:spacing w:after="0" w:line="240" w:lineRule="auto"/>
              <w:jc w:val="center"/>
              <w:rPr>
                <w:rFonts w:cs="Times New Roman"/>
                <w:sz w:val="20"/>
                <w:szCs w:val="20"/>
              </w:rPr>
            </w:pPr>
            <w:r>
              <w:rPr>
                <w:rFonts w:cs="Times New Roman"/>
                <w:sz w:val="20"/>
                <w:szCs w:val="20"/>
              </w:rPr>
              <w:t>0.209</w:t>
            </w:r>
          </w:p>
        </w:tc>
        <w:tc>
          <w:tcPr>
            <w:tcW w:w="1769" w:type="dxa"/>
            <w:vAlign w:val="center"/>
          </w:tcPr>
          <w:p w:rsidR="008209FA" w:rsidRPr="008209FA" w:rsidRDefault="005F2994" w:rsidP="004465FC">
            <w:pPr>
              <w:spacing w:after="0" w:line="240" w:lineRule="auto"/>
              <w:jc w:val="center"/>
              <w:rPr>
                <w:rFonts w:cs="Times New Roman"/>
                <w:sz w:val="20"/>
                <w:szCs w:val="20"/>
              </w:rPr>
            </w:pPr>
            <w:r>
              <w:rPr>
                <w:rFonts w:cs="Times New Roman"/>
                <w:sz w:val="20"/>
                <w:szCs w:val="20"/>
              </w:rPr>
              <w:t>57.46</w:t>
            </w:r>
          </w:p>
        </w:tc>
      </w:tr>
      <w:tr w:rsidR="008209FA" w:rsidRPr="008209FA" w:rsidTr="00CF7D5A">
        <w:trPr>
          <w:trHeight w:val="216"/>
          <w:jc w:val="center"/>
        </w:trPr>
        <w:tc>
          <w:tcPr>
            <w:tcW w:w="1908" w:type="dxa"/>
            <w:vAlign w:val="center"/>
          </w:tcPr>
          <w:p w:rsidR="008209FA" w:rsidRPr="008209FA" w:rsidRDefault="008209FA" w:rsidP="004465FC">
            <w:pPr>
              <w:pStyle w:val="Default"/>
              <w:spacing w:after="0" w:line="240" w:lineRule="auto"/>
              <w:rPr>
                <w:b/>
                <w:sz w:val="20"/>
                <w:szCs w:val="20"/>
              </w:rPr>
            </w:pPr>
            <w:r w:rsidRPr="008209FA">
              <w:rPr>
                <w:b/>
                <w:sz w:val="20"/>
                <w:szCs w:val="20"/>
              </w:rPr>
              <w:t>SGFR (lpm)</w:t>
            </w:r>
          </w:p>
        </w:tc>
        <w:tc>
          <w:tcPr>
            <w:tcW w:w="1350" w:type="dxa"/>
            <w:vAlign w:val="center"/>
          </w:tcPr>
          <w:p w:rsidR="008209FA" w:rsidRPr="008209FA" w:rsidRDefault="007213E1" w:rsidP="004465FC">
            <w:pPr>
              <w:spacing w:after="0" w:line="240" w:lineRule="auto"/>
              <w:jc w:val="center"/>
              <w:rPr>
                <w:rFonts w:cs="Times New Roman"/>
                <w:sz w:val="20"/>
                <w:szCs w:val="20"/>
              </w:rPr>
            </w:pPr>
            <w:r>
              <w:rPr>
                <w:rFonts w:cs="Times New Roman"/>
                <w:sz w:val="20"/>
                <w:szCs w:val="20"/>
              </w:rPr>
              <w:t>2</w:t>
            </w:r>
          </w:p>
        </w:tc>
        <w:tc>
          <w:tcPr>
            <w:tcW w:w="1169" w:type="dxa"/>
            <w:vAlign w:val="center"/>
          </w:tcPr>
          <w:p w:rsidR="008209FA" w:rsidRPr="008209FA" w:rsidRDefault="007213E1" w:rsidP="004465FC">
            <w:pPr>
              <w:spacing w:after="0" w:line="240" w:lineRule="auto"/>
              <w:jc w:val="center"/>
              <w:rPr>
                <w:rFonts w:cs="Times New Roman"/>
                <w:sz w:val="20"/>
                <w:szCs w:val="20"/>
              </w:rPr>
            </w:pPr>
            <w:r>
              <w:rPr>
                <w:rFonts w:cs="Times New Roman"/>
                <w:sz w:val="20"/>
                <w:szCs w:val="20"/>
              </w:rPr>
              <w:t>0.04009</w:t>
            </w:r>
          </w:p>
        </w:tc>
        <w:tc>
          <w:tcPr>
            <w:tcW w:w="1487" w:type="dxa"/>
            <w:vAlign w:val="center"/>
          </w:tcPr>
          <w:p w:rsidR="008209FA" w:rsidRPr="008209FA" w:rsidRDefault="007213E1" w:rsidP="004465FC">
            <w:pPr>
              <w:spacing w:after="0" w:line="240" w:lineRule="auto"/>
              <w:jc w:val="center"/>
              <w:rPr>
                <w:rFonts w:cs="Times New Roman"/>
                <w:sz w:val="20"/>
                <w:szCs w:val="20"/>
              </w:rPr>
            </w:pPr>
            <w:r>
              <w:rPr>
                <w:rFonts w:cs="Times New Roman"/>
                <w:sz w:val="20"/>
                <w:szCs w:val="20"/>
              </w:rPr>
              <w:t>0.020043</w:t>
            </w:r>
          </w:p>
        </w:tc>
        <w:tc>
          <w:tcPr>
            <w:tcW w:w="1150" w:type="dxa"/>
            <w:vAlign w:val="center"/>
          </w:tcPr>
          <w:p w:rsidR="007213E1" w:rsidRPr="008209FA" w:rsidRDefault="007213E1" w:rsidP="004465FC">
            <w:pPr>
              <w:spacing w:after="0" w:line="240" w:lineRule="auto"/>
              <w:jc w:val="center"/>
              <w:rPr>
                <w:rFonts w:cs="Times New Roman"/>
                <w:sz w:val="20"/>
                <w:szCs w:val="20"/>
              </w:rPr>
            </w:pPr>
            <w:r>
              <w:rPr>
                <w:rFonts w:cs="Times New Roman"/>
                <w:sz w:val="20"/>
                <w:szCs w:val="20"/>
              </w:rPr>
              <w:t>0.417</w:t>
            </w:r>
          </w:p>
        </w:tc>
        <w:tc>
          <w:tcPr>
            <w:tcW w:w="1769" w:type="dxa"/>
            <w:vAlign w:val="center"/>
          </w:tcPr>
          <w:p w:rsidR="008209FA" w:rsidRPr="008209FA" w:rsidRDefault="005F2994" w:rsidP="004465FC">
            <w:pPr>
              <w:spacing w:after="0" w:line="240" w:lineRule="auto"/>
              <w:jc w:val="center"/>
              <w:rPr>
                <w:rFonts w:cs="Times New Roman"/>
                <w:sz w:val="20"/>
                <w:szCs w:val="20"/>
              </w:rPr>
            </w:pPr>
            <w:r>
              <w:rPr>
                <w:rFonts w:cs="Times New Roman"/>
                <w:sz w:val="20"/>
                <w:szCs w:val="20"/>
              </w:rPr>
              <w:t>21.29</w:t>
            </w:r>
          </w:p>
        </w:tc>
      </w:tr>
      <w:tr w:rsidR="008209FA" w:rsidRPr="008209FA" w:rsidTr="00CF7D5A">
        <w:trPr>
          <w:trHeight w:val="216"/>
          <w:jc w:val="center"/>
        </w:trPr>
        <w:tc>
          <w:tcPr>
            <w:tcW w:w="1908" w:type="dxa"/>
            <w:vAlign w:val="center"/>
          </w:tcPr>
          <w:p w:rsidR="008209FA" w:rsidRPr="008209FA" w:rsidRDefault="008209FA" w:rsidP="004465FC">
            <w:pPr>
              <w:pStyle w:val="Default"/>
              <w:spacing w:after="0" w:line="240" w:lineRule="auto"/>
              <w:rPr>
                <w:b/>
                <w:sz w:val="20"/>
                <w:szCs w:val="20"/>
              </w:rPr>
            </w:pPr>
            <w:r w:rsidRPr="008209FA">
              <w:rPr>
                <w:b/>
                <w:sz w:val="20"/>
                <w:szCs w:val="20"/>
              </w:rPr>
              <w:t>DVGA (Degree)</w:t>
            </w:r>
          </w:p>
        </w:tc>
        <w:tc>
          <w:tcPr>
            <w:tcW w:w="1350" w:type="dxa"/>
            <w:vAlign w:val="center"/>
          </w:tcPr>
          <w:p w:rsidR="008209FA" w:rsidRPr="008209FA" w:rsidRDefault="007213E1" w:rsidP="004465FC">
            <w:pPr>
              <w:spacing w:after="0" w:line="240" w:lineRule="auto"/>
              <w:jc w:val="center"/>
              <w:rPr>
                <w:rFonts w:cs="Times New Roman"/>
                <w:sz w:val="20"/>
                <w:szCs w:val="20"/>
              </w:rPr>
            </w:pPr>
            <w:r>
              <w:rPr>
                <w:rFonts w:cs="Times New Roman"/>
                <w:sz w:val="20"/>
                <w:szCs w:val="20"/>
              </w:rPr>
              <w:t>2</w:t>
            </w:r>
          </w:p>
        </w:tc>
        <w:tc>
          <w:tcPr>
            <w:tcW w:w="1169" w:type="dxa"/>
            <w:vAlign w:val="center"/>
          </w:tcPr>
          <w:p w:rsidR="008209FA" w:rsidRPr="008209FA" w:rsidRDefault="007213E1" w:rsidP="004465FC">
            <w:pPr>
              <w:spacing w:after="0" w:line="240" w:lineRule="auto"/>
              <w:jc w:val="center"/>
              <w:rPr>
                <w:rFonts w:cs="Times New Roman"/>
                <w:sz w:val="20"/>
                <w:szCs w:val="20"/>
              </w:rPr>
            </w:pPr>
            <w:r>
              <w:rPr>
                <w:rFonts w:cs="Times New Roman"/>
                <w:sz w:val="20"/>
                <w:szCs w:val="20"/>
              </w:rPr>
              <w:t>0.01139</w:t>
            </w:r>
          </w:p>
        </w:tc>
        <w:tc>
          <w:tcPr>
            <w:tcW w:w="1487" w:type="dxa"/>
            <w:vAlign w:val="center"/>
          </w:tcPr>
          <w:p w:rsidR="008209FA" w:rsidRPr="008209FA" w:rsidRDefault="007213E1" w:rsidP="004465FC">
            <w:pPr>
              <w:spacing w:after="0" w:line="240" w:lineRule="auto"/>
              <w:jc w:val="center"/>
              <w:rPr>
                <w:rFonts w:cs="Times New Roman"/>
                <w:sz w:val="20"/>
                <w:szCs w:val="20"/>
              </w:rPr>
            </w:pPr>
            <w:r>
              <w:rPr>
                <w:rFonts w:cs="Times New Roman"/>
                <w:sz w:val="20"/>
                <w:szCs w:val="20"/>
              </w:rPr>
              <w:t>0.005695</w:t>
            </w:r>
          </w:p>
        </w:tc>
        <w:tc>
          <w:tcPr>
            <w:tcW w:w="1150" w:type="dxa"/>
            <w:vAlign w:val="center"/>
          </w:tcPr>
          <w:p w:rsidR="008209FA" w:rsidRPr="008209FA" w:rsidRDefault="007213E1" w:rsidP="004465FC">
            <w:pPr>
              <w:spacing w:after="0" w:line="240" w:lineRule="auto"/>
              <w:jc w:val="center"/>
              <w:rPr>
                <w:rFonts w:cs="Times New Roman"/>
                <w:sz w:val="20"/>
                <w:szCs w:val="20"/>
              </w:rPr>
            </w:pPr>
            <w:r>
              <w:rPr>
                <w:rFonts w:cs="Times New Roman"/>
                <w:sz w:val="20"/>
                <w:szCs w:val="20"/>
              </w:rPr>
              <w:t>0.715</w:t>
            </w:r>
          </w:p>
        </w:tc>
        <w:tc>
          <w:tcPr>
            <w:tcW w:w="1769" w:type="dxa"/>
            <w:vAlign w:val="center"/>
          </w:tcPr>
          <w:p w:rsidR="008209FA" w:rsidRPr="008209FA" w:rsidRDefault="005F2994" w:rsidP="004465FC">
            <w:pPr>
              <w:spacing w:after="0" w:line="240" w:lineRule="auto"/>
              <w:jc w:val="center"/>
              <w:rPr>
                <w:rFonts w:cs="Times New Roman"/>
                <w:sz w:val="20"/>
                <w:szCs w:val="20"/>
              </w:rPr>
            </w:pPr>
            <w:r>
              <w:rPr>
                <w:rFonts w:cs="Times New Roman"/>
                <w:sz w:val="20"/>
                <w:szCs w:val="20"/>
              </w:rPr>
              <w:t>6.05</w:t>
            </w:r>
          </w:p>
        </w:tc>
      </w:tr>
      <w:tr w:rsidR="008209FA" w:rsidRPr="008209FA" w:rsidTr="00CF7D5A">
        <w:trPr>
          <w:trHeight w:val="216"/>
          <w:jc w:val="center"/>
        </w:trPr>
        <w:tc>
          <w:tcPr>
            <w:tcW w:w="1908" w:type="dxa"/>
            <w:vAlign w:val="center"/>
          </w:tcPr>
          <w:p w:rsidR="008209FA" w:rsidRPr="008209FA" w:rsidRDefault="008209FA" w:rsidP="004465FC">
            <w:pPr>
              <w:pStyle w:val="Default"/>
              <w:spacing w:after="0" w:line="240" w:lineRule="auto"/>
              <w:rPr>
                <w:b/>
                <w:sz w:val="20"/>
                <w:szCs w:val="20"/>
              </w:rPr>
            </w:pPr>
            <w:r w:rsidRPr="008209FA">
              <w:rPr>
                <w:b/>
                <w:sz w:val="20"/>
                <w:szCs w:val="20"/>
              </w:rPr>
              <w:t>Error</w:t>
            </w:r>
          </w:p>
        </w:tc>
        <w:tc>
          <w:tcPr>
            <w:tcW w:w="1350" w:type="dxa"/>
            <w:vAlign w:val="center"/>
          </w:tcPr>
          <w:p w:rsidR="008209FA" w:rsidRPr="008209FA" w:rsidRDefault="007213E1" w:rsidP="004465FC">
            <w:pPr>
              <w:spacing w:after="0" w:line="240" w:lineRule="auto"/>
              <w:jc w:val="center"/>
              <w:rPr>
                <w:rFonts w:cs="Times New Roman"/>
                <w:sz w:val="20"/>
                <w:szCs w:val="20"/>
              </w:rPr>
            </w:pPr>
            <w:r>
              <w:rPr>
                <w:rFonts w:cs="Times New Roman"/>
                <w:sz w:val="20"/>
                <w:szCs w:val="20"/>
              </w:rPr>
              <w:t>2</w:t>
            </w:r>
          </w:p>
        </w:tc>
        <w:tc>
          <w:tcPr>
            <w:tcW w:w="1169" w:type="dxa"/>
            <w:vAlign w:val="center"/>
          </w:tcPr>
          <w:p w:rsidR="008209FA" w:rsidRPr="008209FA" w:rsidRDefault="007213E1" w:rsidP="004465FC">
            <w:pPr>
              <w:spacing w:after="0" w:line="240" w:lineRule="auto"/>
              <w:jc w:val="center"/>
              <w:rPr>
                <w:rFonts w:cs="Times New Roman"/>
                <w:sz w:val="20"/>
                <w:szCs w:val="20"/>
              </w:rPr>
            </w:pPr>
            <w:r>
              <w:rPr>
                <w:rFonts w:cs="Times New Roman"/>
                <w:sz w:val="20"/>
                <w:szCs w:val="20"/>
              </w:rPr>
              <w:t>0.02861</w:t>
            </w:r>
          </w:p>
        </w:tc>
        <w:tc>
          <w:tcPr>
            <w:tcW w:w="1487" w:type="dxa"/>
            <w:vAlign w:val="center"/>
          </w:tcPr>
          <w:p w:rsidR="008209FA" w:rsidRPr="008209FA" w:rsidRDefault="007213E1" w:rsidP="004465FC">
            <w:pPr>
              <w:spacing w:after="0" w:line="240" w:lineRule="auto"/>
              <w:jc w:val="center"/>
              <w:rPr>
                <w:rFonts w:cs="Times New Roman"/>
                <w:sz w:val="20"/>
                <w:szCs w:val="20"/>
              </w:rPr>
            </w:pPr>
            <w:r>
              <w:rPr>
                <w:rFonts w:cs="Times New Roman"/>
                <w:sz w:val="20"/>
                <w:szCs w:val="20"/>
              </w:rPr>
              <w:t>0.014307</w:t>
            </w:r>
          </w:p>
        </w:tc>
        <w:tc>
          <w:tcPr>
            <w:tcW w:w="1150" w:type="dxa"/>
            <w:vAlign w:val="center"/>
          </w:tcPr>
          <w:p w:rsidR="008209FA" w:rsidRPr="008209FA" w:rsidRDefault="005F2994" w:rsidP="004465FC">
            <w:pPr>
              <w:spacing w:after="0" w:line="240" w:lineRule="auto"/>
              <w:jc w:val="center"/>
              <w:rPr>
                <w:rFonts w:cs="Times New Roman"/>
                <w:sz w:val="20"/>
                <w:szCs w:val="20"/>
              </w:rPr>
            </w:pPr>
            <w:r>
              <w:rPr>
                <w:rFonts w:cs="Times New Roman"/>
                <w:sz w:val="20"/>
                <w:szCs w:val="20"/>
              </w:rPr>
              <w:t>-</w:t>
            </w:r>
          </w:p>
        </w:tc>
        <w:tc>
          <w:tcPr>
            <w:tcW w:w="1769" w:type="dxa"/>
            <w:vAlign w:val="center"/>
          </w:tcPr>
          <w:p w:rsidR="008209FA" w:rsidRPr="008209FA" w:rsidRDefault="005F2994" w:rsidP="004465FC">
            <w:pPr>
              <w:spacing w:after="0" w:line="240" w:lineRule="auto"/>
              <w:jc w:val="center"/>
              <w:rPr>
                <w:rFonts w:cs="Times New Roman"/>
                <w:sz w:val="20"/>
                <w:szCs w:val="20"/>
              </w:rPr>
            </w:pPr>
            <w:r>
              <w:rPr>
                <w:rFonts w:cs="Times New Roman"/>
                <w:sz w:val="20"/>
                <w:szCs w:val="20"/>
              </w:rPr>
              <w:t>15.20</w:t>
            </w:r>
          </w:p>
        </w:tc>
      </w:tr>
      <w:tr w:rsidR="008209FA" w:rsidRPr="008209FA" w:rsidTr="00CF7D5A">
        <w:trPr>
          <w:trHeight w:val="216"/>
          <w:jc w:val="center"/>
        </w:trPr>
        <w:tc>
          <w:tcPr>
            <w:tcW w:w="1908" w:type="dxa"/>
            <w:vAlign w:val="center"/>
          </w:tcPr>
          <w:p w:rsidR="008209FA" w:rsidRPr="008209FA" w:rsidRDefault="008209FA" w:rsidP="004465FC">
            <w:pPr>
              <w:pStyle w:val="Default"/>
              <w:spacing w:after="0" w:line="240" w:lineRule="auto"/>
              <w:rPr>
                <w:b/>
                <w:sz w:val="20"/>
                <w:szCs w:val="20"/>
              </w:rPr>
            </w:pPr>
            <w:r w:rsidRPr="008209FA">
              <w:rPr>
                <w:b/>
                <w:sz w:val="20"/>
                <w:szCs w:val="20"/>
              </w:rPr>
              <w:t>Total</w:t>
            </w:r>
          </w:p>
        </w:tc>
        <w:tc>
          <w:tcPr>
            <w:tcW w:w="1350" w:type="dxa"/>
            <w:vAlign w:val="center"/>
          </w:tcPr>
          <w:p w:rsidR="008209FA" w:rsidRPr="008209FA" w:rsidRDefault="007213E1" w:rsidP="004465FC">
            <w:pPr>
              <w:spacing w:after="0" w:line="240" w:lineRule="auto"/>
              <w:jc w:val="center"/>
              <w:rPr>
                <w:rFonts w:cs="Times New Roman"/>
                <w:sz w:val="20"/>
                <w:szCs w:val="20"/>
              </w:rPr>
            </w:pPr>
            <w:r>
              <w:rPr>
                <w:rFonts w:cs="Times New Roman"/>
                <w:sz w:val="20"/>
                <w:szCs w:val="20"/>
              </w:rPr>
              <w:t>8</w:t>
            </w:r>
          </w:p>
        </w:tc>
        <w:tc>
          <w:tcPr>
            <w:tcW w:w="1169" w:type="dxa"/>
            <w:vAlign w:val="center"/>
          </w:tcPr>
          <w:p w:rsidR="008209FA" w:rsidRPr="008209FA" w:rsidRDefault="007213E1" w:rsidP="004465FC">
            <w:pPr>
              <w:spacing w:after="0" w:line="240" w:lineRule="auto"/>
              <w:jc w:val="center"/>
              <w:rPr>
                <w:rFonts w:cs="Times New Roman"/>
                <w:sz w:val="20"/>
                <w:szCs w:val="20"/>
              </w:rPr>
            </w:pPr>
            <w:r>
              <w:rPr>
                <w:rFonts w:cs="Times New Roman"/>
                <w:sz w:val="20"/>
                <w:szCs w:val="20"/>
              </w:rPr>
              <w:t>0.18829</w:t>
            </w:r>
          </w:p>
        </w:tc>
        <w:tc>
          <w:tcPr>
            <w:tcW w:w="1487" w:type="dxa"/>
            <w:vAlign w:val="center"/>
          </w:tcPr>
          <w:p w:rsidR="008209FA" w:rsidRPr="008209FA" w:rsidRDefault="005F2994" w:rsidP="004465FC">
            <w:pPr>
              <w:spacing w:after="0" w:line="240" w:lineRule="auto"/>
              <w:jc w:val="center"/>
              <w:rPr>
                <w:rFonts w:cs="Times New Roman"/>
                <w:sz w:val="20"/>
                <w:szCs w:val="20"/>
              </w:rPr>
            </w:pPr>
            <w:r>
              <w:rPr>
                <w:rFonts w:cs="Times New Roman"/>
                <w:sz w:val="20"/>
                <w:szCs w:val="20"/>
              </w:rPr>
              <w:t>-</w:t>
            </w:r>
          </w:p>
        </w:tc>
        <w:tc>
          <w:tcPr>
            <w:tcW w:w="1150" w:type="dxa"/>
            <w:vAlign w:val="center"/>
          </w:tcPr>
          <w:p w:rsidR="008209FA" w:rsidRPr="008209FA" w:rsidRDefault="005F2994" w:rsidP="004465FC">
            <w:pPr>
              <w:spacing w:after="0" w:line="240" w:lineRule="auto"/>
              <w:jc w:val="center"/>
              <w:rPr>
                <w:rFonts w:cs="Times New Roman"/>
                <w:sz w:val="20"/>
                <w:szCs w:val="20"/>
              </w:rPr>
            </w:pPr>
            <w:r>
              <w:rPr>
                <w:rFonts w:cs="Times New Roman"/>
                <w:sz w:val="20"/>
                <w:szCs w:val="20"/>
              </w:rPr>
              <w:t>-</w:t>
            </w:r>
          </w:p>
        </w:tc>
        <w:tc>
          <w:tcPr>
            <w:tcW w:w="1769" w:type="dxa"/>
            <w:vAlign w:val="center"/>
          </w:tcPr>
          <w:p w:rsidR="008209FA" w:rsidRPr="008209FA" w:rsidRDefault="007213E1" w:rsidP="004465FC">
            <w:pPr>
              <w:spacing w:after="0" w:line="240" w:lineRule="auto"/>
              <w:jc w:val="center"/>
              <w:rPr>
                <w:rFonts w:cs="Times New Roman"/>
                <w:sz w:val="20"/>
                <w:szCs w:val="20"/>
              </w:rPr>
            </w:pPr>
            <w:r>
              <w:rPr>
                <w:rFonts w:cs="Times New Roman"/>
                <w:sz w:val="20"/>
                <w:szCs w:val="20"/>
              </w:rPr>
              <w:t>100.00</w:t>
            </w:r>
          </w:p>
        </w:tc>
      </w:tr>
    </w:tbl>
    <w:p w:rsidR="00D77F74" w:rsidRPr="004F39E4" w:rsidRDefault="00D77F74" w:rsidP="004F39E4">
      <w:pPr>
        <w:pStyle w:val="ListParagraph"/>
        <w:numPr>
          <w:ilvl w:val="1"/>
          <w:numId w:val="40"/>
        </w:numPr>
        <w:spacing w:after="0"/>
        <w:ind w:left="0" w:firstLine="0"/>
        <w:jc w:val="both"/>
        <w:rPr>
          <w:rFonts w:eastAsia="Times New Roman" w:cs="Times New Roman"/>
          <w:bCs/>
          <w:sz w:val="20"/>
          <w:szCs w:val="24"/>
        </w:rPr>
      </w:pPr>
      <w:r w:rsidRPr="004F39E4">
        <w:rPr>
          <w:rFonts w:eastAsia="Times New Roman" w:cs="Times New Roman"/>
          <w:bCs/>
          <w:sz w:val="20"/>
          <w:szCs w:val="24"/>
        </w:rPr>
        <w:t xml:space="preserve">Regression Analysis </w:t>
      </w:r>
    </w:p>
    <w:p w:rsidR="00D77F74" w:rsidRPr="00CB4504" w:rsidRDefault="00D77F74" w:rsidP="00CB4504">
      <w:pPr>
        <w:autoSpaceDE w:val="0"/>
        <w:autoSpaceDN w:val="0"/>
        <w:adjustRightInd w:val="0"/>
        <w:spacing w:after="0" w:line="240" w:lineRule="auto"/>
        <w:jc w:val="both"/>
        <w:rPr>
          <w:rFonts w:cs="Times New Roman"/>
          <w:sz w:val="20"/>
          <w:szCs w:val="28"/>
        </w:rPr>
      </w:pPr>
      <w:r>
        <w:rPr>
          <w:rFonts w:cs="Times New Roman"/>
          <w:b/>
          <w:sz w:val="24"/>
          <w:szCs w:val="28"/>
        </w:rPr>
        <w:tab/>
      </w:r>
      <w:r w:rsidRPr="00CB4504">
        <w:rPr>
          <w:rFonts w:cs="Times New Roman"/>
          <w:sz w:val="20"/>
          <w:szCs w:val="28"/>
        </w:rPr>
        <w:t>The tensile and hardness test results were fed into the Design Expert software with their corresponding combination of input parameters. The optimized statistical relationship between the input parameters and tensile strength as well as with hardness values were arrived as represented in equations 1 and 2</w:t>
      </w:r>
      <w:r w:rsidR="00CB4504" w:rsidRPr="00CB4504">
        <w:rPr>
          <w:rFonts w:cs="Times New Roman"/>
          <w:sz w:val="20"/>
          <w:szCs w:val="28"/>
        </w:rPr>
        <w:t xml:space="preserve"> with the R-squared values of 0.9694 and 0.8768</w:t>
      </w:r>
      <w:r w:rsidRPr="00CB4504">
        <w:rPr>
          <w:rFonts w:cs="Times New Roman"/>
          <w:sz w:val="20"/>
          <w:szCs w:val="28"/>
        </w:rPr>
        <w:t>.</w:t>
      </w:r>
    </w:p>
    <w:p w:rsidR="00EF2BEA" w:rsidRDefault="00D77F74" w:rsidP="00CB4504">
      <w:pPr>
        <w:tabs>
          <w:tab w:val="left" w:pos="180"/>
          <w:tab w:val="left" w:pos="2340"/>
          <w:tab w:val="left" w:pos="4500"/>
          <w:tab w:val="left" w:pos="6660"/>
          <w:tab w:val="left" w:pos="8820"/>
        </w:tabs>
        <w:autoSpaceDE w:val="0"/>
        <w:autoSpaceDN w:val="0"/>
        <w:adjustRightInd w:val="0"/>
        <w:spacing w:after="0" w:line="240" w:lineRule="auto"/>
        <w:rPr>
          <w:rFonts w:cs="Times New Roman"/>
          <w:sz w:val="20"/>
          <w:szCs w:val="24"/>
        </w:rPr>
      </w:pPr>
      <m:oMath>
        <m:r>
          <w:rPr>
            <w:rFonts w:ascii="Cambria Math" w:cs="Times New Roman"/>
            <w:noProof/>
            <w:sz w:val="20"/>
            <w:szCs w:val="24"/>
          </w:rPr>
          <m:t xml:space="preserve"> </m:t>
        </m:r>
        <m:r>
          <m:rPr>
            <m:sty m:val="b"/>
          </m:rPr>
          <w:rPr>
            <w:rFonts w:ascii="Cambria Math" w:cs="Times New Roman"/>
            <w:noProof/>
            <w:sz w:val="20"/>
            <w:szCs w:val="24"/>
          </w:rPr>
          <m:t>Tensile strength</m:t>
        </m:r>
        <m:r>
          <m:rPr>
            <m:sty m:val="p"/>
          </m:rPr>
          <w:rPr>
            <w:rFonts w:ascii="Cambria Math" w:cs="Times New Roman"/>
            <w:noProof/>
            <w:sz w:val="20"/>
            <w:szCs w:val="24"/>
          </w:rPr>
          <m:t xml:space="preserve">= </m:t>
        </m:r>
        <m:r>
          <m:rPr>
            <m:sty m:val="p"/>
          </m:rPr>
          <w:rPr>
            <w:rFonts w:ascii="Cambria Math" w:hAnsi="Cambria Math" w:cs="Times New Roman"/>
            <w:noProof/>
            <w:sz w:val="20"/>
            <w:szCs w:val="24"/>
          </w:rPr>
          <m:t>-</m:t>
        </m:r>
        <m:r>
          <m:rPr>
            <m:sty m:val="p"/>
          </m:rPr>
          <w:rPr>
            <w:rFonts w:ascii="Cambria Math" w:cs="Times New Roman"/>
            <w:noProof/>
            <w:sz w:val="20"/>
            <w:szCs w:val="24"/>
          </w:rPr>
          <m:t xml:space="preserve"> 2331.10018 +</m:t>
        </m:r>
        <m:d>
          <m:dPr>
            <m:ctrlPr>
              <w:rPr>
                <w:rFonts w:ascii="Cambria Math" w:hAnsi="Cambria Math" w:cs="Times New Roman"/>
                <w:noProof/>
                <w:sz w:val="20"/>
                <w:szCs w:val="24"/>
              </w:rPr>
            </m:ctrlPr>
          </m:dPr>
          <m:e>
            <m:r>
              <m:rPr>
                <m:sty m:val="p"/>
              </m:rPr>
              <w:rPr>
                <w:rFonts w:ascii="Cambria Math" w:cs="Times New Roman"/>
                <w:noProof/>
                <w:sz w:val="20"/>
                <w:szCs w:val="24"/>
              </w:rPr>
              <m:t>9.45267</m:t>
            </m:r>
            <m:r>
              <m:rPr>
                <m:sty m:val="p"/>
              </m:rPr>
              <w:rPr>
                <w:rFonts w:ascii="Cambria Math" w:hAnsi="Cambria Math" w:cs="Times New Roman"/>
                <w:noProof/>
                <w:sz w:val="20"/>
                <w:szCs w:val="24"/>
              </w:rPr>
              <m:t>*W</m:t>
            </m:r>
            <m:r>
              <m:rPr>
                <m:sty m:val="p"/>
              </m:rPr>
              <w:rPr>
                <w:rFonts w:ascii="Cambria Math" w:cs="Times New Roman"/>
                <w:noProof/>
                <w:sz w:val="20"/>
                <w:szCs w:val="24"/>
              </w:rPr>
              <m:t>C</m:t>
            </m:r>
          </m:e>
        </m:d>
        <m:r>
          <m:rPr>
            <m:sty m:val="p"/>
          </m:rPr>
          <w:rPr>
            <w:rFonts w:ascii="Cambria Math" w:cs="Times New Roman"/>
            <w:noProof/>
            <w:sz w:val="20"/>
            <w:szCs w:val="24"/>
          </w:rPr>
          <m:t>+</m:t>
        </m:r>
        <m:d>
          <m:dPr>
            <m:ctrlPr>
              <w:rPr>
                <w:rFonts w:ascii="Cambria Math" w:hAnsi="Cambria Math" w:cs="Times New Roman"/>
                <w:noProof/>
                <w:sz w:val="20"/>
                <w:szCs w:val="24"/>
              </w:rPr>
            </m:ctrlPr>
          </m:dPr>
          <m:e>
            <m:r>
              <m:rPr>
                <m:sty m:val="p"/>
              </m:rPr>
              <w:rPr>
                <w:rFonts w:ascii="Cambria Math" w:cs="Times New Roman"/>
                <w:noProof/>
                <w:sz w:val="20"/>
                <w:szCs w:val="24"/>
              </w:rPr>
              <m:t>148.96481</m:t>
            </m:r>
            <m:r>
              <m:rPr>
                <m:sty m:val="p"/>
              </m:rPr>
              <w:rPr>
                <w:rFonts w:ascii="Cambria Math" w:hAnsi="Cambria Math" w:cs="Times New Roman"/>
                <w:noProof/>
                <w:sz w:val="20"/>
                <w:szCs w:val="24"/>
              </w:rPr>
              <m:t>*</m:t>
            </m:r>
            <m:r>
              <m:rPr>
                <m:sty m:val="p"/>
              </m:rPr>
              <w:rPr>
                <w:rFonts w:ascii="Cambria Math" w:cs="Times New Roman"/>
                <w:noProof/>
                <w:sz w:val="20"/>
                <w:szCs w:val="24"/>
              </w:rPr>
              <m:t xml:space="preserve"> S</m:t>
            </m:r>
            <m:r>
              <m:rPr>
                <m:sty m:val="p"/>
              </m:rPr>
              <w:rPr>
                <w:rFonts w:ascii="Cambria Math" w:hAnsi="Cambria Math" w:cs="Times New Roman"/>
                <w:noProof/>
                <w:sz w:val="20"/>
                <w:szCs w:val="24"/>
              </w:rPr>
              <m:t>GFR</m:t>
            </m:r>
          </m:e>
        </m:d>
        <m:r>
          <m:rPr>
            <m:sty m:val="p"/>
          </m:rPr>
          <w:rPr>
            <w:rFonts w:ascii="Cambria Math" w:cs="Times New Roman"/>
            <w:noProof/>
            <w:sz w:val="20"/>
            <w:szCs w:val="24"/>
          </w:rPr>
          <m:t>+</m:t>
        </m:r>
        <m:d>
          <m:dPr>
            <m:ctrlPr>
              <w:rPr>
                <w:rFonts w:ascii="Cambria Math" w:hAnsi="Cambria Math" w:cs="Times New Roman"/>
                <w:noProof/>
                <w:sz w:val="20"/>
                <w:szCs w:val="24"/>
              </w:rPr>
            </m:ctrlPr>
          </m:dPr>
          <m:e>
            <m:r>
              <m:rPr>
                <m:sty m:val="p"/>
              </m:rPr>
              <w:rPr>
                <w:rFonts w:ascii="Cambria Math" w:cs="Times New Roman"/>
                <w:noProof/>
                <w:sz w:val="20"/>
                <w:szCs w:val="24"/>
              </w:rPr>
              <m:t>46.43422</m:t>
            </m:r>
            <m:r>
              <m:rPr>
                <m:sty m:val="p"/>
              </m:rPr>
              <w:rPr>
                <w:rFonts w:ascii="Cambria Math" w:hAnsi="Cambria Math" w:cs="Times New Roman"/>
                <w:noProof/>
                <w:sz w:val="20"/>
                <w:szCs w:val="24"/>
              </w:rPr>
              <m:t>*</m:t>
            </m:r>
            <m:r>
              <m:rPr>
                <m:sty m:val="p"/>
              </m:rPr>
              <w:rPr>
                <w:rFonts w:ascii="Cambria Math" w:cs="Times New Roman"/>
                <w:noProof/>
                <w:sz w:val="20"/>
                <w:szCs w:val="24"/>
              </w:rPr>
              <m:t xml:space="preserve"> DVGA</m:t>
            </m:r>
          </m:e>
        </m:d>
        <m:r>
          <m:rPr>
            <m:sty m:val="p"/>
          </m:rPr>
          <w:rPr>
            <w:rFonts w:ascii="Cambria Math" w:hAnsi="Cambria Math" w:cs="Times New Roman"/>
            <w:noProof/>
            <w:sz w:val="20"/>
            <w:szCs w:val="24"/>
          </w:rPr>
          <m:t>-</m:t>
        </m:r>
        <m:d>
          <m:dPr>
            <m:ctrlPr>
              <w:rPr>
                <w:rFonts w:ascii="Cambria Math" w:hAnsi="Cambria Math" w:cs="Times New Roman"/>
                <w:noProof/>
                <w:sz w:val="20"/>
                <w:szCs w:val="24"/>
              </w:rPr>
            </m:ctrlPr>
          </m:dPr>
          <m:e>
            <m:r>
              <m:rPr>
                <m:sty m:val="p"/>
              </m:rPr>
              <w:rPr>
                <w:rFonts w:ascii="Cambria Math" w:cs="Times New Roman"/>
                <w:noProof/>
                <w:sz w:val="20"/>
                <w:szCs w:val="24"/>
              </w:rPr>
              <m:t>0.29051</m:t>
            </m:r>
            <m:r>
              <m:rPr>
                <m:sty m:val="p"/>
              </m:rPr>
              <w:rPr>
                <w:rFonts w:ascii="Cambria Math" w:hAnsi="Cambria Math" w:cs="Cambria Math"/>
                <w:noProof/>
                <w:sz w:val="20"/>
                <w:szCs w:val="24"/>
              </w:rPr>
              <m:t>*</m:t>
            </m:r>
            <m:r>
              <m:rPr>
                <m:sty m:val="p"/>
              </m:rPr>
              <w:rPr>
                <w:rFonts w:ascii="Cambria Math" w:cs="Times New Roman"/>
                <w:noProof/>
                <w:sz w:val="20"/>
                <w:szCs w:val="24"/>
              </w:rPr>
              <m:t>WC</m:t>
            </m:r>
            <m:r>
              <m:rPr>
                <m:sty m:val="p"/>
              </m:rPr>
              <w:rPr>
                <w:rFonts w:ascii="Cambria Math" w:hAnsi="Cambria Math" w:cs="Times New Roman"/>
                <w:noProof/>
                <w:sz w:val="20"/>
                <w:szCs w:val="24"/>
              </w:rPr>
              <m:t>*SGFR</m:t>
            </m:r>
          </m:e>
        </m:d>
        <m:r>
          <m:rPr>
            <m:sty m:val="p"/>
          </m:rPr>
          <w:rPr>
            <w:rFonts w:ascii="Cambria Math" w:cs="Times New Roman"/>
            <w:noProof/>
            <w:sz w:val="20"/>
            <w:szCs w:val="24"/>
          </w:rPr>
          <m:t xml:space="preserve"> </m:t>
        </m:r>
        <m:r>
          <m:rPr>
            <m:sty m:val="p"/>
          </m:rPr>
          <w:rPr>
            <w:rFonts w:ascii="Cambria Math" w:hAnsi="Cambria Math" w:cs="Times New Roman"/>
            <w:noProof/>
            <w:sz w:val="20"/>
            <w:szCs w:val="24"/>
          </w:rPr>
          <m:t>–</m:t>
        </m:r>
        <m:r>
          <m:rPr>
            <m:sty m:val="p"/>
          </m:rPr>
          <w:rPr>
            <w:rFonts w:ascii="Cambria Math" w:cs="Times New Roman"/>
            <w:noProof/>
            <w:sz w:val="20"/>
            <w:szCs w:val="24"/>
          </w:rPr>
          <m:t>(0.15793</m:t>
        </m:r>
        <m:r>
          <m:rPr>
            <m:sty m:val="p"/>
          </m:rPr>
          <w:rPr>
            <w:rFonts w:ascii="Cambria Math" w:hAnsi="Cambria Math" w:cs="Cambria Math"/>
            <w:noProof/>
            <w:sz w:val="20"/>
            <w:szCs w:val="24"/>
          </w:rPr>
          <m:t>*</m:t>
        </m:r>
        <m:r>
          <m:rPr>
            <m:sty m:val="p"/>
          </m:rPr>
          <w:rPr>
            <w:rFonts w:ascii="Cambria Math" w:cs="Times New Roman"/>
            <w:noProof/>
            <w:sz w:val="20"/>
            <w:szCs w:val="24"/>
          </w:rPr>
          <m:t>WC</m:t>
        </m:r>
        <m:r>
          <m:rPr>
            <m:sty m:val="p"/>
          </m:rPr>
          <w:rPr>
            <w:rFonts w:ascii="Cambria Math" w:hAnsi="Cambria Math" w:cs="Times New Roman"/>
            <w:noProof/>
            <w:sz w:val="20"/>
            <w:szCs w:val="24"/>
          </w:rPr>
          <m:t>*</m:t>
        </m:r>
        <m:r>
          <m:rPr>
            <m:sty m:val="p"/>
          </m:rPr>
          <w:rPr>
            <w:rFonts w:ascii="Cambria Math" w:cs="Times New Roman"/>
            <w:noProof/>
            <w:sz w:val="20"/>
            <w:szCs w:val="24"/>
          </w:rPr>
          <m:t xml:space="preserve">DVGA) </m:t>
        </m:r>
        <m:r>
          <m:rPr>
            <m:sty m:val="p"/>
          </m:rPr>
          <w:rPr>
            <w:rFonts w:ascii="Cambria Math" w:hAnsi="Cambria Math" w:cs="Times New Roman"/>
            <w:noProof/>
            <w:sz w:val="20"/>
            <w:szCs w:val="24"/>
          </w:rPr>
          <m:t>–</m:t>
        </m:r>
        <m:r>
          <m:rPr>
            <m:sty m:val="p"/>
          </m:rPr>
          <w:rPr>
            <w:rFonts w:ascii="Cambria Math" w:cs="Times New Roman"/>
            <w:noProof/>
            <w:sz w:val="20"/>
            <w:szCs w:val="24"/>
          </w:rPr>
          <m:t xml:space="preserve"> (2.30006</m:t>
        </m:r>
        <m:r>
          <m:rPr>
            <m:sty m:val="p"/>
          </m:rPr>
          <w:rPr>
            <w:rFonts w:ascii="Cambria Math" w:hAnsi="Cambria Math" w:cs="Times New Roman"/>
            <w:noProof/>
            <w:sz w:val="20"/>
            <w:szCs w:val="24"/>
          </w:rPr>
          <m:t>*</m:t>
        </m:r>
        <m:r>
          <m:rPr>
            <m:sty m:val="p"/>
          </m:rPr>
          <w:rPr>
            <w:rFonts w:ascii="Cambria Math" w:cs="Times New Roman"/>
            <w:noProof/>
            <w:sz w:val="20"/>
            <w:szCs w:val="24"/>
          </w:rPr>
          <m:t>SGFR</m:t>
        </m:r>
        <m:r>
          <m:rPr>
            <m:sty m:val="p"/>
          </m:rPr>
          <w:rPr>
            <w:rFonts w:ascii="Cambria Math" w:hAnsi="Cambria Math" w:cs="Cambria Math"/>
            <w:noProof/>
            <w:sz w:val="20"/>
            <w:szCs w:val="24"/>
          </w:rPr>
          <m:t>*</m:t>
        </m:r>
        <m:r>
          <m:rPr>
            <m:sty m:val="p"/>
          </m:rPr>
          <w:rPr>
            <w:rFonts w:ascii="Cambria Math" w:cs="Times New Roman"/>
            <w:noProof/>
            <w:sz w:val="20"/>
            <w:szCs w:val="24"/>
          </w:rPr>
          <m:t xml:space="preserve"> DVGA)</m:t>
        </m:r>
      </m:oMath>
      <w:r w:rsidR="00EF2BEA">
        <w:rPr>
          <w:rFonts w:cs="Times New Roman"/>
          <w:sz w:val="20"/>
          <w:szCs w:val="24"/>
        </w:rPr>
        <w:t xml:space="preserve"> </w:t>
      </w:r>
    </w:p>
    <w:p w:rsidR="00D77F74" w:rsidRDefault="00EF2BEA" w:rsidP="00CB4504">
      <w:pPr>
        <w:tabs>
          <w:tab w:val="left" w:pos="180"/>
          <w:tab w:val="left" w:pos="2340"/>
          <w:tab w:val="left" w:pos="4500"/>
          <w:tab w:val="left" w:pos="6660"/>
          <w:tab w:val="left" w:pos="8820"/>
        </w:tabs>
        <w:autoSpaceDE w:val="0"/>
        <w:autoSpaceDN w:val="0"/>
        <w:adjustRightInd w:val="0"/>
        <w:spacing w:after="0" w:line="240" w:lineRule="auto"/>
        <w:rPr>
          <w:rFonts w:cs="Times New Roman"/>
          <w:sz w:val="24"/>
          <w:szCs w:val="24"/>
        </w:rPr>
      </w:pPr>
      <w:r>
        <w:rPr>
          <w:rFonts w:cs="Times New Roman"/>
          <w:sz w:val="20"/>
          <w:szCs w:val="24"/>
        </w:rPr>
        <w:tab/>
      </w:r>
      <w:r>
        <w:rPr>
          <w:rFonts w:cs="Times New Roman"/>
          <w:sz w:val="20"/>
          <w:szCs w:val="24"/>
        </w:rPr>
        <w:tab/>
      </w:r>
      <w:r>
        <w:rPr>
          <w:rFonts w:cs="Times New Roman"/>
          <w:sz w:val="20"/>
          <w:szCs w:val="24"/>
        </w:rPr>
        <w:tab/>
      </w:r>
      <w:r>
        <w:rPr>
          <w:rFonts w:cs="Times New Roman"/>
          <w:sz w:val="20"/>
          <w:szCs w:val="24"/>
        </w:rPr>
        <w:tab/>
        <w:t xml:space="preserve">            </w:t>
      </w:r>
      <w:r w:rsidR="00752C3C">
        <w:rPr>
          <w:rFonts w:cs="Times New Roman"/>
          <w:sz w:val="20"/>
          <w:szCs w:val="24"/>
        </w:rPr>
        <w:t>(Equation 1)</w:t>
      </w:r>
    </w:p>
    <w:p w:rsidR="00D77F74" w:rsidRPr="00752C3C" w:rsidRDefault="00D77F74" w:rsidP="00941068">
      <w:pPr>
        <w:tabs>
          <w:tab w:val="left" w:pos="180"/>
          <w:tab w:val="left" w:pos="2340"/>
          <w:tab w:val="left" w:pos="4500"/>
          <w:tab w:val="left" w:pos="6660"/>
          <w:tab w:val="left" w:pos="8820"/>
        </w:tabs>
        <w:autoSpaceDE w:val="0"/>
        <w:autoSpaceDN w:val="0"/>
        <w:adjustRightInd w:val="0"/>
        <w:spacing w:after="0" w:line="360" w:lineRule="auto"/>
        <w:rPr>
          <w:rFonts w:cs="Times New Roman"/>
          <w:noProof/>
          <w:sz w:val="24"/>
          <w:szCs w:val="24"/>
        </w:rPr>
      </w:pPr>
      <w:r>
        <w:rPr>
          <w:rFonts w:cs="Times New Roman"/>
          <w:sz w:val="24"/>
          <w:szCs w:val="24"/>
        </w:rPr>
        <w:tab/>
      </w:r>
      <m:oMath>
        <m:r>
          <m:rPr>
            <m:sty m:val="b"/>
          </m:rPr>
          <w:rPr>
            <w:rFonts w:ascii="Cambria Math" w:hAnsi="Cambria Math" w:cs="Times New Roman"/>
            <w:noProof/>
            <w:sz w:val="20"/>
            <w:szCs w:val="24"/>
          </w:rPr>
          <m:t>Hardness</m:t>
        </m:r>
        <m:r>
          <m:rPr>
            <m:sty m:val="p"/>
          </m:rPr>
          <w:rPr>
            <w:rFonts w:ascii="Cambria Math" w:cs="Times New Roman"/>
            <w:noProof/>
            <w:sz w:val="20"/>
            <w:szCs w:val="24"/>
          </w:rPr>
          <m:t>-</m:t>
        </m:r>
        <m:r>
          <m:rPr>
            <m:sty m:val="p"/>
          </m:rPr>
          <w:rPr>
            <w:rFonts w:ascii="Cambria Math" w:cs="Times New Roman"/>
            <w:noProof/>
            <w:sz w:val="20"/>
            <w:szCs w:val="24"/>
          </w:rPr>
          <m:t xml:space="preserve">160.73099 + </m:t>
        </m:r>
        <m:d>
          <m:dPr>
            <m:ctrlPr>
              <w:rPr>
                <w:rFonts w:ascii="Cambria Math" w:hAnsi="Cambria Math" w:cs="Times New Roman"/>
                <w:noProof/>
                <w:sz w:val="20"/>
                <w:szCs w:val="24"/>
              </w:rPr>
            </m:ctrlPr>
          </m:dPr>
          <m:e>
            <m:r>
              <m:rPr>
                <m:sty m:val="p"/>
              </m:rPr>
              <w:rPr>
                <w:rFonts w:ascii="Cambria Math" w:cs="Times New Roman"/>
                <w:noProof/>
                <w:sz w:val="20"/>
                <w:szCs w:val="24"/>
              </w:rPr>
              <m:t xml:space="preserve">1.11580 </m:t>
            </m:r>
            <m:r>
              <m:rPr>
                <m:sty m:val="p"/>
              </m:rPr>
              <w:rPr>
                <w:rFonts w:ascii="Cambria Math" w:hAnsi="Cambria Math" w:cs="Times New Roman"/>
                <w:noProof/>
                <w:sz w:val="20"/>
                <w:szCs w:val="24"/>
              </w:rPr>
              <m:t>*</m:t>
            </m:r>
            <m:r>
              <m:rPr>
                <m:sty m:val="p"/>
              </m:rPr>
              <w:rPr>
                <w:rFonts w:ascii="Cambria Math" w:cs="Times New Roman"/>
                <w:noProof/>
                <w:sz w:val="20"/>
                <w:szCs w:val="24"/>
              </w:rPr>
              <m:t xml:space="preserve"> WC</m:t>
            </m:r>
          </m:e>
        </m:d>
        <m:r>
          <m:rPr>
            <m:sty m:val="p"/>
          </m:rPr>
          <w:rPr>
            <w:rFonts w:ascii="Cambria Math" w:cs="Times New Roman"/>
            <w:noProof/>
            <w:sz w:val="20"/>
            <w:szCs w:val="24"/>
          </w:rPr>
          <m:t xml:space="preserve">+ </m:t>
        </m:r>
        <m:d>
          <m:dPr>
            <m:ctrlPr>
              <w:rPr>
                <w:rFonts w:ascii="Cambria Math" w:hAnsi="Cambria Math" w:cs="Times New Roman"/>
                <w:noProof/>
                <w:sz w:val="20"/>
                <w:szCs w:val="24"/>
              </w:rPr>
            </m:ctrlPr>
          </m:dPr>
          <m:e>
            <m:r>
              <m:rPr>
                <m:sty m:val="p"/>
              </m:rPr>
              <w:rPr>
                <w:rFonts w:ascii="Cambria Math" w:cs="Times New Roman"/>
                <w:noProof/>
                <w:sz w:val="20"/>
                <w:szCs w:val="24"/>
              </w:rPr>
              <m:t xml:space="preserve">12.77027 </m:t>
            </m:r>
            <m:r>
              <m:rPr>
                <m:sty m:val="p"/>
              </m:rPr>
              <w:rPr>
                <w:rFonts w:ascii="Cambria Math" w:hAnsi="Cambria Math" w:cs="Times New Roman"/>
                <w:noProof/>
                <w:sz w:val="20"/>
                <w:szCs w:val="24"/>
              </w:rPr>
              <m:t>*</m:t>
            </m:r>
            <m:r>
              <m:rPr>
                <m:sty m:val="p"/>
              </m:rPr>
              <w:rPr>
                <w:rFonts w:ascii="Cambria Math" w:cs="Times New Roman"/>
                <w:noProof/>
                <w:sz w:val="20"/>
                <w:szCs w:val="24"/>
              </w:rPr>
              <m:t xml:space="preserve"> SGFR</m:t>
            </m:r>
          </m:e>
        </m:d>
        <m:r>
          <m:rPr>
            <m:sty m:val="p"/>
          </m:rPr>
          <w:rPr>
            <w:rFonts w:ascii="Cambria Math" w:cs="Times New Roman"/>
            <w:noProof/>
            <w:sz w:val="20"/>
            <w:szCs w:val="24"/>
          </w:rPr>
          <m:t>+</m:t>
        </m:r>
        <m:d>
          <m:dPr>
            <m:ctrlPr>
              <w:rPr>
                <w:rFonts w:ascii="Cambria Math" w:hAnsi="Cambria Math" w:cs="Times New Roman"/>
                <w:noProof/>
                <w:sz w:val="20"/>
                <w:szCs w:val="24"/>
              </w:rPr>
            </m:ctrlPr>
          </m:dPr>
          <m:e>
            <m:r>
              <m:rPr>
                <m:sty m:val="p"/>
              </m:rPr>
              <w:rPr>
                <w:rFonts w:ascii="Cambria Math" w:cs="Times New Roman"/>
                <w:noProof/>
                <w:sz w:val="20"/>
                <w:szCs w:val="24"/>
              </w:rPr>
              <m:t>4.91578</m:t>
            </m:r>
            <m:r>
              <m:rPr>
                <m:sty m:val="p"/>
              </m:rPr>
              <w:rPr>
                <w:rFonts w:ascii="Cambria Math" w:hAnsi="Cambria Math" w:cs="Times New Roman"/>
                <w:noProof/>
                <w:sz w:val="20"/>
                <w:szCs w:val="24"/>
              </w:rPr>
              <m:t>*</m:t>
            </m:r>
            <m:r>
              <m:rPr>
                <m:sty m:val="p"/>
              </m:rPr>
              <w:rPr>
                <w:rFonts w:ascii="Cambria Math" w:cs="Times New Roman"/>
                <w:noProof/>
                <w:sz w:val="20"/>
                <w:szCs w:val="24"/>
              </w:rPr>
              <m:t>DVGA</m:t>
            </m:r>
          </m:e>
        </m:d>
        <m:r>
          <m:rPr>
            <m:sty m:val="p"/>
          </m:rPr>
          <w:rPr>
            <w:rFonts w:ascii="Cambria Math" w:cs="Times New Roman"/>
            <w:noProof/>
            <w:sz w:val="20"/>
            <w:szCs w:val="24"/>
          </w:rPr>
          <m:t xml:space="preserve"> </m:t>
        </m:r>
        <m:r>
          <m:rPr>
            <m:sty m:val="p"/>
          </m:rPr>
          <w:rPr>
            <w:rFonts w:ascii="Cambria Math" w:cs="Times New Roman"/>
            <w:noProof/>
            <w:sz w:val="20"/>
            <w:szCs w:val="24"/>
          </w:rPr>
          <m:t>–</m:t>
        </m:r>
        <m:r>
          <m:rPr>
            <m:sty m:val="p"/>
          </m:rPr>
          <w:rPr>
            <w:rFonts w:ascii="Cambria Math" w:cs="Times New Roman"/>
            <w:noProof/>
            <w:sz w:val="20"/>
            <w:szCs w:val="24"/>
          </w:rPr>
          <m:t xml:space="preserve"> </m:t>
        </m:r>
        <m:d>
          <m:dPr>
            <m:ctrlPr>
              <w:rPr>
                <w:rFonts w:ascii="Cambria Math" w:hAnsi="Cambria Math" w:cs="Times New Roman"/>
                <w:noProof/>
                <w:sz w:val="20"/>
                <w:szCs w:val="24"/>
              </w:rPr>
            </m:ctrlPr>
          </m:dPr>
          <m:e>
            <m:r>
              <m:rPr>
                <m:sty m:val="p"/>
              </m:rPr>
              <w:rPr>
                <w:rFonts w:ascii="Cambria Math" w:cs="Times New Roman"/>
                <w:noProof/>
                <w:sz w:val="20"/>
                <w:szCs w:val="24"/>
              </w:rPr>
              <m:t>0.037804</m:t>
            </m:r>
            <m:r>
              <m:rPr>
                <m:sty m:val="p"/>
              </m:rPr>
              <w:rPr>
                <w:rFonts w:ascii="Cambria Math" w:hAnsi="Cambria Math" w:cs="Times New Roman"/>
                <w:noProof/>
                <w:sz w:val="20"/>
                <w:szCs w:val="24"/>
              </w:rPr>
              <m:t>*</m:t>
            </m:r>
            <m:r>
              <m:rPr>
                <m:sty m:val="p"/>
              </m:rPr>
              <w:rPr>
                <w:rFonts w:ascii="Cambria Math" w:cs="Times New Roman"/>
                <w:noProof/>
                <w:sz w:val="20"/>
                <w:szCs w:val="24"/>
              </w:rPr>
              <m:t>WC</m:t>
            </m:r>
            <m:r>
              <m:rPr>
                <m:sty m:val="p"/>
              </m:rPr>
              <w:rPr>
                <w:rFonts w:ascii="Cambria Math" w:hAnsi="Cambria Math" w:cs="Times New Roman"/>
                <w:noProof/>
                <w:sz w:val="20"/>
                <w:szCs w:val="24"/>
              </w:rPr>
              <m:t>*</m:t>
            </m:r>
            <m:r>
              <m:rPr>
                <m:sty m:val="p"/>
              </m:rPr>
              <w:rPr>
                <w:rFonts w:ascii="Cambria Math" w:cs="Times New Roman"/>
                <w:noProof/>
                <w:sz w:val="20"/>
                <w:szCs w:val="24"/>
              </w:rPr>
              <m:t>DVGA</m:t>
            </m:r>
          </m:e>
        </m:d>
        <m:r>
          <m:rPr>
            <m:sty m:val="p"/>
          </m:rPr>
          <w:rPr>
            <w:rFonts w:ascii="Cambria Math" w:cs="Times New Roman"/>
            <w:noProof/>
            <w:sz w:val="20"/>
            <w:szCs w:val="24"/>
          </w:rPr>
          <m:t xml:space="preserve"> </m:t>
        </m:r>
        <m:r>
          <m:rPr>
            <m:sty m:val="p"/>
          </m:rPr>
          <w:rPr>
            <w:rFonts w:ascii="Cambria Math" w:cs="Times New Roman"/>
            <w:noProof/>
            <w:sz w:val="20"/>
            <w:szCs w:val="24"/>
          </w:rPr>
          <m:t>–</m:t>
        </m:r>
        <m:r>
          <m:rPr>
            <m:sty m:val="p"/>
          </m:rPr>
          <w:rPr>
            <w:rFonts w:ascii="Cambria Math" w:cs="Times New Roman"/>
            <w:noProof/>
            <w:sz w:val="20"/>
            <w:szCs w:val="24"/>
          </w:rPr>
          <m:t xml:space="preserve"> (0.021506</m:t>
        </m:r>
        <m:r>
          <m:rPr>
            <m:sty m:val="p"/>
          </m:rPr>
          <w:rPr>
            <w:rFonts w:ascii="Cambria Math" w:hAnsi="Cambria Math" w:cs="Times New Roman"/>
            <w:noProof/>
            <w:sz w:val="20"/>
            <w:szCs w:val="24"/>
          </w:rPr>
          <m:t>*</m:t>
        </m:r>
        <m:r>
          <m:rPr>
            <m:sty m:val="p"/>
          </m:rPr>
          <w:rPr>
            <w:rFonts w:ascii="Cambria Math" w:cs="Times New Roman"/>
            <w:noProof/>
            <w:sz w:val="20"/>
            <w:szCs w:val="24"/>
          </w:rPr>
          <m:t xml:space="preserve">WC </m:t>
        </m:r>
        <m:r>
          <m:rPr>
            <m:sty m:val="p"/>
          </m:rPr>
          <w:rPr>
            <w:rFonts w:ascii="Cambria Math" w:hAnsi="Cambria Math" w:cs="Times New Roman"/>
            <w:noProof/>
            <w:sz w:val="20"/>
            <w:szCs w:val="24"/>
          </w:rPr>
          <m:t>*</m:t>
        </m:r>
        <m:r>
          <m:rPr>
            <m:sty m:val="p"/>
          </m:rPr>
          <w:rPr>
            <w:rFonts w:ascii="Cambria Math" w:cs="Times New Roman"/>
            <w:noProof/>
            <w:sz w:val="20"/>
            <w:szCs w:val="24"/>
          </w:rPr>
          <m:t xml:space="preserve">DVGA) </m:t>
        </m:r>
        <m:r>
          <m:rPr>
            <m:sty m:val="p"/>
          </m:rPr>
          <w:rPr>
            <w:rFonts w:ascii="Cambria Math" w:cs="Times New Roman"/>
            <w:noProof/>
            <w:sz w:val="20"/>
            <w:szCs w:val="24"/>
          </w:rPr>
          <m:t>–</m:t>
        </m:r>
        <m:r>
          <m:rPr>
            <m:sty m:val="p"/>
          </m:rPr>
          <w:rPr>
            <w:rFonts w:ascii="Cambria Math" w:cs="Times New Roman"/>
            <w:noProof/>
            <w:sz w:val="20"/>
            <w:szCs w:val="24"/>
          </w:rPr>
          <m:t xml:space="preserve"> (0.14157</m:t>
        </m:r>
        <m:r>
          <m:rPr>
            <m:sty m:val="p"/>
          </m:rPr>
          <w:rPr>
            <w:rFonts w:ascii="Cambria Math" w:hAnsi="Cambria Math" w:cs="Times New Roman"/>
            <w:noProof/>
            <w:sz w:val="20"/>
            <w:szCs w:val="24"/>
          </w:rPr>
          <m:t>*</m:t>
        </m:r>
        <m:r>
          <m:rPr>
            <m:sty m:val="p"/>
          </m:rPr>
          <w:rPr>
            <w:rFonts w:ascii="Cambria Math" w:cs="Times New Roman"/>
            <w:noProof/>
            <w:sz w:val="20"/>
            <w:szCs w:val="24"/>
          </w:rPr>
          <m:t>SGFR</m:t>
        </m:r>
        <m:r>
          <m:rPr>
            <m:sty m:val="p"/>
          </m:rPr>
          <w:rPr>
            <w:rFonts w:ascii="Cambria Math" w:hAnsi="Cambria Math" w:cs="Times New Roman"/>
            <w:noProof/>
            <w:sz w:val="20"/>
            <w:szCs w:val="24"/>
          </w:rPr>
          <m:t>*</m:t>
        </m:r>
        <m:r>
          <m:rPr>
            <m:sty m:val="p"/>
          </m:rPr>
          <w:rPr>
            <w:rFonts w:ascii="Cambria Math" w:cs="Times New Roman"/>
            <w:noProof/>
            <w:sz w:val="20"/>
            <w:szCs w:val="24"/>
          </w:rPr>
          <m:t>DVGA)</m:t>
        </m:r>
      </m:oMath>
    </w:p>
    <w:p w:rsidR="00D77F74" w:rsidRDefault="00D77F74" w:rsidP="00D77F74">
      <w:pPr>
        <w:tabs>
          <w:tab w:val="left" w:pos="180"/>
          <w:tab w:val="left" w:pos="2340"/>
          <w:tab w:val="left" w:pos="4500"/>
          <w:tab w:val="left" w:pos="6660"/>
          <w:tab w:val="left" w:pos="8820"/>
        </w:tabs>
        <w:autoSpaceDE w:val="0"/>
        <w:autoSpaceDN w:val="0"/>
        <w:adjustRightInd w:val="0"/>
        <w:spacing w:after="0" w:line="360" w:lineRule="auto"/>
        <w:rPr>
          <w:rFonts w:cs="Times New Roman"/>
          <w:sz w:val="20"/>
          <w:szCs w:val="24"/>
        </w:rPr>
      </w:pPr>
      <w:r>
        <w:rPr>
          <w:rFonts w:ascii="Cambria Math" w:hAnsi="Cambria Math" w:cs="Times New Roman"/>
          <w:noProof/>
          <w:sz w:val="24"/>
          <w:szCs w:val="24"/>
        </w:rPr>
        <w:tab/>
      </w:r>
      <w:r>
        <w:rPr>
          <w:rFonts w:ascii="Cambria Math" w:hAnsi="Cambria Math" w:cs="Times New Roman"/>
          <w:noProof/>
          <w:sz w:val="24"/>
          <w:szCs w:val="24"/>
        </w:rPr>
        <w:tab/>
      </w:r>
      <w:r>
        <w:rPr>
          <w:rFonts w:ascii="Cambria Math" w:hAnsi="Cambria Math" w:cs="Times New Roman"/>
          <w:noProof/>
          <w:sz w:val="24"/>
          <w:szCs w:val="24"/>
        </w:rPr>
        <w:tab/>
      </w:r>
      <w:r>
        <w:rPr>
          <w:rFonts w:ascii="Cambria Math" w:hAnsi="Cambria Math" w:cs="Times New Roman"/>
          <w:noProof/>
          <w:sz w:val="24"/>
          <w:szCs w:val="24"/>
        </w:rPr>
        <w:tab/>
        <w:t xml:space="preserve">            </w:t>
      </w:r>
      <w:r w:rsidR="00752C3C" w:rsidRPr="00752C3C">
        <w:rPr>
          <w:rFonts w:cs="Times New Roman"/>
          <w:sz w:val="20"/>
          <w:szCs w:val="24"/>
        </w:rPr>
        <w:t xml:space="preserve">(Equation </w:t>
      </w:r>
      <w:r w:rsidRPr="00752C3C">
        <w:rPr>
          <w:rFonts w:cs="Times New Roman"/>
          <w:sz w:val="20"/>
          <w:szCs w:val="24"/>
        </w:rPr>
        <w:t>2)</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74"/>
        <w:gridCol w:w="4374"/>
      </w:tblGrid>
      <w:tr w:rsidR="00790140" w:rsidTr="004465FC">
        <w:trPr>
          <w:jc w:val="center"/>
        </w:trPr>
        <w:tc>
          <w:tcPr>
            <w:tcW w:w="4574" w:type="dxa"/>
          </w:tcPr>
          <w:p w:rsidR="00790140" w:rsidRDefault="00790140" w:rsidP="004465FC">
            <w:pPr>
              <w:tabs>
                <w:tab w:val="left" w:pos="180"/>
                <w:tab w:val="left" w:pos="2340"/>
                <w:tab w:val="left" w:pos="4500"/>
                <w:tab w:val="left" w:pos="6660"/>
                <w:tab w:val="left" w:pos="8820"/>
              </w:tabs>
              <w:autoSpaceDE w:val="0"/>
              <w:autoSpaceDN w:val="0"/>
              <w:adjustRightInd w:val="0"/>
              <w:jc w:val="center"/>
              <w:rPr>
                <w:rFonts w:ascii="Cambria Math" w:hAnsi="Cambria Math" w:cs="Times New Roman"/>
                <w:noProof/>
                <w:sz w:val="24"/>
                <w:szCs w:val="24"/>
              </w:rPr>
            </w:pPr>
            <w:r>
              <w:rPr>
                <w:rFonts w:cs="Times New Roman"/>
                <w:sz w:val="20"/>
                <w:szCs w:val="24"/>
              </w:rPr>
              <w:tab/>
            </w:r>
            <w:r>
              <w:rPr>
                <w:rFonts w:ascii="Cambria Math" w:hAnsi="Cambria Math" w:cs="Times New Roman"/>
                <w:noProof/>
                <w:sz w:val="24"/>
                <w:szCs w:val="24"/>
                <w:lang w:bidi="ar-SA"/>
              </w:rPr>
              <w:drawing>
                <wp:inline distT="0" distB="0" distL="0" distR="0">
                  <wp:extent cx="2752725" cy="2599627"/>
                  <wp:effectExtent l="19050" t="0" r="9525" b="0"/>
                  <wp:docPr id="1" name="Picture 1" descr="C:\Users\MARCEL\Desktop\TS.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MARCEL\Desktop\TS.bmp"/>
                          <pic:cNvPicPr preferRelativeResize="0">
                            <a:picLocks noChangeAspect="1" noChangeArrowheads="1"/>
                          </pic:cNvPicPr>
                        </pic:nvPicPr>
                        <pic:blipFill>
                          <a:blip r:embed="rId12"/>
                          <a:srcRect/>
                          <a:stretch>
                            <a:fillRect/>
                          </a:stretch>
                        </pic:blipFill>
                        <pic:spPr bwMode="auto">
                          <a:xfrm>
                            <a:off x="0" y="0"/>
                            <a:ext cx="2752725" cy="2599627"/>
                          </a:xfrm>
                          <a:prstGeom prst="rect">
                            <a:avLst/>
                          </a:prstGeom>
                          <a:noFill/>
                          <a:ln w="9525">
                            <a:noFill/>
                            <a:miter lim="800000"/>
                            <a:headEnd/>
                            <a:tailEnd/>
                          </a:ln>
                        </pic:spPr>
                      </pic:pic>
                    </a:graphicData>
                  </a:graphic>
                </wp:inline>
              </w:drawing>
            </w:r>
          </w:p>
        </w:tc>
        <w:tc>
          <w:tcPr>
            <w:tcW w:w="4374" w:type="dxa"/>
          </w:tcPr>
          <w:p w:rsidR="00790140" w:rsidRDefault="00BD7E3F" w:rsidP="004465FC">
            <w:pPr>
              <w:tabs>
                <w:tab w:val="left" w:pos="180"/>
                <w:tab w:val="left" w:pos="2340"/>
                <w:tab w:val="left" w:pos="4500"/>
                <w:tab w:val="left" w:pos="6660"/>
                <w:tab w:val="left" w:pos="8820"/>
              </w:tabs>
              <w:autoSpaceDE w:val="0"/>
              <w:autoSpaceDN w:val="0"/>
              <w:adjustRightInd w:val="0"/>
              <w:jc w:val="center"/>
              <w:rPr>
                <w:rFonts w:ascii="Cambria Math" w:hAnsi="Cambria Math" w:cs="Times New Roman"/>
                <w:noProof/>
                <w:sz w:val="24"/>
                <w:szCs w:val="24"/>
              </w:rPr>
            </w:pPr>
            <w:r>
              <w:rPr>
                <w:rFonts w:ascii="Cambria Math" w:hAnsi="Cambria Math" w:cs="Times New Roman"/>
                <w:noProof/>
                <w:sz w:val="24"/>
                <w:szCs w:val="24"/>
                <w:lang w:bidi="ar-SA"/>
              </w:rPr>
              <w:drawing>
                <wp:inline distT="0" distB="0" distL="0" distR="0">
                  <wp:extent cx="2733675" cy="2596879"/>
                  <wp:effectExtent l="19050" t="0" r="9525" b="0"/>
                  <wp:docPr id="2" name="Picture 2" descr="C:\Users\MARCEL\Desktop\VH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EL\Desktop\VHN.bmp"/>
                          <pic:cNvPicPr>
                            <a:picLocks noChangeAspect="1" noChangeArrowheads="1"/>
                          </pic:cNvPicPr>
                        </pic:nvPicPr>
                        <pic:blipFill>
                          <a:blip r:embed="rId13"/>
                          <a:srcRect/>
                          <a:stretch>
                            <a:fillRect/>
                          </a:stretch>
                        </pic:blipFill>
                        <pic:spPr bwMode="auto">
                          <a:xfrm>
                            <a:off x="0" y="0"/>
                            <a:ext cx="2739734" cy="2602635"/>
                          </a:xfrm>
                          <a:prstGeom prst="rect">
                            <a:avLst/>
                          </a:prstGeom>
                          <a:noFill/>
                          <a:ln w="9525">
                            <a:noFill/>
                            <a:miter lim="800000"/>
                            <a:headEnd/>
                            <a:tailEnd/>
                          </a:ln>
                        </pic:spPr>
                      </pic:pic>
                    </a:graphicData>
                  </a:graphic>
                </wp:inline>
              </w:drawing>
            </w:r>
          </w:p>
        </w:tc>
      </w:tr>
      <w:tr w:rsidR="00790140" w:rsidTr="004465FC">
        <w:trPr>
          <w:jc w:val="center"/>
        </w:trPr>
        <w:tc>
          <w:tcPr>
            <w:tcW w:w="4574" w:type="dxa"/>
          </w:tcPr>
          <w:p w:rsidR="00790140" w:rsidRPr="00BD7E3F" w:rsidRDefault="00BD7E3F" w:rsidP="004465FC">
            <w:pPr>
              <w:tabs>
                <w:tab w:val="left" w:pos="180"/>
                <w:tab w:val="left" w:pos="2340"/>
                <w:tab w:val="left" w:pos="4500"/>
                <w:tab w:val="left" w:pos="6660"/>
                <w:tab w:val="left" w:pos="8820"/>
              </w:tabs>
              <w:autoSpaceDE w:val="0"/>
              <w:autoSpaceDN w:val="0"/>
              <w:adjustRightInd w:val="0"/>
              <w:jc w:val="center"/>
              <w:rPr>
                <w:rFonts w:cs="Times New Roman"/>
                <w:noProof/>
                <w:sz w:val="20"/>
                <w:szCs w:val="24"/>
              </w:rPr>
            </w:pPr>
            <w:r>
              <w:rPr>
                <w:rFonts w:cs="Times New Roman"/>
                <w:b/>
                <w:noProof/>
                <w:sz w:val="20"/>
                <w:szCs w:val="24"/>
              </w:rPr>
              <w:t xml:space="preserve">Fig 5. </w:t>
            </w:r>
            <w:r>
              <w:rPr>
                <w:rFonts w:cs="Times New Roman"/>
                <w:noProof/>
                <w:sz w:val="20"/>
                <w:szCs w:val="24"/>
              </w:rPr>
              <w:t>3D s</w:t>
            </w:r>
            <w:r w:rsidR="00EB0528">
              <w:rPr>
                <w:rFonts w:cs="Times New Roman"/>
                <w:noProof/>
                <w:sz w:val="20"/>
                <w:szCs w:val="24"/>
              </w:rPr>
              <w:t>u</w:t>
            </w:r>
            <w:r>
              <w:rPr>
                <w:rFonts w:cs="Times New Roman"/>
                <w:noProof/>
                <w:sz w:val="20"/>
                <w:szCs w:val="24"/>
              </w:rPr>
              <w:t>rface plot of TS vs. WC &amp; SGFR</w:t>
            </w:r>
          </w:p>
        </w:tc>
        <w:tc>
          <w:tcPr>
            <w:tcW w:w="4374" w:type="dxa"/>
          </w:tcPr>
          <w:p w:rsidR="00790140" w:rsidRPr="00EB0528" w:rsidRDefault="00BD7E3F" w:rsidP="004465FC">
            <w:pPr>
              <w:tabs>
                <w:tab w:val="left" w:pos="180"/>
                <w:tab w:val="left" w:pos="2340"/>
                <w:tab w:val="left" w:pos="4500"/>
                <w:tab w:val="left" w:pos="6660"/>
                <w:tab w:val="left" w:pos="8820"/>
              </w:tabs>
              <w:autoSpaceDE w:val="0"/>
              <w:autoSpaceDN w:val="0"/>
              <w:adjustRightInd w:val="0"/>
              <w:jc w:val="center"/>
              <w:rPr>
                <w:rFonts w:cs="Times New Roman"/>
                <w:noProof/>
                <w:sz w:val="19"/>
                <w:szCs w:val="19"/>
              </w:rPr>
            </w:pPr>
            <w:r w:rsidRPr="00EB0528">
              <w:rPr>
                <w:rFonts w:cs="Times New Roman"/>
                <w:b/>
                <w:noProof/>
                <w:sz w:val="19"/>
                <w:szCs w:val="19"/>
              </w:rPr>
              <w:t xml:space="preserve">Fig 6. </w:t>
            </w:r>
            <w:r w:rsidRPr="00EB0528">
              <w:rPr>
                <w:rFonts w:cs="Times New Roman"/>
                <w:noProof/>
                <w:sz w:val="19"/>
                <w:szCs w:val="19"/>
              </w:rPr>
              <w:t>3D s</w:t>
            </w:r>
            <w:r w:rsidR="00EB0528" w:rsidRPr="00EB0528">
              <w:rPr>
                <w:rFonts w:cs="Times New Roman"/>
                <w:noProof/>
                <w:sz w:val="19"/>
                <w:szCs w:val="19"/>
              </w:rPr>
              <w:t>u</w:t>
            </w:r>
            <w:r w:rsidRPr="00EB0528">
              <w:rPr>
                <w:rFonts w:cs="Times New Roman"/>
                <w:noProof/>
                <w:sz w:val="19"/>
                <w:szCs w:val="19"/>
              </w:rPr>
              <w:t>rface plot of VHN vs. SGFR &amp; DVGA</w:t>
            </w:r>
          </w:p>
        </w:tc>
      </w:tr>
    </w:tbl>
    <w:p w:rsidR="004465FC" w:rsidRPr="004465FC" w:rsidRDefault="004465FC" w:rsidP="004465FC">
      <w:pPr>
        <w:tabs>
          <w:tab w:val="left" w:pos="180"/>
          <w:tab w:val="left" w:pos="2340"/>
          <w:tab w:val="left" w:pos="4500"/>
          <w:tab w:val="left" w:pos="6660"/>
          <w:tab w:val="left" w:pos="8820"/>
        </w:tabs>
        <w:autoSpaceDE w:val="0"/>
        <w:autoSpaceDN w:val="0"/>
        <w:adjustRightInd w:val="0"/>
        <w:spacing w:after="0" w:line="240" w:lineRule="auto"/>
        <w:jc w:val="both"/>
        <w:rPr>
          <w:rFonts w:cs="Times New Roman"/>
          <w:sz w:val="20"/>
          <w:szCs w:val="24"/>
        </w:rPr>
      </w:pPr>
      <w:r>
        <w:rPr>
          <w:rFonts w:cs="Times New Roman"/>
          <w:sz w:val="20"/>
          <w:szCs w:val="24"/>
        </w:rPr>
        <w:lastRenderedPageBreak/>
        <w:tab/>
        <w:t xml:space="preserve">The 3D response plots were drawn and analyzed the effects of varying the levels input factors on the responses, which are shown in figures 5 and 6. </w:t>
      </w:r>
      <w:r>
        <w:rPr>
          <w:rFonts w:cs="Times New Roman"/>
          <w:noProof/>
          <w:sz w:val="20"/>
          <w:szCs w:val="24"/>
        </w:rPr>
        <w:t xml:space="preserve">The 3D plots revealed that increasing the value of Weld Current, it can be achieved the TIG welded specimens with more tensile strength. Tensile strength also increased with the increase in gas flow rate. In case of achieving better hardness results, Double ‘V’ Groove angle had less siginificant effect and the increase in the gas flow rate and increase in VHN were of directly proportional.   </w:t>
      </w:r>
    </w:p>
    <w:p w:rsidR="00D77F74" w:rsidRPr="004F39E4" w:rsidRDefault="003B064B" w:rsidP="003B064B">
      <w:pPr>
        <w:pStyle w:val="ListParagraph"/>
        <w:numPr>
          <w:ilvl w:val="0"/>
          <w:numId w:val="40"/>
        </w:numPr>
        <w:spacing w:after="0" w:line="360" w:lineRule="auto"/>
        <w:jc w:val="both"/>
        <w:rPr>
          <w:rFonts w:cs="Times New Roman"/>
          <w:sz w:val="24"/>
          <w:szCs w:val="28"/>
        </w:rPr>
      </w:pPr>
      <w:r w:rsidRPr="004F39E4">
        <w:rPr>
          <w:rFonts w:cs="Times New Roman"/>
          <w:sz w:val="24"/>
          <w:szCs w:val="28"/>
        </w:rPr>
        <w:t>Conclusion</w:t>
      </w:r>
    </w:p>
    <w:p w:rsidR="003B064B" w:rsidRPr="009F4629" w:rsidRDefault="00D77F74" w:rsidP="008C7F88">
      <w:pPr>
        <w:pStyle w:val="ListParagraph"/>
        <w:numPr>
          <w:ilvl w:val="0"/>
          <w:numId w:val="45"/>
        </w:numPr>
        <w:spacing w:after="0" w:line="240" w:lineRule="auto"/>
        <w:jc w:val="both"/>
        <w:rPr>
          <w:rFonts w:cs="Times New Roman"/>
          <w:b w:val="0"/>
          <w:sz w:val="20"/>
          <w:szCs w:val="20"/>
        </w:rPr>
      </w:pPr>
      <w:r w:rsidRPr="009F4629">
        <w:rPr>
          <w:rFonts w:cs="Times New Roman"/>
          <w:b w:val="0"/>
          <w:sz w:val="20"/>
          <w:szCs w:val="20"/>
        </w:rPr>
        <w:t xml:space="preserve">In this work, optimization of TIG welding process parameters was performed using </w:t>
      </w:r>
      <w:r w:rsidR="009F4629" w:rsidRPr="009F4629">
        <w:rPr>
          <w:rFonts w:cs="Times New Roman"/>
          <w:b w:val="0"/>
          <w:sz w:val="20"/>
          <w:szCs w:val="20"/>
        </w:rPr>
        <w:t>Taguchi based</w:t>
      </w:r>
      <w:r w:rsidRPr="009F4629">
        <w:rPr>
          <w:rFonts w:cs="Times New Roman"/>
          <w:b w:val="0"/>
          <w:sz w:val="20"/>
          <w:szCs w:val="20"/>
        </w:rPr>
        <w:t xml:space="preserve"> </w:t>
      </w:r>
      <w:r w:rsidR="009F4629" w:rsidRPr="009F4629">
        <w:rPr>
          <w:rFonts w:cs="Times New Roman"/>
          <w:b w:val="0"/>
          <w:sz w:val="20"/>
          <w:szCs w:val="20"/>
        </w:rPr>
        <w:t xml:space="preserve">Grey Relational analysis and </w:t>
      </w:r>
      <w:r w:rsidRPr="009F4629">
        <w:rPr>
          <w:rFonts w:cs="Times New Roman"/>
          <w:b w:val="0"/>
          <w:sz w:val="20"/>
          <w:szCs w:val="20"/>
        </w:rPr>
        <w:t xml:space="preserve">Regression analysis.  Three parameters </w:t>
      </w:r>
      <w:r w:rsidR="009F4629" w:rsidRPr="009F4629">
        <w:rPr>
          <w:rFonts w:cs="Times New Roman"/>
          <w:b w:val="0"/>
          <w:sz w:val="20"/>
          <w:szCs w:val="20"/>
        </w:rPr>
        <w:t>with</w:t>
      </w:r>
      <w:r w:rsidRPr="009F4629">
        <w:rPr>
          <w:rFonts w:cs="Times New Roman"/>
          <w:b w:val="0"/>
          <w:sz w:val="20"/>
          <w:szCs w:val="20"/>
        </w:rPr>
        <w:t xml:space="preserve"> three levels were </w:t>
      </w:r>
      <w:r w:rsidR="009F4629" w:rsidRPr="009F4629">
        <w:rPr>
          <w:rFonts w:cs="Times New Roman"/>
          <w:b w:val="0"/>
          <w:sz w:val="20"/>
          <w:szCs w:val="20"/>
        </w:rPr>
        <w:t>considered</w:t>
      </w:r>
      <w:r w:rsidRPr="009F4629">
        <w:rPr>
          <w:rFonts w:cs="Times New Roman"/>
          <w:b w:val="0"/>
          <w:sz w:val="20"/>
          <w:szCs w:val="20"/>
        </w:rPr>
        <w:t xml:space="preserve"> for the analysis. Experiments have been conducted as per the parameter combination of L</w:t>
      </w:r>
      <w:r w:rsidRPr="009F4629">
        <w:rPr>
          <w:rFonts w:cs="Times New Roman"/>
          <w:b w:val="0"/>
          <w:sz w:val="20"/>
          <w:szCs w:val="20"/>
          <w:vertAlign w:val="subscript"/>
        </w:rPr>
        <w:t>9</w:t>
      </w:r>
      <w:r w:rsidRPr="009F4629">
        <w:rPr>
          <w:rFonts w:cs="Times New Roman"/>
          <w:b w:val="0"/>
          <w:sz w:val="20"/>
          <w:szCs w:val="20"/>
        </w:rPr>
        <w:t xml:space="preserve"> Orthogonal Array.</w:t>
      </w:r>
    </w:p>
    <w:p w:rsidR="00941068" w:rsidRPr="00941068" w:rsidRDefault="003B064B" w:rsidP="008C7F88">
      <w:pPr>
        <w:pStyle w:val="ListParagraph"/>
        <w:numPr>
          <w:ilvl w:val="0"/>
          <w:numId w:val="45"/>
        </w:numPr>
        <w:spacing w:after="0" w:line="240" w:lineRule="auto"/>
        <w:jc w:val="both"/>
        <w:rPr>
          <w:b w:val="0"/>
          <w:noProof/>
          <w:sz w:val="20"/>
          <w:szCs w:val="20"/>
        </w:rPr>
      </w:pPr>
      <w:r w:rsidRPr="009F4629">
        <w:rPr>
          <w:b w:val="0"/>
          <w:sz w:val="20"/>
          <w:szCs w:val="20"/>
        </w:rPr>
        <w:t xml:space="preserve">From the Grey Relational analysis, </w:t>
      </w:r>
      <w:r w:rsidRPr="009F4629">
        <w:rPr>
          <w:b w:val="0"/>
          <w:noProof/>
          <w:sz w:val="20"/>
          <w:szCs w:val="20"/>
        </w:rPr>
        <w:t xml:space="preserve">the optimal parameter combination for the TIG welding process on AA6061 are: Current (150 A), Gas flow rate (10 lpm) and Double V Groove angle </w:t>
      </w:r>
      <w:r w:rsidRPr="00941068">
        <w:rPr>
          <w:b w:val="0"/>
          <w:noProof/>
          <w:sz w:val="20"/>
          <w:szCs w:val="20"/>
        </w:rPr>
        <w:t>(45 degree).</w:t>
      </w:r>
    </w:p>
    <w:p w:rsidR="00941068" w:rsidRDefault="00941068" w:rsidP="008C7F88">
      <w:pPr>
        <w:pStyle w:val="ListParagraph"/>
        <w:numPr>
          <w:ilvl w:val="0"/>
          <w:numId w:val="45"/>
        </w:numPr>
        <w:spacing w:after="0" w:line="240" w:lineRule="auto"/>
        <w:jc w:val="both"/>
        <w:rPr>
          <w:rFonts w:cs="Times New Roman"/>
          <w:b w:val="0"/>
          <w:noProof/>
          <w:sz w:val="20"/>
          <w:szCs w:val="28"/>
        </w:rPr>
      </w:pPr>
      <w:r w:rsidRPr="00941068">
        <w:rPr>
          <w:b w:val="0"/>
          <w:noProof/>
          <w:sz w:val="20"/>
          <w:szCs w:val="20"/>
        </w:rPr>
        <w:t xml:space="preserve">The optimal results for the tensile strength and hardness values were noted for the TIG welded Aluminium Alloy 6061 joints were noted as </w:t>
      </w:r>
      <w:r w:rsidRPr="00941068">
        <w:rPr>
          <w:rFonts w:cs="Times New Roman"/>
          <w:b w:val="0"/>
          <w:noProof/>
          <w:sz w:val="20"/>
          <w:szCs w:val="28"/>
        </w:rPr>
        <w:t>136.4 MPa and 87 VHN respectively.</w:t>
      </w:r>
    </w:p>
    <w:p w:rsidR="008209FA" w:rsidRPr="008209FA" w:rsidRDefault="00F35C30" w:rsidP="008C7F88">
      <w:pPr>
        <w:pStyle w:val="Default"/>
        <w:numPr>
          <w:ilvl w:val="0"/>
          <w:numId w:val="45"/>
        </w:numPr>
        <w:spacing w:after="0" w:line="240" w:lineRule="auto"/>
        <w:jc w:val="both"/>
        <w:rPr>
          <w:sz w:val="20"/>
          <w:szCs w:val="20"/>
        </w:rPr>
      </w:pPr>
      <w:r w:rsidRPr="008209FA">
        <w:rPr>
          <w:sz w:val="20"/>
          <w:lang w:bidi="en-US"/>
        </w:rPr>
        <w:t xml:space="preserve">ANOVA results revealed that the most influencing process parameter for achieving the optimal results was </w:t>
      </w:r>
      <w:r w:rsidR="005F2994">
        <w:rPr>
          <w:sz w:val="20"/>
          <w:lang w:bidi="en-US"/>
        </w:rPr>
        <w:t>Weld current (57.46%)</w:t>
      </w:r>
      <w:r w:rsidRPr="008209FA">
        <w:rPr>
          <w:sz w:val="20"/>
          <w:lang w:bidi="en-US"/>
        </w:rPr>
        <w:t>, followed by</w:t>
      </w:r>
      <w:r w:rsidR="005F2994">
        <w:rPr>
          <w:sz w:val="20"/>
          <w:lang w:bidi="en-US"/>
        </w:rPr>
        <w:t xml:space="preserve"> Shielding Gas Flow Rate (21.29%) </w:t>
      </w:r>
      <w:r w:rsidRPr="008209FA">
        <w:rPr>
          <w:sz w:val="20"/>
          <w:lang w:bidi="en-US"/>
        </w:rPr>
        <w:t xml:space="preserve">and </w:t>
      </w:r>
      <w:r w:rsidR="005F2994">
        <w:rPr>
          <w:sz w:val="20"/>
          <w:lang w:bidi="en-US"/>
        </w:rPr>
        <w:t>Double ‘V’ Groove angle (6.05%)</w:t>
      </w:r>
      <w:r w:rsidRPr="008209FA">
        <w:rPr>
          <w:sz w:val="20"/>
          <w:lang w:bidi="en-US"/>
        </w:rPr>
        <w:t>.</w:t>
      </w:r>
    </w:p>
    <w:p w:rsidR="003B064B" w:rsidRPr="008209FA" w:rsidRDefault="003B064B" w:rsidP="008C7F88">
      <w:pPr>
        <w:pStyle w:val="Default"/>
        <w:numPr>
          <w:ilvl w:val="0"/>
          <w:numId w:val="45"/>
        </w:numPr>
        <w:spacing w:after="0" w:line="240" w:lineRule="auto"/>
        <w:jc w:val="both"/>
        <w:rPr>
          <w:sz w:val="20"/>
          <w:szCs w:val="20"/>
        </w:rPr>
      </w:pPr>
      <w:r w:rsidRPr="008209FA">
        <w:rPr>
          <w:sz w:val="20"/>
          <w:szCs w:val="20"/>
        </w:rPr>
        <w:t>The s</w:t>
      </w:r>
      <w:r w:rsidR="00D77F74" w:rsidRPr="008209FA">
        <w:rPr>
          <w:sz w:val="20"/>
          <w:szCs w:val="20"/>
        </w:rPr>
        <w:t>tatistical relationships were arrived for the input parameters with each output responses with the help of Regression analysis</w:t>
      </w:r>
      <w:r w:rsidR="009F4629" w:rsidRPr="008209FA">
        <w:rPr>
          <w:sz w:val="20"/>
          <w:szCs w:val="20"/>
        </w:rPr>
        <w:t xml:space="preserve"> with the R-Squared values </w:t>
      </w:r>
      <w:r w:rsidR="009F4629" w:rsidRPr="008209FA">
        <w:rPr>
          <w:sz w:val="20"/>
          <w:szCs w:val="28"/>
        </w:rPr>
        <w:t>of 0.9694 and 0.8768</w:t>
      </w:r>
      <w:r w:rsidR="00D77F74" w:rsidRPr="008209FA">
        <w:rPr>
          <w:sz w:val="20"/>
          <w:szCs w:val="20"/>
        </w:rPr>
        <w:t xml:space="preserve">. </w:t>
      </w:r>
    </w:p>
    <w:p w:rsidR="00F35C30" w:rsidRPr="00F35C30" w:rsidRDefault="00F35C30" w:rsidP="004465FC">
      <w:pPr>
        <w:pStyle w:val="Default"/>
        <w:numPr>
          <w:ilvl w:val="0"/>
          <w:numId w:val="45"/>
        </w:numPr>
        <w:spacing w:after="0" w:line="240" w:lineRule="auto"/>
        <w:jc w:val="both"/>
        <w:rPr>
          <w:lang w:bidi="en-US"/>
        </w:rPr>
      </w:pPr>
      <w:r>
        <w:rPr>
          <w:sz w:val="20"/>
          <w:lang w:bidi="en-US"/>
        </w:rPr>
        <w:t>The 3D relationship plots were drawn and analyzed. The results showed that tensile strength will be higher while increasing the values of weld current and gas flow rate. By increasing the gas flow rate, the hardness value of the welded specimens got increased.</w:t>
      </w:r>
    </w:p>
    <w:p w:rsidR="00D77F74" w:rsidRDefault="009F4629" w:rsidP="008C7F88">
      <w:pPr>
        <w:spacing w:after="0" w:line="360" w:lineRule="auto"/>
        <w:jc w:val="both"/>
        <w:rPr>
          <w:rFonts w:cs="Times New Roman"/>
          <w:b/>
          <w:sz w:val="24"/>
          <w:szCs w:val="28"/>
        </w:rPr>
      </w:pPr>
      <w:r>
        <w:rPr>
          <w:rFonts w:cs="Times New Roman"/>
          <w:b/>
          <w:sz w:val="24"/>
          <w:szCs w:val="28"/>
        </w:rPr>
        <w:t>References</w:t>
      </w:r>
    </w:p>
    <w:p w:rsidR="00D77F74" w:rsidRPr="00545E03" w:rsidRDefault="00D77F74" w:rsidP="009F4629">
      <w:pPr>
        <w:pStyle w:val="ListParagraph"/>
        <w:numPr>
          <w:ilvl w:val="0"/>
          <w:numId w:val="34"/>
        </w:numPr>
        <w:spacing w:line="240" w:lineRule="auto"/>
        <w:jc w:val="both"/>
        <w:rPr>
          <w:rFonts w:cs="Times New Roman"/>
          <w:b w:val="0"/>
          <w:sz w:val="19"/>
          <w:szCs w:val="19"/>
        </w:rPr>
      </w:pPr>
      <w:r w:rsidRPr="00545E03">
        <w:rPr>
          <w:rFonts w:cs="Times New Roman"/>
          <w:b w:val="0"/>
          <w:sz w:val="19"/>
          <w:szCs w:val="19"/>
        </w:rPr>
        <w:t>Magudeeswaran.G, Sreehari.R, Nair.R, Sundar.L and Harikannan.N, “Optimization of Process parameters of the activated Tungsten Inert Gas welding for aspect ratio UNS S32205 Duplex Stainless steel Welds”,</w:t>
      </w:r>
      <w:r w:rsidR="00B44B42" w:rsidRPr="00545E03">
        <w:rPr>
          <w:rFonts w:cs="Times New Roman"/>
          <w:b w:val="0"/>
          <w:sz w:val="19"/>
          <w:szCs w:val="19"/>
        </w:rPr>
        <w:t xml:space="preserve"> </w:t>
      </w:r>
      <w:r w:rsidRPr="00545E03">
        <w:rPr>
          <w:rFonts w:cs="Times New Roman"/>
          <w:b w:val="0"/>
          <w:sz w:val="19"/>
          <w:szCs w:val="19"/>
        </w:rPr>
        <w:t>Defence Technology 10 (2014), pp: 251-260.</w:t>
      </w:r>
    </w:p>
    <w:p w:rsidR="00930FB6" w:rsidRPr="00545E03" w:rsidRDefault="00930FB6" w:rsidP="00930FB6">
      <w:pPr>
        <w:pStyle w:val="ListParagraph"/>
        <w:numPr>
          <w:ilvl w:val="0"/>
          <w:numId w:val="34"/>
        </w:numPr>
        <w:shd w:val="clear" w:color="auto" w:fill="FFFFFF"/>
        <w:spacing w:after="450" w:line="240" w:lineRule="auto"/>
        <w:jc w:val="both"/>
        <w:rPr>
          <w:rFonts w:cs="Times New Roman"/>
          <w:b w:val="0"/>
          <w:sz w:val="19"/>
          <w:szCs w:val="19"/>
        </w:rPr>
      </w:pPr>
      <w:r w:rsidRPr="00545E03">
        <w:rPr>
          <w:rFonts w:cs="Times New Roman"/>
          <w:b w:val="0"/>
          <w:sz w:val="19"/>
          <w:szCs w:val="19"/>
        </w:rPr>
        <w:t>2.K.S.Pujari and D.V.Patil, “Optimization of GTAW process parameters on mechanical properties of AA7075-T6 weldments”, Innovative design and development practices in aerospace and automotive engineering, Lecture Notes in Mechanical Engineering (2017), pp: 187 – 195, DOI: 10.1007/978-981-10-1771-1_23.</w:t>
      </w:r>
    </w:p>
    <w:p w:rsidR="00930FB6" w:rsidRPr="00545E03" w:rsidRDefault="00930FB6" w:rsidP="00930FB6">
      <w:pPr>
        <w:pStyle w:val="ListParagraph"/>
        <w:numPr>
          <w:ilvl w:val="0"/>
          <w:numId w:val="34"/>
        </w:numPr>
        <w:shd w:val="clear" w:color="auto" w:fill="FFFFFF"/>
        <w:spacing w:after="450" w:line="240" w:lineRule="auto"/>
        <w:jc w:val="both"/>
        <w:rPr>
          <w:rFonts w:cs="Times New Roman"/>
          <w:b w:val="0"/>
          <w:sz w:val="19"/>
          <w:szCs w:val="19"/>
        </w:rPr>
      </w:pPr>
      <w:r w:rsidRPr="00545E03">
        <w:rPr>
          <w:rFonts w:cs="Times New Roman"/>
          <w:b w:val="0"/>
          <w:sz w:val="19"/>
          <w:szCs w:val="19"/>
        </w:rPr>
        <w:t>M.Balasubramanian, V.Jayabalan and V.Balasubramanian, “Prediction and optimization of pulsed current gas tungsten arc welding process parameters to obtain sound weld pool geometry in titanium alloy using lexicographic method”, Journal of Materials Engineering and performance 18(7) (2009), pp: 871 – 877.</w:t>
      </w:r>
    </w:p>
    <w:bookmarkStart w:id="0" w:name="bau0010"/>
    <w:p w:rsidR="00D77F74" w:rsidRPr="00545E03" w:rsidRDefault="003F65D2" w:rsidP="009F4629">
      <w:pPr>
        <w:pStyle w:val="ListParagraph"/>
        <w:numPr>
          <w:ilvl w:val="0"/>
          <w:numId w:val="34"/>
        </w:numPr>
        <w:spacing w:after="90" w:line="240" w:lineRule="auto"/>
        <w:jc w:val="both"/>
        <w:outlineLvl w:val="0"/>
        <w:rPr>
          <w:rFonts w:cs="Times New Roman"/>
          <w:b w:val="0"/>
          <w:sz w:val="19"/>
          <w:szCs w:val="19"/>
        </w:rPr>
      </w:pPr>
      <w:r w:rsidRPr="00545E03">
        <w:rPr>
          <w:sz w:val="19"/>
          <w:szCs w:val="19"/>
        </w:rPr>
        <w:fldChar w:fldCharType="begin"/>
      </w:r>
      <w:r w:rsidR="00AC0871" w:rsidRPr="00545E03">
        <w:rPr>
          <w:sz w:val="19"/>
          <w:szCs w:val="19"/>
        </w:rPr>
        <w:instrText>HYPERLINK "http://www.sciencedirect.com/science/article/pii/S2215098615300653" \l "!"</w:instrText>
      </w:r>
      <w:r w:rsidRPr="00545E03">
        <w:rPr>
          <w:sz w:val="19"/>
          <w:szCs w:val="19"/>
        </w:rPr>
        <w:fldChar w:fldCharType="separate"/>
      </w:r>
      <w:r w:rsidR="00D77F74" w:rsidRPr="00545E03">
        <w:rPr>
          <w:rFonts w:cs="Times New Roman"/>
          <w:b w:val="0"/>
          <w:sz w:val="19"/>
          <w:szCs w:val="19"/>
        </w:rPr>
        <w:t>Arun Kumar Srirangan</w:t>
      </w:r>
      <w:r w:rsidRPr="00545E03">
        <w:rPr>
          <w:sz w:val="19"/>
          <w:szCs w:val="19"/>
        </w:rPr>
        <w:fldChar w:fldCharType="end"/>
      </w:r>
      <w:bookmarkStart w:id="1" w:name="bau0015"/>
      <w:bookmarkEnd w:id="0"/>
      <w:r w:rsidR="00D77F74" w:rsidRPr="00545E03">
        <w:rPr>
          <w:rFonts w:cs="Times New Roman"/>
          <w:b w:val="0"/>
          <w:sz w:val="19"/>
          <w:szCs w:val="19"/>
        </w:rPr>
        <w:t xml:space="preserve"> and </w:t>
      </w:r>
      <w:hyperlink r:id="rId14" w:anchor="!" w:history="1">
        <w:r w:rsidR="00D77F74" w:rsidRPr="00545E03">
          <w:rPr>
            <w:rFonts w:cs="Times New Roman"/>
            <w:b w:val="0"/>
            <w:sz w:val="19"/>
            <w:szCs w:val="19"/>
          </w:rPr>
          <w:t>Sathiya Paulraj</w:t>
        </w:r>
      </w:hyperlink>
      <w:bookmarkEnd w:id="1"/>
      <w:r w:rsidR="00D77F74" w:rsidRPr="00545E03">
        <w:rPr>
          <w:rFonts w:cs="Times New Roman"/>
          <w:b w:val="0"/>
          <w:sz w:val="19"/>
          <w:szCs w:val="19"/>
        </w:rPr>
        <w:t xml:space="preserve">, “Multi-response optimization of process parameters for TIG welding of Incoloy 800HT by Taguchi grey relational analysis”, </w:t>
      </w:r>
      <w:hyperlink r:id="rId15" w:tooltip="Go to Engineering Science and Technology, an International Journal on ScienceDirect" w:history="1">
        <w:r w:rsidR="00D77F74" w:rsidRPr="00545E03">
          <w:rPr>
            <w:rFonts w:cs="Times New Roman"/>
            <w:b w:val="0"/>
            <w:sz w:val="19"/>
            <w:szCs w:val="19"/>
          </w:rPr>
          <w:t>Engineering Science and Technology, an International Journal</w:t>
        </w:r>
      </w:hyperlink>
      <w:r w:rsidR="00D77F74" w:rsidRPr="00545E03">
        <w:rPr>
          <w:rFonts w:cs="Times New Roman"/>
          <w:b w:val="0"/>
          <w:sz w:val="19"/>
          <w:szCs w:val="19"/>
        </w:rPr>
        <w:t xml:space="preserve">, </w:t>
      </w:r>
      <w:hyperlink r:id="rId16" w:tooltip="Go to table of contents for this volume/issue" w:history="1">
        <w:r w:rsidR="00D77F74" w:rsidRPr="00545E03">
          <w:rPr>
            <w:rFonts w:cs="Times New Roman"/>
            <w:b w:val="0"/>
            <w:sz w:val="19"/>
            <w:szCs w:val="19"/>
          </w:rPr>
          <w:t>Volume 19, Issue 2</w:t>
        </w:r>
      </w:hyperlink>
      <w:r w:rsidR="00D77F74" w:rsidRPr="00545E03">
        <w:rPr>
          <w:rFonts w:cs="Times New Roman"/>
          <w:b w:val="0"/>
          <w:sz w:val="19"/>
          <w:szCs w:val="19"/>
        </w:rPr>
        <w:t>, June 2016, pp: 811-817.</w:t>
      </w:r>
    </w:p>
    <w:p w:rsidR="00930FB6" w:rsidRPr="00545E03" w:rsidRDefault="00930FB6" w:rsidP="00930FB6">
      <w:pPr>
        <w:pStyle w:val="ListParagraph"/>
        <w:numPr>
          <w:ilvl w:val="0"/>
          <w:numId w:val="34"/>
        </w:numPr>
        <w:shd w:val="clear" w:color="auto" w:fill="FFFFFF"/>
        <w:spacing w:after="450" w:line="240" w:lineRule="auto"/>
        <w:jc w:val="both"/>
        <w:rPr>
          <w:rFonts w:cs="Times New Roman"/>
          <w:b w:val="0"/>
          <w:sz w:val="19"/>
          <w:szCs w:val="19"/>
        </w:rPr>
      </w:pPr>
      <w:r w:rsidRPr="00545E03">
        <w:rPr>
          <w:rFonts w:cs="Times New Roman"/>
          <w:b w:val="0"/>
          <w:sz w:val="19"/>
          <w:szCs w:val="19"/>
        </w:rPr>
        <w:t>A.Kumar and S.Sundarrajan, “Effect of welding parameters on mechanical properties and optimization of pulsed TIG welding of Al-Mg-Si alloy”, The International journal of advanced manufacturing technology 42(1-2) (2009), pp: 118-125.</w:t>
      </w:r>
    </w:p>
    <w:p w:rsidR="00D77F74" w:rsidRPr="00545E03" w:rsidRDefault="00D77F74" w:rsidP="009F4629">
      <w:pPr>
        <w:pStyle w:val="ListParagraph"/>
        <w:numPr>
          <w:ilvl w:val="0"/>
          <w:numId w:val="34"/>
        </w:numPr>
        <w:shd w:val="clear" w:color="auto" w:fill="FFFFFF"/>
        <w:spacing w:after="450" w:line="240" w:lineRule="auto"/>
        <w:jc w:val="both"/>
        <w:rPr>
          <w:b w:val="0"/>
          <w:sz w:val="19"/>
          <w:szCs w:val="19"/>
        </w:rPr>
      </w:pPr>
      <w:r w:rsidRPr="00545E03">
        <w:rPr>
          <w:rFonts w:cs="Times New Roman"/>
          <w:b w:val="0"/>
          <w:sz w:val="19"/>
          <w:szCs w:val="19"/>
        </w:rPr>
        <w:t xml:space="preserve">Rambabu.G, Balaji Naik.D, Venkada Rao.C.H, Srinivasa Rao.K and Madhusudan Reddy.G, “Optimization of friction stir welding parameters for improved corrosion resistance of AA2219 aluminum alloy joints”, Defence Technology 11 (2015), pp: 330 to 337. </w:t>
      </w:r>
    </w:p>
    <w:p w:rsidR="00D77F74" w:rsidRPr="00545E03" w:rsidRDefault="00D77F74" w:rsidP="009F4629">
      <w:pPr>
        <w:pStyle w:val="ListParagraph"/>
        <w:numPr>
          <w:ilvl w:val="0"/>
          <w:numId w:val="34"/>
        </w:numPr>
        <w:shd w:val="clear" w:color="auto" w:fill="FFFFFF"/>
        <w:spacing w:after="450" w:line="240" w:lineRule="auto"/>
        <w:jc w:val="both"/>
        <w:rPr>
          <w:rFonts w:cs="Times New Roman"/>
          <w:b w:val="0"/>
          <w:sz w:val="19"/>
          <w:szCs w:val="19"/>
        </w:rPr>
      </w:pPr>
      <w:r w:rsidRPr="00545E03">
        <w:rPr>
          <w:rFonts w:cs="Times New Roman"/>
          <w:b w:val="0"/>
          <w:sz w:val="19"/>
          <w:szCs w:val="19"/>
        </w:rPr>
        <w:t>Juang.S.C and Tarng.Y.S, “</w:t>
      </w:r>
      <w:r w:rsidRPr="00545E03">
        <w:rPr>
          <w:b w:val="0"/>
          <w:sz w:val="19"/>
          <w:szCs w:val="19"/>
        </w:rPr>
        <w:t>Process parameter selection for optimizing the weld pool geometry in the tungsten inert gas welding of stainless steel</w:t>
      </w:r>
      <w:r w:rsidRPr="00545E03">
        <w:rPr>
          <w:rFonts w:cs="Times New Roman"/>
          <w:b w:val="0"/>
          <w:sz w:val="19"/>
          <w:szCs w:val="19"/>
        </w:rPr>
        <w:t>”, Journal of Materials Processing Technology (2002), pp: 33-37.</w:t>
      </w:r>
    </w:p>
    <w:p w:rsidR="00D77F74" w:rsidRPr="00545E03" w:rsidRDefault="00D77F74" w:rsidP="009F4629">
      <w:pPr>
        <w:pStyle w:val="ListParagraph"/>
        <w:numPr>
          <w:ilvl w:val="0"/>
          <w:numId w:val="34"/>
        </w:numPr>
        <w:shd w:val="clear" w:color="auto" w:fill="FFFFFF"/>
        <w:spacing w:after="450" w:line="240" w:lineRule="auto"/>
        <w:jc w:val="both"/>
        <w:rPr>
          <w:rFonts w:cs="Times New Roman"/>
          <w:b w:val="0"/>
          <w:sz w:val="19"/>
          <w:szCs w:val="19"/>
        </w:rPr>
      </w:pPr>
      <w:r w:rsidRPr="00545E03">
        <w:rPr>
          <w:rFonts w:cs="Times New Roman"/>
          <w:b w:val="0"/>
          <w:sz w:val="19"/>
          <w:szCs w:val="19"/>
        </w:rPr>
        <w:t>Kumar, A Sundarrajan, Srinivasan</w:t>
      </w:r>
      <w:r w:rsidR="00EB0528" w:rsidRPr="00545E03">
        <w:rPr>
          <w:rFonts w:cs="Times New Roman"/>
          <w:b w:val="0"/>
          <w:sz w:val="19"/>
          <w:szCs w:val="19"/>
        </w:rPr>
        <w:t>,</w:t>
      </w:r>
      <w:r w:rsidRPr="00545E03">
        <w:rPr>
          <w:rFonts w:cs="Times New Roman"/>
          <w:b w:val="0"/>
          <w:sz w:val="19"/>
          <w:szCs w:val="19"/>
        </w:rPr>
        <w:t xml:space="preserve"> </w:t>
      </w:r>
      <w:r w:rsidR="00EB0528" w:rsidRPr="00545E03">
        <w:rPr>
          <w:rFonts w:cs="Times New Roman"/>
          <w:b w:val="0"/>
          <w:sz w:val="19"/>
          <w:szCs w:val="19"/>
        </w:rPr>
        <w:t>“</w:t>
      </w:r>
      <w:r w:rsidRPr="00545E03">
        <w:rPr>
          <w:rFonts w:cs="Times New Roman"/>
          <w:b w:val="0"/>
          <w:sz w:val="19"/>
          <w:szCs w:val="19"/>
        </w:rPr>
        <w:t>Optimization of pulsed TIG welding process parameters on mechanical properties of AA 5456 Aluminum alloy weldments</w:t>
      </w:r>
      <w:r w:rsidR="00EB0528" w:rsidRPr="00545E03">
        <w:rPr>
          <w:rFonts w:cs="Times New Roman"/>
          <w:b w:val="0"/>
          <w:sz w:val="19"/>
          <w:szCs w:val="19"/>
        </w:rPr>
        <w:t>”</w:t>
      </w:r>
      <w:r w:rsidRPr="00545E03">
        <w:rPr>
          <w:rFonts w:cs="Times New Roman"/>
          <w:b w:val="0"/>
          <w:sz w:val="19"/>
          <w:szCs w:val="19"/>
        </w:rPr>
        <w:t xml:space="preserve"> Materials &amp; Design (2009), pp:1288-1297.</w:t>
      </w:r>
    </w:p>
    <w:p w:rsidR="00D77F74" w:rsidRPr="00545E03" w:rsidRDefault="00D77F74" w:rsidP="009F4629">
      <w:pPr>
        <w:pStyle w:val="ListParagraph"/>
        <w:numPr>
          <w:ilvl w:val="0"/>
          <w:numId w:val="34"/>
        </w:numPr>
        <w:shd w:val="clear" w:color="auto" w:fill="FFFFFF"/>
        <w:spacing w:after="450" w:line="240" w:lineRule="auto"/>
        <w:jc w:val="both"/>
        <w:rPr>
          <w:rFonts w:cs="Times New Roman"/>
          <w:b w:val="0"/>
          <w:sz w:val="19"/>
          <w:szCs w:val="19"/>
        </w:rPr>
      </w:pPr>
      <w:r w:rsidRPr="00545E03">
        <w:rPr>
          <w:rFonts w:cs="Times New Roman"/>
          <w:b w:val="0"/>
          <w:sz w:val="19"/>
          <w:szCs w:val="19"/>
        </w:rPr>
        <w:t>Joby Joseph and S.Muthukumaran, “Optimization of activated TIG welding parameters for improving weld joint strength of AISI 4135 PM steel by genetic algorithm and simulated annealing”, The International Journal of Advanced Manufacturing Technology, (2017) 93, pp:23–34.</w:t>
      </w:r>
    </w:p>
    <w:p w:rsidR="00D77F74" w:rsidRPr="00545E03" w:rsidRDefault="00D77F74" w:rsidP="009F4629">
      <w:pPr>
        <w:pStyle w:val="ListParagraph"/>
        <w:numPr>
          <w:ilvl w:val="0"/>
          <w:numId w:val="34"/>
        </w:numPr>
        <w:shd w:val="clear" w:color="auto" w:fill="FFFFFF"/>
        <w:spacing w:after="450" w:line="240" w:lineRule="auto"/>
        <w:jc w:val="both"/>
        <w:rPr>
          <w:rFonts w:cs="Times New Roman"/>
          <w:b w:val="0"/>
          <w:sz w:val="19"/>
          <w:szCs w:val="19"/>
        </w:rPr>
      </w:pPr>
      <w:r w:rsidRPr="00545E03">
        <w:rPr>
          <w:rFonts w:cs="Times New Roman"/>
          <w:b w:val="0"/>
          <w:sz w:val="19"/>
          <w:szCs w:val="19"/>
        </w:rPr>
        <w:t>Ravi Shanker Vidyarthy, Dheerendra Kumar Dwivedi and Vasudevan Muthukumaran, “Optimization of A-TIG process parameters using response surface methodology</w:t>
      </w:r>
      <w:r w:rsidRPr="00545E03">
        <w:rPr>
          <w:rFonts w:cs="Times New Roman" w:hint="eastAsia"/>
          <w:b w:val="0"/>
          <w:sz w:val="19"/>
          <w:szCs w:val="19"/>
        </w:rPr>
        <w:t>”</w:t>
      </w:r>
      <w:r w:rsidRPr="00545E03">
        <w:rPr>
          <w:rFonts w:cs="Times New Roman"/>
          <w:b w:val="0"/>
          <w:sz w:val="19"/>
          <w:szCs w:val="19"/>
        </w:rPr>
        <w:t xml:space="preserve">, Materials and Manufacturing processes, (2017), 33, pp: 709-717. </w:t>
      </w:r>
    </w:p>
    <w:p w:rsidR="00930FB6" w:rsidRPr="00545E03" w:rsidRDefault="00930FB6" w:rsidP="00930FB6">
      <w:pPr>
        <w:pStyle w:val="ListParagraph"/>
        <w:numPr>
          <w:ilvl w:val="0"/>
          <w:numId w:val="34"/>
        </w:numPr>
        <w:shd w:val="clear" w:color="auto" w:fill="FFFFFF"/>
        <w:spacing w:after="450" w:line="240" w:lineRule="auto"/>
        <w:jc w:val="both"/>
        <w:rPr>
          <w:rFonts w:cs="Times New Roman"/>
          <w:b w:val="0"/>
          <w:sz w:val="19"/>
          <w:szCs w:val="19"/>
        </w:rPr>
      </w:pPr>
      <w:r w:rsidRPr="00545E03">
        <w:rPr>
          <w:rFonts w:cs="Times New Roman"/>
          <w:b w:val="0"/>
          <w:sz w:val="19"/>
          <w:szCs w:val="19"/>
        </w:rPr>
        <w:t>A.Balaram Naik and A.Chennakeshava Reddy, “Optimization of tensile strength in TIG welding using the Taguchi method and Analysis of Variance (ANOVA)”, Thermal science and Engineering progress 8 (2018), pp: 327 – 339.</w:t>
      </w:r>
    </w:p>
    <w:sectPr w:rsidR="00930FB6" w:rsidRPr="00545E03" w:rsidSect="004465FC">
      <w:headerReference w:type="even" r:id="rId17"/>
      <w:headerReference w:type="default" r:id="rId18"/>
      <w:footerReference w:type="even" r:id="rId19"/>
      <w:footerReference w:type="default" r:id="rId20"/>
      <w:headerReference w:type="first" r:id="rId21"/>
      <w:footerReference w:type="first" r:id="rId22"/>
      <w:pgSz w:w="11909" w:h="16834" w:code="9"/>
      <w:pgMar w:top="1440" w:right="1152" w:bottom="1440" w:left="1440" w:header="720" w:footer="432" w:gutter="0"/>
      <w:cols w:space="720" w:equalWidth="0">
        <w:col w:w="8732"/>
      </w:cols>
      <w:formProt w:val="0"/>
      <w:noEndnote/>
      <w:docGrid w:linePitch="35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48D3" w:rsidRDefault="005948D3" w:rsidP="00422632">
      <w:pPr>
        <w:spacing w:after="0" w:line="240" w:lineRule="auto"/>
      </w:pPr>
      <w:r>
        <w:separator/>
      </w:r>
    </w:p>
    <w:p w:rsidR="005948D3" w:rsidRDefault="005948D3"/>
  </w:endnote>
  <w:endnote w:type="continuationSeparator" w:id="1">
    <w:p w:rsidR="005948D3" w:rsidRDefault="005948D3" w:rsidP="00422632">
      <w:pPr>
        <w:spacing w:after="0" w:line="240" w:lineRule="auto"/>
      </w:pPr>
      <w:r>
        <w:continuationSeparator/>
      </w:r>
    </w:p>
    <w:p w:rsidR="005948D3" w:rsidRDefault="005948D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Bold">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Frutiger 55 Roman">
    <w:altName w:val="Frutiger 55 Roman"/>
    <w:panose1 w:val="00000000000000000000"/>
    <w:charset w:val="00"/>
    <w:family w:val="roman"/>
    <w:notTrueType/>
    <w:pitch w:val="default"/>
    <w:sig w:usb0="00000003" w:usb1="00000000" w:usb2="00000000" w:usb3="00000000" w:csb0="00000001" w:csb1="00000000"/>
  </w:font>
  <w:font w:name="ヒラギノ角ゴ Pro W3">
    <w:altName w:val="MS Mincho"/>
    <w:charset w:val="80"/>
    <w:family w:val="auto"/>
    <w:pitch w:val="variable"/>
    <w:sig w:usb0="00000000" w:usb1="00000000" w:usb2="01000407" w:usb3="00000000" w:csb0="00020000" w:csb1="00000000"/>
  </w:font>
  <w:font w:name="LFCFMP+TimesNewRoman,Bold">
    <w:altName w:val="Times New Roman"/>
    <w:panose1 w:val="00000000000000000000"/>
    <w:charset w:val="00"/>
    <w:family w:val="roman"/>
    <w:notTrueType/>
    <w:pitch w:val="default"/>
    <w:sig w:usb0="00000003" w:usb1="00000000" w:usb2="00000000" w:usb3="00000000" w:csb0="00000001" w:csb1="00000000"/>
  </w:font>
  <w:font w:name="Times">
    <w:altName w:val="Times"/>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BSGulliver">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064" w:rsidRDefault="00824064">
    <w:pPr>
      <w:spacing w:after="0" w:line="240" w:lineRule="auto"/>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064" w:rsidRPr="001B63CB" w:rsidRDefault="00824064" w:rsidP="001B63CB">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064" w:rsidRDefault="00824064">
    <w:pPr>
      <w:spacing w:after="0"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48D3" w:rsidRDefault="005948D3" w:rsidP="00422632">
      <w:pPr>
        <w:spacing w:after="0" w:line="240" w:lineRule="auto"/>
      </w:pPr>
      <w:r>
        <w:separator/>
      </w:r>
    </w:p>
    <w:p w:rsidR="005948D3" w:rsidRDefault="005948D3"/>
  </w:footnote>
  <w:footnote w:type="continuationSeparator" w:id="1">
    <w:p w:rsidR="005948D3" w:rsidRDefault="005948D3" w:rsidP="00422632">
      <w:pPr>
        <w:spacing w:after="0" w:line="240" w:lineRule="auto"/>
      </w:pPr>
      <w:r>
        <w:continuationSeparator/>
      </w:r>
    </w:p>
    <w:p w:rsidR="005948D3" w:rsidRDefault="005948D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064" w:rsidRDefault="00824064">
    <w:pPr>
      <w:spacing w:after="0" w:line="240" w:lineRule="au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064" w:rsidRDefault="00824064">
    <w:pPr>
      <w:pStyle w:val="Header"/>
    </w:pPr>
  </w:p>
  <w:p w:rsidR="00824064" w:rsidRDefault="0082406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064" w:rsidRDefault="00824064">
    <w:pPr>
      <w:spacing w:after="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DE5"/>
    <w:multiLevelType w:val="hybridMultilevel"/>
    <w:tmpl w:val="D11CBD4E"/>
    <w:lvl w:ilvl="0" w:tplc="00006CF4">
      <w:start w:val="8"/>
      <w:numFmt w:val="decimal"/>
      <w:lvlText w:val="2.6.%1"/>
      <w:lvlJc w:val="left"/>
      <w:pPr>
        <w:tabs>
          <w:tab w:val="num" w:pos="720"/>
        </w:tabs>
        <w:ind w:left="720" w:hanging="360"/>
      </w:pPr>
    </w:lvl>
    <w:lvl w:ilvl="1" w:tplc="00F6532C">
      <w:start w:val="1"/>
      <w:numFmt w:val="lowerRoman"/>
      <w:pStyle w:val="cfrListpoint"/>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210D9F"/>
    <w:multiLevelType w:val="multilevel"/>
    <w:tmpl w:val="7C4C0C9A"/>
    <w:styleLink w:val="Refer"/>
    <w:lvl w:ilvl="0">
      <w:start w:val="1"/>
      <w:numFmt w:val="decimal"/>
      <w:lvlText w:val="%1."/>
      <w:lvlJc w:val="left"/>
      <w:pPr>
        <w:ind w:left="720" w:hanging="360"/>
      </w:pPr>
      <w:rPr>
        <w:rFonts w:ascii="Times New Roman" w:hAnsi="Times New Roman"/>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27B5494"/>
    <w:multiLevelType w:val="hybridMultilevel"/>
    <w:tmpl w:val="082A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62077D"/>
    <w:multiLevelType w:val="multilevel"/>
    <w:tmpl w:val="11CE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CD2443"/>
    <w:multiLevelType w:val="hybridMultilevel"/>
    <w:tmpl w:val="963AB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D47452"/>
    <w:multiLevelType w:val="multilevel"/>
    <w:tmpl w:val="71F42EF8"/>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6">
    <w:nsid w:val="08792DAB"/>
    <w:multiLevelType w:val="hybridMultilevel"/>
    <w:tmpl w:val="4D3A2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A8382B"/>
    <w:multiLevelType w:val="hybridMultilevel"/>
    <w:tmpl w:val="2614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05248B"/>
    <w:multiLevelType w:val="hybridMultilevel"/>
    <w:tmpl w:val="476A3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3E7E51"/>
    <w:multiLevelType w:val="hybridMultilevel"/>
    <w:tmpl w:val="3DFA2F72"/>
    <w:lvl w:ilvl="0" w:tplc="7D083198">
      <w:start w:val="1"/>
      <w:numFmt w:val="decimal"/>
      <w:pStyle w:val="cfrReferDetail"/>
      <w:lvlText w:val="%1."/>
      <w:lvlJc w:val="left"/>
      <w:pPr>
        <w:ind w:left="2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541CB4"/>
    <w:multiLevelType w:val="hybridMultilevel"/>
    <w:tmpl w:val="8C680E9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885654"/>
    <w:multiLevelType w:val="multilevel"/>
    <w:tmpl w:val="57E0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CEA77F4"/>
    <w:multiLevelType w:val="hybridMultilevel"/>
    <w:tmpl w:val="BDDC5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361384"/>
    <w:multiLevelType w:val="hybridMultilevel"/>
    <w:tmpl w:val="BA341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B25115"/>
    <w:multiLevelType w:val="hybridMultilevel"/>
    <w:tmpl w:val="C7B4D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294426"/>
    <w:multiLevelType w:val="multilevel"/>
    <w:tmpl w:val="FDB0EB98"/>
    <w:styleLink w:val="Heading"/>
    <w:lvl w:ilvl="0">
      <w:start w:val="1"/>
      <w:numFmt w:val="decimal"/>
      <w:pStyle w:val="Heading1"/>
      <w:suff w:val="nothing"/>
      <w:lvlText w:val="Chapter %1"/>
      <w:lvlJc w:val="left"/>
      <w:pPr>
        <w:ind w:left="1138" w:hanging="1138"/>
      </w:pPr>
      <w:rPr>
        <w:rFonts w:ascii="Times New Roman" w:hAnsi="Times New Roman" w:hint="default"/>
        <w:b/>
        <w:i w:val="0"/>
        <w:caps/>
        <w:strike w:val="0"/>
        <w:dstrike w:val="0"/>
        <w:vanish w:val="0"/>
        <w:color w:val="000000"/>
        <w:sz w:val="28"/>
        <w:vertAlign w:val="baseline"/>
      </w:rPr>
    </w:lvl>
    <w:lvl w:ilvl="1">
      <w:start w:val="1"/>
      <w:numFmt w:val="decimal"/>
      <w:pStyle w:val="Heading2"/>
      <w:lvlText w:val="%1.%2"/>
      <w:lvlJc w:val="left"/>
      <w:pPr>
        <w:ind w:left="1138" w:hanging="1138"/>
      </w:pPr>
      <w:rPr>
        <w:rFonts w:hint="default"/>
      </w:rPr>
    </w:lvl>
    <w:lvl w:ilvl="2">
      <w:start w:val="1"/>
      <w:numFmt w:val="decimal"/>
      <w:pStyle w:val="Heading3"/>
      <w:lvlText w:val="%1.%2.%3"/>
      <w:lvlJc w:val="left"/>
      <w:pPr>
        <w:ind w:left="1138" w:hanging="1138"/>
      </w:pPr>
      <w:rPr>
        <w:rFonts w:hint="default"/>
      </w:rPr>
    </w:lvl>
    <w:lvl w:ilvl="3">
      <w:start w:val="1"/>
      <w:numFmt w:val="decimal"/>
      <w:pStyle w:val="Heading4"/>
      <w:lvlText w:val="%1.%2.%3.%4"/>
      <w:lvlJc w:val="left"/>
      <w:pPr>
        <w:ind w:left="1138" w:hanging="1138"/>
      </w:pPr>
      <w:rPr>
        <w:rFonts w:hint="default"/>
      </w:rPr>
    </w:lvl>
    <w:lvl w:ilvl="4">
      <w:start w:val="1"/>
      <w:numFmt w:val="decimal"/>
      <w:pStyle w:val="Heading5"/>
      <w:lvlText w:val="%1.%2.%3.%4.%5"/>
      <w:lvlJc w:val="left"/>
      <w:pPr>
        <w:ind w:left="1138" w:hanging="1138"/>
      </w:pPr>
      <w:rPr>
        <w:rFonts w:hint="default"/>
      </w:rPr>
    </w:lvl>
    <w:lvl w:ilvl="5">
      <w:start w:val="1"/>
      <w:numFmt w:val="decimal"/>
      <w:pStyle w:val="Heading6"/>
      <w:lvlText w:val="%1.%2.%3.%4.%5.%6"/>
      <w:lvlJc w:val="left"/>
      <w:pPr>
        <w:ind w:left="1138" w:hanging="1138"/>
      </w:pPr>
      <w:rPr>
        <w:rFonts w:hint="default"/>
      </w:rPr>
    </w:lvl>
    <w:lvl w:ilvl="6">
      <w:start w:val="1"/>
      <w:numFmt w:val="decimal"/>
      <w:pStyle w:val="Heading"/>
      <w:lvlText w:val="%1.%2.%3.%4.%5.%6.%7"/>
      <w:lvlJc w:val="left"/>
      <w:pPr>
        <w:tabs>
          <w:tab w:val="num" w:pos="7200"/>
        </w:tabs>
        <w:ind w:left="1138" w:hanging="1138"/>
      </w:pPr>
      <w:rPr>
        <w:rFonts w:hint="default"/>
      </w:rPr>
    </w:lvl>
    <w:lvl w:ilvl="7">
      <w:start w:val="1"/>
      <w:numFmt w:val="decimal"/>
      <w:lvlText w:val="%1.%2.%3.%4.%5.%6.%7.%8"/>
      <w:lvlJc w:val="left"/>
      <w:pPr>
        <w:ind w:left="1138" w:hanging="1138"/>
      </w:pPr>
      <w:rPr>
        <w:rFonts w:hint="default"/>
      </w:rPr>
    </w:lvl>
    <w:lvl w:ilvl="8">
      <w:start w:val="1"/>
      <w:numFmt w:val="decimal"/>
      <w:lvlText w:val="%1.%2.%3.%4.%5.%6.%7.%8.%9"/>
      <w:lvlJc w:val="left"/>
      <w:pPr>
        <w:ind w:left="1138" w:hanging="1138"/>
      </w:pPr>
      <w:rPr>
        <w:rFonts w:hint="default"/>
      </w:rPr>
    </w:lvl>
  </w:abstractNum>
  <w:abstractNum w:abstractNumId="16">
    <w:nsid w:val="25AC6753"/>
    <w:multiLevelType w:val="multilevel"/>
    <w:tmpl w:val="46E4FCDE"/>
    <w:styleLink w:val="Tbloffig"/>
    <w:lvl w:ilvl="0">
      <w:start w:val="1"/>
      <w:numFmt w:val="decimal"/>
      <w:lvlText w:val="%1)"/>
      <w:lvlJc w:val="left"/>
      <w:pPr>
        <w:ind w:left="360" w:hanging="360"/>
      </w:pPr>
      <w:rPr>
        <w:rFonts w:ascii="Times New Roman" w:hAnsi="Times New Roman" w:hint="default"/>
        <w:sz w:val="26"/>
      </w:rPr>
    </w:lvl>
    <w:lvl w:ilvl="1">
      <w:start w:val="1"/>
      <w:numFmt w:val="decimal"/>
      <w:lvlText w:val="%1.%2"/>
      <w:lvlJc w:val="left"/>
      <w:pPr>
        <w:tabs>
          <w:tab w:val="num" w:pos="504"/>
        </w:tabs>
        <w:ind w:left="1440" w:hanging="108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B673DA6"/>
    <w:multiLevelType w:val="multilevel"/>
    <w:tmpl w:val="17EE5724"/>
    <w:lvl w:ilvl="0">
      <w:start w:val="1"/>
      <w:numFmt w:val="decimal"/>
      <w:lvlText w:val="%1."/>
      <w:lvlJc w:val="left"/>
      <w:pPr>
        <w:ind w:left="720" w:hanging="360"/>
      </w:pPr>
    </w:lvl>
    <w:lvl w:ilvl="1">
      <w:start w:val="1"/>
      <w:numFmt w:val="decimal"/>
      <w:isLgl/>
      <w:lvlText w:val="%1.%2."/>
      <w:lvlJc w:val="left"/>
      <w:pPr>
        <w:ind w:left="1858" w:hanging="720"/>
      </w:pPr>
      <w:rPr>
        <w:rFonts w:hint="default"/>
        <w:b/>
      </w:rPr>
    </w:lvl>
    <w:lvl w:ilvl="2">
      <w:start w:val="1"/>
      <w:numFmt w:val="decimal"/>
      <w:isLgl/>
      <w:lvlText w:val="%1.%2.%3."/>
      <w:lvlJc w:val="left"/>
      <w:pPr>
        <w:ind w:left="2636" w:hanging="720"/>
      </w:pPr>
      <w:rPr>
        <w:rFonts w:hint="default"/>
        <w:b/>
      </w:rPr>
    </w:lvl>
    <w:lvl w:ilvl="3">
      <w:start w:val="1"/>
      <w:numFmt w:val="decimal"/>
      <w:isLgl/>
      <w:lvlText w:val="%1.%2.%3.%4."/>
      <w:lvlJc w:val="left"/>
      <w:pPr>
        <w:ind w:left="3774" w:hanging="1080"/>
      </w:pPr>
      <w:rPr>
        <w:rFonts w:hint="default"/>
        <w:b/>
      </w:rPr>
    </w:lvl>
    <w:lvl w:ilvl="4">
      <w:start w:val="1"/>
      <w:numFmt w:val="decimal"/>
      <w:isLgl/>
      <w:lvlText w:val="%1.%2.%3.%4.%5."/>
      <w:lvlJc w:val="left"/>
      <w:pPr>
        <w:ind w:left="4552" w:hanging="1080"/>
      </w:pPr>
      <w:rPr>
        <w:rFonts w:hint="default"/>
        <w:b/>
      </w:rPr>
    </w:lvl>
    <w:lvl w:ilvl="5">
      <w:start w:val="1"/>
      <w:numFmt w:val="decimal"/>
      <w:isLgl/>
      <w:lvlText w:val="%1.%2.%3.%4.%5.%6."/>
      <w:lvlJc w:val="left"/>
      <w:pPr>
        <w:ind w:left="5690" w:hanging="1440"/>
      </w:pPr>
      <w:rPr>
        <w:rFonts w:hint="default"/>
        <w:b/>
      </w:rPr>
    </w:lvl>
    <w:lvl w:ilvl="6">
      <w:start w:val="1"/>
      <w:numFmt w:val="decimal"/>
      <w:isLgl/>
      <w:lvlText w:val="%1.%2.%3.%4.%5.%6.%7."/>
      <w:lvlJc w:val="left"/>
      <w:pPr>
        <w:ind w:left="6468" w:hanging="1440"/>
      </w:pPr>
      <w:rPr>
        <w:rFonts w:hint="default"/>
        <w:b/>
      </w:rPr>
    </w:lvl>
    <w:lvl w:ilvl="7">
      <w:start w:val="1"/>
      <w:numFmt w:val="decimal"/>
      <w:isLgl/>
      <w:lvlText w:val="%1.%2.%3.%4.%5.%6.%7.%8."/>
      <w:lvlJc w:val="left"/>
      <w:pPr>
        <w:ind w:left="7606" w:hanging="1800"/>
      </w:pPr>
      <w:rPr>
        <w:rFonts w:hint="default"/>
        <w:b/>
      </w:rPr>
    </w:lvl>
    <w:lvl w:ilvl="8">
      <w:start w:val="1"/>
      <w:numFmt w:val="decimal"/>
      <w:isLgl/>
      <w:lvlText w:val="%1.%2.%3.%4.%5.%6.%7.%8.%9."/>
      <w:lvlJc w:val="left"/>
      <w:pPr>
        <w:ind w:left="8384" w:hanging="1800"/>
      </w:pPr>
      <w:rPr>
        <w:rFonts w:hint="default"/>
        <w:b/>
      </w:rPr>
    </w:lvl>
  </w:abstractNum>
  <w:abstractNum w:abstractNumId="18">
    <w:nsid w:val="2C282BD7"/>
    <w:multiLevelType w:val="hybridMultilevel"/>
    <w:tmpl w:val="2F787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83268A"/>
    <w:multiLevelType w:val="multilevel"/>
    <w:tmpl w:val="B030B390"/>
    <w:styleLink w:val="ChapterNo"/>
    <w:lvl w:ilvl="0">
      <w:start w:val="1"/>
      <w:numFmt w:val="decimal"/>
      <w:lvlText w:val="%1"/>
      <w:lvlJc w:val="left"/>
      <w:pPr>
        <w:ind w:left="4590" w:hanging="360"/>
      </w:pPr>
      <w:rPr>
        <w:rFonts w:ascii="Times New Roman" w:hAnsi="Times New Roman" w:hint="default"/>
        <w:b/>
        <w:caps/>
        <w:strike w:val="0"/>
        <w:dstrike w:val="0"/>
        <w:vanish w:val="0"/>
        <w:color w:val="000000"/>
        <w:sz w:val="28"/>
        <w:vertAlign w:val="baseline"/>
      </w:rPr>
    </w:lvl>
    <w:lvl w:ilvl="1">
      <w:start w:val="1"/>
      <w:numFmt w:val="decimal"/>
      <w:lvlRestart w:val="0"/>
      <w:lvlText w:val="%2.%1"/>
      <w:lvlJc w:val="left"/>
      <w:pPr>
        <w:ind w:left="4950" w:hanging="360"/>
      </w:pPr>
      <w:rPr>
        <w:rFonts w:ascii="Times New Roman" w:hAnsi="Times New Roman" w:hint="default"/>
        <w:b/>
        <w:caps/>
        <w:dstrike w:val="0"/>
        <w:sz w:val="26"/>
        <w:vertAlign w:val="baseline"/>
      </w:rPr>
    </w:lvl>
    <w:lvl w:ilvl="2">
      <w:start w:val="1"/>
      <w:numFmt w:val="lowerRoman"/>
      <w:lvlText w:val="%3)"/>
      <w:lvlJc w:val="left"/>
      <w:pPr>
        <w:ind w:left="5310" w:hanging="360"/>
      </w:pPr>
      <w:rPr>
        <w:rFonts w:hint="default"/>
      </w:rPr>
    </w:lvl>
    <w:lvl w:ilvl="3">
      <w:start w:val="1"/>
      <w:numFmt w:val="decimal"/>
      <w:lvlText w:val="(%4)"/>
      <w:lvlJc w:val="left"/>
      <w:pPr>
        <w:ind w:left="5670" w:hanging="360"/>
      </w:pPr>
      <w:rPr>
        <w:rFonts w:hint="default"/>
      </w:rPr>
    </w:lvl>
    <w:lvl w:ilvl="4">
      <w:start w:val="1"/>
      <w:numFmt w:val="lowerLetter"/>
      <w:lvlText w:val="(%5)"/>
      <w:lvlJc w:val="left"/>
      <w:pPr>
        <w:ind w:left="6030" w:hanging="360"/>
      </w:pPr>
      <w:rPr>
        <w:rFonts w:hint="default"/>
      </w:rPr>
    </w:lvl>
    <w:lvl w:ilvl="5">
      <w:start w:val="1"/>
      <w:numFmt w:val="lowerRoman"/>
      <w:lvlText w:val="(%6)"/>
      <w:lvlJc w:val="left"/>
      <w:pPr>
        <w:ind w:left="6390" w:hanging="360"/>
      </w:pPr>
      <w:rPr>
        <w:rFonts w:hint="default"/>
      </w:rPr>
    </w:lvl>
    <w:lvl w:ilvl="6">
      <w:start w:val="1"/>
      <w:numFmt w:val="decimal"/>
      <w:lvlText w:val="%7."/>
      <w:lvlJc w:val="left"/>
      <w:pPr>
        <w:ind w:left="6750" w:hanging="360"/>
      </w:pPr>
      <w:rPr>
        <w:rFonts w:hint="default"/>
      </w:rPr>
    </w:lvl>
    <w:lvl w:ilvl="7">
      <w:start w:val="1"/>
      <w:numFmt w:val="lowerLetter"/>
      <w:lvlText w:val="%8."/>
      <w:lvlJc w:val="left"/>
      <w:pPr>
        <w:ind w:left="7110" w:hanging="360"/>
      </w:pPr>
      <w:rPr>
        <w:rFonts w:hint="default"/>
      </w:rPr>
    </w:lvl>
    <w:lvl w:ilvl="8">
      <w:start w:val="1"/>
      <w:numFmt w:val="lowerRoman"/>
      <w:lvlText w:val="%9."/>
      <w:lvlJc w:val="left"/>
      <w:pPr>
        <w:ind w:left="7470" w:hanging="360"/>
      </w:pPr>
      <w:rPr>
        <w:rFonts w:hint="default"/>
      </w:rPr>
    </w:lvl>
  </w:abstractNum>
  <w:abstractNum w:abstractNumId="20">
    <w:nsid w:val="39C50121"/>
    <w:multiLevelType w:val="hybridMultilevel"/>
    <w:tmpl w:val="0B647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263F77"/>
    <w:multiLevelType w:val="multilevel"/>
    <w:tmpl w:val="3FECD5FA"/>
    <w:lvl w:ilvl="0">
      <w:start w:val="1"/>
      <w:numFmt w:val="decimal"/>
      <w:lvlText w:val="CHApter %1"/>
      <w:lvlJc w:val="center"/>
      <w:pPr>
        <w:ind w:left="864" w:hanging="72"/>
      </w:pPr>
      <w:rPr>
        <w:rFonts w:ascii="Times New Roman" w:hAnsi="Times New Roman" w:hint="default"/>
        <w:b/>
        <w:caps/>
        <w:strike w:val="0"/>
        <w:dstrike w:val="0"/>
        <w:vanish w:val="0"/>
        <w:color w:val="000000"/>
        <w:sz w:val="28"/>
        <w:vertAlign w:val="baseline"/>
      </w:rPr>
    </w:lvl>
    <w:lvl w:ilvl="1">
      <w:start w:val="1"/>
      <w:numFmt w:val="decimal"/>
      <w:lvlRestart w:val="0"/>
      <w:lvlText w:val="%2.%1"/>
      <w:lvlJc w:val="left"/>
      <w:pPr>
        <w:ind w:left="1224" w:hanging="360"/>
      </w:pPr>
      <w:rPr>
        <w:rFonts w:ascii="Times New Roman" w:hAnsi="Times New Roman" w:hint="default"/>
        <w:b/>
        <w:sz w:val="26"/>
      </w:rPr>
    </w:lvl>
    <w:lvl w:ilvl="2">
      <w:start w:val="1"/>
      <w:numFmt w:val="decimal"/>
      <w:pStyle w:val="ListNumber3"/>
      <w:lvlText w:val="%3.%1.%2"/>
      <w:lvlJc w:val="left"/>
      <w:pPr>
        <w:ind w:left="1584" w:hanging="360"/>
      </w:pPr>
      <w:rPr>
        <w:rFonts w:ascii="Times New Roman" w:hAnsi="Times New Roman" w:hint="default"/>
        <w:sz w:val="26"/>
      </w:rPr>
    </w:lvl>
    <w:lvl w:ilvl="3">
      <w:start w:val="1"/>
      <w:numFmt w:val="decimal"/>
      <w:lvlText w:val="(%4)"/>
      <w:lvlJc w:val="left"/>
      <w:pPr>
        <w:ind w:left="1944" w:hanging="360"/>
      </w:pPr>
      <w:rPr>
        <w:rFonts w:hint="default"/>
      </w:rPr>
    </w:lvl>
    <w:lvl w:ilvl="4">
      <w:start w:val="1"/>
      <w:numFmt w:val="lowerLetter"/>
      <w:lvlText w:val="(%5)"/>
      <w:lvlJc w:val="left"/>
      <w:pPr>
        <w:ind w:left="2304" w:hanging="360"/>
      </w:pPr>
      <w:rPr>
        <w:rFonts w:hint="default"/>
      </w:rPr>
    </w:lvl>
    <w:lvl w:ilvl="5">
      <w:start w:val="1"/>
      <w:numFmt w:val="lowerRoman"/>
      <w:lvlText w:val="(%6)"/>
      <w:lvlJc w:val="left"/>
      <w:pPr>
        <w:ind w:left="2664" w:hanging="360"/>
      </w:pPr>
      <w:rPr>
        <w:rFonts w:hint="default"/>
      </w:rPr>
    </w:lvl>
    <w:lvl w:ilvl="6">
      <w:start w:val="1"/>
      <w:numFmt w:val="decimal"/>
      <w:lvlText w:val="%7."/>
      <w:lvlJc w:val="left"/>
      <w:pPr>
        <w:ind w:left="3024" w:hanging="360"/>
      </w:pPr>
      <w:rPr>
        <w:rFonts w:hint="default"/>
      </w:rPr>
    </w:lvl>
    <w:lvl w:ilvl="7">
      <w:start w:val="1"/>
      <w:numFmt w:val="lowerLetter"/>
      <w:lvlText w:val="%8."/>
      <w:lvlJc w:val="left"/>
      <w:pPr>
        <w:ind w:left="3384" w:hanging="360"/>
      </w:pPr>
      <w:rPr>
        <w:rFonts w:hint="default"/>
      </w:rPr>
    </w:lvl>
    <w:lvl w:ilvl="8">
      <w:start w:val="1"/>
      <w:numFmt w:val="lowerRoman"/>
      <w:lvlText w:val="%9."/>
      <w:lvlJc w:val="left"/>
      <w:pPr>
        <w:ind w:left="3744" w:hanging="360"/>
      </w:pPr>
      <w:rPr>
        <w:rFonts w:hint="default"/>
      </w:rPr>
    </w:lvl>
  </w:abstractNum>
  <w:abstractNum w:abstractNumId="22">
    <w:nsid w:val="3F3A54B7"/>
    <w:multiLevelType w:val="hybridMultilevel"/>
    <w:tmpl w:val="8B00F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7061CE"/>
    <w:multiLevelType w:val="hybridMultilevel"/>
    <w:tmpl w:val="5AF022BE"/>
    <w:lvl w:ilvl="0" w:tplc="2C7E663C">
      <w:start w:val="1"/>
      <w:numFmt w:val="decimal"/>
      <w:pStyle w:val="TOC3"/>
      <w:lvlText w:val="%1"/>
      <w:lvlJc w:val="left"/>
      <w:pPr>
        <w:ind w:left="1224" w:hanging="360"/>
      </w:pPr>
      <w:rPr>
        <w:rFonts w:hint="default"/>
        <w:b/>
        <w:i w:val="0"/>
        <w:sz w:val="26"/>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4">
    <w:nsid w:val="45C56B05"/>
    <w:multiLevelType w:val="multilevel"/>
    <w:tmpl w:val="D96A33FA"/>
    <w:lvl w:ilvl="0">
      <w:start w:val="1"/>
      <w:numFmt w:val="decimal"/>
      <w:lvlText w:val="%1."/>
      <w:lvlJc w:val="left"/>
      <w:pPr>
        <w:ind w:left="1350" w:hanging="360"/>
      </w:pPr>
    </w:lvl>
    <w:lvl w:ilvl="1">
      <w:start w:val="5"/>
      <w:numFmt w:val="decimal"/>
      <w:isLgl/>
      <w:lvlText w:val="%1.%2"/>
      <w:lvlJc w:val="left"/>
      <w:pPr>
        <w:ind w:left="216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560" w:hanging="1440"/>
      </w:pPr>
      <w:rPr>
        <w:rFonts w:hint="default"/>
      </w:rPr>
    </w:lvl>
    <w:lvl w:ilvl="8">
      <w:start w:val="1"/>
      <w:numFmt w:val="decimal"/>
      <w:isLgl/>
      <w:lvlText w:val="%1.%2.%3.%4.%5.%6.%7.%8.%9"/>
      <w:lvlJc w:val="left"/>
      <w:pPr>
        <w:ind w:left="8640" w:hanging="1800"/>
      </w:pPr>
      <w:rPr>
        <w:rFonts w:hint="default"/>
      </w:rPr>
    </w:lvl>
  </w:abstractNum>
  <w:abstractNum w:abstractNumId="25">
    <w:nsid w:val="477E7893"/>
    <w:multiLevelType w:val="multilevel"/>
    <w:tmpl w:val="ABBC00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B4E21BE"/>
    <w:multiLevelType w:val="hybridMultilevel"/>
    <w:tmpl w:val="D2186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B423E3"/>
    <w:multiLevelType w:val="multilevel"/>
    <w:tmpl w:val="0FB878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8">
    <w:nsid w:val="4F8B43CC"/>
    <w:multiLevelType w:val="hybridMultilevel"/>
    <w:tmpl w:val="A3F460CA"/>
    <w:lvl w:ilvl="0" w:tplc="610EDE9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DA35B8"/>
    <w:multiLevelType w:val="multilevel"/>
    <w:tmpl w:val="4442ED30"/>
    <w:styleLink w:val="oldone"/>
    <w:lvl w:ilvl="0">
      <w:start w:val="1"/>
      <w:numFmt w:val="decimal"/>
      <w:lvlText w:val="CHApter %1"/>
      <w:lvlJc w:val="center"/>
      <w:pPr>
        <w:ind w:left="864" w:hanging="72"/>
      </w:pPr>
      <w:rPr>
        <w:rFonts w:ascii="Times New Roman" w:hAnsi="Times New Roman" w:hint="default"/>
        <w:b/>
        <w:caps/>
        <w:strike w:val="0"/>
        <w:dstrike w:val="0"/>
        <w:vanish w:val="0"/>
        <w:color w:val="000000"/>
        <w:sz w:val="28"/>
        <w:vertAlign w:val="baseline"/>
      </w:rPr>
    </w:lvl>
    <w:lvl w:ilvl="1">
      <w:start w:val="1"/>
      <w:numFmt w:val="decimal"/>
      <w:lvlRestart w:val="0"/>
      <w:lvlText w:val="%2.%1"/>
      <w:lvlJc w:val="left"/>
      <w:pPr>
        <w:ind w:left="1224" w:hanging="360"/>
      </w:pPr>
      <w:rPr>
        <w:rFonts w:ascii="Times New Roman" w:hAnsi="Times New Roman" w:hint="default"/>
        <w:b/>
        <w:sz w:val="26"/>
      </w:rPr>
    </w:lvl>
    <w:lvl w:ilvl="2">
      <w:start w:val="1"/>
      <w:numFmt w:val="decimal"/>
      <w:lvlRestart w:val="0"/>
      <w:lvlText w:val="%3.%1.%2"/>
      <w:lvlJc w:val="left"/>
      <w:pPr>
        <w:ind w:left="1584" w:hanging="360"/>
      </w:pPr>
      <w:rPr>
        <w:rFonts w:ascii="Times New Roman" w:hAnsi="Times New Roman" w:hint="default"/>
        <w:sz w:val="26"/>
      </w:rPr>
    </w:lvl>
    <w:lvl w:ilvl="3">
      <w:start w:val="1"/>
      <w:numFmt w:val="decimal"/>
      <w:lvlText w:val="(%4)"/>
      <w:lvlJc w:val="left"/>
      <w:pPr>
        <w:ind w:left="1944" w:hanging="360"/>
      </w:pPr>
      <w:rPr>
        <w:rFonts w:hint="default"/>
      </w:rPr>
    </w:lvl>
    <w:lvl w:ilvl="4">
      <w:start w:val="1"/>
      <w:numFmt w:val="lowerLetter"/>
      <w:lvlText w:val="(%5)"/>
      <w:lvlJc w:val="left"/>
      <w:pPr>
        <w:ind w:left="2304" w:hanging="360"/>
      </w:pPr>
      <w:rPr>
        <w:rFonts w:hint="default"/>
      </w:rPr>
    </w:lvl>
    <w:lvl w:ilvl="5">
      <w:start w:val="1"/>
      <w:numFmt w:val="lowerRoman"/>
      <w:lvlText w:val="(%6)"/>
      <w:lvlJc w:val="left"/>
      <w:pPr>
        <w:ind w:left="2664" w:hanging="360"/>
      </w:pPr>
      <w:rPr>
        <w:rFonts w:hint="default"/>
      </w:rPr>
    </w:lvl>
    <w:lvl w:ilvl="6">
      <w:start w:val="1"/>
      <w:numFmt w:val="decimal"/>
      <w:lvlText w:val="%7."/>
      <w:lvlJc w:val="left"/>
      <w:pPr>
        <w:ind w:left="3024" w:hanging="360"/>
      </w:pPr>
      <w:rPr>
        <w:rFonts w:hint="default"/>
      </w:rPr>
    </w:lvl>
    <w:lvl w:ilvl="7">
      <w:start w:val="1"/>
      <w:numFmt w:val="lowerLetter"/>
      <w:lvlText w:val="%8."/>
      <w:lvlJc w:val="left"/>
      <w:pPr>
        <w:ind w:left="3384" w:hanging="360"/>
      </w:pPr>
      <w:rPr>
        <w:rFonts w:hint="default"/>
      </w:rPr>
    </w:lvl>
    <w:lvl w:ilvl="8">
      <w:start w:val="1"/>
      <w:numFmt w:val="lowerRoman"/>
      <w:lvlText w:val="%9."/>
      <w:lvlJc w:val="left"/>
      <w:pPr>
        <w:ind w:left="3744" w:hanging="360"/>
      </w:pPr>
      <w:rPr>
        <w:rFonts w:hint="default"/>
      </w:rPr>
    </w:lvl>
  </w:abstractNum>
  <w:abstractNum w:abstractNumId="30">
    <w:nsid w:val="5E676B9F"/>
    <w:multiLevelType w:val="hybridMultilevel"/>
    <w:tmpl w:val="9A7ABC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F3F4B6F"/>
    <w:multiLevelType w:val="hybridMultilevel"/>
    <w:tmpl w:val="81BA6212"/>
    <w:lvl w:ilvl="0" w:tplc="01601912">
      <w:start w:val="3"/>
      <w:numFmt w:val="decimal"/>
      <w:lvlText w:val="%1."/>
      <w:lvlJc w:val="left"/>
      <w:pPr>
        <w:ind w:left="810" w:hanging="360"/>
      </w:pPr>
      <w:rPr>
        <w:rFonts w:hint="default"/>
        <w:b/>
        <w:bCs/>
        <w:sz w:val="26"/>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2">
    <w:nsid w:val="608067BE"/>
    <w:multiLevelType w:val="hybridMultilevel"/>
    <w:tmpl w:val="6F0C8588"/>
    <w:lvl w:ilvl="0" w:tplc="439662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11147A"/>
    <w:multiLevelType w:val="multilevel"/>
    <w:tmpl w:val="AD60B0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33A6803"/>
    <w:multiLevelType w:val="hybridMultilevel"/>
    <w:tmpl w:val="2B62B11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5">
    <w:nsid w:val="633C2EF7"/>
    <w:multiLevelType w:val="hybridMultilevel"/>
    <w:tmpl w:val="23F2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462107"/>
    <w:multiLevelType w:val="multilevel"/>
    <w:tmpl w:val="F254488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661D3108"/>
    <w:multiLevelType w:val="hybridMultilevel"/>
    <w:tmpl w:val="543E50AE"/>
    <w:lvl w:ilvl="0" w:tplc="9B7A3FFA">
      <w:start w:val="1"/>
      <w:numFmt w:val="decimal"/>
      <w:pStyle w:val="Bibliography"/>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382557"/>
    <w:multiLevelType w:val="hybridMultilevel"/>
    <w:tmpl w:val="980A4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D6396E"/>
    <w:multiLevelType w:val="hybridMultilevel"/>
    <w:tmpl w:val="F95E1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1321E2"/>
    <w:multiLevelType w:val="hybridMultilevel"/>
    <w:tmpl w:val="E5A45F58"/>
    <w:lvl w:ilvl="0" w:tplc="50261BF6">
      <w:start w:val="1"/>
      <w:numFmt w:val="decimal"/>
      <w:lvlText w:val="%1."/>
      <w:lvlJc w:val="left"/>
      <w:pPr>
        <w:ind w:left="720" w:hanging="360"/>
      </w:pPr>
      <w:rPr>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215CE4"/>
    <w:multiLevelType w:val="multilevel"/>
    <w:tmpl w:val="AA3EB602"/>
    <w:lvl w:ilvl="0">
      <w:start w:val="6"/>
      <w:numFmt w:val="decimal"/>
      <w:lvlText w:val="%1."/>
      <w:lvlJc w:val="left"/>
      <w:pPr>
        <w:ind w:left="390" w:hanging="39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42">
    <w:nsid w:val="746F13FC"/>
    <w:multiLevelType w:val="multilevel"/>
    <w:tmpl w:val="BBCC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A39355B"/>
    <w:multiLevelType w:val="multilevel"/>
    <w:tmpl w:val="FDB0EB98"/>
    <w:numStyleLink w:val="Heading"/>
  </w:abstractNum>
  <w:abstractNum w:abstractNumId="44">
    <w:nsid w:val="7CFD3EDE"/>
    <w:multiLevelType w:val="multilevel"/>
    <w:tmpl w:val="58F66334"/>
    <w:styleLink w:val="FigureLst"/>
    <w:lvl w:ilvl="0">
      <w:start w:val="1"/>
      <w:numFmt w:val="decimal"/>
      <w:lvlText w:val="%1"/>
      <w:lvlJc w:val="left"/>
      <w:pPr>
        <w:ind w:left="360" w:hanging="360"/>
      </w:pPr>
      <w:rPr>
        <w:rFonts w:ascii="Times New Roman" w:hAnsi="Times New Roman" w:hint="default"/>
        <w:sz w:val="24"/>
      </w:rPr>
    </w:lvl>
    <w:lvl w:ilvl="1">
      <w:start w:val="1"/>
      <w:numFmt w:val="decimal"/>
      <w:pStyle w:val="Tableofcontentchapterlist"/>
      <w:lvlText w:val="Figure %1.%2"/>
      <w:lvlJc w:val="left"/>
      <w:pPr>
        <w:ind w:left="2088" w:hanging="648"/>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0"/>
  </w:num>
  <w:num w:numId="3">
    <w:abstractNumId w:val="1"/>
  </w:num>
  <w:num w:numId="4">
    <w:abstractNumId w:val="19"/>
  </w:num>
  <w:num w:numId="5">
    <w:abstractNumId w:val="29"/>
  </w:num>
  <w:num w:numId="6">
    <w:abstractNumId w:val="21"/>
  </w:num>
  <w:num w:numId="7">
    <w:abstractNumId w:val="23"/>
  </w:num>
  <w:num w:numId="8">
    <w:abstractNumId w:val="37"/>
  </w:num>
  <w:num w:numId="9">
    <w:abstractNumId w:val="16"/>
  </w:num>
  <w:num w:numId="10">
    <w:abstractNumId w:val="15"/>
  </w:num>
  <w:num w:numId="11">
    <w:abstractNumId w:val="44"/>
  </w:num>
  <w:num w:numId="12">
    <w:abstractNumId w:val="43"/>
    <w:lvlOverride w:ilvl="0">
      <w:lvl w:ilvl="0">
        <w:start w:val="1"/>
        <w:numFmt w:val="decimal"/>
        <w:pStyle w:val="Heading1"/>
        <w:suff w:val="nothing"/>
        <w:lvlText w:val="Chapter %1"/>
        <w:lvlJc w:val="left"/>
        <w:pPr>
          <w:ind w:left="1138" w:hanging="113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lvlOverride w:ilvl="1">
      <w:lvl w:ilvl="1">
        <w:start w:val="1"/>
        <w:numFmt w:val="decimal"/>
        <w:pStyle w:val="Heading2"/>
        <w:lvlText w:val="%1.%2"/>
        <w:lvlJc w:val="left"/>
        <w:pPr>
          <w:ind w:left="1138" w:hanging="1138"/>
        </w:pPr>
        <w:rPr>
          <w:rFonts w:hint="default"/>
        </w:rPr>
      </w:lvl>
    </w:lvlOverride>
    <w:lvlOverride w:ilvl="2">
      <w:lvl w:ilvl="2">
        <w:start w:val="1"/>
        <w:numFmt w:val="decimal"/>
        <w:pStyle w:val="Heading3"/>
        <w:lvlText w:val="%1.%2.%3"/>
        <w:lvlJc w:val="left"/>
        <w:pPr>
          <w:ind w:left="1138" w:hanging="1138"/>
        </w:pPr>
        <w:rPr>
          <w:rFonts w:hint="default"/>
        </w:rPr>
      </w:lvl>
    </w:lvlOverride>
    <w:lvlOverride w:ilvl="3">
      <w:lvl w:ilvl="3">
        <w:start w:val="1"/>
        <w:numFmt w:val="decimal"/>
        <w:pStyle w:val="Heading4"/>
        <w:lvlText w:val="%1.%2.%3.%4"/>
        <w:lvlJc w:val="left"/>
        <w:pPr>
          <w:ind w:left="1138" w:hanging="1138"/>
        </w:pPr>
        <w:rPr>
          <w:rFonts w:hint="default"/>
        </w:rPr>
      </w:lvl>
    </w:lvlOverride>
    <w:lvlOverride w:ilvl="4">
      <w:lvl w:ilvl="4">
        <w:start w:val="1"/>
        <w:numFmt w:val="decimal"/>
        <w:pStyle w:val="Heading5"/>
        <w:lvlText w:val="%1.%2.%3.%4.%5"/>
        <w:lvlJc w:val="left"/>
        <w:pPr>
          <w:ind w:left="1138" w:hanging="1138"/>
        </w:pPr>
        <w:rPr>
          <w:rFonts w:hint="default"/>
        </w:rPr>
      </w:lvl>
    </w:lvlOverride>
  </w:num>
  <w:num w:numId="13">
    <w:abstractNumId w:val="40"/>
  </w:num>
  <w:num w:numId="14">
    <w:abstractNumId w:val="10"/>
  </w:num>
  <w:num w:numId="15">
    <w:abstractNumId w:val="5"/>
  </w:num>
  <w:num w:numId="16">
    <w:abstractNumId w:val="31"/>
  </w:num>
  <w:num w:numId="17">
    <w:abstractNumId w:val="20"/>
  </w:num>
  <w:num w:numId="18">
    <w:abstractNumId w:val="4"/>
  </w:num>
  <w:num w:numId="19">
    <w:abstractNumId w:val="41"/>
  </w:num>
  <w:num w:numId="20">
    <w:abstractNumId w:val="30"/>
  </w:num>
  <w:num w:numId="21">
    <w:abstractNumId w:val="27"/>
  </w:num>
  <w:num w:numId="22">
    <w:abstractNumId w:val="11"/>
  </w:num>
  <w:num w:numId="23">
    <w:abstractNumId w:val="42"/>
  </w:num>
  <w:num w:numId="24">
    <w:abstractNumId w:val="3"/>
  </w:num>
  <w:num w:numId="25">
    <w:abstractNumId w:val="24"/>
  </w:num>
  <w:num w:numId="26">
    <w:abstractNumId w:val="18"/>
  </w:num>
  <w:num w:numId="27">
    <w:abstractNumId w:val="2"/>
  </w:num>
  <w:num w:numId="28">
    <w:abstractNumId w:val="13"/>
  </w:num>
  <w:num w:numId="29">
    <w:abstractNumId w:val="17"/>
  </w:num>
  <w:num w:numId="30">
    <w:abstractNumId w:val="22"/>
  </w:num>
  <w:num w:numId="31">
    <w:abstractNumId w:val="28"/>
  </w:num>
  <w:num w:numId="32">
    <w:abstractNumId w:val="26"/>
  </w:num>
  <w:num w:numId="33">
    <w:abstractNumId w:val="38"/>
  </w:num>
  <w:num w:numId="34">
    <w:abstractNumId w:val="12"/>
  </w:num>
  <w:num w:numId="35">
    <w:abstractNumId w:val="34"/>
  </w:num>
  <w:num w:numId="36">
    <w:abstractNumId w:val="8"/>
  </w:num>
  <w:num w:numId="37">
    <w:abstractNumId w:val="39"/>
  </w:num>
  <w:num w:numId="38">
    <w:abstractNumId w:val="6"/>
  </w:num>
  <w:num w:numId="39">
    <w:abstractNumId w:val="14"/>
  </w:num>
  <w:num w:numId="40">
    <w:abstractNumId w:val="33"/>
  </w:num>
  <w:num w:numId="41">
    <w:abstractNumId w:val="25"/>
  </w:num>
  <w:num w:numId="42">
    <w:abstractNumId w:val="32"/>
  </w:num>
  <w:num w:numId="43">
    <w:abstractNumId w:val="36"/>
  </w:num>
  <w:num w:numId="44">
    <w:abstractNumId w:val="7"/>
  </w:num>
  <w:num w:numId="45">
    <w:abstractNumId w:val="35"/>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1028"/>
  <w:stylePaneSortMethod w:val="0000"/>
  <w:documentProtection w:edit="forms" w:enforcement="0"/>
  <w:defaultTabStop w:val="720"/>
  <w:drawingGridHorizontalSpacing w:val="130"/>
  <w:displayHorizontalDrawingGridEvery w:val="2"/>
  <w:characterSpacingControl w:val="doNotCompress"/>
  <w:hdrShapeDefaults>
    <o:shapedefaults v:ext="edit" spidmax="53250"/>
  </w:hdrShapeDefaults>
  <w:footnotePr>
    <w:footnote w:id="0"/>
    <w:footnote w:id="1"/>
  </w:footnotePr>
  <w:endnotePr>
    <w:endnote w:id="0"/>
    <w:endnote w:id="1"/>
  </w:endnotePr>
  <w:compat>
    <w:useFELayout/>
  </w:compat>
  <w:rsids>
    <w:rsidRoot w:val="003E3A79"/>
    <w:rsid w:val="00001112"/>
    <w:rsid w:val="000019E5"/>
    <w:rsid w:val="000022E1"/>
    <w:rsid w:val="0000395A"/>
    <w:rsid w:val="00003ABE"/>
    <w:rsid w:val="000058D8"/>
    <w:rsid w:val="0000747C"/>
    <w:rsid w:val="00007B60"/>
    <w:rsid w:val="00007C2B"/>
    <w:rsid w:val="00010393"/>
    <w:rsid w:val="00010749"/>
    <w:rsid w:val="0001200D"/>
    <w:rsid w:val="00012B8A"/>
    <w:rsid w:val="00013497"/>
    <w:rsid w:val="00013E7B"/>
    <w:rsid w:val="00015968"/>
    <w:rsid w:val="00016B1F"/>
    <w:rsid w:val="00016F8C"/>
    <w:rsid w:val="00017085"/>
    <w:rsid w:val="00020770"/>
    <w:rsid w:val="00021496"/>
    <w:rsid w:val="0002328E"/>
    <w:rsid w:val="00023618"/>
    <w:rsid w:val="00023699"/>
    <w:rsid w:val="00023AD4"/>
    <w:rsid w:val="0002543C"/>
    <w:rsid w:val="00025589"/>
    <w:rsid w:val="00026B4A"/>
    <w:rsid w:val="00027E0B"/>
    <w:rsid w:val="0003025A"/>
    <w:rsid w:val="000309C1"/>
    <w:rsid w:val="00030CBE"/>
    <w:rsid w:val="00031D25"/>
    <w:rsid w:val="00032A01"/>
    <w:rsid w:val="00032F4A"/>
    <w:rsid w:val="00034900"/>
    <w:rsid w:val="00034B35"/>
    <w:rsid w:val="00034B55"/>
    <w:rsid w:val="00035127"/>
    <w:rsid w:val="00037C35"/>
    <w:rsid w:val="00043E47"/>
    <w:rsid w:val="00044911"/>
    <w:rsid w:val="00045390"/>
    <w:rsid w:val="00045753"/>
    <w:rsid w:val="000467FC"/>
    <w:rsid w:val="00046CE6"/>
    <w:rsid w:val="00046CEA"/>
    <w:rsid w:val="00047180"/>
    <w:rsid w:val="000502BF"/>
    <w:rsid w:val="000503A1"/>
    <w:rsid w:val="0005097A"/>
    <w:rsid w:val="00051057"/>
    <w:rsid w:val="0005155B"/>
    <w:rsid w:val="00051810"/>
    <w:rsid w:val="00051F33"/>
    <w:rsid w:val="00052863"/>
    <w:rsid w:val="00052877"/>
    <w:rsid w:val="00052A52"/>
    <w:rsid w:val="00053443"/>
    <w:rsid w:val="000538D3"/>
    <w:rsid w:val="000547D9"/>
    <w:rsid w:val="000554AE"/>
    <w:rsid w:val="0005552A"/>
    <w:rsid w:val="000555E8"/>
    <w:rsid w:val="0005575D"/>
    <w:rsid w:val="00056270"/>
    <w:rsid w:val="000601DD"/>
    <w:rsid w:val="00060651"/>
    <w:rsid w:val="000607A1"/>
    <w:rsid w:val="0006234B"/>
    <w:rsid w:val="00062628"/>
    <w:rsid w:val="0006389D"/>
    <w:rsid w:val="000639D4"/>
    <w:rsid w:val="00064227"/>
    <w:rsid w:val="0006423D"/>
    <w:rsid w:val="0006640C"/>
    <w:rsid w:val="0006737C"/>
    <w:rsid w:val="000679F3"/>
    <w:rsid w:val="00070C1F"/>
    <w:rsid w:val="0007168E"/>
    <w:rsid w:val="000744F6"/>
    <w:rsid w:val="000751BA"/>
    <w:rsid w:val="0007590D"/>
    <w:rsid w:val="000779ED"/>
    <w:rsid w:val="000805CE"/>
    <w:rsid w:val="0008311B"/>
    <w:rsid w:val="000835D8"/>
    <w:rsid w:val="00084A3F"/>
    <w:rsid w:val="0008622F"/>
    <w:rsid w:val="00086D34"/>
    <w:rsid w:val="00087905"/>
    <w:rsid w:val="000879DB"/>
    <w:rsid w:val="0009034A"/>
    <w:rsid w:val="00090C7D"/>
    <w:rsid w:val="00091848"/>
    <w:rsid w:val="00093C37"/>
    <w:rsid w:val="00093D2A"/>
    <w:rsid w:val="00094814"/>
    <w:rsid w:val="00095090"/>
    <w:rsid w:val="00096C54"/>
    <w:rsid w:val="000A3D32"/>
    <w:rsid w:val="000A4042"/>
    <w:rsid w:val="000A50D9"/>
    <w:rsid w:val="000A5321"/>
    <w:rsid w:val="000A6201"/>
    <w:rsid w:val="000A68AC"/>
    <w:rsid w:val="000A746B"/>
    <w:rsid w:val="000B00E2"/>
    <w:rsid w:val="000B10E3"/>
    <w:rsid w:val="000B13CF"/>
    <w:rsid w:val="000B1A94"/>
    <w:rsid w:val="000B2D17"/>
    <w:rsid w:val="000B3495"/>
    <w:rsid w:val="000B45B7"/>
    <w:rsid w:val="000B4A9C"/>
    <w:rsid w:val="000B4CAA"/>
    <w:rsid w:val="000B4D5B"/>
    <w:rsid w:val="000B5439"/>
    <w:rsid w:val="000B5479"/>
    <w:rsid w:val="000B5C4F"/>
    <w:rsid w:val="000B659C"/>
    <w:rsid w:val="000B6EE0"/>
    <w:rsid w:val="000B764B"/>
    <w:rsid w:val="000B7827"/>
    <w:rsid w:val="000C05CF"/>
    <w:rsid w:val="000C0BF7"/>
    <w:rsid w:val="000C250F"/>
    <w:rsid w:val="000C27EC"/>
    <w:rsid w:val="000C34B9"/>
    <w:rsid w:val="000C3756"/>
    <w:rsid w:val="000C3966"/>
    <w:rsid w:val="000C40C0"/>
    <w:rsid w:val="000C4A76"/>
    <w:rsid w:val="000C4EAD"/>
    <w:rsid w:val="000C4EC3"/>
    <w:rsid w:val="000C5467"/>
    <w:rsid w:val="000C679A"/>
    <w:rsid w:val="000C759C"/>
    <w:rsid w:val="000C7F5F"/>
    <w:rsid w:val="000D04DC"/>
    <w:rsid w:val="000D0F09"/>
    <w:rsid w:val="000D1864"/>
    <w:rsid w:val="000D1FA9"/>
    <w:rsid w:val="000D230D"/>
    <w:rsid w:val="000D29BC"/>
    <w:rsid w:val="000D2B19"/>
    <w:rsid w:val="000D3E1E"/>
    <w:rsid w:val="000D4FF8"/>
    <w:rsid w:val="000D7B01"/>
    <w:rsid w:val="000D7B39"/>
    <w:rsid w:val="000E077D"/>
    <w:rsid w:val="000E0967"/>
    <w:rsid w:val="000E0D46"/>
    <w:rsid w:val="000E0F72"/>
    <w:rsid w:val="000E11EB"/>
    <w:rsid w:val="000E1A24"/>
    <w:rsid w:val="000E28F6"/>
    <w:rsid w:val="000E2CB0"/>
    <w:rsid w:val="000E2E0F"/>
    <w:rsid w:val="000E3121"/>
    <w:rsid w:val="000E347E"/>
    <w:rsid w:val="000E3842"/>
    <w:rsid w:val="000E41E3"/>
    <w:rsid w:val="000E43FD"/>
    <w:rsid w:val="000E694F"/>
    <w:rsid w:val="000E696A"/>
    <w:rsid w:val="000E6DBC"/>
    <w:rsid w:val="000E73AD"/>
    <w:rsid w:val="000E7464"/>
    <w:rsid w:val="000E7BF8"/>
    <w:rsid w:val="000F01B1"/>
    <w:rsid w:val="000F05A8"/>
    <w:rsid w:val="000F07AD"/>
    <w:rsid w:val="000F0D8D"/>
    <w:rsid w:val="000F2E87"/>
    <w:rsid w:val="000F32FB"/>
    <w:rsid w:val="000F3695"/>
    <w:rsid w:val="000F39A9"/>
    <w:rsid w:val="000F52EC"/>
    <w:rsid w:val="000F534D"/>
    <w:rsid w:val="000F55DD"/>
    <w:rsid w:val="000F59E0"/>
    <w:rsid w:val="000F5ADF"/>
    <w:rsid w:val="000F6DED"/>
    <w:rsid w:val="00100523"/>
    <w:rsid w:val="00100740"/>
    <w:rsid w:val="00100E0F"/>
    <w:rsid w:val="00101C6F"/>
    <w:rsid w:val="00103406"/>
    <w:rsid w:val="00103B9A"/>
    <w:rsid w:val="00104908"/>
    <w:rsid w:val="00104FF0"/>
    <w:rsid w:val="00106400"/>
    <w:rsid w:val="00106E13"/>
    <w:rsid w:val="00107A40"/>
    <w:rsid w:val="00107D3C"/>
    <w:rsid w:val="00107D77"/>
    <w:rsid w:val="00110DE2"/>
    <w:rsid w:val="00110F9D"/>
    <w:rsid w:val="00111EB4"/>
    <w:rsid w:val="00112779"/>
    <w:rsid w:val="00112835"/>
    <w:rsid w:val="001131D6"/>
    <w:rsid w:val="00113D4B"/>
    <w:rsid w:val="00114020"/>
    <w:rsid w:val="001149C5"/>
    <w:rsid w:val="0011501E"/>
    <w:rsid w:val="00115EC7"/>
    <w:rsid w:val="00116B5C"/>
    <w:rsid w:val="00116F3B"/>
    <w:rsid w:val="00117928"/>
    <w:rsid w:val="0012168F"/>
    <w:rsid w:val="00122A6C"/>
    <w:rsid w:val="00123980"/>
    <w:rsid w:val="00123B2B"/>
    <w:rsid w:val="00123D5C"/>
    <w:rsid w:val="001254C3"/>
    <w:rsid w:val="00125888"/>
    <w:rsid w:val="00125CC4"/>
    <w:rsid w:val="0012647A"/>
    <w:rsid w:val="00126E30"/>
    <w:rsid w:val="001279F0"/>
    <w:rsid w:val="00131E34"/>
    <w:rsid w:val="001331C8"/>
    <w:rsid w:val="0013435E"/>
    <w:rsid w:val="001349A6"/>
    <w:rsid w:val="0013676E"/>
    <w:rsid w:val="00136F1C"/>
    <w:rsid w:val="00137B29"/>
    <w:rsid w:val="00137FAA"/>
    <w:rsid w:val="00140F7B"/>
    <w:rsid w:val="00141552"/>
    <w:rsid w:val="001415A4"/>
    <w:rsid w:val="00141AB2"/>
    <w:rsid w:val="00141D98"/>
    <w:rsid w:val="00142203"/>
    <w:rsid w:val="001424BD"/>
    <w:rsid w:val="00142EB6"/>
    <w:rsid w:val="001458C8"/>
    <w:rsid w:val="0014610E"/>
    <w:rsid w:val="00146649"/>
    <w:rsid w:val="00146693"/>
    <w:rsid w:val="00146FF7"/>
    <w:rsid w:val="00147A10"/>
    <w:rsid w:val="00147B8E"/>
    <w:rsid w:val="00147D03"/>
    <w:rsid w:val="001512A3"/>
    <w:rsid w:val="001519B8"/>
    <w:rsid w:val="00151D1C"/>
    <w:rsid w:val="00152DF7"/>
    <w:rsid w:val="00154960"/>
    <w:rsid w:val="00154E98"/>
    <w:rsid w:val="00155578"/>
    <w:rsid w:val="00155C76"/>
    <w:rsid w:val="00155DA5"/>
    <w:rsid w:val="00156587"/>
    <w:rsid w:val="00156777"/>
    <w:rsid w:val="00156F95"/>
    <w:rsid w:val="001603BF"/>
    <w:rsid w:val="001605E5"/>
    <w:rsid w:val="00160B51"/>
    <w:rsid w:val="00161514"/>
    <w:rsid w:val="0016236F"/>
    <w:rsid w:val="00162654"/>
    <w:rsid w:val="001626E6"/>
    <w:rsid w:val="00162F99"/>
    <w:rsid w:val="00164215"/>
    <w:rsid w:val="00164B44"/>
    <w:rsid w:val="001656B7"/>
    <w:rsid w:val="00165955"/>
    <w:rsid w:val="00166139"/>
    <w:rsid w:val="001700B1"/>
    <w:rsid w:val="0017040B"/>
    <w:rsid w:val="001705A6"/>
    <w:rsid w:val="00170CE1"/>
    <w:rsid w:val="00172B19"/>
    <w:rsid w:val="00172BC6"/>
    <w:rsid w:val="00172D4D"/>
    <w:rsid w:val="001732B4"/>
    <w:rsid w:val="0017567E"/>
    <w:rsid w:val="00175ADD"/>
    <w:rsid w:val="00175CA6"/>
    <w:rsid w:val="00175CED"/>
    <w:rsid w:val="00176AA8"/>
    <w:rsid w:val="001804AF"/>
    <w:rsid w:val="001829CB"/>
    <w:rsid w:val="00182FB3"/>
    <w:rsid w:val="00184818"/>
    <w:rsid w:val="00185C6E"/>
    <w:rsid w:val="00185D1C"/>
    <w:rsid w:val="001870F7"/>
    <w:rsid w:val="0018740D"/>
    <w:rsid w:val="00187CF8"/>
    <w:rsid w:val="00187DC4"/>
    <w:rsid w:val="00191223"/>
    <w:rsid w:val="00192435"/>
    <w:rsid w:val="0019311E"/>
    <w:rsid w:val="0019333B"/>
    <w:rsid w:val="00193E2D"/>
    <w:rsid w:val="00194F8D"/>
    <w:rsid w:val="001952F9"/>
    <w:rsid w:val="001953A4"/>
    <w:rsid w:val="001963B5"/>
    <w:rsid w:val="00197DBE"/>
    <w:rsid w:val="001A0D6A"/>
    <w:rsid w:val="001A0E9E"/>
    <w:rsid w:val="001A1835"/>
    <w:rsid w:val="001A1B6C"/>
    <w:rsid w:val="001A29A4"/>
    <w:rsid w:val="001A3045"/>
    <w:rsid w:val="001A5461"/>
    <w:rsid w:val="001A5694"/>
    <w:rsid w:val="001A572D"/>
    <w:rsid w:val="001A6086"/>
    <w:rsid w:val="001A6251"/>
    <w:rsid w:val="001A680B"/>
    <w:rsid w:val="001A69FD"/>
    <w:rsid w:val="001A797A"/>
    <w:rsid w:val="001A7A69"/>
    <w:rsid w:val="001B1BDC"/>
    <w:rsid w:val="001B2082"/>
    <w:rsid w:val="001B3ED9"/>
    <w:rsid w:val="001B3FEC"/>
    <w:rsid w:val="001B49D9"/>
    <w:rsid w:val="001B63CB"/>
    <w:rsid w:val="001B7367"/>
    <w:rsid w:val="001C02EC"/>
    <w:rsid w:val="001C0C12"/>
    <w:rsid w:val="001C0E2C"/>
    <w:rsid w:val="001C22E4"/>
    <w:rsid w:val="001C37A7"/>
    <w:rsid w:val="001C4704"/>
    <w:rsid w:val="001C4E0D"/>
    <w:rsid w:val="001C75A2"/>
    <w:rsid w:val="001D191E"/>
    <w:rsid w:val="001D204E"/>
    <w:rsid w:val="001D2643"/>
    <w:rsid w:val="001D2C16"/>
    <w:rsid w:val="001D3BC1"/>
    <w:rsid w:val="001D5B50"/>
    <w:rsid w:val="001D66EE"/>
    <w:rsid w:val="001D6BCA"/>
    <w:rsid w:val="001E0CB6"/>
    <w:rsid w:val="001E0E87"/>
    <w:rsid w:val="001E112C"/>
    <w:rsid w:val="001E161D"/>
    <w:rsid w:val="001E208F"/>
    <w:rsid w:val="001E2304"/>
    <w:rsid w:val="001E2EED"/>
    <w:rsid w:val="001E30E6"/>
    <w:rsid w:val="001E55FB"/>
    <w:rsid w:val="001E5823"/>
    <w:rsid w:val="001E6E81"/>
    <w:rsid w:val="001E762F"/>
    <w:rsid w:val="001E7BA6"/>
    <w:rsid w:val="001F1ECE"/>
    <w:rsid w:val="001F4004"/>
    <w:rsid w:val="001F419B"/>
    <w:rsid w:val="001F6973"/>
    <w:rsid w:val="0020010F"/>
    <w:rsid w:val="00200C91"/>
    <w:rsid w:val="00202BB3"/>
    <w:rsid w:val="00203CE7"/>
    <w:rsid w:val="002046B2"/>
    <w:rsid w:val="00204E6D"/>
    <w:rsid w:val="002068F4"/>
    <w:rsid w:val="00206A08"/>
    <w:rsid w:val="00206C05"/>
    <w:rsid w:val="00207700"/>
    <w:rsid w:val="00207867"/>
    <w:rsid w:val="0021011A"/>
    <w:rsid w:val="002105FE"/>
    <w:rsid w:val="00210E6C"/>
    <w:rsid w:val="00211009"/>
    <w:rsid w:val="00211B1C"/>
    <w:rsid w:val="00212B1B"/>
    <w:rsid w:val="00212E17"/>
    <w:rsid w:val="00213109"/>
    <w:rsid w:val="00213202"/>
    <w:rsid w:val="00214F4D"/>
    <w:rsid w:val="00215562"/>
    <w:rsid w:val="00215797"/>
    <w:rsid w:val="0021653B"/>
    <w:rsid w:val="00217152"/>
    <w:rsid w:val="002176E4"/>
    <w:rsid w:val="00220E46"/>
    <w:rsid w:val="00220F36"/>
    <w:rsid w:val="002213E2"/>
    <w:rsid w:val="0022257A"/>
    <w:rsid w:val="002235AC"/>
    <w:rsid w:val="00223B6B"/>
    <w:rsid w:val="00223EE6"/>
    <w:rsid w:val="0022456B"/>
    <w:rsid w:val="002260E1"/>
    <w:rsid w:val="00226D1B"/>
    <w:rsid w:val="00227046"/>
    <w:rsid w:val="002272D6"/>
    <w:rsid w:val="002273C3"/>
    <w:rsid w:val="00227870"/>
    <w:rsid w:val="002302AB"/>
    <w:rsid w:val="00230FFD"/>
    <w:rsid w:val="00232E17"/>
    <w:rsid w:val="00232EB7"/>
    <w:rsid w:val="00233DFF"/>
    <w:rsid w:val="002346B9"/>
    <w:rsid w:val="002346EE"/>
    <w:rsid w:val="00234A93"/>
    <w:rsid w:val="00234C99"/>
    <w:rsid w:val="002359EC"/>
    <w:rsid w:val="00235DB4"/>
    <w:rsid w:val="002405DD"/>
    <w:rsid w:val="00241090"/>
    <w:rsid w:val="0024143C"/>
    <w:rsid w:val="00241EF3"/>
    <w:rsid w:val="00243BD6"/>
    <w:rsid w:val="00245B5D"/>
    <w:rsid w:val="00246E5E"/>
    <w:rsid w:val="00250B18"/>
    <w:rsid w:val="002515E6"/>
    <w:rsid w:val="0025196F"/>
    <w:rsid w:val="00251A18"/>
    <w:rsid w:val="00252018"/>
    <w:rsid w:val="00252826"/>
    <w:rsid w:val="00252926"/>
    <w:rsid w:val="00252A2F"/>
    <w:rsid w:val="0025571D"/>
    <w:rsid w:val="00256375"/>
    <w:rsid w:val="00256E10"/>
    <w:rsid w:val="00257D4B"/>
    <w:rsid w:val="00260D36"/>
    <w:rsid w:val="00261EFE"/>
    <w:rsid w:val="002621E1"/>
    <w:rsid w:val="00262BC3"/>
    <w:rsid w:val="00262E99"/>
    <w:rsid w:val="00264750"/>
    <w:rsid w:val="00264C96"/>
    <w:rsid w:val="0026664F"/>
    <w:rsid w:val="0026722A"/>
    <w:rsid w:val="002700EE"/>
    <w:rsid w:val="00270580"/>
    <w:rsid w:val="00270B52"/>
    <w:rsid w:val="0027134B"/>
    <w:rsid w:val="00271E63"/>
    <w:rsid w:val="00272F86"/>
    <w:rsid w:val="002734AA"/>
    <w:rsid w:val="00274167"/>
    <w:rsid w:val="002749A9"/>
    <w:rsid w:val="00274B6C"/>
    <w:rsid w:val="0027501E"/>
    <w:rsid w:val="002753B1"/>
    <w:rsid w:val="00275A70"/>
    <w:rsid w:val="00276271"/>
    <w:rsid w:val="0027751D"/>
    <w:rsid w:val="00280389"/>
    <w:rsid w:val="00280461"/>
    <w:rsid w:val="00280F3E"/>
    <w:rsid w:val="00281C54"/>
    <w:rsid w:val="002824BA"/>
    <w:rsid w:val="002828CA"/>
    <w:rsid w:val="00282C7B"/>
    <w:rsid w:val="002830EB"/>
    <w:rsid w:val="00283438"/>
    <w:rsid w:val="00283588"/>
    <w:rsid w:val="00283A53"/>
    <w:rsid w:val="00284687"/>
    <w:rsid w:val="00284E3F"/>
    <w:rsid w:val="00285DDD"/>
    <w:rsid w:val="00285FD1"/>
    <w:rsid w:val="002862D3"/>
    <w:rsid w:val="00286A0E"/>
    <w:rsid w:val="00287471"/>
    <w:rsid w:val="00290157"/>
    <w:rsid w:val="002901E1"/>
    <w:rsid w:val="002912D5"/>
    <w:rsid w:val="00291A70"/>
    <w:rsid w:val="00291D5D"/>
    <w:rsid w:val="00291EB9"/>
    <w:rsid w:val="0029261B"/>
    <w:rsid w:val="00292B75"/>
    <w:rsid w:val="00293078"/>
    <w:rsid w:val="0029321E"/>
    <w:rsid w:val="00293734"/>
    <w:rsid w:val="00294250"/>
    <w:rsid w:val="00294E82"/>
    <w:rsid w:val="00295E62"/>
    <w:rsid w:val="00295F9D"/>
    <w:rsid w:val="00296F04"/>
    <w:rsid w:val="002A03AC"/>
    <w:rsid w:val="002A070B"/>
    <w:rsid w:val="002A0C09"/>
    <w:rsid w:val="002A0CB9"/>
    <w:rsid w:val="002A3E80"/>
    <w:rsid w:val="002A412E"/>
    <w:rsid w:val="002A48F6"/>
    <w:rsid w:val="002A4EF4"/>
    <w:rsid w:val="002A5119"/>
    <w:rsid w:val="002A5578"/>
    <w:rsid w:val="002A6F56"/>
    <w:rsid w:val="002A7126"/>
    <w:rsid w:val="002A745F"/>
    <w:rsid w:val="002B03EE"/>
    <w:rsid w:val="002B168C"/>
    <w:rsid w:val="002B1A31"/>
    <w:rsid w:val="002B3748"/>
    <w:rsid w:val="002B57D1"/>
    <w:rsid w:val="002B5C13"/>
    <w:rsid w:val="002B5EB7"/>
    <w:rsid w:val="002B6CED"/>
    <w:rsid w:val="002C0162"/>
    <w:rsid w:val="002C12C4"/>
    <w:rsid w:val="002C1546"/>
    <w:rsid w:val="002C1951"/>
    <w:rsid w:val="002C1EC9"/>
    <w:rsid w:val="002C1EE4"/>
    <w:rsid w:val="002C3D8F"/>
    <w:rsid w:val="002C4221"/>
    <w:rsid w:val="002C53EB"/>
    <w:rsid w:val="002C587A"/>
    <w:rsid w:val="002C5ECA"/>
    <w:rsid w:val="002C6711"/>
    <w:rsid w:val="002C682A"/>
    <w:rsid w:val="002C7D87"/>
    <w:rsid w:val="002D1643"/>
    <w:rsid w:val="002D17B7"/>
    <w:rsid w:val="002D1A54"/>
    <w:rsid w:val="002D1B73"/>
    <w:rsid w:val="002D2764"/>
    <w:rsid w:val="002D29B2"/>
    <w:rsid w:val="002D2FE8"/>
    <w:rsid w:val="002D37A8"/>
    <w:rsid w:val="002D4266"/>
    <w:rsid w:val="002D6A3F"/>
    <w:rsid w:val="002D6E34"/>
    <w:rsid w:val="002D7B4A"/>
    <w:rsid w:val="002E19D7"/>
    <w:rsid w:val="002E2392"/>
    <w:rsid w:val="002E2752"/>
    <w:rsid w:val="002E288A"/>
    <w:rsid w:val="002E2C29"/>
    <w:rsid w:val="002E2F2B"/>
    <w:rsid w:val="002E31B0"/>
    <w:rsid w:val="002E321F"/>
    <w:rsid w:val="002E3789"/>
    <w:rsid w:val="002E5D8D"/>
    <w:rsid w:val="002E6238"/>
    <w:rsid w:val="002E68FC"/>
    <w:rsid w:val="002E6E85"/>
    <w:rsid w:val="002F068D"/>
    <w:rsid w:val="002F09C9"/>
    <w:rsid w:val="002F132F"/>
    <w:rsid w:val="002F19FC"/>
    <w:rsid w:val="002F331A"/>
    <w:rsid w:val="002F39EF"/>
    <w:rsid w:val="002F3C66"/>
    <w:rsid w:val="002F431E"/>
    <w:rsid w:val="002F5D9D"/>
    <w:rsid w:val="002F5ED3"/>
    <w:rsid w:val="002F6133"/>
    <w:rsid w:val="002F6429"/>
    <w:rsid w:val="002F6804"/>
    <w:rsid w:val="002F749A"/>
    <w:rsid w:val="002F75CE"/>
    <w:rsid w:val="00300CB1"/>
    <w:rsid w:val="00300EB3"/>
    <w:rsid w:val="00301353"/>
    <w:rsid w:val="00301C68"/>
    <w:rsid w:val="00301FCE"/>
    <w:rsid w:val="00303826"/>
    <w:rsid w:val="00303B89"/>
    <w:rsid w:val="00304F4D"/>
    <w:rsid w:val="003058DF"/>
    <w:rsid w:val="003064A9"/>
    <w:rsid w:val="00306515"/>
    <w:rsid w:val="00306FCD"/>
    <w:rsid w:val="003073EC"/>
    <w:rsid w:val="0031107F"/>
    <w:rsid w:val="00311406"/>
    <w:rsid w:val="003117DA"/>
    <w:rsid w:val="00313130"/>
    <w:rsid w:val="00313B44"/>
    <w:rsid w:val="00314FB1"/>
    <w:rsid w:val="00315B06"/>
    <w:rsid w:val="003169F5"/>
    <w:rsid w:val="00316FFE"/>
    <w:rsid w:val="003170D5"/>
    <w:rsid w:val="003176E9"/>
    <w:rsid w:val="003203AC"/>
    <w:rsid w:val="00320630"/>
    <w:rsid w:val="00320B37"/>
    <w:rsid w:val="00321A39"/>
    <w:rsid w:val="00322599"/>
    <w:rsid w:val="003228A2"/>
    <w:rsid w:val="00323256"/>
    <w:rsid w:val="0032379F"/>
    <w:rsid w:val="0032383F"/>
    <w:rsid w:val="003238E5"/>
    <w:rsid w:val="003239C8"/>
    <w:rsid w:val="0032408D"/>
    <w:rsid w:val="00324DD6"/>
    <w:rsid w:val="00326661"/>
    <w:rsid w:val="00327029"/>
    <w:rsid w:val="003276F7"/>
    <w:rsid w:val="00327802"/>
    <w:rsid w:val="00330053"/>
    <w:rsid w:val="00330C61"/>
    <w:rsid w:val="0033280A"/>
    <w:rsid w:val="00334288"/>
    <w:rsid w:val="00334343"/>
    <w:rsid w:val="003344B4"/>
    <w:rsid w:val="00334B69"/>
    <w:rsid w:val="00335036"/>
    <w:rsid w:val="00335150"/>
    <w:rsid w:val="00335392"/>
    <w:rsid w:val="003373BA"/>
    <w:rsid w:val="00337C0A"/>
    <w:rsid w:val="00337DFA"/>
    <w:rsid w:val="00340A6D"/>
    <w:rsid w:val="0034394B"/>
    <w:rsid w:val="0034516B"/>
    <w:rsid w:val="00347787"/>
    <w:rsid w:val="0035028D"/>
    <w:rsid w:val="003526AD"/>
    <w:rsid w:val="003541CC"/>
    <w:rsid w:val="00355EB2"/>
    <w:rsid w:val="00356BF5"/>
    <w:rsid w:val="00356F84"/>
    <w:rsid w:val="00357592"/>
    <w:rsid w:val="0035767E"/>
    <w:rsid w:val="003578D5"/>
    <w:rsid w:val="00357DB6"/>
    <w:rsid w:val="0036090C"/>
    <w:rsid w:val="00360974"/>
    <w:rsid w:val="00360F01"/>
    <w:rsid w:val="00361C7C"/>
    <w:rsid w:val="00363955"/>
    <w:rsid w:val="00363AA1"/>
    <w:rsid w:val="00364085"/>
    <w:rsid w:val="003657B4"/>
    <w:rsid w:val="0036633D"/>
    <w:rsid w:val="00366CD6"/>
    <w:rsid w:val="0036726F"/>
    <w:rsid w:val="00370DC1"/>
    <w:rsid w:val="00373546"/>
    <w:rsid w:val="00374766"/>
    <w:rsid w:val="00375ABE"/>
    <w:rsid w:val="00375B2E"/>
    <w:rsid w:val="003763D1"/>
    <w:rsid w:val="00376A84"/>
    <w:rsid w:val="00380807"/>
    <w:rsid w:val="0038530F"/>
    <w:rsid w:val="00385EDD"/>
    <w:rsid w:val="0038631D"/>
    <w:rsid w:val="00387635"/>
    <w:rsid w:val="0039034E"/>
    <w:rsid w:val="00390532"/>
    <w:rsid w:val="00390F75"/>
    <w:rsid w:val="0039190B"/>
    <w:rsid w:val="00391A70"/>
    <w:rsid w:val="00392647"/>
    <w:rsid w:val="00392A6A"/>
    <w:rsid w:val="00394950"/>
    <w:rsid w:val="00395729"/>
    <w:rsid w:val="00397306"/>
    <w:rsid w:val="003974F9"/>
    <w:rsid w:val="00397AAB"/>
    <w:rsid w:val="003A3710"/>
    <w:rsid w:val="003A4302"/>
    <w:rsid w:val="003A479B"/>
    <w:rsid w:val="003A4D28"/>
    <w:rsid w:val="003A4EF8"/>
    <w:rsid w:val="003A6354"/>
    <w:rsid w:val="003A781C"/>
    <w:rsid w:val="003B064B"/>
    <w:rsid w:val="003B0FED"/>
    <w:rsid w:val="003B1597"/>
    <w:rsid w:val="003B4514"/>
    <w:rsid w:val="003B5F30"/>
    <w:rsid w:val="003B761F"/>
    <w:rsid w:val="003C12A5"/>
    <w:rsid w:val="003C1447"/>
    <w:rsid w:val="003C3243"/>
    <w:rsid w:val="003C3521"/>
    <w:rsid w:val="003C3BF4"/>
    <w:rsid w:val="003C44D2"/>
    <w:rsid w:val="003C464D"/>
    <w:rsid w:val="003C4D6F"/>
    <w:rsid w:val="003C4ED7"/>
    <w:rsid w:val="003C5462"/>
    <w:rsid w:val="003C5B4C"/>
    <w:rsid w:val="003C619F"/>
    <w:rsid w:val="003C61AD"/>
    <w:rsid w:val="003C6AC6"/>
    <w:rsid w:val="003C700C"/>
    <w:rsid w:val="003C729D"/>
    <w:rsid w:val="003D218C"/>
    <w:rsid w:val="003D38F2"/>
    <w:rsid w:val="003D504B"/>
    <w:rsid w:val="003D50B3"/>
    <w:rsid w:val="003D54BF"/>
    <w:rsid w:val="003D59EB"/>
    <w:rsid w:val="003D760E"/>
    <w:rsid w:val="003D79EE"/>
    <w:rsid w:val="003E1D42"/>
    <w:rsid w:val="003E2284"/>
    <w:rsid w:val="003E25D9"/>
    <w:rsid w:val="003E3A79"/>
    <w:rsid w:val="003E3D47"/>
    <w:rsid w:val="003E4089"/>
    <w:rsid w:val="003E4613"/>
    <w:rsid w:val="003E489F"/>
    <w:rsid w:val="003E4933"/>
    <w:rsid w:val="003E591D"/>
    <w:rsid w:val="003E5AC2"/>
    <w:rsid w:val="003E707D"/>
    <w:rsid w:val="003E7671"/>
    <w:rsid w:val="003F07D2"/>
    <w:rsid w:val="003F0897"/>
    <w:rsid w:val="003F0B38"/>
    <w:rsid w:val="003F1F30"/>
    <w:rsid w:val="003F1F5B"/>
    <w:rsid w:val="003F219C"/>
    <w:rsid w:val="003F3095"/>
    <w:rsid w:val="003F417E"/>
    <w:rsid w:val="003F42DC"/>
    <w:rsid w:val="003F481F"/>
    <w:rsid w:val="003F541F"/>
    <w:rsid w:val="003F5C96"/>
    <w:rsid w:val="003F61E2"/>
    <w:rsid w:val="003F65D2"/>
    <w:rsid w:val="003F7A59"/>
    <w:rsid w:val="00400050"/>
    <w:rsid w:val="00400500"/>
    <w:rsid w:val="00400896"/>
    <w:rsid w:val="00401100"/>
    <w:rsid w:val="004022AE"/>
    <w:rsid w:val="00402811"/>
    <w:rsid w:val="00403C11"/>
    <w:rsid w:val="00404489"/>
    <w:rsid w:val="00404E93"/>
    <w:rsid w:val="0040731E"/>
    <w:rsid w:val="00407381"/>
    <w:rsid w:val="00411552"/>
    <w:rsid w:val="004130E1"/>
    <w:rsid w:val="004131B7"/>
    <w:rsid w:val="004134BB"/>
    <w:rsid w:val="00414E2B"/>
    <w:rsid w:val="004155AC"/>
    <w:rsid w:val="00417234"/>
    <w:rsid w:val="004177F8"/>
    <w:rsid w:val="004178CD"/>
    <w:rsid w:val="0042260E"/>
    <w:rsid w:val="00422632"/>
    <w:rsid w:val="004246D5"/>
    <w:rsid w:val="00424EC7"/>
    <w:rsid w:val="00425179"/>
    <w:rsid w:val="00426255"/>
    <w:rsid w:val="004266A9"/>
    <w:rsid w:val="00430411"/>
    <w:rsid w:val="00430D6E"/>
    <w:rsid w:val="00433C8D"/>
    <w:rsid w:val="00434A20"/>
    <w:rsid w:val="00435E6D"/>
    <w:rsid w:val="004363BE"/>
    <w:rsid w:val="00436927"/>
    <w:rsid w:val="0044376E"/>
    <w:rsid w:val="00444093"/>
    <w:rsid w:val="004444B1"/>
    <w:rsid w:val="00444866"/>
    <w:rsid w:val="00445524"/>
    <w:rsid w:val="00446427"/>
    <w:rsid w:val="00446525"/>
    <w:rsid w:val="004465FC"/>
    <w:rsid w:val="00446775"/>
    <w:rsid w:val="00447446"/>
    <w:rsid w:val="004479E5"/>
    <w:rsid w:val="00452278"/>
    <w:rsid w:val="004546BE"/>
    <w:rsid w:val="00455776"/>
    <w:rsid w:val="0045682F"/>
    <w:rsid w:val="00456BE1"/>
    <w:rsid w:val="00456CA8"/>
    <w:rsid w:val="00457002"/>
    <w:rsid w:val="00457519"/>
    <w:rsid w:val="00457F0F"/>
    <w:rsid w:val="00463347"/>
    <w:rsid w:val="00463756"/>
    <w:rsid w:val="00464139"/>
    <w:rsid w:val="004700D4"/>
    <w:rsid w:val="00471B75"/>
    <w:rsid w:val="00472057"/>
    <w:rsid w:val="00472BA0"/>
    <w:rsid w:val="004731A9"/>
    <w:rsid w:val="00473497"/>
    <w:rsid w:val="00474079"/>
    <w:rsid w:val="00475B84"/>
    <w:rsid w:val="004761D1"/>
    <w:rsid w:val="004765D8"/>
    <w:rsid w:val="00476B82"/>
    <w:rsid w:val="00481C41"/>
    <w:rsid w:val="00481F0D"/>
    <w:rsid w:val="00482499"/>
    <w:rsid w:val="0048280C"/>
    <w:rsid w:val="00482A61"/>
    <w:rsid w:val="00482AA6"/>
    <w:rsid w:val="004842C1"/>
    <w:rsid w:val="00485769"/>
    <w:rsid w:val="0048585E"/>
    <w:rsid w:val="00485CCC"/>
    <w:rsid w:val="00487861"/>
    <w:rsid w:val="0049006E"/>
    <w:rsid w:val="0049062F"/>
    <w:rsid w:val="0049094A"/>
    <w:rsid w:val="00491D92"/>
    <w:rsid w:val="00492799"/>
    <w:rsid w:val="004932FD"/>
    <w:rsid w:val="00493C71"/>
    <w:rsid w:val="004957E6"/>
    <w:rsid w:val="00496618"/>
    <w:rsid w:val="004A1209"/>
    <w:rsid w:val="004A14B1"/>
    <w:rsid w:val="004A1DE2"/>
    <w:rsid w:val="004A4542"/>
    <w:rsid w:val="004A5FC3"/>
    <w:rsid w:val="004A6720"/>
    <w:rsid w:val="004A6DFC"/>
    <w:rsid w:val="004A7770"/>
    <w:rsid w:val="004B0E8E"/>
    <w:rsid w:val="004B2497"/>
    <w:rsid w:val="004B65AC"/>
    <w:rsid w:val="004B65BA"/>
    <w:rsid w:val="004B6921"/>
    <w:rsid w:val="004B6BD6"/>
    <w:rsid w:val="004C0826"/>
    <w:rsid w:val="004C0991"/>
    <w:rsid w:val="004C22F1"/>
    <w:rsid w:val="004C28BA"/>
    <w:rsid w:val="004C3760"/>
    <w:rsid w:val="004C3AD9"/>
    <w:rsid w:val="004C55E9"/>
    <w:rsid w:val="004C59B5"/>
    <w:rsid w:val="004C5F0D"/>
    <w:rsid w:val="004C61D6"/>
    <w:rsid w:val="004C6B09"/>
    <w:rsid w:val="004C6F72"/>
    <w:rsid w:val="004C7195"/>
    <w:rsid w:val="004C795B"/>
    <w:rsid w:val="004D111F"/>
    <w:rsid w:val="004D13E1"/>
    <w:rsid w:val="004D28E3"/>
    <w:rsid w:val="004D2D15"/>
    <w:rsid w:val="004D3453"/>
    <w:rsid w:val="004D3BA8"/>
    <w:rsid w:val="004D3E54"/>
    <w:rsid w:val="004D49C2"/>
    <w:rsid w:val="004D52BF"/>
    <w:rsid w:val="004D5F4D"/>
    <w:rsid w:val="004D6763"/>
    <w:rsid w:val="004D7DC8"/>
    <w:rsid w:val="004E08EF"/>
    <w:rsid w:val="004E1061"/>
    <w:rsid w:val="004E1262"/>
    <w:rsid w:val="004E1D00"/>
    <w:rsid w:val="004E2058"/>
    <w:rsid w:val="004E227A"/>
    <w:rsid w:val="004E259F"/>
    <w:rsid w:val="004E2627"/>
    <w:rsid w:val="004E2D37"/>
    <w:rsid w:val="004E3231"/>
    <w:rsid w:val="004E3593"/>
    <w:rsid w:val="004E38AE"/>
    <w:rsid w:val="004E4031"/>
    <w:rsid w:val="004E4C1F"/>
    <w:rsid w:val="004E4F60"/>
    <w:rsid w:val="004E5030"/>
    <w:rsid w:val="004E503E"/>
    <w:rsid w:val="004E6333"/>
    <w:rsid w:val="004E6D66"/>
    <w:rsid w:val="004E7117"/>
    <w:rsid w:val="004E768B"/>
    <w:rsid w:val="004E7A57"/>
    <w:rsid w:val="004E7BE4"/>
    <w:rsid w:val="004F0082"/>
    <w:rsid w:val="004F0B39"/>
    <w:rsid w:val="004F164A"/>
    <w:rsid w:val="004F1D2C"/>
    <w:rsid w:val="004F2F55"/>
    <w:rsid w:val="004F39E4"/>
    <w:rsid w:val="004F4568"/>
    <w:rsid w:val="004F4DDE"/>
    <w:rsid w:val="004F7ECA"/>
    <w:rsid w:val="0050027C"/>
    <w:rsid w:val="00501018"/>
    <w:rsid w:val="0050127B"/>
    <w:rsid w:val="00501365"/>
    <w:rsid w:val="005019BB"/>
    <w:rsid w:val="00502E17"/>
    <w:rsid w:val="00502FF9"/>
    <w:rsid w:val="005031EB"/>
    <w:rsid w:val="00504329"/>
    <w:rsid w:val="00504EC1"/>
    <w:rsid w:val="005050DA"/>
    <w:rsid w:val="0050522B"/>
    <w:rsid w:val="005054F5"/>
    <w:rsid w:val="00506770"/>
    <w:rsid w:val="005071FA"/>
    <w:rsid w:val="005075F4"/>
    <w:rsid w:val="00507D70"/>
    <w:rsid w:val="00510530"/>
    <w:rsid w:val="00510594"/>
    <w:rsid w:val="00510D4A"/>
    <w:rsid w:val="0051130D"/>
    <w:rsid w:val="00512192"/>
    <w:rsid w:val="00512A84"/>
    <w:rsid w:val="00512DEB"/>
    <w:rsid w:val="00514781"/>
    <w:rsid w:val="005147BD"/>
    <w:rsid w:val="00514954"/>
    <w:rsid w:val="0051505B"/>
    <w:rsid w:val="005156B7"/>
    <w:rsid w:val="00516702"/>
    <w:rsid w:val="00520C5D"/>
    <w:rsid w:val="00520D26"/>
    <w:rsid w:val="005216D8"/>
    <w:rsid w:val="00521AE9"/>
    <w:rsid w:val="00523273"/>
    <w:rsid w:val="005239A5"/>
    <w:rsid w:val="005252AE"/>
    <w:rsid w:val="00525E84"/>
    <w:rsid w:val="0052664C"/>
    <w:rsid w:val="00526C11"/>
    <w:rsid w:val="00526D3E"/>
    <w:rsid w:val="00526FB3"/>
    <w:rsid w:val="005272B8"/>
    <w:rsid w:val="005279CA"/>
    <w:rsid w:val="00530241"/>
    <w:rsid w:val="005310ED"/>
    <w:rsid w:val="005313F0"/>
    <w:rsid w:val="00531F3E"/>
    <w:rsid w:val="00532D0E"/>
    <w:rsid w:val="0053310E"/>
    <w:rsid w:val="00533A71"/>
    <w:rsid w:val="0053441E"/>
    <w:rsid w:val="00535786"/>
    <w:rsid w:val="00537BA9"/>
    <w:rsid w:val="00537BBC"/>
    <w:rsid w:val="005401BA"/>
    <w:rsid w:val="00540A37"/>
    <w:rsid w:val="005438E4"/>
    <w:rsid w:val="00543E54"/>
    <w:rsid w:val="00544A5F"/>
    <w:rsid w:val="00544BD5"/>
    <w:rsid w:val="00544D12"/>
    <w:rsid w:val="0054505E"/>
    <w:rsid w:val="00545AC0"/>
    <w:rsid w:val="00545C63"/>
    <w:rsid w:val="00545E03"/>
    <w:rsid w:val="00546CF8"/>
    <w:rsid w:val="00547065"/>
    <w:rsid w:val="00550C31"/>
    <w:rsid w:val="00551739"/>
    <w:rsid w:val="00551BEB"/>
    <w:rsid w:val="00551EDF"/>
    <w:rsid w:val="00552066"/>
    <w:rsid w:val="00552B16"/>
    <w:rsid w:val="005541A6"/>
    <w:rsid w:val="0055486C"/>
    <w:rsid w:val="00555C42"/>
    <w:rsid w:val="00556761"/>
    <w:rsid w:val="00557B1E"/>
    <w:rsid w:val="00557D0F"/>
    <w:rsid w:val="00560B57"/>
    <w:rsid w:val="00561728"/>
    <w:rsid w:val="00561A31"/>
    <w:rsid w:val="00561F60"/>
    <w:rsid w:val="00562C3C"/>
    <w:rsid w:val="005631AB"/>
    <w:rsid w:val="00564236"/>
    <w:rsid w:val="00564526"/>
    <w:rsid w:val="0056464E"/>
    <w:rsid w:val="00564D7C"/>
    <w:rsid w:val="005653CC"/>
    <w:rsid w:val="005654D5"/>
    <w:rsid w:val="00565728"/>
    <w:rsid w:val="00567570"/>
    <w:rsid w:val="00567B8A"/>
    <w:rsid w:val="00567EA0"/>
    <w:rsid w:val="0057032A"/>
    <w:rsid w:val="00570B10"/>
    <w:rsid w:val="00570FA8"/>
    <w:rsid w:val="00571BBB"/>
    <w:rsid w:val="005738FF"/>
    <w:rsid w:val="00573EEA"/>
    <w:rsid w:val="00574BAD"/>
    <w:rsid w:val="00575C48"/>
    <w:rsid w:val="00576F7E"/>
    <w:rsid w:val="00577279"/>
    <w:rsid w:val="00577D34"/>
    <w:rsid w:val="0058081F"/>
    <w:rsid w:val="00581575"/>
    <w:rsid w:val="0058272A"/>
    <w:rsid w:val="00584850"/>
    <w:rsid w:val="005848A1"/>
    <w:rsid w:val="00584952"/>
    <w:rsid w:val="00586FE5"/>
    <w:rsid w:val="00587159"/>
    <w:rsid w:val="00587856"/>
    <w:rsid w:val="005905D3"/>
    <w:rsid w:val="0059096B"/>
    <w:rsid w:val="005910E5"/>
    <w:rsid w:val="00591417"/>
    <w:rsid w:val="005920A4"/>
    <w:rsid w:val="00592796"/>
    <w:rsid w:val="0059300B"/>
    <w:rsid w:val="00593B28"/>
    <w:rsid w:val="00593F23"/>
    <w:rsid w:val="005948D3"/>
    <w:rsid w:val="00595A83"/>
    <w:rsid w:val="00595BE7"/>
    <w:rsid w:val="005968C3"/>
    <w:rsid w:val="00596F9E"/>
    <w:rsid w:val="00597331"/>
    <w:rsid w:val="005A1DD6"/>
    <w:rsid w:val="005A2111"/>
    <w:rsid w:val="005A2759"/>
    <w:rsid w:val="005A6F75"/>
    <w:rsid w:val="005A71E4"/>
    <w:rsid w:val="005A72CE"/>
    <w:rsid w:val="005A7597"/>
    <w:rsid w:val="005A75B4"/>
    <w:rsid w:val="005B0CBC"/>
    <w:rsid w:val="005B1675"/>
    <w:rsid w:val="005B1759"/>
    <w:rsid w:val="005B2BA9"/>
    <w:rsid w:val="005B3BAF"/>
    <w:rsid w:val="005B4683"/>
    <w:rsid w:val="005B4DD1"/>
    <w:rsid w:val="005B4DF7"/>
    <w:rsid w:val="005B55AD"/>
    <w:rsid w:val="005B5872"/>
    <w:rsid w:val="005B62E1"/>
    <w:rsid w:val="005B6B45"/>
    <w:rsid w:val="005B7558"/>
    <w:rsid w:val="005C0F35"/>
    <w:rsid w:val="005C49EC"/>
    <w:rsid w:val="005C4BCA"/>
    <w:rsid w:val="005C5289"/>
    <w:rsid w:val="005C543C"/>
    <w:rsid w:val="005C6CFA"/>
    <w:rsid w:val="005C7299"/>
    <w:rsid w:val="005D0521"/>
    <w:rsid w:val="005D0591"/>
    <w:rsid w:val="005D1395"/>
    <w:rsid w:val="005D1571"/>
    <w:rsid w:val="005D1BFF"/>
    <w:rsid w:val="005D26E7"/>
    <w:rsid w:val="005D2EE1"/>
    <w:rsid w:val="005D3158"/>
    <w:rsid w:val="005D3BEF"/>
    <w:rsid w:val="005D7732"/>
    <w:rsid w:val="005D7E6F"/>
    <w:rsid w:val="005E103E"/>
    <w:rsid w:val="005E10A1"/>
    <w:rsid w:val="005E1337"/>
    <w:rsid w:val="005E1BE4"/>
    <w:rsid w:val="005E21B0"/>
    <w:rsid w:val="005E36BA"/>
    <w:rsid w:val="005E3D58"/>
    <w:rsid w:val="005E4537"/>
    <w:rsid w:val="005E4BFC"/>
    <w:rsid w:val="005E5654"/>
    <w:rsid w:val="005E5EA3"/>
    <w:rsid w:val="005E74BD"/>
    <w:rsid w:val="005F0C61"/>
    <w:rsid w:val="005F25EE"/>
    <w:rsid w:val="005F2994"/>
    <w:rsid w:val="005F2B5E"/>
    <w:rsid w:val="005F2D66"/>
    <w:rsid w:val="005F3802"/>
    <w:rsid w:val="005F403E"/>
    <w:rsid w:val="005F4CC9"/>
    <w:rsid w:val="005F546C"/>
    <w:rsid w:val="005F674E"/>
    <w:rsid w:val="005F6AE9"/>
    <w:rsid w:val="00600080"/>
    <w:rsid w:val="00602AA0"/>
    <w:rsid w:val="0060388E"/>
    <w:rsid w:val="006047A5"/>
    <w:rsid w:val="00605E0B"/>
    <w:rsid w:val="00606D1D"/>
    <w:rsid w:val="00607E81"/>
    <w:rsid w:val="00610B8A"/>
    <w:rsid w:val="00610BDC"/>
    <w:rsid w:val="00611924"/>
    <w:rsid w:val="00612054"/>
    <w:rsid w:val="00612649"/>
    <w:rsid w:val="00613C4A"/>
    <w:rsid w:val="00614EBC"/>
    <w:rsid w:val="00615A52"/>
    <w:rsid w:val="00615A6E"/>
    <w:rsid w:val="006168CE"/>
    <w:rsid w:val="006169BF"/>
    <w:rsid w:val="00617FAA"/>
    <w:rsid w:val="00622F42"/>
    <w:rsid w:val="006241D6"/>
    <w:rsid w:val="00625AD0"/>
    <w:rsid w:val="00625CDD"/>
    <w:rsid w:val="00626A34"/>
    <w:rsid w:val="00630891"/>
    <w:rsid w:val="00630A59"/>
    <w:rsid w:val="006311B6"/>
    <w:rsid w:val="006325CC"/>
    <w:rsid w:val="00632C3C"/>
    <w:rsid w:val="0063344D"/>
    <w:rsid w:val="00633CC0"/>
    <w:rsid w:val="00634346"/>
    <w:rsid w:val="00634468"/>
    <w:rsid w:val="00634837"/>
    <w:rsid w:val="00635503"/>
    <w:rsid w:val="00635C95"/>
    <w:rsid w:val="00637DC5"/>
    <w:rsid w:val="00637F86"/>
    <w:rsid w:val="0064051C"/>
    <w:rsid w:val="006408D3"/>
    <w:rsid w:val="00640F7E"/>
    <w:rsid w:val="00640FED"/>
    <w:rsid w:val="006423B2"/>
    <w:rsid w:val="00643392"/>
    <w:rsid w:val="006433EC"/>
    <w:rsid w:val="0064469C"/>
    <w:rsid w:val="006463FD"/>
    <w:rsid w:val="006507BD"/>
    <w:rsid w:val="00650BB2"/>
    <w:rsid w:val="0065121E"/>
    <w:rsid w:val="0065391A"/>
    <w:rsid w:val="00654098"/>
    <w:rsid w:val="00654A05"/>
    <w:rsid w:val="00654DB2"/>
    <w:rsid w:val="006579CC"/>
    <w:rsid w:val="00657D63"/>
    <w:rsid w:val="00657F0D"/>
    <w:rsid w:val="0066044F"/>
    <w:rsid w:val="006630B0"/>
    <w:rsid w:val="0066312E"/>
    <w:rsid w:val="00663FD1"/>
    <w:rsid w:val="00664497"/>
    <w:rsid w:val="00664808"/>
    <w:rsid w:val="006657D3"/>
    <w:rsid w:val="00666C42"/>
    <w:rsid w:val="00670E45"/>
    <w:rsid w:val="006729C0"/>
    <w:rsid w:val="00672E14"/>
    <w:rsid w:val="006732B7"/>
    <w:rsid w:val="00673C5C"/>
    <w:rsid w:val="00674528"/>
    <w:rsid w:val="006746EB"/>
    <w:rsid w:val="00674CF2"/>
    <w:rsid w:val="00676683"/>
    <w:rsid w:val="00676B50"/>
    <w:rsid w:val="006826A3"/>
    <w:rsid w:val="00682984"/>
    <w:rsid w:val="00682E0D"/>
    <w:rsid w:val="00684109"/>
    <w:rsid w:val="00684A54"/>
    <w:rsid w:val="00684C49"/>
    <w:rsid w:val="00685915"/>
    <w:rsid w:val="00685D90"/>
    <w:rsid w:val="00687E2F"/>
    <w:rsid w:val="0069035B"/>
    <w:rsid w:val="00690451"/>
    <w:rsid w:val="0069093D"/>
    <w:rsid w:val="00690E4F"/>
    <w:rsid w:val="00691444"/>
    <w:rsid w:val="00692DE0"/>
    <w:rsid w:val="00694523"/>
    <w:rsid w:val="00694829"/>
    <w:rsid w:val="00695A91"/>
    <w:rsid w:val="006968A7"/>
    <w:rsid w:val="00697AE1"/>
    <w:rsid w:val="00697C1E"/>
    <w:rsid w:val="00697E8E"/>
    <w:rsid w:val="006A01C6"/>
    <w:rsid w:val="006A02E2"/>
    <w:rsid w:val="006A26FE"/>
    <w:rsid w:val="006A2CC2"/>
    <w:rsid w:val="006A4FE4"/>
    <w:rsid w:val="006A566B"/>
    <w:rsid w:val="006A6F42"/>
    <w:rsid w:val="006A7145"/>
    <w:rsid w:val="006B121E"/>
    <w:rsid w:val="006B13C1"/>
    <w:rsid w:val="006B39B3"/>
    <w:rsid w:val="006B459D"/>
    <w:rsid w:val="006B468E"/>
    <w:rsid w:val="006C0FCB"/>
    <w:rsid w:val="006C1201"/>
    <w:rsid w:val="006C135B"/>
    <w:rsid w:val="006C3C00"/>
    <w:rsid w:val="006C4028"/>
    <w:rsid w:val="006C460E"/>
    <w:rsid w:val="006C4FF7"/>
    <w:rsid w:val="006C5407"/>
    <w:rsid w:val="006C5FAF"/>
    <w:rsid w:val="006C633D"/>
    <w:rsid w:val="006C68B1"/>
    <w:rsid w:val="006D0D84"/>
    <w:rsid w:val="006D109E"/>
    <w:rsid w:val="006D1303"/>
    <w:rsid w:val="006D2EBC"/>
    <w:rsid w:val="006D41B8"/>
    <w:rsid w:val="006D55D0"/>
    <w:rsid w:val="006D5AC1"/>
    <w:rsid w:val="006D60D1"/>
    <w:rsid w:val="006E09DF"/>
    <w:rsid w:val="006E1ABF"/>
    <w:rsid w:val="006E2EC1"/>
    <w:rsid w:val="006E398E"/>
    <w:rsid w:val="006E65F2"/>
    <w:rsid w:val="006E7503"/>
    <w:rsid w:val="006F07D8"/>
    <w:rsid w:val="006F0A43"/>
    <w:rsid w:val="006F0AA1"/>
    <w:rsid w:val="006F1038"/>
    <w:rsid w:val="006F39DA"/>
    <w:rsid w:val="006F3E87"/>
    <w:rsid w:val="006F4EC6"/>
    <w:rsid w:val="006F52E3"/>
    <w:rsid w:val="006F5634"/>
    <w:rsid w:val="006F653B"/>
    <w:rsid w:val="006F65D1"/>
    <w:rsid w:val="006F6B6A"/>
    <w:rsid w:val="006F70BF"/>
    <w:rsid w:val="006F70C0"/>
    <w:rsid w:val="007010B3"/>
    <w:rsid w:val="007010EF"/>
    <w:rsid w:val="00701B4E"/>
    <w:rsid w:val="00702D90"/>
    <w:rsid w:val="0070483D"/>
    <w:rsid w:val="00704961"/>
    <w:rsid w:val="00704BA5"/>
    <w:rsid w:val="00705114"/>
    <w:rsid w:val="00705868"/>
    <w:rsid w:val="00705C02"/>
    <w:rsid w:val="00705C23"/>
    <w:rsid w:val="00705C6E"/>
    <w:rsid w:val="00706087"/>
    <w:rsid w:val="00706E10"/>
    <w:rsid w:val="00706E47"/>
    <w:rsid w:val="00710A4C"/>
    <w:rsid w:val="00710EC9"/>
    <w:rsid w:val="00711223"/>
    <w:rsid w:val="00711B60"/>
    <w:rsid w:val="00713113"/>
    <w:rsid w:val="00714067"/>
    <w:rsid w:val="007162B0"/>
    <w:rsid w:val="00716CC0"/>
    <w:rsid w:val="00716FBE"/>
    <w:rsid w:val="007203D3"/>
    <w:rsid w:val="00720741"/>
    <w:rsid w:val="00720C74"/>
    <w:rsid w:val="0072102A"/>
    <w:rsid w:val="007213E1"/>
    <w:rsid w:val="00722D48"/>
    <w:rsid w:val="00723052"/>
    <w:rsid w:val="007239E0"/>
    <w:rsid w:val="00723DDF"/>
    <w:rsid w:val="00723DE1"/>
    <w:rsid w:val="00724554"/>
    <w:rsid w:val="0072525A"/>
    <w:rsid w:val="00725AEA"/>
    <w:rsid w:val="00727393"/>
    <w:rsid w:val="00727BBC"/>
    <w:rsid w:val="0073089A"/>
    <w:rsid w:val="00731552"/>
    <w:rsid w:val="00733722"/>
    <w:rsid w:val="0073391D"/>
    <w:rsid w:val="00735188"/>
    <w:rsid w:val="00735BA1"/>
    <w:rsid w:val="00735D5D"/>
    <w:rsid w:val="00736E30"/>
    <w:rsid w:val="0073792E"/>
    <w:rsid w:val="00737A6C"/>
    <w:rsid w:val="00741859"/>
    <w:rsid w:val="007430CC"/>
    <w:rsid w:val="007435DD"/>
    <w:rsid w:val="00743B53"/>
    <w:rsid w:val="00744767"/>
    <w:rsid w:val="00745296"/>
    <w:rsid w:val="00745B07"/>
    <w:rsid w:val="0074709D"/>
    <w:rsid w:val="007470DF"/>
    <w:rsid w:val="0074799F"/>
    <w:rsid w:val="00750709"/>
    <w:rsid w:val="00750E3B"/>
    <w:rsid w:val="007511C2"/>
    <w:rsid w:val="007513F6"/>
    <w:rsid w:val="00751BD9"/>
    <w:rsid w:val="007527DD"/>
    <w:rsid w:val="00752AED"/>
    <w:rsid w:val="00752C3C"/>
    <w:rsid w:val="00753B12"/>
    <w:rsid w:val="00753DFE"/>
    <w:rsid w:val="007541CC"/>
    <w:rsid w:val="007554CC"/>
    <w:rsid w:val="0075622F"/>
    <w:rsid w:val="007562B2"/>
    <w:rsid w:val="007566B0"/>
    <w:rsid w:val="00756C76"/>
    <w:rsid w:val="00760211"/>
    <w:rsid w:val="00760862"/>
    <w:rsid w:val="0076103A"/>
    <w:rsid w:val="00761085"/>
    <w:rsid w:val="00761E51"/>
    <w:rsid w:val="00762DF5"/>
    <w:rsid w:val="007630DA"/>
    <w:rsid w:val="00764173"/>
    <w:rsid w:val="0076483A"/>
    <w:rsid w:val="00765D8C"/>
    <w:rsid w:val="007679AD"/>
    <w:rsid w:val="00767C53"/>
    <w:rsid w:val="007706C9"/>
    <w:rsid w:val="00771DCB"/>
    <w:rsid w:val="0077251B"/>
    <w:rsid w:val="007740B3"/>
    <w:rsid w:val="007744AA"/>
    <w:rsid w:val="0077672B"/>
    <w:rsid w:val="00776945"/>
    <w:rsid w:val="007772EA"/>
    <w:rsid w:val="007825A9"/>
    <w:rsid w:val="0078362E"/>
    <w:rsid w:val="0078687D"/>
    <w:rsid w:val="00786ABD"/>
    <w:rsid w:val="00786E23"/>
    <w:rsid w:val="007874E9"/>
    <w:rsid w:val="00787F83"/>
    <w:rsid w:val="0079006F"/>
    <w:rsid w:val="00790140"/>
    <w:rsid w:val="00790344"/>
    <w:rsid w:val="00790EDA"/>
    <w:rsid w:val="00792576"/>
    <w:rsid w:val="007931F1"/>
    <w:rsid w:val="00794143"/>
    <w:rsid w:val="00794A86"/>
    <w:rsid w:val="00794BF2"/>
    <w:rsid w:val="00795073"/>
    <w:rsid w:val="007A00F3"/>
    <w:rsid w:val="007A0366"/>
    <w:rsid w:val="007A16E5"/>
    <w:rsid w:val="007A1E23"/>
    <w:rsid w:val="007A2184"/>
    <w:rsid w:val="007A24C0"/>
    <w:rsid w:val="007A28D2"/>
    <w:rsid w:val="007A2A0D"/>
    <w:rsid w:val="007A3F88"/>
    <w:rsid w:val="007A4051"/>
    <w:rsid w:val="007A4D2A"/>
    <w:rsid w:val="007A5857"/>
    <w:rsid w:val="007A5C51"/>
    <w:rsid w:val="007A6BAB"/>
    <w:rsid w:val="007A7A41"/>
    <w:rsid w:val="007B0132"/>
    <w:rsid w:val="007B033B"/>
    <w:rsid w:val="007B053C"/>
    <w:rsid w:val="007B12D5"/>
    <w:rsid w:val="007B19F0"/>
    <w:rsid w:val="007B2461"/>
    <w:rsid w:val="007B3656"/>
    <w:rsid w:val="007B39CB"/>
    <w:rsid w:val="007B3B3A"/>
    <w:rsid w:val="007B3CF3"/>
    <w:rsid w:val="007B49CB"/>
    <w:rsid w:val="007B7662"/>
    <w:rsid w:val="007B7796"/>
    <w:rsid w:val="007C0396"/>
    <w:rsid w:val="007C069C"/>
    <w:rsid w:val="007C154F"/>
    <w:rsid w:val="007C16F4"/>
    <w:rsid w:val="007C2E1A"/>
    <w:rsid w:val="007C32F1"/>
    <w:rsid w:val="007C38FB"/>
    <w:rsid w:val="007C4811"/>
    <w:rsid w:val="007C5A74"/>
    <w:rsid w:val="007C69C9"/>
    <w:rsid w:val="007C72B9"/>
    <w:rsid w:val="007D06AD"/>
    <w:rsid w:val="007D0FF3"/>
    <w:rsid w:val="007D260E"/>
    <w:rsid w:val="007D2E52"/>
    <w:rsid w:val="007D33A9"/>
    <w:rsid w:val="007D5602"/>
    <w:rsid w:val="007D579E"/>
    <w:rsid w:val="007D5FEA"/>
    <w:rsid w:val="007D6025"/>
    <w:rsid w:val="007D6A3E"/>
    <w:rsid w:val="007D6E62"/>
    <w:rsid w:val="007D6EF7"/>
    <w:rsid w:val="007D7939"/>
    <w:rsid w:val="007E0482"/>
    <w:rsid w:val="007E0CC2"/>
    <w:rsid w:val="007E124E"/>
    <w:rsid w:val="007E153F"/>
    <w:rsid w:val="007E1540"/>
    <w:rsid w:val="007E1782"/>
    <w:rsid w:val="007E358F"/>
    <w:rsid w:val="007E47A0"/>
    <w:rsid w:val="007E5F08"/>
    <w:rsid w:val="007E5FD5"/>
    <w:rsid w:val="007E6B7B"/>
    <w:rsid w:val="007E7B0A"/>
    <w:rsid w:val="007F02B6"/>
    <w:rsid w:val="007F135C"/>
    <w:rsid w:val="007F20ED"/>
    <w:rsid w:val="007F2ACD"/>
    <w:rsid w:val="007F30C0"/>
    <w:rsid w:val="007F32C5"/>
    <w:rsid w:val="007F3B4A"/>
    <w:rsid w:val="007F3CC6"/>
    <w:rsid w:val="007F500A"/>
    <w:rsid w:val="007F5A05"/>
    <w:rsid w:val="007F6564"/>
    <w:rsid w:val="007F6B63"/>
    <w:rsid w:val="007F6BF7"/>
    <w:rsid w:val="00800B50"/>
    <w:rsid w:val="00800CDB"/>
    <w:rsid w:val="00801D16"/>
    <w:rsid w:val="008031B2"/>
    <w:rsid w:val="00805356"/>
    <w:rsid w:val="00805644"/>
    <w:rsid w:val="00805E8D"/>
    <w:rsid w:val="00805ECB"/>
    <w:rsid w:val="00806314"/>
    <w:rsid w:val="0080652D"/>
    <w:rsid w:val="00807029"/>
    <w:rsid w:val="00807A6B"/>
    <w:rsid w:val="00807D25"/>
    <w:rsid w:val="00810C09"/>
    <w:rsid w:val="00810D21"/>
    <w:rsid w:val="00811BBA"/>
    <w:rsid w:val="00811C90"/>
    <w:rsid w:val="008120D8"/>
    <w:rsid w:val="00812718"/>
    <w:rsid w:val="00812A9D"/>
    <w:rsid w:val="008147F7"/>
    <w:rsid w:val="00814A7F"/>
    <w:rsid w:val="00814AD5"/>
    <w:rsid w:val="00815521"/>
    <w:rsid w:val="0081744B"/>
    <w:rsid w:val="008209DD"/>
    <w:rsid w:val="008209FA"/>
    <w:rsid w:val="00822780"/>
    <w:rsid w:val="008228BC"/>
    <w:rsid w:val="0082330B"/>
    <w:rsid w:val="0082354E"/>
    <w:rsid w:val="00824064"/>
    <w:rsid w:val="00825C6F"/>
    <w:rsid w:val="008267E6"/>
    <w:rsid w:val="00826BCD"/>
    <w:rsid w:val="008273D5"/>
    <w:rsid w:val="008274B3"/>
    <w:rsid w:val="0082774A"/>
    <w:rsid w:val="00830C67"/>
    <w:rsid w:val="00830CBA"/>
    <w:rsid w:val="008313DA"/>
    <w:rsid w:val="0083197D"/>
    <w:rsid w:val="0083205C"/>
    <w:rsid w:val="00832402"/>
    <w:rsid w:val="00832EAF"/>
    <w:rsid w:val="00833DF7"/>
    <w:rsid w:val="00834581"/>
    <w:rsid w:val="00834817"/>
    <w:rsid w:val="00835727"/>
    <w:rsid w:val="00837ACD"/>
    <w:rsid w:val="00837B08"/>
    <w:rsid w:val="008401A8"/>
    <w:rsid w:val="008405F5"/>
    <w:rsid w:val="00840C9F"/>
    <w:rsid w:val="00841438"/>
    <w:rsid w:val="0084274D"/>
    <w:rsid w:val="0084358A"/>
    <w:rsid w:val="00843C7A"/>
    <w:rsid w:val="00850190"/>
    <w:rsid w:val="00851A86"/>
    <w:rsid w:val="00851C9C"/>
    <w:rsid w:val="00851EEC"/>
    <w:rsid w:val="0085226D"/>
    <w:rsid w:val="008524C9"/>
    <w:rsid w:val="008525A8"/>
    <w:rsid w:val="00852D85"/>
    <w:rsid w:val="00852DC1"/>
    <w:rsid w:val="0085417A"/>
    <w:rsid w:val="00855043"/>
    <w:rsid w:val="00855EFD"/>
    <w:rsid w:val="00856493"/>
    <w:rsid w:val="008568E0"/>
    <w:rsid w:val="008576F3"/>
    <w:rsid w:val="00860407"/>
    <w:rsid w:val="00860725"/>
    <w:rsid w:val="00862831"/>
    <w:rsid w:val="008635A1"/>
    <w:rsid w:val="008635EA"/>
    <w:rsid w:val="00865060"/>
    <w:rsid w:val="00866CA5"/>
    <w:rsid w:val="008703BE"/>
    <w:rsid w:val="008707FB"/>
    <w:rsid w:val="00871137"/>
    <w:rsid w:val="008713A2"/>
    <w:rsid w:val="00871978"/>
    <w:rsid w:val="00874C19"/>
    <w:rsid w:val="008756D8"/>
    <w:rsid w:val="00876A3B"/>
    <w:rsid w:val="00876B20"/>
    <w:rsid w:val="00880B8A"/>
    <w:rsid w:val="008815DC"/>
    <w:rsid w:val="00881862"/>
    <w:rsid w:val="008844A0"/>
    <w:rsid w:val="0088456E"/>
    <w:rsid w:val="00884D80"/>
    <w:rsid w:val="00886CAF"/>
    <w:rsid w:val="008871CC"/>
    <w:rsid w:val="008873B1"/>
    <w:rsid w:val="0089002E"/>
    <w:rsid w:val="0089172D"/>
    <w:rsid w:val="00892A4B"/>
    <w:rsid w:val="008937F7"/>
    <w:rsid w:val="00893EC8"/>
    <w:rsid w:val="00893ECF"/>
    <w:rsid w:val="00895110"/>
    <w:rsid w:val="0089567C"/>
    <w:rsid w:val="00896662"/>
    <w:rsid w:val="008970DB"/>
    <w:rsid w:val="00897457"/>
    <w:rsid w:val="008979AA"/>
    <w:rsid w:val="008A0A7F"/>
    <w:rsid w:val="008A19D9"/>
    <w:rsid w:val="008A1DE3"/>
    <w:rsid w:val="008A2D3B"/>
    <w:rsid w:val="008A412E"/>
    <w:rsid w:val="008A47D9"/>
    <w:rsid w:val="008A4EB3"/>
    <w:rsid w:val="008A5DDC"/>
    <w:rsid w:val="008A6324"/>
    <w:rsid w:val="008A7BFA"/>
    <w:rsid w:val="008A7D07"/>
    <w:rsid w:val="008B048B"/>
    <w:rsid w:val="008B0A40"/>
    <w:rsid w:val="008B17A9"/>
    <w:rsid w:val="008B194F"/>
    <w:rsid w:val="008B2507"/>
    <w:rsid w:val="008B2A9E"/>
    <w:rsid w:val="008B32E1"/>
    <w:rsid w:val="008B39A7"/>
    <w:rsid w:val="008B63E4"/>
    <w:rsid w:val="008B673B"/>
    <w:rsid w:val="008B6D00"/>
    <w:rsid w:val="008B72A6"/>
    <w:rsid w:val="008B7470"/>
    <w:rsid w:val="008B777E"/>
    <w:rsid w:val="008C08D5"/>
    <w:rsid w:val="008C0CE6"/>
    <w:rsid w:val="008C1FF9"/>
    <w:rsid w:val="008C2278"/>
    <w:rsid w:val="008C30AF"/>
    <w:rsid w:val="008C3456"/>
    <w:rsid w:val="008C3BBF"/>
    <w:rsid w:val="008C4303"/>
    <w:rsid w:val="008C6276"/>
    <w:rsid w:val="008C644D"/>
    <w:rsid w:val="008C6992"/>
    <w:rsid w:val="008C7F88"/>
    <w:rsid w:val="008D02E4"/>
    <w:rsid w:val="008D06DE"/>
    <w:rsid w:val="008D0ED6"/>
    <w:rsid w:val="008D1D18"/>
    <w:rsid w:val="008D1E3C"/>
    <w:rsid w:val="008D2223"/>
    <w:rsid w:val="008D2E68"/>
    <w:rsid w:val="008D41BA"/>
    <w:rsid w:val="008D4DB6"/>
    <w:rsid w:val="008D543A"/>
    <w:rsid w:val="008D66F6"/>
    <w:rsid w:val="008D7343"/>
    <w:rsid w:val="008E14EF"/>
    <w:rsid w:val="008E2A9D"/>
    <w:rsid w:val="008E3906"/>
    <w:rsid w:val="008E397B"/>
    <w:rsid w:val="008E3B52"/>
    <w:rsid w:val="008E3F90"/>
    <w:rsid w:val="008E5046"/>
    <w:rsid w:val="008E58A9"/>
    <w:rsid w:val="008F07A5"/>
    <w:rsid w:val="008F1171"/>
    <w:rsid w:val="008F17E1"/>
    <w:rsid w:val="008F3AEE"/>
    <w:rsid w:val="008F3C7F"/>
    <w:rsid w:val="008F3DD6"/>
    <w:rsid w:val="008F6EFF"/>
    <w:rsid w:val="008F7C1A"/>
    <w:rsid w:val="0090193E"/>
    <w:rsid w:val="00901C7E"/>
    <w:rsid w:val="0090257B"/>
    <w:rsid w:val="00902843"/>
    <w:rsid w:val="00902FEB"/>
    <w:rsid w:val="0090391A"/>
    <w:rsid w:val="00904ADE"/>
    <w:rsid w:val="00904B2A"/>
    <w:rsid w:val="009054B6"/>
    <w:rsid w:val="00905559"/>
    <w:rsid w:val="00905703"/>
    <w:rsid w:val="00906DA4"/>
    <w:rsid w:val="00907490"/>
    <w:rsid w:val="00911F6D"/>
    <w:rsid w:val="00911FA4"/>
    <w:rsid w:val="009156ED"/>
    <w:rsid w:val="009158AC"/>
    <w:rsid w:val="0091592A"/>
    <w:rsid w:val="0091650D"/>
    <w:rsid w:val="00916903"/>
    <w:rsid w:val="009201B0"/>
    <w:rsid w:val="00920703"/>
    <w:rsid w:val="00920D1C"/>
    <w:rsid w:val="00920DAC"/>
    <w:rsid w:val="00921527"/>
    <w:rsid w:val="00923E87"/>
    <w:rsid w:val="00924C30"/>
    <w:rsid w:val="00924D21"/>
    <w:rsid w:val="0092550E"/>
    <w:rsid w:val="00926AFF"/>
    <w:rsid w:val="00930FB6"/>
    <w:rsid w:val="00931282"/>
    <w:rsid w:val="00931AEF"/>
    <w:rsid w:val="00931D65"/>
    <w:rsid w:val="0093239A"/>
    <w:rsid w:val="00932727"/>
    <w:rsid w:val="009344C2"/>
    <w:rsid w:val="00934C1A"/>
    <w:rsid w:val="0093611B"/>
    <w:rsid w:val="00940024"/>
    <w:rsid w:val="00941068"/>
    <w:rsid w:val="0094216B"/>
    <w:rsid w:val="009426AC"/>
    <w:rsid w:val="009430F6"/>
    <w:rsid w:val="00943A01"/>
    <w:rsid w:val="00944127"/>
    <w:rsid w:val="0094449A"/>
    <w:rsid w:val="00944954"/>
    <w:rsid w:val="00944BB6"/>
    <w:rsid w:val="009464BA"/>
    <w:rsid w:val="00947279"/>
    <w:rsid w:val="009509A3"/>
    <w:rsid w:val="00950A67"/>
    <w:rsid w:val="00950CFF"/>
    <w:rsid w:val="00951501"/>
    <w:rsid w:val="0095367B"/>
    <w:rsid w:val="00954453"/>
    <w:rsid w:val="00955F61"/>
    <w:rsid w:val="00956278"/>
    <w:rsid w:val="009563E0"/>
    <w:rsid w:val="009602DE"/>
    <w:rsid w:val="009607AC"/>
    <w:rsid w:val="00961762"/>
    <w:rsid w:val="0096232D"/>
    <w:rsid w:val="009625C8"/>
    <w:rsid w:val="009639F7"/>
    <w:rsid w:val="00963AC0"/>
    <w:rsid w:val="0096461E"/>
    <w:rsid w:val="00964813"/>
    <w:rsid w:val="00965FCF"/>
    <w:rsid w:val="009668AC"/>
    <w:rsid w:val="00966CC3"/>
    <w:rsid w:val="009678BD"/>
    <w:rsid w:val="00970025"/>
    <w:rsid w:val="009700C0"/>
    <w:rsid w:val="0097012E"/>
    <w:rsid w:val="00970EDA"/>
    <w:rsid w:val="00971C11"/>
    <w:rsid w:val="0097279A"/>
    <w:rsid w:val="00972C87"/>
    <w:rsid w:val="00973E21"/>
    <w:rsid w:val="00974359"/>
    <w:rsid w:val="00975C27"/>
    <w:rsid w:val="009769E3"/>
    <w:rsid w:val="00976E64"/>
    <w:rsid w:val="00976F3B"/>
    <w:rsid w:val="00977630"/>
    <w:rsid w:val="00977750"/>
    <w:rsid w:val="009801B7"/>
    <w:rsid w:val="00981A93"/>
    <w:rsid w:val="00983435"/>
    <w:rsid w:val="00983772"/>
    <w:rsid w:val="00983F8C"/>
    <w:rsid w:val="00984DB6"/>
    <w:rsid w:val="0098630F"/>
    <w:rsid w:val="0098792F"/>
    <w:rsid w:val="009903BF"/>
    <w:rsid w:val="00990987"/>
    <w:rsid w:val="00991373"/>
    <w:rsid w:val="0099189B"/>
    <w:rsid w:val="0099413F"/>
    <w:rsid w:val="0099453F"/>
    <w:rsid w:val="00994AE5"/>
    <w:rsid w:val="00994BE2"/>
    <w:rsid w:val="00994C66"/>
    <w:rsid w:val="0099570B"/>
    <w:rsid w:val="00995DBC"/>
    <w:rsid w:val="00997C02"/>
    <w:rsid w:val="009A0C99"/>
    <w:rsid w:val="009A11DD"/>
    <w:rsid w:val="009A2776"/>
    <w:rsid w:val="009A2D2E"/>
    <w:rsid w:val="009A317A"/>
    <w:rsid w:val="009A4E2F"/>
    <w:rsid w:val="009A721B"/>
    <w:rsid w:val="009A754C"/>
    <w:rsid w:val="009A75A9"/>
    <w:rsid w:val="009B0339"/>
    <w:rsid w:val="009B1140"/>
    <w:rsid w:val="009B15DE"/>
    <w:rsid w:val="009B3093"/>
    <w:rsid w:val="009B3E49"/>
    <w:rsid w:val="009B4A0B"/>
    <w:rsid w:val="009B4C5F"/>
    <w:rsid w:val="009B5FB7"/>
    <w:rsid w:val="009B6E62"/>
    <w:rsid w:val="009C0B78"/>
    <w:rsid w:val="009C0FFB"/>
    <w:rsid w:val="009C10E7"/>
    <w:rsid w:val="009C1BF8"/>
    <w:rsid w:val="009C259C"/>
    <w:rsid w:val="009C3061"/>
    <w:rsid w:val="009C33CF"/>
    <w:rsid w:val="009C3C54"/>
    <w:rsid w:val="009C4630"/>
    <w:rsid w:val="009C47AA"/>
    <w:rsid w:val="009C5BC7"/>
    <w:rsid w:val="009C783D"/>
    <w:rsid w:val="009C7A0A"/>
    <w:rsid w:val="009D0241"/>
    <w:rsid w:val="009D19BF"/>
    <w:rsid w:val="009D26F3"/>
    <w:rsid w:val="009D6377"/>
    <w:rsid w:val="009D6A77"/>
    <w:rsid w:val="009D6FE2"/>
    <w:rsid w:val="009D77C0"/>
    <w:rsid w:val="009E06FF"/>
    <w:rsid w:val="009E1EB8"/>
    <w:rsid w:val="009E289E"/>
    <w:rsid w:val="009E2B91"/>
    <w:rsid w:val="009E2E1C"/>
    <w:rsid w:val="009E2FB1"/>
    <w:rsid w:val="009E381B"/>
    <w:rsid w:val="009E49ED"/>
    <w:rsid w:val="009E4A55"/>
    <w:rsid w:val="009E5829"/>
    <w:rsid w:val="009E5D8C"/>
    <w:rsid w:val="009E60AF"/>
    <w:rsid w:val="009E60BD"/>
    <w:rsid w:val="009E6460"/>
    <w:rsid w:val="009E7F0C"/>
    <w:rsid w:val="009F073C"/>
    <w:rsid w:val="009F0F9E"/>
    <w:rsid w:val="009F2501"/>
    <w:rsid w:val="009F28C1"/>
    <w:rsid w:val="009F3F76"/>
    <w:rsid w:val="009F40FB"/>
    <w:rsid w:val="009F4629"/>
    <w:rsid w:val="009F4DD7"/>
    <w:rsid w:val="009F547A"/>
    <w:rsid w:val="009F75FD"/>
    <w:rsid w:val="009F76B3"/>
    <w:rsid w:val="00A00A70"/>
    <w:rsid w:val="00A01DCD"/>
    <w:rsid w:val="00A01FC6"/>
    <w:rsid w:val="00A02EFA"/>
    <w:rsid w:val="00A04834"/>
    <w:rsid w:val="00A05248"/>
    <w:rsid w:val="00A0541A"/>
    <w:rsid w:val="00A074CA"/>
    <w:rsid w:val="00A0756F"/>
    <w:rsid w:val="00A07BFB"/>
    <w:rsid w:val="00A10048"/>
    <w:rsid w:val="00A10F07"/>
    <w:rsid w:val="00A11816"/>
    <w:rsid w:val="00A11AD4"/>
    <w:rsid w:val="00A135F8"/>
    <w:rsid w:val="00A1363D"/>
    <w:rsid w:val="00A13BB5"/>
    <w:rsid w:val="00A14F3D"/>
    <w:rsid w:val="00A15A6C"/>
    <w:rsid w:val="00A16499"/>
    <w:rsid w:val="00A17089"/>
    <w:rsid w:val="00A17322"/>
    <w:rsid w:val="00A17DD2"/>
    <w:rsid w:val="00A203A2"/>
    <w:rsid w:val="00A205DC"/>
    <w:rsid w:val="00A236FE"/>
    <w:rsid w:val="00A239F0"/>
    <w:rsid w:val="00A245C6"/>
    <w:rsid w:val="00A25ACA"/>
    <w:rsid w:val="00A2778E"/>
    <w:rsid w:val="00A2794B"/>
    <w:rsid w:val="00A30D15"/>
    <w:rsid w:val="00A314D5"/>
    <w:rsid w:val="00A317E0"/>
    <w:rsid w:val="00A32354"/>
    <w:rsid w:val="00A3248E"/>
    <w:rsid w:val="00A3259B"/>
    <w:rsid w:val="00A32EC0"/>
    <w:rsid w:val="00A32F32"/>
    <w:rsid w:val="00A3382B"/>
    <w:rsid w:val="00A34526"/>
    <w:rsid w:val="00A347B6"/>
    <w:rsid w:val="00A35DA6"/>
    <w:rsid w:val="00A367EE"/>
    <w:rsid w:val="00A3787F"/>
    <w:rsid w:val="00A379C6"/>
    <w:rsid w:val="00A37B85"/>
    <w:rsid w:val="00A405DA"/>
    <w:rsid w:val="00A40AEE"/>
    <w:rsid w:val="00A41895"/>
    <w:rsid w:val="00A42D65"/>
    <w:rsid w:val="00A432FD"/>
    <w:rsid w:val="00A43857"/>
    <w:rsid w:val="00A449C7"/>
    <w:rsid w:val="00A45579"/>
    <w:rsid w:val="00A459A5"/>
    <w:rsid w:val="00A46333"/>
    <w:rsid w:val="00A5016A"/>
    <w:rsid w:val="00A51423"/>
    <w:rsid w:val="00A5459A"/>
    <w:rsid w:val="00A579CC"/>
    <w:rsid w:val="00A62450"/>
    <w:rsid w:val="00A63FC2"/>
    <w:rsid w:val="00A641FA"/>
    <w:rsid w:val="00A646A5"/>
    <w:rsid w:val="00A65317"/>
    <w:rsid w:val="00A65A44"/>
    <w:rsid w:val="00A67CE5"/>
    <w:rsid w:val="00A703E6"/>
    <w:rsid w:val="00A70C58"/>
    <w:rsid w:val="00A71878"/>
    <w:rsid w:val="00A7195E"/>
    <w:rsid w:val="00A720E4"/>
    <w:rsid w:val="00A72AE3"/>
    <w:rsid w:val="00A72B3A"/>
    <w:rsid w:val="00A73489"/>
    <w:rsid w:val="00A74BBB"/>
    <w:rsid w:val="00A75218"/>
    <w:rsid w:val="00A75672"/>
    <w:rsid w:val="00A75687"/>
    <w:rsid w:val="00A7601E"/>
    <w:rsid w:val="00A766F7"/>
    <w:rsid w:val="00A77E4F"/>
    <w:rsid w:val="00A817BD"/>
    <w:rsid w:val="00A81BF6"/>
    <w:rsid w:val="00A82617"/>
    <w:rsid w:val="00A8371A"/>
    <w:rsid w:val="00A842FC"/>
    <w:rsid w:val="00A854ED"/>
    <w:rsid w:val="00A85AFA"/>
    <w:rsid w:val="00A85EBB"/>
    <w:rsid w:val="00A86132"/>
    <w:rsid w:val="00A8662A"/>
    <w:rsid w:val="00A86C85"/>
    <w:rsid w:val="00A90CD5"/>
    <w:rsid w:val="00A9175C"/>
    <w:rsid w:val="00A9192A"/>
    <w:rsid w:val="00A919DB"/>
    <w:rsid w:val="00A91F03"/>
    <w:rsid w:val="00A9211E"/>
    <w:rsid w:val="00A9271D"/>
    <w:rsid w:val="00A941DF"/>
    <w:rsid w:val="00A955E7"/>
    <w:rsid w:val="00AA0A92"/>
    <w:rsid w:val="00AA0EA6"/>
    <w:rsid w:val="00AA19DB"/>
    <w:rsid w:val="00AA1A65"/>
    <w:rsid w:val="00AA1CC5"/>
    <w:rsid w:val="00AA2C0A"/>
    <w:rsid w:val="00AA3761"/>
    <w:rsid w:val="00AA543F"/>
    <w:rsid w:val="00AA554D"/>
    <w:rsid w:val="00AA5626"/>
    <w:rsid w:val="00AA6208"/>
    <w:rsid w:val="00AB0172"/>
    <w:rsid w:val="00AB025E"/>
    <w:rsid w:val="00AB2CCD"/>
    <w:rsid w:val="00AB2D0D"/>
    <w:rsid w:val="00AB34C2"/>
    <w:rsid w:val="00AB3922"/>
    <w:rsid w:val="00AB446B"/>
    <w:rsid w:val="00AB507C"/>
    <w:rsid w:val="00AB5286"/>
    <w:rsid w:val="00AB6FBC"/>
    <w:rsid w:val="00AB7942"/>
    <w:rsid w:val="00AB7BF4"/>
    <w:rsid w:val="00AC0871"/>
    <w:rsid w:val="00AC113D"/>
    <w:rsid w:val="00AC16A6"/>
    <w:rsid w:val="00AC18D1"/>
    <w:rsid w:val="00AC1EA7"/>
    <w:rsid w:val="00AC28EC"/>
    <w:rsid w:val="00AC2960"/>
    <w:rsid w:val="00AC2DAF"/>
    <w:rsid w:val="00AC2EC6"/>
    <w:rsid w:val="00AC3262"/>
    <w:rsid w:val="00AC389A"/>
    <w:rsid w:val="00AC3D11"/>
    <w:rsid w:val="00AC3FD8"/>
    <w:rsid w:val="00AC5081"/>
    <w:rsid w:val="00AC7F2F"/>
    <w:rsid w:val="00AD0E69"/>
    <w:rsid w:val="00AD12B6"/>
    <w:rsid w:val="00AD1F19"/>
    <w:rsid w:val="00AD26A3"/>
    <w:rsid w:val="00AD37CF"/>
    <w:rsid w:val="00AD3A3F"/>
    <w:rsid w:val="00AD4349"/>
    <w:rsid w:val="00AD4CFF"/>
    <w:rsid w:val="00AD5066"/>
    <w:rsid w:val="00AD5074"/>
    <w:rsid w:val="00AD5A72"/>
    <w:rsid w:val="00AD5B09"/>
    <w:rsid w:val="00AD602B"/>
    <w:rsid w:val="00AD63F4"/>
    <w:rsid w:val="00AD6BBA"/>
    <w:rsid w:val="00AD725C"/>
    <w:rsid w:val="00AD72A5"/>
    <w:rsid w:val="00AD7D41"/>
    <w:rsid w:val="00AE02EB"/>
    <w:rsid w:val="00AE118D"/>
    <w:rsid w:val="00AE1ACB"/>
    <w:rsid w:val="00AE1C65"/>
    <w:rsid w:val="00AE2B9C"/>
    <w:rsid w:val="00AE4832"/>
    <w:rsid w:val="00AE64ED"/>
    <w:rsid w:val="00AE723B"/>
    <w:rsid w:val="00AE7DE6"/>
    <w:rsid w:val="00AF050C"/>
    <w:rsid w:val="00AF0C84"/>
    <w:rsid w:val="00AF11E9"/>
    <w:rsid w:val="00AF170C"/>
    <w:rsid w:val="00AF1C2A"/>
    <w:rsid w:val="00AF1F61"/>
    <w:rsid w:val="00AF212E"/>
    <w:rsid w:val="00AF2385"/>
    <w:rsid w:val="00AF3797"/>
    <w:rsid w:val="00AF3EF7"/>
    <w:rsid w:val="00AF3FC6"/>
    <w:rsid w:val="00AF428E"/>
    <w:rsid w:val="00AF42CF"/>
    <w:rsid w:val="00AF4BCA"/>
    <w:rsid w:val="00AF6B32"/>
    <w:rsid w:val="00AF7747"/>
    <w:rsid w:val="00B00B79"/>
    <w:rsid w:val="00B011D7"/>
    <w:rsid w:val="00B0167C"/>
    <w:rsid w:val="00B02D59"/>
    <w:rsid w:val="00B0499D"/>
    <w:rsid w:val="00B04B6D"/>
    <w:rsid w:val="00B04C01"/>
    <w:rsid w:val="00B04F36"/>
    <w:rsid w:val="00B05BAE"/>
    <w:rsid w:val="00B0787C"/>
    <w:rsid w:val="00B07C82"/>
    <w:rsid w:val="00B10205"/>
    <w:rsid w:val="00B12743"/>
    <w:rsid w:val="00B12810"/>
    <w:rsid w:val="00B12871"/>
    <w:rsid w:val="00B12CDB"/>
    <w:rsid w:val="00B133A7"/>
    <w:rsid w:val="00B1484F"/>
    <w:rsid w:val="00B14956"/>
    <w:rsid w:val="00B14C7B"/>
    <w:rsid w:val="00B15BCE"/>
    <w:rsid w:val="00B16843"/>
    <w:rsid w:val="00B16B9E"/>
    <w:rsid w:val="00B17240"/>
    <w:rsid w:val="00B200B7"/>
    <w:rsid w:val="00B205BD"/>
    <w:rsid w:val="00B21B25"/>
    <w:rsid w:val="00B228A4"/>
    <w:rsid w:val="00B2354B"/>
    <w:rsid w:val="00B2430A"/>
    <w:rsid w:val="00B25318"/>
    <w:rsid w:val="00B26883"/>
    <w:rsid w:val="00B2747E"/>
    <w:rsid w:val="00B27FD0"/>
    <w:rsid w:val="00B312AB"/>
    <w:rsid w:val="00B319D6"/>
    <w:rsid w:val="00B31E15"/>
    <w:rsid w:val="00B3454E"/>
    <w:rsid w:val="00B34B2E"/>
    <w:rsid w:val="00B35301"/>
    <w:rsid w:val="00B3577B"/>
    <w:rsid w:val="00B36681"/>
    <w:rsid w:val="00B37836"/>
    <w:rsid w:val="00B37EE6"/>
    <w:rsid w:val="00B40652"/>
    <w:rsid w:val="00B4290C"/>
    <w:rsid w:val="00B42AB1"/>
    <w:rsid w:val="00B433C8"/>
    <w:rsid w:val="00B44B42"/>
    <w:rsid w:val="00B44CD7"/>
    <w:rsid w:val="00B45AA5"/>
    <w:rsid w:val="00B460E6"/>
    <w:rsid w:val="00B476B1"/>
    <w:rsid w:val="00B508ED"/>
    <w:rsid w:val="00B52965"/>
    <w:rsid w:val="00B53FA2"/>
    <w:rsid w:val="00B5450C"/>
    <w:rsid w:val="00B55F05"/>
    <w:rsid w:val="00B563C7"/>
    <w:rsid w:val="00B56B7B"/>
    <w:rsid w:val="00B578D4"/>
    <w:rsid w:val="00B57EC2"/>
    <w:rsid w:val="00B60005"/>
    <w:rsid w:val="00B600D0"/>
    <w:rsid w:val="00B60312"/>
    <w:rsid w:val="00B60B98"/>
    <w:rsid w:val="00B60FC5"/>
    <w:rsid w:val="00B6175F"/>
    <w:rsid w:val="00B6191B"/>
    <w:rsid w:val="00B62314"/>
    <w:rsid w:val="00B6330D"/>
    <w:rsid w:val="00B63321"/>
    <w:rsid w:val="00B63E96"/>
    <w:rsid w:val="00B64D9A"/>
    <w:rsid w:val="00B65134"/>
    <w:rsid w:val="00B651EF"/>
    <w:rsid w:val="00B6558A"/>
    <w:rsid w:val="00B66C7E"/>
    <w:rsid w:val="00B67CBE"/>
    <w:rsid w:val="00B703CF"/>
    <w:rsid w:val="00B706DA"/>
    <w:rsid w:val="00B72047"/>
    <w:rsid w:val="00B739DC"/>
    <w:rsid w:val="00B73A04"/>
    <w:rsid w:val="00B74F1F"/>
    <w:rsid w:val="00B77CFD"/>
    <w:rsid w:val="00B80521"/>
    <w:rsid w:val="00B81265"/>
    <w:rsid w:val="00B81CF6"/>
    <w:rsid w:val="00B81D9F"/>
    <w:rsid w:val="00B82864"/>
    <w:rsid w:val="00B8449D"/>
    <w:rsid w:val="00B84842"/>
    <w:rsid w:val="00B84BB3"/>
    <w:rsid w:val="00B84F95"/>
    <w:rsid w:val="00B8547C"/>
    <w:rsid w:val="00B85977"/>
    <w:rsid w:val="00B85C59"/>
    <w:rsid w:val="00B87379"/>
    <w:rsid w:val="00B87E6B"/>
    <w:rsid w:val="00B91534"/>
    <w:rsid w:val="00B91813"/>
    <w:rsid w:val="00B93751"/>
    <w:rsid w:val="00B94269"/>
    <w:rsid w:val="00B94CD8"/>
    <w:rsid w:val="00B964E9"/>
    <w:rsid w:val="00B969AB"/>
    <w:rsid w:val="00B972C6"/>
    <w:rsid w:val="00BA055B"/>
    <w:rsid w:val="00BA0F4A"/>
    <w:rsid w:val="00BA302D"/>
    <w:rsid w:val="00BA3280"/>
    <w:rsid w:val="00BA3506"/>
    <w:rsid w:val="00BA366C"/>
    <w:rsid w:val="00BA39C9"/>
    <w:rsid w:val="00BA49D2"/>
    <w:rsid w:val="00BA5170"/>
    <w:rsid w:val="00BA5905"/>
    <w:rsid w:val="00BA6E61"/>
    <w:rsid w:val="00BB0716"/>
    <w:rsid w:val="00BB0D53"/>
    <w:rsid w:val="00BB1C5E"/>
    <w:rsid w:val="00BB24B8"/>
    <w:rsid w:val="00BB2C32"/>
    <w:rsid w:val="00BB3242"/>
    <w:rsid w:val="00BB334F"/>
    <w:rsid w:val="00BB33B1"/>
    <w:rsid w:val="00BB3A7E"/>
    <w:rsid w:val="00BB3F4A"/>
    <w:rsid w:val="00BB4158"/>
    <w:rsid w:val="00BB5D98"/>
    <w:rsid w:val="00BB7093"/>
    <w:rsid w:val="00BB7641"/>
    <w:rsid w:val="00BB7BC0"/>
    <w:rsid w:val="00BB7EDA"/>
    <w:rsid w:val="00BC08BD"/>
    <w:rsid w:val="00BC18D6"/>
    <w:rsid w:val="00BC21C5"/>
    <w:rsid w:val="00BC2CE2"/>
    <w:rsid w:val="00BC2D11"/>
    <w:rsid w:val="00BC33D9"/>
    <w:rsid w:val="00BC3783"/>
    <w:rsid w:val="00BC3CC8"/>
    <w:rsid w:val="00BC40FF"/>
    <w:rsid w:val="00BC4E8E"/>
    <w:rsid w:val="00BC5478"/>
    <w:rsid w:val="00BC57C1"/>
    <w:rsid w:val="00BC5B02"/>
    <w:rsid w:val="00BC5C98"/>
    <w:rsid w:val="00BC5D11"/>
    <w:rsid w:val="00BC6CDB"/>
    <w:rsid w:val="00BC6E93"/>
    <w:rsid w:val="00BC794E"/>
    <w:rsid w:val="00BD1D1D"/>
    <w:rsid w:val="00BD27D4"/>
    <w:rsid w:val="00BD2DBB"/>
    <w:rsid w:val="00BD34B6"/>
    <w:rsid w:val="00BD53C3"/>
    <w:rsid w:val="00BD624B"/>
    <w:rsid w:val="00BD6930"/>
    <w:rsid w:val="00BD6A02"/>
    <w:rsid w:val="00BD7996"/>
    <w:rsid w:val="00BD7A7F"/>
    <w:rsid w:val="00BD7E3F"/>
    <w:rsid w:val="00BE006E"/>
    <w:rsid w:val="00BE02B6"/>
    <w:rsid w:val="00BE0305"/>
    <w:rsid w:val="00BE18B9"/>
    <w:rsid w:val="00BE3971"/>
    <w:rsid w:val="00BE4E28"/>
    <w:rsid w:val="00BE68D2"/>
    <w:rsid w:val="00BE68E4"/>
    <w:rsid w:val="00BE7FFC"/>
    <w:rsid w:val="00BF0FD2"/>
    <w:rsid w:val="00BF11EC"/>
    <w:rsid w:val="00BF321C"/>
    <w:rsid w:val="00BF32BD"/>
    <w:rsid w:val="00BF4034"/>
    <w:rsid w:val="00BF4EA0"/>
    <w:rsid w:val="00BF4F05"/>
    <w:rsid w:val="00BF645D"/>
    <w:rsid w:val="00BF665C"/>
    <w:rsid w:val="00BF6BDD"/>
    <w:rsid w:val="00BF73AB"/>
    <w:rsid w:val="00BF7573"/>
    <w:rsid w:val="00C00FB8"/>
    <w:rsid w:val="00C0148D"/>
    <w:rsid w:val="00C01983"/>
    <w:rsid w:val="00C01A60"/>
    <w:rsid w:val="00C03197"/>
    <w:rsid w:val="00C03409"/>
    <w:rsid w:val="00C037B9"/>
    <w:rsid w:val="00C041CE"/>
    <w:rsid w:val="00C04AE7"/>
    <w:rsid w:val="00C05B16"/>
    <w:rsid w:val="00C0637C"/>
    <w:rsid w:val="00C1024E"/>
    <w:rsid w:val="00C10D46"/>
    <w:rsid w:val="00C12720"/>
    <w:rsid w:val="00C14498"/>
    <w:rsid w:val="00C14D8E"/>
    <w:rsid w:val="00C15E66"/>
    <w:rsid w:val="00C2010D"/>
    <w:rsid w:val="00C20374"/>
    <w:rsid w:val="00C205AE"/>
    <w:rsid w:val="00C22998"/>
    <w:rsid w:val="00C2403B"/>
    <w:rsid w:val="00C247B0"/>
    <w:rsid w:val="00C251E8"/>
    <w:rsid w:val="00C253A9"/>
    <w:rsid w:val="00C2705C"/>
    <w:rsid w:val="00C2734D"/>
    <w:rsid w:val="00C27D8A"/>
    <w:rsid w:val="00C27E3F"/>
    <w:rsid w:val="00C317C9"/>
    <w:rsid w:val="00C35137"/>
    <w:rsid w:val="00C35522"/>
    <w:rsid w:val="00C36451"/>
    <w:rsid w:val="00C3796F"/>
    <w:rsid w:val="00C40D10"/>
    <w:rsid w:val="00C429FE"/>
    <w:rsid w:val="00C449D0"/>
    <w:rsid w:val="00C45088"/>
    <w:rsid w:val="00C50A60"/>
    <w:rsid w:val="00C52140"/>
    <w:rsid w:val="00C52DBF"/>
    <w:rsid w:val="00C53471"/>
    <w:rsid w:val="00C55686"/>
    <w:rsid w:val="00C5574C"/>
    <w:rsid w:val="00C56D11"/>
    <w:rsid w:val="00C56FB0"/>
    <w:rsid w:val="00C574E8"/>
    <w:rsid w:val="00C57D57"/>
    <w:rsid w:val="00C6021B"/>
    <w:rsid w:val="00C60A16"/>
    <w:rsid w:val="00C60C0A"/>
    <w:rsid w:val="00C61B49"/>
    <w:rsid w:val="00C61E8D"/>
    <w:rsid w:val="00C6202A"/>
    <w:rsid w:val="00C63D04"/>
    <w:rsid w:val="00C63D41"/>
    <w:rsid w:val="00C65212"/>
    <w:rsid w:val="00C65785"/>
    <w:rsid w:val="00C659FF"/>
    <w:rsid w:val="00C663F5"/>
    <w:rsid w:val="00C7153F"/>
    <w:rsid w:val="00C71E13"/>
    <w:rsid w:val="00C71FD3"/>
    <w:rsid w:val="00C7383B"/>
    <w:rsid w:val="00C73995"/>
    <w:rsid w:val="00C73E8F"/>
    <w:rsid w:val="00C75699"/>
    <w:rsid w:val="00C75F37"/>
    <w:rsid w:val="00C769EB"/>
    <w:rsid w:val="00C76ABE"/>
    <w:rsid w:val="00C776E2"/>
    <w:rsid w:val="00C77D22"/>
    <w:rsid w:val="00C8016F"/>
    <w:rsid w:val="00C80188"/>
    <w:rsid w:val="00C8080B"/>
    <w:rsid w:val="00C80C86"/>
    <w:rsid w:val="00C81A5D"/>
    <w:rsid w:val="00C83561"/>
    <w:rsid w:val="00C84996"/>
    <w:rsid w:val="00C868D3"/>
    <w:rsid w:val="00C90AE6"/>
    <w:rsid w:val="00C9259C"/>
    <w:rsid w:val="00C93917"/>
    <w:rsid w:val="00C93E5C"/>
    <w:rsid w:val="00C94548"/>
    <w:rsid w:val="00C94A54"/>
    <w:rsid w:val="00C95C4A"/>
    <w:rsid w:val="00C977CA"/>
    <w:rsid w:val="00CA0789"/>
    <w:rsid w:val="00CA1278"/>
    <w:rsid w:val="00CA13A1"/>
    <w:rsid w:val="00CA1D2E"/>
    <w:rsid w:val="00CA1DB8"/>
    <w:rsid w:val="00CA361B"/>
    <w:rsid w:val="00CA3F7B"/>
    <w:rsid w:val="00CA5113"/>
    <w:rsid w:val="00CA52EF"/>
    <w:rsid w:val="00CA68DE"/>
    <w:rsid w:val="00CA6DF9"/>
    <w:rsid w:val="00CB0290"/>
    <w:rsid w:val="00CB0FF5"/>
    <w:rsid w:val="00CB1771"/>
    <w:rsid w:val="00CB1919"/>
    <w:rsid w:val="00CB1AAC"/>
    <w:rsid w:val="00CB21FE"/>
    <w:rsid w:val="00CB230B"/>
    <w:rsid w:val="00CB2B5B"/>
    <w:rsid w:val="00CB2FAE"/>
    <w:rsid w:val="00CB3261"/>
    <w:rsid w:val="00CB32B8"/>
    <w:rsid w:val="00CB433D"/>
    <w:rsid w:val="00CB4501"/>
    <w:rsid w:val="00CB4504"/>
    <w:rsid w:val="00CB4DBB"/>
    <w:rsid w:val="00CB4ECE"/>
    <w:rsid w:val="00CB521C"/>
    <w:rsid w:val="00CB57E9"/>
    <w:rsid w:val="00CB588E"/>
    <w:rsid w:val="00CB619E"/>
    <w:rsid w:val="00CB765B"/>
    <w:rsid w:val="00CB76A0"/>
    <w:rsid w:val="00CC1727"/>
    <w:rsid w:val="00CC2672"/>
    <w:rsid w:val="00CC3A0D"/>
    <w:rsid w:val="00CC3B02"/>
    <w:rsid w:val="00CC3CB5"/>
    <w:rsid w:val="00CC4912"/>
    <w:rsid w:val="00CC50B5"/>
    <w:rsid w:val="00CC50D1"/>
    <w:rsid w:val="00CC5A1D"/>
    <w:rsid w:val="00CC7469"/>
    <w:rsid w:val="00CC7A51"/>
    <w:rsid w:val="00CD0B8F"/>
    <w:rsid w:val="00CD2757"/>
    <w:rsid w:val="00CD31C9"/>
    <w:rsid w:val="00CD4564"/>
    <w:rsid w:val="00CD4DAF"/>
    <w:rsid w:val="00CD4E9E"/>
    <w:rsid w:val="00CD59FD"/>
    <w:rsid w:val="00CD6290"/>
    <w:rsid w:val="00CE098F"/>
    <w:rsid w:val="00CE0A2C"/>
    <w:rsid w:val="00CE10AA"/>
    <w:rsid w:val="00CE3697"/>
    <w:rsid w:val="00CE3AAE"/>
    <w:rsid w:val="00CE3BE8"/>
    <w:rsid w:val="00CE473C"/>
    <w:rsid w:val="00CE5E9F"/>
    <w:rsid w:val="00CE5FF0"/>
    <w:rsid w:val="00CE65B5"/>
    <w:rsid w:val="00CE6F45"/>
    <w:rsid w:val="00CE771F"/>
    <w:rsid w:val="00CF11C1"/>
    <w:rsid w:val="00CF1A15"/>
    <w:rsid w:val="00CF27A6"/>
    <w:rsid w:val="00CF29D1"/>
    <w:rsid w:val="00CF2A6F"/>
    <w:rsid w:val="00CF39E5"/>
    <w:rsid w:val="00CF3E5E"/>
    <w:rsid w:val="00CF6DAA"/>
    <w:rsid w:val="00CF6EFC"/>
    <w:rsid w:val="00CF7D5A"/>
    <w:rsid w:val="00D0097C"/>
    <w:rsid w:val="00D012DE"/>
    <w:rsid w:val="00D01465"/>
    <w:rsid w:val="00D02921"/>
    <w:rsid w:val="00D037FF"/>
    <w:rsid w:val="00D04965"/>
    <w:rsid w:val="00D05215"/>
    <w:rsid w:val="00D05232"/>
    <w:rsid w:val="00D05863"/>
    <w:rsid w:val="00D05AC0"/>
    <w:rsid w:val="00D0611C"/>
    <w:rsid w:val="00D06D56"/>
    <w:rsid w:val="00D1095E"/>
    <w:rsid w:val="00D10A76"/>
    <w:rsid w:val="00D12EC7"/>
    <w:rsid w:val="00D137C5"/>
    <w:rsid w:val="00D1444D"/>
    <w:rsid w:val="00D15C18"/>
    <w:rsid w:val="00D1701F"/>
    <w:rsid w:val="00D17338"/>
    <w:rsid w:val="00D2071C"/>
    <w:rsid w:val="00D22DFF"/>
    <w:rsid w:val="00D24085"/>
    <w:rsid w:val="00D24A9C"/>
    <w:rsid w:val="00D2576E"/>
    <w:rsid w:val="00D26134"/>
    <w:rsid w:val="00D26C21"/>
    <w:rsid w:val="00D273E8"/>
    <w:rsid w:val="00D275A8"/>
    <w:rsid w:val="00D275E4"/>
    <w:rsid w:val="00D30CE7"/>
    <w:rsid w:val="00D315DE"/>
    <w:rsid w:val="00D335AB"/>
    <w:rsid w:val="00D34A6D"/>
    <w:rsid w:val="00D34F9A"/>
    <w:rsid w:val="00D352F6"/>
    <w:rsid w:val="00D358EE"/>
    <w:rsid w:val="00D36FE1"/>
    <w:rsid w:val="00D42D1D"/>
    <w:rsid w:val="00D44FB7"/>
    <w:rsid w:val="00D4547A"/>
    <w:rsid w:val="00D50468"/>
    <w:rsid w:val="00D50837"/>
    <w:rsid w:val="00D50DA4"/>
    <w:rsid w:val="00D52574"/>
    <w:rsid w:val="00D54882"/>
    <w:rsid w:val="00D54CD4"/>
    <w:rsid w:val="00D56C39"/>
    <w:rsid w:val="00D56DD6"/>
    <w:rsid w:val="00D575B3"/>
    <w:rsid w:val="00D576D2"/>
    <w:rsid w:val="00D57E8A"/>
    <w:rsid w:val="00D607AD"/>
    <w:rsid w:val="00D62037"/>
    <w:rsid w:val="00D62224"/>
    <w:rsid w:val="00D62487"/>
    <w:rsid w:val="00D631F2"/>
    <w:rsid w:val="00D633DF"/>
    <w:rsid w:val="00D636A9"/>
    <w:rsid w:val="00D63EE0"/>
    <w:rsid w:val="00D64BA4"/>
    <w:rsid w:val="00D65476"/>
    <w:rsid w:val="00D65681"/>
    <w:rsid w:val="00D70062"/>
    <w:rsid w:val="00D72F60"/>
    <w:rsid w:val="00D73C86"/>
    <w:rsid w:val="00D74D9D"/>
    <w:rsid w:val="00D76F51"/>
    <w:rsid w:val="00D7754B"/>
    <w:rsid w:val="00D7775D"/>
    <w:rsid w:val="00D779C6"/>
    <w:rsid w:val="00D77E2C"/>
    <w:rsid w:val="00D77F74"/>
    <w:rsid w:val="00D81B52"/>
    <w:rsid w:val="00D82573"/>
    <w:rsid w:val="00D82DC9"/>
    <w:rsid w:val="00D84222"/>
    <w:rsid w:val="00D8690A"/>
    <w:rsid w:val="00D87B4C"/>
    <w:rsid w:val="00D91453"/>
    <w:rsid w:val="00D91FF5"/>
    <w:rsid w:val="00D92878"/>
    <w:rsid w:val="00D94A17"/>
    <w:rsid w:val="00D94A3C"/>
    <w:rsid w:val="00D9512C"/>
    <w:rsid w:val="00D95258"/>
    <w:rsid w:val="00D96962"/>
    <w:rsid w:val="00D96D8E"/>
    <w:rsid w:val="00DA1D8B"/>
    <w:rsid w:val="00DA23D6"/>
    <w:rsid w:val="00DA2899"/>
    <w:rsid w:val="00DA2A01"/>
    <w:rsid w:val="00DA3071"/>
    <w:rsid w:val="00DA38DE"/>
    <w:rsid w:val="00DA44D0"/>
    <w:rsid w:val="00DA48DF"/>
    <w:rsid w:val="00DA5359"/>
    <w:rsid w:val="00DA5618"/>
    <w:rsid w:val="00DA594B"/>
    <w:rsid w:val="00DA5FE8"/>
    <w:rsid w:val="00DA6BA3"/>
    <w:rsid w:val="00DA6EF7"/>
    <w:rsid w:val="00DB07AA"/>
    <w:rsid w:val="00DB1BA7"/>
    <w:rsid w:val="00DB1ED9"/>
    <w:rsid w:val="00DB2107"/>
    <w:rsid w:val="00DB21D4"/>
    <w:rsid w:val="00DB24DB"/>
    <w:rsid w:val="00DB252E"/>
    <w:rsid w:val="00DB362B"/>
    <w:rsid w:val="00DB38C2"/>
    <w:rsid w:val="00DB403A"/>
    <w:rsid w:val="00DB4C1D"/>
    <w:rsid w:val="00DB51B3"/>
    <w:rsid w:val="00DB53AD"/>
    <w:rsid w:val="00DB5E75"/>
    <w:rsid w:val="00DB6814"/>
    <w:rsid w:val="00DB69DC"/>
    <w:rsid w:val="00DB6A62"/>
    <w:rsid w:val="00DB6C2F"/>
    <w:rsid w:val="00DB79EB"/>
    <w:rsid w:val="00DB7B82"/>
    <w:rsid w:val="00DB7CFF"/>
    <w:rsid w:val="00DC0C65"/>
    <w:rsid w:val="00DC171A"/>
    <w:rsid w:val="00DC2664"/>
    <w:rsid w:val="00DC277D"/>
    <w:rsid w:val="00DC3B4B"/>
    <w:rsid w:val="00DC3D53"/>
    <w:rsid w:val="00DC3FD7"/>
    <w:rsid w:val="00DC3FF3"/>
    <w:rsid w:val="00DC416C"/>
    <w:rsid w:val="00DC4384"/>
    <w:rsid w:val="00DC4C99"/>
    <w:rsid w:val="00DC4F53"/>
    <w:rsid w:val="00DC5269"/>
    <w:rsid w:val="00DC551B"/>
    <w:rsid w:val="00DC56CD"/>
    <w:rsid w:val="00DC5C9E"/>
    <w:rsid w:val="00DC7C8F"/>
    <w:rsid w:val="00DD05D4"/>
    <w:rsid w:val="00DD0B4B"/>
    <w:rsid w:val="00DD16D1"/>
    <w:rsid w:val="00DD202E"/>
    <w:rsid w:val="00DD2083"/>
    <w:rsid w:val="00DD2E14"/>
    <w:rsid w:val="00DD3142"/>
    <w:rsid w:val="00DD3BF7"/>
    <w:rsid w:val="00DD640D"/>
    <w:rsid w:val="00DE01A3"/>
    <w:rsid w:val="00DE04C6"/>
    <w:rsid w:val="00DE04E5"/>
    <w:rsid w:val="00DE24C8"/>
    <w:rsid w:val="00DE2D4C"/>
    <w:rsid w:val="00DE31D7"/>
    <w:rsid w:val="00DE35FF"/>
    <w:rsid w:val="00DE37FA"/>
    <w:rsid w:val="00DE3AC6"/>
    <w:rsid w:val="00DE3C2D"/>
    <w:rsid w:val="00DE41EE"/>
    <w:rsid w:val="00DE423A"/>
    <w:rsid w:val="00DE4513"/>
    <w:rsid w:val="00DE5609"/>
    <w:rsid w:val="00DE78B4"/>
    <w:rsid w:val="00DE7F38"/>
    <w:rsid w:val="00DF02E8"/>
    <w:rsid w:val="00DF279A"/>
    <w:rsid w:val="00DF4316"/>
    <w:rsid w:val="00DF436C"/>
    <w:rsid w:val="00DF4494"/>
    <w:rsid w:val="00DF44B6"/>
    <w:rsid w:val="00DF55E0"/>
    <w:rsid w:val="00DF5C56"/>
    <w:rsid w:val="00DF5F4F"/>
    <w:rsid w:val="00DF6B6A"/>
    <w:rsid w:val="00DF7032"/>
    <w:rsid w:val="00E00394"/>
    <w:rsid w:val="00E003A3"/>
    <w:rsid w:val="00E009F4"/>
    <w:rsid w:val="00E00B65"/>
    <w:rsid w:val="00E011A6"/>
    <w:rsid w:val="00E01761"/>
    <w:rsid w:val="00E01924"/>
    <w:rsid w:val="00E019AF"/>
    <w:rsid w:val="00E01C86"/>
    <w:rsid w:val="00E04F20"/>
    <w:rsid w:val="00E0505B"/>
    <w:rsid w:val="00E06457"/>
    <w:rsid w:val="00E06557"/>
    <w:rsid w:val="00E07A62"/>
    <w:rsid w:val="00E110D3"/>
    <w:rsid w:val="00E11259"/>
    <w:rsid w:val="00E11648"/>
    <w:rsid w:val="00E11F13"/>
    <w:rsid w:val="00E1206F"/>
    <w:rsid w:val="00E120C3"/>
    <w:rsid w:val="00E12288"/>
    <w:rsid w:val="00E126FA"/>
    <w:rsid w:val="00E13670"/>
    <w:rsid w:val="00E149CA"/>
    <w:rsid w:val="00E1591C"/>
    <w:rsid w:val="00E160DA"/>
    <w:rsid w:val="00E16142"/>
    <w:rsid w:val="00E164BD"/>
    <w:rsid w:val="00E16DEC"/>
    <w:rsid w:val="00E1710A"/>
    <w:rsid w:val="00E17C0B"/>
    <w:rsid w:val="00E2091B"/>
    <w:rsid w:val="00E22060"/>
    <w:rsid w:val="00E2277D"/>
    <w:rsid w:val="00E235E8"/>
    <w:rsid w:val="00E23627"/>
    <w:rsid w:val="00E24A98"/>
    <w:rsid w:val="00E26967"/>
    <w:rsid w:val="00E27319"/>
    <w:rsid w:val="00E2763C"/>
    <w:rsid w:val="00E276D3"/>
    <w:rsid w:val="00E30A1B"/>
    <w:rsid w:val="00E30F13"/>
    <w:rsid w:val="00E3164C"/>
    <w:rsid w:val="00E32163"/>
    <w:rsid w:val="00E33569"/>
    <w:rsid w:val="00E33BBC"/>
    <w:rsid w:val="00E3402B"/>
    <w:rsid w:val="00E3443A"/>
    <w:rsid w:val="00E34680"/>
    <w:rsid w:val="00E35F2F"/>
    <w:rsid w:val="00E3687C"/>
    <w:rsid w:val="00E36889"/>
    <w:rsid w:val="00E36925"/>
    <w:rsid w:val="00E374DF"/>
    <w:rsid w:val="00E376C6"/>
    <w:rsid w:val="00E3792D"/>
    <w:rsid w:val="00E40160"/>
    <w:rsid w:val="00E40990"/>
    <w:rsid w:val="00E40BFA"/>
    <w:rsid w:val="00E41B42"/>
    <w:rsid w:val="00E44E13"/>
    <w:rsid w:val="00E50867"/>
    <w:rsid w:val="00E50B13"/>
    <w:rsid w:val="00E51167"/>
    <w:rsid w:val="00E51565"/>
    <w:rsid w:val="00E516F3"/>
    <w:rsid w:val="00E520F5"/>
    <w:rsid w:val="00E522A2"/>
    <w:rsid w:val="00E5244F"/>
    <w:rsid w:val="00E524A5"/>
    <w:rsid w:val="00E526E4"/>
    <w:rsid w:val="00E52C5E"/>
    <w:rsid w:val="00E52C8A"/>
    <w:rsid w:val="00E52FCB"/>
    <w:rsid w:val="00E53053"/>
    <w:rsid w:val="00E548DC"/>
    <w:rsid w:val="00E5541D"/>
    <w:rsid w:val="00E55AE5"/>
    <w:rsid w:val="00E569F2"/>
    <w:rsid w:val="00E57834"/>
    <w:rsid w:val="00E600C3"/>
    <w:rsid w:val="00E609EF"/>
    <w:rsid w:val="00E60EB6"/>
    <w:rsid w:val="00E610C6"/>
    <w:rsid w:val="00E6221F"/>
    <w:rsid w:val="00E6255B"/>
    <w:rsid w:val="00E62EB6"/>
    <w:rsid w:val="00E63235"/>
    <w:rsid w:val="00E637A6"/>
    <w:rsid w:val="00E63B2C"/>
    <w:rsid w:val="00E64389"/>
    <w:rsid w:val="00E66CE1"/>
    <w:rsid w:val="00E66E84"/>
    <w:rsid w:val="00E66F5D"/>
    <w:rsid w:val="00E672E6"/>
    <w:rsid w:val="00E67C9D"/>
    <w:rsid w:val="00E700AE"/>
    <w:rsid w:val="00E70708"/>
    <w:rsid w:val="00E7107F"/>
    <w:rsid w:val="00E714F7"/>
    <w:rsid w:val="00E71666"/>
    <w:rsid w:val="00E719FC"/>
    <w:rsid w:val="00E71A29"/>
    <w:rsid w:val="00E72C39"/>
    <w:rsid w:val="00E736BB"/>
    <w:rsid w:val="00E73BE4"/>
    <w:rsid w:val="00E73DBE"/>
    <w:rsid w:val="00E74762"/>
    <w:rsid w:val="00E74E95"/>
    <w:rsid w:val="00E75411"/>
    <w:rsid w:val="00E76808"/>
    <w:rsid w:val="00E769D5"/>
    <w:rsid w:val="00E80111"/>
    <w:rsid w:val="00E80455"/>
    <w:rsid w:val="00E81242"/>
    <w:rsid w:val="00E84AA3"/>
    <w:rsid w:val="00E84DB3"/>
    <w:rsid w:val="00E85581"/>
    <w:rsid w:val="00E86611"/>
    <w:rsid w:val="00E86729"/>
    <w:rsid w:val="00E86F25"/>
    <w:rsid w:val="00E87781"/>
    <w:rsid w:val="00E915DA"/>
    <w:rsid w:val="00E91BC4"/>
    <w:rsid w:val="00E91C8C"/>
    <w:rsid w:val="00E91D07"/>
    <w:rsid w:val="00E922DD"/>
    <w:rsid w:val="00E92F41"/>
    <w:rsid w:val="00E93079"/>
    <w:rsid w:val="00E95561"/>
    <w:rsid w:val="00E957A1"/>
    <w:rsid w:val="00E965CC"/>
    <w:rsid w:val="00E966CB"/>
    <w:rsid w:val="00E9726B"/>
    <w:rsid w:val="00E976DF"/>
    <w:rsid w:val="00E97AF8"/>
    <w:rsid w:val="00EA069F"/>
    <w:rsid w:val="00EA08A3"/>
    <w:rsid w:val="00EA0B37"/>
    <w:rsid w:val="00EA23E8"/>
    <w:rsid w:val="00EA25B5"/>
    <w:rsid w:val="00EA27F1"/>
    <w:rsid w:val="00EA2B62"/>
    <w:rsid w:val="00EA2D81"/>
    <w:rsid w:val="00EA2DBD"/>
    <w:rsid w:val="00EA41DD"/>
    <w:rsid w:val="00EA4918"/>
    <w:rsid w:val="00EA50E4"/>
    <w:rsid w:val="00EA514A"/>
    <w:rsid w:val="00EA624D"/>
    <w:rsid w:val="00EA63C9"/>
    <w:rsid w:val="00EA6E60"/>
    <w:rsid w:val="00EA6FD6"/>
    <w:rsid w:val="00EA758A"/>
    <w:rsid w:val="00EB04F9"/>
    <w:rsid w:val="00EB0528"/>
    <w:rsid w:val="00EB0C51"/>
    <w:rsid w:val="00EB1568"/>
    <w:rsid w:val="00EB1681"/>
    <w:rsid w:val="00EB38EA"/>
    <w:rsid w:val="00EB3FBC"/>
    <w:rsid w:val="00EB5662"/>
    <w:rsid w:val="00EB572C"/>
    <w:rsid w:val="00EB63E1"/>
    <w:rsid w:val="00EB6CC6"/>
    <w:rsid w:val="00EC04FE"/>
    <w:rsid w:val="00EC074C"/>
    <w:rsid w:val="00EC0BC0"/>
    <w:rsid w:val="00EC17D8"/>
    <w:rsid w:val="00EC255B"/>
    <w:rsid w:val="00EC355C"/>
    <w:rsid w:val="00EC360D"/>
    <w:rsid w:val="00EC3D22"/>
    <w:rsid w:val="00EC445E"/>
    <w:rsid w:val="00EC571B"/>
    <w:rsid w:val="00EC6DB0"/>
    <w:rsid w:val="00EC7891"/>
    <w:rsid w:val="00ED165D"/>
    <w:rsid w:val="00ED1D4B"/>
    <w:rsid w:val="00ED2F3E"/>
    <w:rsid w:val="00ED303F"/>
    <w:rsid w:val="00ED369C"/>
    <w:rsid w:val="00ED436C"/>
    <w:rsid w:val="00ED506C"/>
    <w:rsid w:val="00ED52B0"/>
    <w:rsid w:val="00ED599D"/>
    <w:rsid w:val="00ED6B80"/>
    <w:rsid w:val="00EE1EB4"/>
    <w:rsid w:val="00EE22BD"/>
    <w:rsid w:val="00EE2667"/>
    <w:rsid w:val="00EE2BCC"/>
    <w:rsid w:val="00EE2D01"/>
    <w:rsid w:val="00EE334F"/>
    <w:rsid w:val="00EE3663"/>
    <w:rsid w:val="00EE67E9"/>
    <w:rsid w:val="00EE76EE"/>
    <w:rsid w:val="00EF06D6"/>
    <w:rsid w:val="00EF1588"/>
    <w:rsid w:val="00EF25BE"/>
    <w:rsid w:val="00EF26B8"/>
    <w:rsid w:val="00EF2BEA"/>
    <w:rsid w:val="00EF3EB3"/>
    <w:rsid w:val="00EF5E51"/>
    <w:rsid w:val="00EF6255"/>
    <w:rsid w:val="00EF6BC4"/>
    <w:rsid w:val="00F006DB"/>
    <w:rsid w:val="00F00AF1"/>
    <w:rsid w:val="00F020EB"/>
    <w:rsid w:val="00F0418D"/>
    <w:rsid w:val="00F0433C"/>
    <w:rsid w:val="00F04B7D"/>
    <w:rsid w:val="00F052D0"/>
    <w:rsid w:val="00F0549F"/>
    <w:rsid w:val="00F055D3"/>
    <w:rsid w:val="00F05B7B"/>
    <w:rsid w:val="00F060CD"/>
    <w:rsid w:val="00F06551"/>
    <w:rsid w:val="00F066D5"/>
    <w:rsid w:val="00F07706"/>
    <w:rsid w:val="00F07843"/>
    <w:rsid w:val="00F1014F"/>
    <w:rsid w:val="00F10300"/>
    <w:rsid w:val="00F105C8"/>
    <w:rsid w:val="00F11B22"/>
    <w:rsid w:val="00F11FCF"/>
    <w:rsid w:val="00F12297"/>
    <w:rsid w:val="00F12481"/>
    <w:rsid w:val="00F1353F"/>
    <w:rsid w:val="00F13C2D"/>
    <w:rsid w:val="00F1459F"/>
    <w:rsid w:val="00F14B5E"/>
    <w:rsid w:val="00F14F0D"/>
    <w:rsid w:val="00F159C3"/>
    <w:rsid w:val="00F16448"/>
    <w:rsid w:val="00F16A08"/>
    <w:rsid w:val="00F1740A"/>
    <w:rsid w:val="00F17E4A"/>
    <w:rsid w:val="00F2242F"/>
    <w:rsid w:val="00F22702"/>
    <w:rsid w:val="00F22CA7"/>
    <w:rsid w:val="00F22EC1"/>
    <w:rsid w:val="00F23143"/>
    <w:rsid w:val="00F23759"/>
    <w:rsid w:val="00F23F08"/>
    <w:rsid w:val="00F253F9"/>
    <w:rsid w:val="00F26803"/>
    <w:rsid w:val="00F26E32"/>
    <w:rsid w:val="00F27027"/>
    <w:rsid w:val="00F279BD"/>
    <w:rsid w:val="00F313BA"/>
    <w:rsid w:val="00F318E7"/>
    <w:rsid w:val="00F326A1"/>
    <w:rsid w:val="00F32B29"/>
    <w:rsid w:val="00F346D7"/>
    <w:rsid w:val="00F35BFE"/>
    <w:rsid w:val="00F35C30"/>
    <w:rsid w:val="00F36481"/>
    <w:rsid w:val="00F36C09"/>
    <w:rsid w:val="00F3703B"/>
    <w:rsid w:val="00F37AFD"/>
    <w:rsid w:val="00F401FC"/>
    <w:rsid w:val="00F40274"/>
    <w:rsid w:val="00F4089E"/>
    <w:rsid w:val="00F408BB"/>
    <w:rsid w:val="00F410A4"/>
    <w:rsid w:val="00F43773"/>
    <w:rsid w:val="00F43CC3"/>
    <w:rsid w:val="00F440A0"/>
    <w:rsid w:val="00F44271"/>
    <w:rsid w:val="00F44AA5"/>
    <w:rsid w:val="00F46F3C"/>
    <w:rsid w:val="00F474B4"/>
    <w:rsid w:val="00F4791F"/>
    <w:rsid w:val="00F5010C"/>
    <w:rsid w:val="00F507CD"/>
    <w:rsid w:val="00F5171E"/>
    <w:rsid w:val="00F51A80"/>
    <w:rsid w:val="00F51E20"/>
    <w:rsid w:val="00F525D5"/>
    <w:rsid w:val="00F52D17"/>
    <w:rsid w:val="00F52E61"/>
    <w:rsid w:val="00F53344"/>
    <w:rsid w:val="00F533C7"/>
    <w:rsid w:val="00F54694"/>
    <w:rsid w:val="00F54ACD"/>
    <w:rsid w:val="00F54D38"/>
    <w:rsid w:val="00F555FF"/>
    <w:rsid w:val="00F55B96"/>
    <w:rsid w:val="00F61304"/>
    <w:rsid w:val="00F62005"/>
    <w:rsid w:val="00F625EF"/>
    <w:rsid w:val="00F64C33"/>
    <w:rsid w:val="00F66BED"/>
    <w:rsid w:val="00F66D48"/>
    <w:rsid w:val="00F66F48"/>
    <w:rsid w:val="00F67C42"/>
    <w:rsid w:val="00F7143D"/>
    <w:rsid w:val="00F7373C"/>
    <w:rsid w:val="00F737DB"/>
    <w:rsid w:val="00F7535F"/>
    <w:rsid w:val="00F77BBA"/>
    <w:rsid w:val="00F801C5"/>
    <w:rsid w:val="00F80BC3"/>
    <w:rsid w:val="00F81D0A"/>
    <w:rsid w:val="00F8395D"/>
    <w:rsid w:val="00F84C38"/>
    <w:rsid w:val="00F84F28"/>
    <w:rsid w:val="00F851AD"/>
    <w:rsid w:val="00F85348"/>
    <w:rsid w:val="00F85F5E"/>
    <w:rsid w:val="00F86E54"/>
    <w:rsid w:val="00F8723B"/>
    <w:rsid w:val="00F87266"/>
    <w:rsid w:val="00F879CA"/>
    <w:rsid w:val="00F87D6F"/>
    <w:rsid w:val="00F87EA0"/>
    <w:rsid w:val="00F903A2"/>
    <w:rsid w:val="00F905E5"/>
    <w:rsid w:val="00F91368"/>
    <w:rsid w:val="00F93031"/>
    <w:rsid w:val="00F934B7"/>
    <w:rsid w:val="00F93C5A"/>
    <w:rsid w:val="00F95417"/>
    <w:rsid w:val="00F958EC"/>
    <w:rsid w:val="00F96583"/>
    <w:rsid w:val="00F9678A"/>
    <w:rsid w:val="00F96B69"/>
    <w:rsid w:val="00F97C7E"/>
    <w:rsid w:val="00F97D65"/>
    <w:rsid w:val="00FA024D"/>
    <w:rsid w:val="00FA05E9"/>
    <w:rsid w:val="00FA16A1"/>
    <w:rsid w:val="00FA2121"/>
    <w:rsid w:val="00FA21E0"/>
    <w:rsid w:val="00FA3461"/>
    <w:rsid w:val="00FA34A8"/>
    <w:rsid w:val="00FA35E3"/>
    <w:rsid w:val="00FA4A0C"/>
    <w:rsid w:val="00FA50A5"/>
    <w:rsid w:val="00FA5755"/>
    <w:rsid w:val="00FA5A14"/>
    <w:rsid w:val="00FA65A9"/>
    <w:rsid w:val="00FA6739"/>
    <w:rsid w:val="00FA73AA"/>
    <w:rsid w:val="00FB05FB"/>
    <w:rsid w:val="00FB23E3"/>
    <w:rsid w:val="00FB265A"/>
    <w:rsid w:val="00FB38DE"/>
    <w:rsid w:val="00FB50DC"/>
    <w:rsid w:val="00FB50F1"/>
    <w:rsid w:val="00FB5E69"/>
    <w:rsid w:val="00FB5FB0"/>
    <w:rsid w:val="00FB62B7"/>
    <w:rsid w:val="00FB7769"/>
    <w:rsid w:val="00FB7B42"/>
    <w:rsid w:val="00FC0FE7"/>
    <w:rsid w:val="00FC1101"/>
    <w:rsid w:val="00FC182E"/>
    <w:rsid w:val="00FC22D5"/>
    <w:rsid w:val="00FC23D8"/>
    <w:rsid w:val="00FC2B6D"/>
    <w:rsid w:val="00FC315E"/>
    <w:rsid w:val="00FC321F"/>
    <w:rsid w:val="00FC47B8"/>
    <w:rsid w:val="00FC5E68"/>
    <w:rsid w:val="00FD10CC"/>
    <w:rsid w:val="00FD1134"/>
    <w:rsid w:val="00FD1B3C"/>
    <w:rsid w:val="00FD21BA"/>
    <w:rsid w:val="00FD3119"/>
    <w:rsid w:val="00FD3548"/>
    <w:rsid w:val="00FD3732"/>
    <w:rsid w:val="00FD3807"/>
    <w:rsid w:val="00FD38EB"/>
    <w:rsid w:val="00FD4BFE"/>
    <w:rsid w:val="00FD5C36"/>
    <w:rsid w:val="00FD676B"/>
    <w:rsid w:val="00FD6F03"/>
    <w:rsid w:val="00FE0084"/>
    <w:rsid w:val="00FE07A3"/>
    <w:rsid w:val="00FE20F5"/>
    <w:rsid w:val="00FE3620"/>
    <w:rsid w:val="00FE3AAE"/>
    <w:rsid w:val="00FE52D0"/>
    <w:rsid w:val="00FE5ACD"/>
    <w:rsid w:val="00FF0035"/>
    <w:rsid w:val="00FF05C5"/>
    <w:rsid w:val="00FF05C8"/>
    <w:rsid w:val="00FF0FD2"/>
    <w:rsid w:val="00FF193C"/>
    <w:rsid w:val="00FF263E"/>
    <w:rsid w:val="00FF2B5A"/>
    <w:rsid w:val="00FF4861"/>
    <w:rsid w:val="00FF4B7C"/>
    <w:rsid w:val="00FF4C30"/>
    <w:rsid w:val="00FF4C9F"/>
    <w:rsid w:val="00FF542E"/>
    <w:rsid w:val="00FF5506"/>
    <w:rsid w:val="00FF5D3A"/>
    <w:rsid w:val="00FF7B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6"/>
        <w:szCs w:val="26"/>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HTML Cite"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4AA"/>
  </w:style>
  <w:style w:type="paragraph" w:styleId="Heading1">
    <w:name w:val="heading 1"/>
    <w:basedOn w:val="Normal"/>
    <w:next w:val="Normal"/>
    <w:link w:val="Heading1Char"/>
    <w:uiPriority w:val="9"/>
    <w:qFormat/>
    <w:rsid w:val="00F903A2"/>
    <w:pPr>
      <w:keepNext/>
      <w:keepLines/>
      <w:numPr>
        <w:numId w:val="12"/>
      </w:numPr>
      <w:spacing w:before="360" w:after="0" w:line="480" w:lineRule="auto"/>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F903A2"/>
    <w:pPr>
      <w:keepNext/>
      <w:keepLines/>
      <w:numPr>
        <w:ilvl w:val="1"/>
        <w:numId w:val="12"/>
      </w:numPr>
      <w:spacing w:before="360" w:line="360" w:lineRule="auto"/>
      <w:outlineLvl w:val="1"/>
    </w:pPr>
    <w:rPr>
      <w:rFonts w:eastAsiaTheme="majorEastAsia" w:cstheme="majorBidi"/>
      <w:b/>
      <w:bCs/>
      <w:caps/>
    </w:rPr>
  </w:style>
  <w:style w:type="paragraph" w:styleId="Heading3">
    <w:name w:val="heading 3"/>
    <w:basedOn w:val="Normal"/>
    <w:next w:val="Normal"/>
    <w:link w:val="Heading3Char"/>
    <w:unhideWhenUsed/>
    <w:qFormat/>
    <w:rsid w:val="00F903A2"/>
    <w:pPr>
      <w:keepNext/>
      <w:keepLines/>
      <w:numPr>
        <w:ilvl w:val="2"/>
        <w:numId w:val="12"/>
      </w:numPr>
      <w:spacing w:before="360" w:line="360" w:lineRule="auto"/>
      <w:outlineLvl w:val="2"/>
    </w:pPr>
    <w:rPr>
      <w:rFonts w:eastAsiaTheme="majorEastAsia" w:cstheme="majorBidi"/>
      <w:b/>
      <w:bCs/>
    </w:rPr>
  </w:style>
  <w:style w:type="paragraph" w:styleId="Heading4">
    <w:name w:val="heading 4"/>
    <w:basedOn w:val="Normal"/>
    <w:next w:val="Normal"/>
    <w:link w:val="Heading4Char"/>
    <w:unhideWhenUsed/>
    <w:qFormat/>
    <w:rsid w:val="00F903A2"/>
    <w:pPr>
      <w:keepNext/>
      <w:keepLines/>
      <w:numPr>
        <w:ilvl w:val="3"/>
        <w:numId w:val="12"/>
      </w:numPr>
      <w:spacing w:before="360" w:line="360" w:lineRule="auto"/>
      <w:outlineLvl w:val="3"/>
    </w:pPr>
    <w:rPr>
      <w:rFonts w:eastAsiaTheme="majorEastAsia" w:cstheme="majorBidi"/>
      <w:b/>
      <w:bCs/>
      <w:iCs/>
    </w:rPr>
  </w:style>
  <w:style w:type="paragraph" w:styleId="Heading5">
    <w:name w:val="heading 5"/>
    <w:basedOn w:val="Normal"/>
    <w:next w:val="Normal"/>
    <w:link w:val="Heading5Char"/>
    <w:unhideWhenUsed/>
    <w:qFormat/>
    <w:rsid w:val="00F903A2"/>
    <w:pPr>
      <w:keepNext/>
      <w:keepLines/>
      <w:numPr>
        <w:ilvl w:val="4"/>
        <w:numId w:val="12"/>
      </w:numPr>
      <w:spacing w:before="360" w:line="360" w:lineRule="auto"/>
      <w:outlineLvl w:val="4"/>
    </w:pPr>
    <w:rPr>
      <w:rFonts w:eastAsiaTheme="majorEastAsia" w:cstheme="majorBidi"/>
      <w:b/>
    </w:rPr>
  </w:style>
  <w:style w:type="paragraph" w:styleId="Heading6">
    <w:name w:val="heading 6"/>
    <w:basedOn w:val="Normal"/>
    <w:next w:val="Normal"/>
    <w:link w:val="Heading6Char"/>
    <w:unhideWhenUsed/>
    <w:qFormat/>
    <w:rsid w:val="00F903A2"/>
    <w:pPr>
      <w:keepNext/>
      <w:keepLines/>
      <w:numPr>
        <w:ilvl w:val="5"/>
        <w:numId w:val="12"/>
      </w:numPr>
      <w:spacing w:before="360" w:line="360" w:lineRule="auto"/>
      <w:outlineLvl w:val="5"/>
    </w:pPr>
    <w:rPr>
      <w:rFonts w:eastAsiaTheme="majorEastAsia" w:cstheme="majorBidi"/>
      <w:b/>
      <w:iCs/>
    </w:rPr>
  </w:style>
  <w:style w:type="paragraph" w:styleId="Heading7">
    <w:name w:val="heading 7"/>
    <w:basedOn w:val="Normal"/>
    <w:next w:val="Normal"/>
    <w:link w:val="Heading7Char"/>
    <w:uiPriority w:val="9"/>
    <w:unhideWhenUsed/>
    <w:qFormat/>
    <w:rsid w:val="0093611B"/>
    <w:pPr>
      <w:keepNext/>
      <w:keepLines/>
      <w:tabs>
        <w:tab w:val="num" w:pos="7200"/>
      </w:tabs>
      <w:spacing w:before="360" w:line="360" w:lineRule="auto"/>
      <w:ind w:left="1138" w:hanging="1138"/>
      <w:outlineLvl w:val="6"/>
    </w:pPr>
    <w:rPr>
      <w:rFonts w:eastAsiaTheme="majorEastAsia" w:cstheme="majorBidi"/>
      <w:b/>
      <w:iCs/>
    </w:rPr>
  </w:style>
  <w:style w:type="paragraph" w:styleId="Heading8">
    <w:name w:val="heading 8"/>
    <w:basedOn w:val="Normal"/>
    <w:next w:val="Normal"/>
    <w:link w:val="Heading8Char"/>
    <w:uiPriority w:val="9"/>
    <w:unhideWhenUsed/>
    <w:qFormat/>
    <w:rsid w:val="0093611B"/>
    <w:pPr>
      <w:keepNext/>
      <w:keepLines/>
      <w:spacing w:before="360" w:line="360" w:lineRule="auto"/>
      <w:ind w:left="1138" w:hanging="1138"/>
      <w:outlineLvl w:val="7"/>
    </w:pPr>
    <w:rPr>
      <w:rFonts w:eastAsiaTheme="majorEastAsia" w:cstheme="majorBidi"/>
      <w:b/>
      <w:szCs w:val="20"/>
    </w:rPr>
  </w:style>
  <w:style w:type="paragraph" w:styleId="Heading9">
    <w:name w:val="heading 9"/>
    <w:basedOn w:val="Normal"/>
    <w:next w:val="Normal"/>
    <w:link w:val="Heading9Char"/>
    <w:uiPriority w:val="9"/>
    <w:semiHidden/>
    <w:unhideWhenUsed/>
    <w:qFormat/>
    <w:rsid w:val="0093611B"/>
    <w:pPr>
      <w:keepNext/>
      <w:keepLines/>
      <w:spacing w:before="360" w:line="360" w:lineRule="auto"/>
      <w:ind w:left="1138" w:hanging="1138"/>
      <w:outlineLvl w:val="8"/>
    </w:pPr>
    <w:rPr>
      <w:rFonts w:eastAsiaTheme="majorEastAsia" w:cstheme="majorBidi"/>
      <w:b/>
      <w:iC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tyle">
    <w:name w:val="Headingstyle"/>
    <w:basedOn w:val="Normal"/>
    <w:link w:val="HeadingstyleChar"/>
    <w:rsid w:val="00BF4EA0"/>
    <w:pPr>
      <w:jc w:val="center"/>
    </w:pPr>
    <w:rPr>
      <w:caps/>
      <w:sz w:val="36"/>
    </w:rPr>
  </w:style>
  <w:style w:type="character" w:customStyle="1" w:styleId="HeadingstyleChar">
    <w:name w:val="Headingstyle Char"/>
    <w:basedOn w:val="DefaultParagraphFont"/>
    <w:link w:val="Headingstyle"/>
    <w:rsid w:val="00BF4EA0"/>
    <w:rPr>
      <w:rFonts w:ascii="Times New Roman" w:hAnsi="Times New Roman"/>
      <w:caps/>
      <w:sz w:val="36"/>
    </w:rPr>
  </w:style>
  <w:style w:type="paragraph" w:customStyle="1" w:styleId="cfrThesisheading">
    <w:name w:val="cfr_Thesisheading"/>
    <w:basedOn w:val="Headingstyle"/>
    <w:link w:val="cfrThesisheadingChar"/>
    <w:qFormat/>
    <w:rsid w:val="00D2071C"/>
    <w:pPr>
      <w:spacing w:line="360" w:lineRule="auto"/>
    </w:pPr>
    <w:rPr>
      <w:b/>
    </w:rPr>
  </w:style>
  <w:style w:type="paragraph" w:customStyle="1" w:styleId="cfrThesisline">
    <w:name w:val="cfr_Thesisline"/>
    <w:basedOn w:val="cfrThesisheading"/>
    <w:link w:val="cfrThesislineChar"/>
    <w:qFormat/>
    <w:rsid w:val="00285FD1"/>
    <w:rPr>
      <w:sz w:val="28"/>
    </w:rPr>
  </w:style>
  <w:style w:type="character" w:customStyle="1" w:styleId="cfrThesisheadingChar">
    <w:name w:val="cfr_Thesisheading Char"/>
    <w:basedOn w:val="HeadingstyleChar"/>
    <w:link w:val="cfrThesisheading"/>
    <w:rsid w:val="00D2071C"/>
    <w:rPr>
      <w:rFonts w:ascii="Times New Roman" w:hAnsi="Times New Roman"/>
      <w:b/>
      <w:caps/>
      <w:sz w:val="36"/>
    </w:rPr>
  </w:style>
  <w:style w:type="character" w:customStyle="1" w:styleId="cfrThesislineChar">
    <w:name w:val="cfr_Thesisline Char"/>
    <w:basedOn w:val="cfrThesisheadingChar"/>
    <w:link w:val="cfrThesisline"/>
    <w:rsid w:val="00285FD1"/>
    <w:rPr>
      <w:rFonts w:ascii="Times New Roman" w:hAnsi="Times New Roman"/>
      <w:b/>
      <w:caps/>
      <w:sz w:val="28"/>
    </w:rPr>
  </w:style>
  <w:style w:type="paragraph" w:customStyle="1" w:styleId="cfrScholarname">
    <w:name w:val="cfr_Scholarname"/>
    <w:basedOn w:val="Normal"/>
    <w:qFormat/>
    <w:rsid w:val="00C60A16"/>
    <w:pPr>
      <w:jc w:val="center"/>
    </w:pPr>
    <w:rPr>
      <w:b/>
      <w:caps/>
      <w:sz w:val="32"/>
    </w:rPr>
  </w:style>
  <w:style w:type="paragraph" w:customStyle="1" w:styleId="cfrsubmittedby">
    <w:name w:val="cfr_submittedby"/>
    <w:basedOn w:val="Normal"/>
    <w:qFormat/>
    <w:rsid w:val="00220F36"/>
    <w:pPr>
      <w:jc w:val="center"/>
    </w:pPr>
    <w:rPr>
      <w:b/>
      <w:i/>
      <w:sz w:val="28"/>
    </w:rPr>
  </w:style>
  <w:style w:type="character" w:customStyle="1" w:styleId="Heading2Char">
    <w:name w:val="Heading 2 Char"/>
    <w:basedOn w:val="DefaultParagraphFont"/>
    <w:link w:val="Heading2"/>
    <w:uiPriority w:val="9"/>
    <w:rsid w:val="00F903A2"/>
    <w:rPr>
      <w:rFonts w:eastAsiaTheme="majorEastAsia" w:cstheme="majorBidi"/>
      <w:b/>
      <w:bCs/>
      <w:caps/>
    </w:rPr>
  </w:style>
  <w:style w:type="paragraph" w:styleId="BalloonText">
    <w:name w:val="Balloon Text"/>
    <w:basedOn w:val="Normal"/>
    <w:link w:val="BalloonTextChar"/>
    <w:uiPriority w:val="99"/>
    <w:unhideWhenUsed/>
    <w:rsid w:val="00805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805644"/>
    <w:rPr>
      <w:rFonts w:ascii="Tahoma" w:hAnsi="Tahoma" w:cs="Tahoma"/>
      <w:sz w:val="16"/>
      <w:szCs w:val="16"/>
    </w:rPr>
  </w:style>
  <w:style w:type="paragraph" w:customStyle="1" w:styleId="Headingstyle2">
    <w:name w:val="Headingstyle2"/>
    <w:basedOn w:val="Normal"/>
    <w:rsid w:val="00D30CE7"/>
    <w:pPr>
      <w:spacing w:line="360" w:lineRule="auto"/>
      <w:jc w:val="center"/>
    </w:pPr>
    <w:rPr>
      <w:b/>
      <w:bCs/>
      <w:iCs/>
      <w:sz w:val="32"/>
    </w:rPr>
  </w:style>
  <w:style w:type="paragraph" w:customStyle="1" w:styleId="cfrAcknowledgementstyle">
    <w:name w:val="cfr_Acknowledgementstyle"/>
    <w:basedOn w:val="Normal"/>
    <w:next w:val="Normal"/>
    <w:link w:val="cfrAcknowledgementstyleChar"/>
    <w:qFormat/>
    <w:rsid w:val="00B02D59"/>
    <w:pPr>
      <w:spacing w:line="480" w:lineRule="auto"/>
      <w:ind w:firstLine="720"/>
      <w:jc w:val="both"/>
    </w:pPr>
    <w:rPr>
      <w:rFonts w:cs="Times New Roman"/>
      <w:lang w:val="en-GB"/>
    </w:rPr>
  </w:style>
  <w:style w:type="paragraph" w:customStyle="1" w:styleId="cfrAcknowledgementtitle">
    <w:name w:val="cfr_Acknowledgementtitle"/>
    <w:basedOn w:val="cfrAcknowledgementstyle"/>
    <w:next w:val="Normal"/>
    <w:link w:val="cfrAcknowledgementtitleChar"/>
    <w:qFormat/>
    <w:rsid w:val="003A3710"/>
    <w:pPr>
      <w:spacing w:after="0" w:line="360" w:lineRule="auto"/>
      <w:jc w:val="center"/>
    </w:pPr>
    <w:rPr>
      <w:b/>
      <w:bCs/>
      <w:caps/>
      <w:sz w:val="28"/>
    </w:rPr>
  </w:style>
  <w:style w:type="paragraph" w:customStyle="1" w:styleId="cfrcertificatesignee">
    <w:name w:val="cfr_certificatesignee"/>
    <w:basedOn w:val="Normal"/>
    <w:qFormat/>
    <w:rsid w:val="00101C6F"/>
    <w:pPr>
      <w:jc w:val="both"/>
    </w:pPr>
    <w:rPr>
      <w:sz w:val="28"/>
    </w:rPr>
  </w:style>
  <w:style w:type="character" w:customStyle="1" w:styleId="cfrAcknowledgementstyleChar">
    <w:name w:val="cfr_Acknowledgementstyle Char"/>
    <w:basedOn w:val="DefaultParagraphFont"/>
    <w:link w:val="cfrAcknowledgementstyle"/>
    <w:rsid w:val="00B02D59"/>
    <w:rPr>
      <w:rFonts w:ascii="Times New Roman" w:hAnsi="Times New Roman" w:cs="Times New Roman"/>
      <w:sz w:val="26"/>
      <w:lang w:val="en-GB"/>
    </w:rPr>
  </w:style>
  <w:style w:type="character" w:customStyle="1" w:styleId="cfrAcknowledgementtitleChar">
    <w:name w:val="cfr_Acknowledgementtitle Char"/>
    <w:basedOn w:val="cfrAcknowledgementstyleChar"/>
    <w:link w:val="cfrAcknowledgementtitle"/>
    <w:rsid w:val="003A3710"/>
    <w:rPr>
      <w:rFonts w:ascii="Times New Roman" w:hAnsi="Times New Roman" w:cs="Times New Roman"/>
      <w:b/>
      <w:bCs/>
      <w:caps/>
      <w:sz w:val="28"/>
      <w:lang w:val="en-GB"/>
    </w:rPr>
  </w:style>
  <w:style w:type="paragraph" w:customStyle="1" w:styleId="cfrsupervisordetail">
    <w:name w:val="cfr_supervisordetail"/>
    <w:basedOn w:val="Normal"/>
    <w:qFormat/>
    <w:rsid w:val="00EE3663"/>
    <w:pPr>
      <w:jc w:val="both"/>
    </w:pPr>
    <w:rPr>
      <w:sz w:val="28"/>
    </w:rPr>
  </w:style>
  <w:style w:type="paragraph" w:styleId="Header">
    <w:name w:val="header"/>
    <w:basedOn w:val="Normal"/>
    <w:link w:val="HeaderChar"/>
    <w:unhideWhenUsed/>
    <w:rsid w:val="00AD4349"/>
    <w:pPr>
      <w:tabs>
        <w:tab w:val="center" w:pos="4680"/>
        <w:tab w:val="right" w:pos="9360"/>
      </w:tabs>
      <w:spacing w:after="0" w:line="240" w:lineRule="auto"/>
    </w:pPr>
  </w:style>
  <w:style w:type="character" w:customStyle="1" w:styleId="HeaderChar">
    <w:name w:val="Header Char"/>
    <w:basedOn w:val="DefaultParagraphFont"/>
    <w:link w:val="Header"/>
    <w:rsid w:val="00AD4349"/>
  </w:style>
  <w:style w:type="paragraph" w:styleId="Footer">
    <w:name w:val="footer"/>
    <w:basedOn w:val="Normal"/>
    <w:link w:val="FooterChar"/>
    <w:unhideWhenUsed/>
    <w:rsid w:val="00AD4349"/>
    <w:pPr>
      <w:tabs>
        <w:tab w:val="center" w:pos="4680"/>
        <w:tab w:val="right" w:pos="9360"/>
      </w:tabs>
      <w:spacing w:after="0" w:line="240" w:lineRule="auto"/>
    </w:pPr>
  </w:style>
  <w:style w:type="character" w:customStyle="1" w:styleId="FooterChar">
    <w:name w:val="Footer Char"/>
    <w:basedOn w:val="DefaultParagraphFont"/>
    <w:link w:val="Footer"/>
    <w:rsid w:val="00AD4349"/>
  </w:style>
  <w:style w:type="table" w:styleId="TableGrid">
    <w:name w:val="Table Grid"/>
    <w:basedOn w:val="TableNormal"/>
    <w:uiPriority w:val="59"/>
    <w:rsid w:val="003E48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F903A2"/>
    <w:rPr>
      <w:rFonts w:eastAsiaTheme="majorEastAsia" w:cstheme="majorBidi"/>
      <w:b/>
      <w:bCs/>
      <w:iCs/>
    </w:rPr>
  </w:style>
  <w:style w:type="paragraph" w:styleId="ListParagraph">
    <w:name w:val="List Paragraph"/>
    <w:basedOn w:val="Normal"/>
    <w:next w:val="Default"/>
    <w:link w:val="ListParagraphChar"/>
    <w:uiPriority w:val="34"/>
    <w:qFormat/>
    <w:rsid w:val="00360974"/>
    <w:pPr>
      <w:ind w:left="720"/>
      <w:contextualSpacing/>
    </w:pPr>
    <w:rPr>
      <w:b/>
    </w:rPr>
  </w:style>
  <w:style w:type="character" w:customStyle="1" w:styleId="Heading3Char">
    <w:name w:val="Heading 3 Char"/>
    <w:basedOn w:val="DefaultParagraphFont"/>
    <w:link w:val="Heading3"/>
    <w:rsid w:val="00F903A2"/>
    <w:rPr>
      <w:rFonts w:eastAsiaTheme="majorEastAsia" w:cstheme="majorBidi"/>
      <w:b/>
      <w:bCs/>
    </w:rPr>
  </w:style>
  <w:style w:type="character" w:customStyle="1" w:styleId="Heading8Char">
    <w:name w:val="Heading 8 Char"/>
    <w:basedOn w:val="DefaultParagraphFont"/>
    <w:link w:val="Heading8"/>
    <w:uiPriority w:val="9"/>
    <w:rsid w:val="0093611B"/>
    <w:rPr>
      <w:rFonts w:eastAsiaTheme="majorEastAsia" w:cstheme="majorBidi"/>
      <w:b/>
      <w:szCs w:val="20"/>
    </w:rPr>
  </w:style>
  <w:style w:type="paragraph" w:styleId="BodyTextIndent2">
    <w:name w:val="Body Text Indent 2"/>
    <w:basedOn w:val="Normal"/>
    <w:link w:val="BodyTextIndent2Char"/>
    <w:rsid w:val="00023618"/>
    <w:pPr>
      <w:spacing w:after="0" w:line="240" w:lineRule="auto"/>
      <w:ind w:left="720"/>
      <w:jc w:val="both"/>
    </w:pPr>
    <w:rPr>
      <w:rFonts w:ascii="Times New" w:eastAsia="Times New Roman" w:hAnsi="Times New" w:cs="Times New Roman"/>
      <w:sz w:val="24"/>
      <w:szCs w:val="20"/>
      <w:lang w:val="en-GB"/>
    </w:rPr>
  </w:style>
  <w:style w:type="character" w:customStyle="1" w:styleId="BodyTextIndent2Char">
    <w:name w:val="Body Text Indent 2 Char"/>
    <w:basedOn w:val="DefaultParagraphFont"/>
    <w:link w:val="BodyTextIndent2"/>
    <w:rsid w:val="00023618"/>
    <w:rPr>
      <w:rFonts w:ascii="Times New" w:eastAsia="Times New Roman" w:hAnsi="Times New" w:cs="Times New Roman"/>
      <w:sz w:val="24"/>
      <w:szCs w:val="20"/>
      <w:lang w:val="en-GB"/>
    </w:rPr>
  </w:style>
  <w:style w:type="paragraph" w:styleId="BodyText3">
    <w:name w:val="Body Text 3"/>
    <w:basedOn w:val="Normal"/>
    <w:link w:val="BodyText3Char"/>
    <w:rsid w:val="00023618"/>
    <w:pPr>
      <w:spacing w:after="0" w:line="240" w:lineRule="auto"/>
      <w:jc w:val="center"/>
    </w:pPr>
    <w:rPr>
      <w:rFonts w:ascii="Times New" w:eastAsia="Times New Roman" w:hAnsi="Times New" w:cs="Times New Roman"/>
      <w:sz w:val="24"/>
      <w:szCs w:val="20"/>
      <w:lang w:val="en-GB"/>
    </w:rPr>
  </w:style>
  <w:style w:type="character" w:customStyle="1" w:styleId="BodyText3Char">
    <w:name w:val="Body Text 3 Char"/>
    <w:basedOn w:val="DefaultParagraphFont"/>
    <w:link w:val="BodyText3"/>
    <w:rsid w:val="00023618"/>
    <w:rPr>
      <w:rFonts w:ascii="Times New" w:eastAsia="Times New Roman" w:hAnsi="Times New" w:cs="Times New Roman"/>
      <w:sz w:val="24"/>
      <w:szCs w:val="20"/>
      <w:lang w:val="en-GB"/>
    </w:rPr>
  </w:style>
  <w:style w:type="paragraph" w:styleId="BodyText2">
    <w:name w:val="Body Text 2"/>
    <w:basedOn w:val="Normal"/>
    <w:link w:val="BodyText2Char"/>
    <w:rsid w:val="00023618"/>
    <w:pPr>
      <w:spacing w:after="0" w:line="240" w:lineRule="auto"/>
    </w:pPr>
    <w:rPr>
      <w:rFonts w:eastAsia="Times New Roman" w:cs="Times New Roman"/>
      <w:sz w:val="24"/>
      <w:szCs w:val="20"/>
      <w:lang w:val="en-GB"/>
    </w:rPr>
  </w:style>
  <w:style w:type="character" w:customStyle="1" w:styleId="BodyText2Char">
    <w:name w:val="Body Text 2 Char"/>
    <w:basedOn w:val="DefaultParagraphFont"/>
    <w:link w:val="BodyText2"/>
    <w:rsid w:val="00023618"/>
    <w:rPr>
      <w:rFonts w:ascii="Times New Roman" w:eastAsia="Times New Roman" w:hAnsi="Times New Roman" w:cs="Times New Roman"/>
      <w:sz w:val="24"/>
      <w:szCs w:val="20"/>
      <w:lang w:val="en-GB"/>
    </w:rPr>
  </w:style>
  <w:style w:type="paragraph" w:styleId="BodyTextIndent">
    <w:name w:val="Body Text Indent"/>
    <w:basedOn w:val="Normal"/>
    <w:link w:val="BodyTextIndentChar"/>
    <w:rsid w:val="00023618"/>
    <w:pPr>
      <w:spacing w:after="0" w:line="240" w:lineRule="auto"/>
      <w:ind w:firstLine="720"/>
      <w:jc w:val="both"/>
    </w:pPr>
    <w:rPr>
      <w:rFonts w:ascii="Times New" w:eastAsia="Times New Roman" w:hAnsi="Times New" w:cs="Times New Roman"/>
      <w:sz w:val="24"/>
      <w:szCs w:val="20"/>
      <w:lang w:val="en-GB"/>
    </w:rPr>
  </w:style>
  <w:style w:type="character" w:customStyle="1" w:styleId="BodyTextIndentChar">
    <w:name w:val="Body Text Indent Char"/>
    <w:basedOn w:val="DefaultParagraphFont"/>
    <w:link w:val="BodyTextIndent"/>
    <w:rsid w:val="00023618"/>
    <w:rPr>
      <w:rFonts w:ascii="Times New" w:eastAsia="Times New Roman" w:hAnsi="Times New" w:cs="Times New Roman"/>
      <w:sz w:val="24"/>
      <w:szCs w:val="20"/>
      <w:lang w:val="en-GB"/>
    </w:rPr>
  </w:style>
  <w:style w:type="paragraph" w:styleId="BodyText">
    <w:name w:val="Body Text"/>
    <w:basedOn w:val="Normal"/>
    <w:link w:val="BodyTextChar"/>
    <w:rsid w:val="00023618"/>
    <w:pPr>
      <w:spacing w:after="0" w:line="240" w:lineRule="auto"/>
      <w:jc w:val="both"/>
    </w:pPr>
    <w:rPr>
      <w:rFonts w:ascii="Times New" w:eastAsia="Times New Roman" w:hAnsi="Times New" w:cs="Times New Roman"/>
      <w:sz w:val="24"/>
      <w:szCs w:val="20"/>
      <w:lang w:val="en-GB"/>
    </w:rPr>
  </w:style>
  <w:style w:type="character" w:customStyle="1" w:styleId="BodyTextChar">
    <w:name w:val="Body Text Char"/>
    <w:basedOn w:val="DefaultParagraphFont"/>
    <w:link w:val="BodyText"/>
    <w:rsid w:val="00023618"/>
    <w:rPr>
      <w:rFonts w:ascii="Times New" w:eastAsia="Times New Roman" w:hAnsi="Times New" w:cs="Times New Roman"/>
      <w:sz w:val="24"/>
      <w:szCs w:val="20"/>
      <w:lang w:val="en-GB"/>
    </w:rPr>
  </w:style>
  <w:style w:type="paragraph" w:styleId="BodyTextIndent3">
    <w:name w:val="Body Text Indent 3"/>
    <w:basedOn w:val="Normal"/>
    <w:link w:val="BodyTextIndent3Char"/>
    <w:rsid w:val="00023618"/>
    <w:pPr>
      <w:spacing w:after="0" w:line="240" w:lineRule="auto"/>
      <w:ind w:left="1080" w:hanging="360"/>
      <w:jc w:val="both"/>
    </w:pPr>
    <w:rPr>
      <w:rFonts w:ascii="Times New" w:eastAsia="Times New Roman" w:hAnsi="Times New" w:cs="Times New Roman"/>
      <w:sz w:val="24"/>
      <w:szCs w:val="24"/>
    </w:rPr>
  </w:style>
  <w:style w:type="character" w:customStyle="1" w:styleId="BodyTextIndent3Char">
    <w:name w:val="Body Text Indent 3 Char"/>
    <w:basedOn w:val="DefaultParagraphFont"/>
    <w:link w:val="BodyTextIndent3"/>
    <w:rsid w:val="00023618"/>
    <w:rPr>
      <w:rFonts w:ascii="Times New" w:eastAsia="Times New Roman" w:hAnsi="Times New" w:cs="Times New Roman"/>
      <w:sz w:val="24"/>
      <w:szCs w:val="24"/>
    </w:rPr>
  </w:style>
  <w:style w:type="character" w:customStyle="1" w:styleId="Heading1Char">
    <w:name w:val="Heading 1 Char"/>
    <w:basedOn w:val="DefaultParagraphFont"/>
    <w:link w:val="Heading1"/>
    <w:uiPriority w:val="9"/>
    <w:rsid w:val="00F903A2"/>
    <w:rPr>
      <w:rFonts w:eastAsiaTheme="majorEastAsia" w:cstheme="majorBidi"/>
      <w:b/>
      <w:bCs/>
      <w:caps/>
      <w:sz w:val="28"/>
      <w:szCs w:val="28"/>
    </w:rPr>
  </w:style>
  <w:style w:type="paragraph" w:styleId="TOCHeading">
    <w:name w:val="TOC Heading"/>
    <w:basedOn w:val="Heading1"/>
    <w:next w:val="Normal"/>
    <w:uiPriority w:val="39"/>
    <w:semiHidden/>
    <w:unhideWhenUsed/>
    <w:qFormat/>
    <w:rsid w:val="00D2071C"/>
    <w:pPr>
      <w:outlineLvl w:val="9"/>
    </w:pPr>
  </w:style>
  <w:style w:type="paragraph" w:styleId="TOC2">
    <w:name w:val="toc 2"/>
    <w:basedOn w:val="Normal"/>
    <w:next w:val="Normal"/>
    <w:autoRedefine/>
    <w:uiPriority w:val="39"/>
    <w:unhideWhenUsed/>
    <w:rsid w:val="0056464E"/>
    <w:pPr>
      <w:tabs>
        <w:tab w:val="right" w:pos="8370"/>
      </w:tabs>
      <w:spacing w:before="120" w:after="0" w:line="360" w:lineRule="auto"/>
      <w:ind w:left="1224"/>
    </w:pPr>
    <w:rPr>
      <w:b/>
      <w:caps/>
    </w:rPr>
  </w:style>
  <w:style w:type="paragraph" w:styleId="TOC1">
    <w:name w:val="toc 1"/>
    <w:basedOn w:val="Normal"/>
    <w:next w:val="Normal"/>
    <w:autoRedefine/>
    <w:uiPriority w:val="39"/>
    <w:unhideWhenUsed/>
    <w:rsid w:val="0056464E"/>
    <w:pPr>
      <w:tabs>
        <w:tab w:val="right" w:pos="8370"/>
      </w:tabs>
      <w:spacing w:before="120" w:after="0" w:line="360" w:lineRule="auto"/>
      <w:ind w:left="1224"/>
    </w:pPr>
    <w:rPr>
      <w:b/>
    </w:rPr>
  </w:style>
  <w:style w:type="paragraph" w:styleId="TOC3">
    <w:name w:val="toc 3"/>
    <w:basedOn w:val="Normal"/>
    <w:next w:val="Normal"/>
    <w:autoRedefine/>
    <w:uiPriority w:val="39"/>
    <w:unhideWhenUsed/>
    <w:rsid w:val="0056464E"/>
    <w:pPr>
      <w:numPr>
        <w:numId w:val="7"/>
      </w:numPr>
      <w:tabs>
        <w:tab w:val="right" w:pos="8370"/>
      </w:tabs>
      <w:spacing w:before="240" w:after="0" w:line="360" w:lineRule="auto"/>
      <w:ind w:right="288"/>
    </w:pPr>
    <w:rPr>
      <w:b/>
      <w:caps/>
    </w:rPr>
  </w:style>
  <w:style w:type="paragraph" w:customStyle="1" w:styleId="cfrAbstract">
    <w:name w:val="cfr_Abstract"/>
    <w:basedOn w:val="Normal"/>
    <w:link w:val="cfrAbstractChar"/>
    <w:qFormat/>
    <w:rsid w:val="00EE334F"/>
    <w:pPr>
      <w:spacing w:after="240" w:line="360" w:lineRule="auto"/>
      <w:ind w:firstLine="720"/>
      <w:jc w:val="both"/>
    </w:pPr>
    <w:rPr>
      <w:rFonts w:cs="Times New Roman"/>
      <w:szCs w:val="28"/>
      <w:lang w:val="en-GB"/>
    </w:rPr>
  </w:style>
  <w:style w:type="paragraph" w:customStyle="1" w:styleId="cfrTableofcontent">
    <w:name w:val="cfr_Tableofcontent"/>
    <w:basedOn w:val="Normal"/>
    <w:next w:val="Normal"/>
    <w:link w:val="cfrTableofcontentChar"/>
    <w:qFormat/>
    <w:rsid w:val="00252826"/>
    <w:pPr>
      <w:jc w:val="both"/>
    </w:pPr>
    <w:rPr>
      <w:rFonts w:cs="Times New Roman"/>
      <w:b/>
      <w:bCs/>
      <w:sz w:val="24"/>
      <w:szCs w:val="24"/>
      <w:lang w:val="en-GB"/>
    </w:rPr>
  </w:style>
  <w:style w:type="table" w:customStyle="1" w:styleId="figuretable">
    <w:name w:val="figuretable"/>
    <w:basedOn w:val="TableNormal"/>
    <w:uiPriority w:val="99"/>
    <w:rsid w:val="009C4630"/>
    <w:pPr>
      <w:spacing w:after="0" w:line="240" w:lineRule="auto"/>
    </w:pPr>
    <w:rPr>
      <w:sz w:val="28"/>
    </w:rPr>
    <w:tblPr>
      <w:tblInd w:w="0" w:type="dxa"/>
      <w:tblCellMar>
        <w:top w:w="0" w:type="dxa"/>
        <w:left w:w="108" w:type="dxa"/>
        <w:bottom w:w="0" w:type="dxa"/>
        <w:right w:w="108" w:type="dxa"/>
      </w:tblCellMar>
    </w:tblPr>
  </w:style>
  <w:style w:type="table" w:customStyle="1" w:styleId="Style2">
    <w:name w:val="Style2"/>
    <w:basedOn w:val="TableNormal"/>
    <w:uiPriority w:val="99"/>
    <w:rsid w:val="008D1E3C"/>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vAlign w:val="bottom"/>
      </w:tcPr>
    </w:tblStylePr>
  </w:style>
  <w:style w:type="table" w:customStyle="1" w:styleId="tablefirstcolumn">
    <w:name w:val="tablefirstcolumn"/>
    <w:basedOn w:val="TableNormal"/>
    <w:uiPriority w:val="99"/>
    <w:rsid w:val="0008311B"/>
    <w:pPr>
      <w:spacing w:after="0" w:line="240" w:lineRule="auto"/>
      <w:jc w:val="center"/>
    </w:pPr>
    <w:rPr>
      <w:sz w:val="28"/>
    </w:rPr>
    <w:tblPr>
      <w:tblInd w:w="0" w:type="dxa"/>
      <w:tblCellMar>
        <w:top w:w="0" w:type="dxa"/>
        <w:left w:w="108" w:type="dxa"/>
        <w:bottom w:w="0" w:type="dxa"/>
        <w:right w:w="108" w:type="dxa"/>
      </w:tblCellMar>
    </w:tblPr>
    <w:tblStylePr w:type="firstCol">
      <w:pPr>
        <w:jc w:val="center"/>
      </w:pPr>
      <w:rPr>
        <w:rFonts w:ascii="Times New Roman" w:hAnsi="Times New Roman"/>
        <w:sz w:val="28"/>
      </w:rPr>
      <w:tblPr/>
      <w:tcPr>
        <w:tcBorders>
          <w:top w:val="nil"/>
          <w:left w:val="nil"/>
          <w:bottom w:val="nil"/>
          <w:right w:val="nil"/>
          <w:insideH w:val="nil"/>
          <w:insideV w:val="nil"/>
          <w:tl2br w:val="nil"/>
          <w:tr2bl w:val="nil"/>
        </w:tcBorders>
      </w:tcPr>
    </w:tblStylePr>
    <w:tblStylePr w:type="lastCol">
      <w:pPr>
        <w:jc w:val="center"/>
      </w:pPr>
      <w:rPr>
        <w:rFonts w:ascii="Times New Roman" w:hAnsi="Times New Roman"/>
        <w:sz w:val="28"/>
      </w:rPr>
      <w:tblPr/>
      <w:tcPr>
        <w:vAlign w:val="bottom"/>
      </w:tcPr>
    </w:tblStylePr>
  </w:style>
  <w:style w:type="table" w:customStyle="1" w:styleId="tablelastcolumn">
    <w:name w:val="tablelastcolumn"/>
    <w:basedOn w:val="TableNormal"/>
    <w:uiPriority w:val="99"/>
    <w:rsid w:val="00610B8A"/>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tcPr>
    </w:tblStylePr>
  </w:style>
  <w:style w:type="table" w:customStyle="1" w:styleId="tablelast">
    <w:name w:val="tablelast"/>
    <w:basedOn w:val="TableNormal"/>
    <w:uiPriority w:val="99"/>
    <w:rsid w:val="00610B8A"/>
    <w:pPr>
      <w:spacing w:after="0" w:line="240" w:lineRule="auto"/>
      <w:jc w:val="center"/>
    </w:pPr>
    <w:rPr>
      <w:sz w:val="28"/>
    </w:rPr>
    <w:tblPr>
      <w:tblInd w:w="0" w:type="dxa"/>
      <w:tblCellMar>
        <w:top w:w="0" w:type="dxa"/>
        <w:left w:w="108" w:type="dxa"/>
        <w:bottom w:w="0" w:type="dxa"/>
        <w:right w:w="108" w:type="dxa"/>
      </w:tblCellMar>
    </w:tblPr>
    <w:tcPr>
      <w:vAlign w:val="bottom"/>
    </w:tcPr>
  </w:style>
  <w:style w:type="table" w:customStyle="1" w:styleId="TableFigno">
    <w:name w:val="TableFigno"/>
    <w:basedOn w:val="TableNormal"/>
    <w:uiPriority w:val="99"/>
    <w:rsid w:val="0008311B"/>
    <w:pPr>
      <w:spacing w:after="0" w:line="240" w:lineRule="auto"/>
    </w:pPr>
    <w:tblPr>
      <w:tblInd w:w="0" w:type="dxa"/>
      <w:tblCellMar>
        <w:top w:w="0" w:type="dxa"/>
        <w:left w:w="108" w:type="dxa"/>
        <w:bottom w:w="0" w:type="dxa"/>
        <w:right w:w="108" w:type="dxa"/>
      </w:tblCellMar>
    </w:tblPr>
    <w:tblStylePr w:type="firstCol">
      <w:pPr>
        <w:jc w:val="center"/>
      </w:pPr>
      <w:rPr>
        <w:rFonts w:ascii="Times New Roman" w:hAnsi="Times New Roman"/>
        <w:sz w:val="28"/>
      </w:rPr>
      <w:tblPr/>
      <w:tcPr>
        <w:tcBorders>
          <w:top w:val="nil"/>
          <w:left w:val="nil"/>
          <w:bottom w:val="nil"/>
          <w:right w:val="nil"/>
          <w:insideH w:val="nil"/>
          <w:insideV w:val="nil"/>
          <w:tl2br w:val="nil"/>
          <w:tr2bl w:val="nil"/>
        </w:tcBorders>
      </w:tcPr>
    </w:tblStylePr>
  </w:style>
  <w:style w:type="table" w:customStyle="1" w:styleId="tablecolumn3">
    <w:name w:val="tablecolumn3"/>
    <w:basedOn w:val="TableNormal"/>
    <w:uiPriority w:val="99"/>
    <w:rsid w:val="0008311B"/>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vAlign w:val="bottom"/>
      </w:tcPr>
    </w:tblStylePr>
  </w:style>
  <w:style w:type="table" w:customStyle="1" w:styleId="column">
    <w:name w:val="column"/>
    <w:basedOn w:val="TableNormal"/>
    <w:uiPriority w:val="99"/>
    <w:rsid w:val="0008311B"/>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vAlign w:val="bottom"/>
      </w:tcPr>
    </w:tblStylePr>
  </w:style>
  <w:style w:type="table" w:customStyle="1" w:styleId="TableFinal">
    <w:name w:val="Table Final"/>
    <w:basedOn w:val="TableNormal"/>
    <w:uiPriority w:val="99"/>
    <w:rsid w:val="00152DF7"/>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vAlign w:val="bottom"/>
      </w:tcPr>
    </w:tblStylePr>
  </w:style>
  <w:style w:type="table" w:customStyle="1" w:styleId="TablePage">
    <w:name w:val="Table Page"/>
    <w:basedOn w:val="TableNormal"/>
    <w:uiPriority w:val="99"/>
    <w:rsid w:val="00152DF7"/>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vAlign w:val="bottom"/>
      </w:tcPr>
    </w:tblStylePr>
  </w:style>
  <w:style w:type="character" w:customStyle="1" w:styleId="ft6">
    <w:name w:val="ft6"/>
    <w:basedOn w:val="DefaultParagraphFont"/>
    <w:rsid w:val="00E01C86"/>
  </w:style>
  <w:style w:type="character" w:customStyle="1" w:styleId="ft379">
    <w:name w:val="ft379"/>
    <w:basedOn w:val="DefaultParagraphFont"/>
    <w:rsid w:val="00E01C86"/>
  </w:style>
  <w:style w:type="character" w:customStyle="1" w:styleId="ft380">
    <w:name w:val="ft380"/>
    <w:basedOn w:val="DefaultParagraphFont"/>
    <w:rsid w:val="00E01C86"/>
  </w:style>
  <w:style w:type="character" w:customStyle="1" w:styleId="ft381">
    <w:name w:val="ft381"/>
    <w:basedOn w:val="DefaultParagraphFont"/>
    <w:rsid w:val="00E01C86"/>
  </w:style>
  <w:style w:type="character" w:customStyle="1" w:styleId="ft214">
    <w:name w:val="ft214"/>
    <w:basedOn w:val="DefaultParagraphFont"/>
    <w:rsid w:val="00E01C86"/>
  </w:style>
  <w:style w:type="character" w:customStyle="1" w:styleId="Heading5Char">
    <w:name w:val="Heading 5 Char"/>
    <w:basedOn w:val="DefaultParagraphFont"/>
    <w:link w:val="Heading5"/>
    <w:rsid w:val="00F903A2"/>
    <w:rPr>
      <w:rFonts w:eastAsiaTheme="majorEastAsia" w:cstheme="majorBidi"/>
      <w:b/>
    </w:rPr>
  </w:style>
  <w:style w:type="character" w:customStyle="1" w:styleId="Heading6Char">
    <w:name w:val="Heading 6 Char"/>
    <w:basedOn w:val="DefaultParagraphFont"/>
    <w:link w:val="Heading6"/>
    <w:rsid w:val="00F903A2"/>
    <w:rPr>
      <w:rFonts w:eastAsiaTheme="majorEastAsia" w:cstheme="majorBidi"/>
      <w:b/>
      <w:iCs/>
    </w:rPr>
  </w:style>
  <w:style w:type="character" w:customStyle="1" w:styleId="Heading7Char">
    <w:name w:val="Heading 7 Char"/>
    <w:basedOn w:val="DefaultParagraphFont"/>
    <w:link w:val="Heading7"/>
    <w:uiPriority w:val="9"/>
    <w:rsid w:val="0093611B"/>
    <w:rPr>
      <w:rFonts w:eastAsiaTheme="majorEastAsia" w:cstheme="majorBidi"/>
      <w:b/>
      <w:iCs/>
    </w:rPr>
  </w:style>
  <w:style w:type="character" w:customStyle="1" w:styleId="Heading9Char">
    <w:name w:val="Heading 9 Char"/>
    <w:basedOn w:val="DefaultParagraphFont"/>
    <w:link w:val="Heading9"/>
    <w:uiPriority w:val="9"/>
    <w:semiHidden/>
    <w:rsid w:val="0093611B"/>
    <w:rPr>
      <w:rFonts w:eastAsiaTheme="majorEastAsia" w:cstheme="majorBidi"/>
      <w:b/>
      <w:iCs/>
      <w:szCs w:val="20"/>
    </w:rPr>
  </w:style>
  <w:style w:type="paragraph" w:styleId="Caption">
    <w:name w:val="caption"/>
    <w:basedOn w:val="Normal"/>
    <w:next w:val="Normal"/>
    <w:unhideWhenUsed/>
    <w:qFormat/>
    <w:rsid w:val="00326661"/>
    <w:pPr>
      <w:keepNext/>
      <w:keepLines/>
      <w:spacing w:before="120" w:line="240" w:lineRule="auto"/>
      <w:ind w:left="1152" w:right="288" w:hanging="720"/>
      <w:textboxTightWrap w:val="allLines"/>
      <w:outlineLvl w:val="1"/>
    </w:pPr>
    <w:rPr>
      <w:b/>
      <w:bCs/>
      <w:szCs w:val="18"/>
    </w:rPr>
  </w:style>
  <w:style w:type="paragraph" w:styleId="Title">
    <w:name w:val="Title"/>
    <w:basedOn w:val="Normal"/>
    <w:next w:val="Normal"/>
    <w:link w:val="TitleChar"/>
    <w:qFormat/>
    <w:rsid w:val="00D207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2071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D207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2071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D2071C"/>
    <w:rPr>
      <w:b/>
      <w:bCs/>
    </w:rPr>
  </w:style>
  <w:style w:type="character" w:styleId="Emphasis">
    <w:name w:val="Emphasis"/>
    <w:basedOn w:val="DefaultParagraphFont"/>
    <w:uiPriority w:val="20"/>
    <w:qFormat/>
    <w:rsid w:val="00D2071C"/>
    <w:rPr>
      <w:i/>
      <w:iCs/>
    </w:rPr>
  </w:style>
  <w:style w:type="paragraph" w:styleId="NoSpacing">
    <w:name w:val="No Spacing"/>
    <w:uiPriority w:val="1"/>
    <w:qFormat/>
    <w:rsid w:val="00D2071C"/>
    <w:pPr>
      <w:spacing w:after="0" w:line="240" w:lineRule="auto"/>
    </w:pPr>
  </w:style>
  <w:style w:type="paragraph" w:styleId="Quote">
    <w:name w:val="Quote"/>
    <w:basedOn w:val="Normal"/>
    <w:next w:val="Normal"/>
    <w:link w:val="QuoteChar"/>
    <w:uiPriority w:val="29"/>
    <w:qFormat/>
    <w:rsid w:val="00D2071C"/>
    <w:rPr>
      <w:i/>
      <w:iCs/>
      <w:color w:val="000000" w:themeColor="text1"/>
    </w:rPr>
  </w:style>
  <w:style w:type="character" w:customStyle="1" w:styleId="QuoteChar">
    <w:name w:val="Quote Char"/>
    <w:basedOn w:val="DefaultParagraphFont"/>
    <w:link w:val="Quote"/>
    <w:uiPriority w:val="29"/>
    <w:rsid w:val="00D2071C"/>
    <w:rPr>
      <w:i/>
      <w:iCs/>
      <w:color w:val="000000" w:themeColor="text1"/>
    </w:rPr>
  </w:style>
  <w:style w:type="paragraph" w:styleId="IntenseQuote">
    <w:name w:val="Intense Quote"/>
    <w:basedOn w:val="Normal"/>
    <w:next w:val="Normal"/>
    <w:link w:val="IntenseQuoteChar"/>
    <w:uiPriority w:val="30"/>
    <w:qFormat/>
    <w:rsid w:val="00D2071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2071C"/>
    <w:rPr>
      <w:b/>
      <w:bCs/>
      <w:i/>
      <w:iCs/>
      <w:color w:val="4F81BD" w:themeColor="accent1"/>
    </w:rPr>
  </w:style>
  <w:style w:type="character" w:styleId="SubtleEmphasis">
    <w:name w:val="Subtle Emphasis"/>
    <w:basedOn w:val="DefaultParagraphFont"/>
    <w:uiPriority w:val="19"/>
    <w:qFormat/>
    <w:rsid w:val="00D2071C"/>
    <w:rPr>
      <w:i/>
      <w:iCs/>
      <w:color w:val="808080" w:themeColor="text1" w:themeTint="7F"/>
    </w:rPr>
  </w:style>
  <w:style w:type="character" w:styleId="IntenseEmphasis">
    <w:name w:val="Intense Emphasis"/>
    <w:basedOn w:val="DefaultParagraphFont"/>
    <w:uiPriority w:val="21"/>
    <w:qFormat/>
    <w:rsid w:val="00D2071C"/>
    <w:rPr>
      <w:b/>
      <w:bCs/>
      <w:i/>
      <w:iCs/>
      <w:color w:val="4F81BD" w:themeColor="accent1"/>
    </w:rPr>
  </w:style>
  <w:style w:type="character" w:styleId="SubtleReference">
    <w:name w:val="Subtle Reference"/>
    <w:basedOn w:val="DefaultParagraphFont"/>
    <w:uiPriority w:val="31"/>
    <w:qFormat/>
    <w:rsid w:val="00D2071C"/>
    <w:rPr>
      <w:smallCaps/>
      <w:color w:val="C0504D" w:themeColor="accent2"/>
      <w:u w:val="single"/>
    </w:rPr>
  </w:style>
  <w:style w:type="character" w:styleId="IntenseReference">
    <w:name w:val="Intense Reference"/>
    <w:basedOn w:val="DefaultParagraphFont"/>
    <w:uiPriority w:val="32"/>
    <w:qFormat/>
    <w:rsid w:val="00D2071C"/>
    <w:rPr>
      <w:b/>
      <w:bCs/>
      <w:smallCaps/>
      <w:color w:val="C0504D" w:themeColor="accent2"/>
      <w:spacing w:val="5"/>
      <w:u w:val="single"/>
    </w:rPr>
  </w:style>
  <w:style w:type="character" w:styleId="BookTitle">
    <w:name w:val="Book Title"/>
    <w:basedOn w:val="DefaultParagraphFont"/>
    <w:uiPriority w:val="33"/>
    <w:qFormat/>
    <w:rsid w:val="00D2071C"/>
    <w:rPr>
      <w:b/>
      <w:bCs/>
      <w:smallCaps/>
      <w:spacing w:val="5"/>
    </w:rPr>
  </w:style>
  <w:style w:type="paragraph" w:customStyle="1" w:styleId="cfrBonafideHeading">
    <w:name w:val="cfr_BonafideHeading"/>
    <w:basedOn w:val="cfrThesisheading"/>
    <w:qFormat/>
    <w:rsid w:val="00AC3D11"/>
    <w:pPr>
      <w:spacing w:line="276" w:lineRule="auto"/>
    </w:pPr>
    <w:rPr>
      <w:sz w:val="32"/>
    </w:rPr>
  </w:style>
  <w:style w:type="paragraph" w:customStyle="1" w:styleId="cfrAbstractheading">
    <w:name w:val="cfr_Abstractheading"/>
    <w:basedOn w:val="cfrThesisline"/>
    <w:qFormat/>
    <w:rsid w:val="00C93E5C"/>
    <w:pPr>
      <w:spacing w:before="120" w:after="360" w:line="480" w:lineRule="auto"/>
    </w:pPr>
    <w:rPr>
      <w:sz w:val="32"/>
    </w:rPr>
  </w:style>
  <w:style w:type="table" w:customStyle="1" w:styleId="Style3">
    <w:name w:val="Style3"/>
    <w:basedOn w:val="TableNormal"/>
    <w:uiPriority w:val="99"/>
    <w:rsid w:val="00B85977"/>
    <w:pPr>
      <w:spacing w:after="0" w:line="240" w:lineRule="auto"/>
      <w:jc w:val="center"/>
    </w:pPr>
    <w:rPr>
      <w:sz w:val="28"/>
    </w:rPr>
    <w:tblPr>
      <w:tblInd w:w="0" w:type="dxa"/>
      <w:tblCellMar>
        <w:top w:w="0" w:type="dxa"/>
        <w:left w:w="108" w:type="dxa"/>
        <w:bottom w:w="0" w:type="dxa"/>
        <w:right w:w="108" w:type="dxa"/>
      </w:tblCellMar>
    </w:tblPr>
    <w:tcPr>
      <w:vAlign w:val="bottom"/>
    </w:tcPr>
  </w:style>
  <w:style w:type="table" w:customStyle="1" w:styleId="TableLastColumn0">
    <w:name w:val="Table Last Column"/>
    <w:basedOn w:val="TableNormal"/>
    <w:uiPriority w:val="99"/>
    <w:rsid w:val="00F54D38"/>
    <w:pPr>
      <w:spacing w:after="0" w:line="240" w:lineRule="auto"/>
      <w:jc w:val="center"/>
    </w:pPr>
    <w:rPr>
      <w:sz w:val="28"/>
    </w:rPr>
    <w:tblPr>
      <w:tblInd w:w="0" w:type="dxa"/>
      <w:tblCellMar>
        <w:top w:w="0" w:type="dxa"/>
        <w:left w:w="108" w:type="dxa"/>
        <w:bottom w:w="0" w:type="dxa"/>
        <w:right w:w="108" w:type="dxa"/>
      </w:tblCellMar>
    </w:tblPr>
    <w:tcPr>
      <w:vAlign w:val="bottom"/>
    </w:tcPr>
  </w:style>
  <w:style w:type="table" w:customStyle="1" w:styleId="TableFirstCol">
    <w:name w:val="Table First Col"/>
    <w:basedOn w:val="TableNormal"/>
    <w:uiPriority w:val="99"/>
    <w:rsid w:val="00F54D38"/>
    <w:pPr>
      <w:spacing w:after="0" w:line="240" w:lineRule="auto"/>
    </w:pPr>
    <w:tblPr>
      <w:tblInd w:w="0" w:type="dxa"/>
      <w:tblCellMar>
        <w:top w:w="0" w:type="dxa"/>
        <w:left w:w="108" w:type="dxa"/>
        <w:bottom w:w="0" w:type="dxa"/>
        <w:right w:w="108" w:type="dxa"/>
      </w:tblCellMar>
    </w:tblPr>
    <w:tblStylePr w:type="firstCol">
      <w:pPr>
        <w:jc w:val="center"/>
      </w:pPr>
      <w:rPr>
        <w:rFonts w:ascii="Times New Roman" w:hAnsi="Times New Roman"/>
        <w:sz w:val="28"/>
      </w:rPr>
      <w:tblPr/>
      <w:tcPr>
        <w:tcBorders>
          <w:top w:val="nil"/>
          <w:left w:val="nil"/>
          <w:bottom w:val="nil"/>
          <w:right w:val="nil"/>
          <w:insideH w:val="nil"/>
          <w:insideV w:val="nil"/>
          <w:tl2br w:val="nil"/>
          <w:tr2bl w:val="nil"/>
        </w:tcBorders>
      </w:tcPr>
    </w:tblStylePr>
  </w:style>
  <w:style w:type="table" w:styleId="LightList-Accent6">
    <w:name w:val="Light List Accent 6"/>
    <w:basedOn w:val="TableNormal"/>
    <w:uiPriority w:val="61"/>
    <w:rsid w:val="004C719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2-Accent6">
    <w:name w:val="Medium Shading 2 Accent 6"/>
    <w:basedOn w:val="TableNormal"/>
    <w:uiPriority w:val="64"/>
    <w:rsid w:val="004C71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6">
    <w:name w:val="Medium List 2 Accent 6"/>
    <w:basedOn w:val="TableNormal"/>
    <w:uiPriority w:val="66"/>
    <w:rsid w:val="004C71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Accent6">
    <w:name w:val="Colorful Grid Accent 6"/>
    <w:basedOn w:val="TableNormal"/>
    <w:uiPriority w:val="73"/>
    <w:rsid w:val="004C719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00395A"/>
    <w:rPr>
      <w:color w:val="808080"/>
    </w:rPr>
  </w:style>
  <w:style w:type="table" w:customStyle="1" w:styleId="Style4">
    <w:name w:val="Style4"/>
    <w:basedOn w:val="TableNormal"/>
    <w:uiPriority w:val="99"/>
    <w:qFormat/>
    <w:rsid w:val="00B578D4"/>
    <w:pPr>
      <w:spacing w:after="0" w:line="240" w:lineRule="auto"/>
    </w:pPr>
    <w:rPr>
      <w:sz w:val="28"/>
    </w:rPr>
    <w:tblPr>
      <w:tblInd w:w="0" w:type="dxa"/>
      <w:tblCellMar>
        <w:top w:w="0" w:type="dxa"/>
        <w:left w:w="108" w:type="dxa"/>
        <w:bottom w:w="0" w:type="dxa"/>
        <w:right w:w="108" w:type="dxa"/>
      </w:tblCellMar>
    </w:tblPr>
  </w:style>
  <w:style w:type="paragraph" w:customStyle="1" w:styleId="Chaptersubheading">
    <w:name w:val="Chapter sub heading"/>
    <w:basedOn w:val="Normal"/>
    <w:next w:val="Normal"/>
    <w:link w:val="ChaptersubheadingChar"/>
    <w:qFormat/>
    <w:rsid w:val="00AA0EA6"/>
    <w:pPr>
      <w:tabs>
        <w:tab w:val="left" w:pos="864"/>
      </w:tabs>
      <w:spacing w:before="360" w:line="360" w:lineRule="auto"/>
      <w:jc w:val="both"/>
    </w:pPr>
    <w:rPr>
      <w:rFonts w:cs="Times New Roman"/>
      <w:b/>
      <w:caps/>
      <w:szCs w:val="28"/>
    </w:rPr>
  </w:style>
  <w:style w:type="numbering" w:customStyle="1" w:styleId="Refer">
    <w:name w:val="Refer"/>
    <w:basedOn w:val="NoList"/>
    <w:uiPriority w:val="99"/>
    <w:rsid w:val="00424EC7"/>
    <w:pPr>
      <w:numPr>
        <w:numId w:val="3"/>
      </w:numPr>
    </w:pPr>
  </w:style>
  <w:style w:type="paragraph" w:customStyle="1" w:styleId="cfrChapterHead">
    <w:name w:val="cfr_ChapterHead"/>
    <w:basedOn w:val="Normal"/>
    <w:qFormat/>
    <w:rsid w:val="00395729"/>
    <w:pPr>
      <w:widowControl w:val="0"/>
      <w:overflowPunct w:val="0"/>
      <w:autoSpaceDE w:val="0"/>
      <w:autoSpaceDN w:val="0"/>
      <w:adjustRightInd w:val="0"/>
      <w:spacing w:before="360" w:after="600" w:line="360" w:lineRule="auto"/>
      <w:ind w:left="1800" w:right="720" w:hanging="1080"/>
      <w:contextualSpacing/>
      <w:jc w:val="center"/>
    </w:pPr>
    <w:rPr>
      <w:rFonts w:cs="Times New Roman"/>
      <w:b/>
      <w:bCs/>
      <w:caps/>
      <w:sz w:val="28"/>
      <w:szCs w:val="32"/>
    </w:rPr>
  </w:style>
  <w:style w:type="paragraph" w:customStyle="1" w:styleId="cfrAckcontent">
    <w:name w:val="cfr_Ackcontent"/>
    <w:basedOn w:val="cfrAbstract"/>
    <w:qFormat/>
    <w:rsid w:val="00512DEB"/>
  </w:style>
  <w:style w:type="paragraph" w:customStyle="1" w:styleId="Chapterheading">
    <w:name w:val="Chapterheading"/>
    <w:basedOn w:val="Normal"/>
    <w:qFormat/>
    <w:rsid w:val="00F52E61"/>
    <w:pPr>
      <w:spacing w:after="0" w:line="480" w:lineRule="auto"/>
      <w:jc w:val="center"/>
    </w:pPr>
    <w:rPr>
      <w:rFonts w:eastAsiaTheme="minorHAnsi" w:cs="Times New Roman"/>
      <w:b/>
      <w:sz w:val="28"/>
      <w:szCs w:val="28"/>
      <w:lang w:bidi="ar-SA"/>
    </w:rPr>
  </w:style>
  <w:style w:type="paragraph" w:customStyle="1" w:styleId="Chaptertitle">
    <w:name w:val="Chapter title"/>
    <w:basedOn w:val="Normal"/>
    <w:next w:val="cfrChapterHead"/>
    <w:qFormat/>
    <w:rsid w:val="00690E4F"/>
    <w:pPr>
      <w:spacing w:before="360" w:after="0" w:line="480" w:lineRule="auto"/>
      <w:jc w:val="center"/>
      <w:outlineLvl w:val="0"/>
    </w:pPr>
    <w:rPr>
      <w:rFonts w:eastAsiaTheme="minorHAnsi" w:cs="Times New Roman"/>
      <w:b/>
      <w:caps/>
      <w:sz w:val="28"/>
      <w:szCs w:val="28"/>
      <w:lang w:bidi="ar-SA"/>
    </w:rPr>
  </w:style>
  <w:style w:type="paragraph" w:customStyle="1" w:styleId="cfrChaptercontent">
    <w:name w:val="cfr_Chaptercontent"/>
    <w:basedOn w:val="cfrAbstract"/>
    <w:link w:val="cfrChaptercontentChar"/>
    <w:qFormat/>
    <w:rsid w:val="00EA63C9"/>
    <w:pPr>
      <w:spacing w:after="360"/>
      <w:ind w:firstLine="1138"/>
    </w:pPr>
  </w:style>
  <w:style w:type="paragraph" w:customStyle="1" w:styleId="Chpterheadingdivision">
    <w:name w:val="Chpter heading division"/>
    <w:basedOn w:val="Normal"/>
    <w:link w:val="ChpterheadingdivisionChar"/>
    <w:qFormat/>
    <w:rsid w:val="00AA0EA6"/>
    <w:pPr>
      <w:tabs>
        <w:tab w:val="left" w:pos="864"/>
      </w:tabs>
      <w:spacing w:after="360" w:line="360" w:lineRule="auto"/>
    </w:pPr>
    <w:rPr>
      <w:b/>
    </w:rPr>
  </w:style>
  <w:style w:type="character" w:customStyle="1" w:styleId="cfrAbstractChar">
    <w:name w:val="cfr_Abstract Char"/>
    <w:basedOn w:val="DefaultParagraphFont"/>
    <w:link w:val="cfrAbstract"/>
    <w:rsid w:val="00EE334F"/>
    <w:rPr>
      <w:rFonts w:cs="Times New Roman"/>
      <w:szCs w:val="28"/>
      <w:lang w:val="en-GB"/>
    </w:rPr>
  </w:style>
  <w:style w:type="character" w:customStyle="1" w:styleId="cfrChaptercontentChar">
    <w:name w:val="cfr_Chaptercontent Char"/>
    <w:basedOn w:val="cfrAbstractChar"/>
    <w:link w:val="cfrChaptercontent"/>
    <w:rsid w:val="00EA63C9"/>
    <w:rPr>
      <w:rFonts w:cs="Times New Roman"/>
      <w:szCs w:val="28"/>
      <w:lang w:val="en-GB"/>
    </w:rPr>
  </w:style>
  <w:style w:type="paragraph" w:customStyle="1" w:styleId="cfrCertificate">
    <w:name w:val="cfr_Certificate"/>
    <w:basedOn w:val="cfrScholarname"/>
    <w:qFormat/>
    <w:rsid w:val="00AC3D11"/>
    <w:pPr>
      <w:spacing w:line="360" w:lineRule="auto"/>
    </w:pPr>
    <w:rPr>
      <w:sz w:val="28"/>
    </w:rPr>
  </w:style>
  <w:style w:type="paragraph" w:customStyle="1" w:styleId="cfrBtitle">
    <w:name w:val="cfr_Btitle"/>
    <w:basedOn w:val="cfrAcknowledgementstyle"/>
    <w:link w:val="cfrBtitleChar"/>
    <w:qFormat/>
    <w:rsid w:val="00A35DA6"/>
    <w:rPr>
      <w:b/>
      <w:caps/>
    </w:rPr>
  </w:style>
  <w:style w:type="character" w:customStyle="1" w:styleId="cfrBtitleChar">
    <w:name w:val="cfr_Btitle Char"/>
    <w:basedOn w:val="cfrAcknowledgementstyleChar"/>
    <w:link w:val="cfrBtitle"/>
    <w:rsid w:val="00A35DA6"/>
    <w:rPr>
      <w:rFonts w:ascii="Times New Roman" w:hAnsi="Times New Roman" w:cs="Times New Roman"/>
      <w:b/>
      <w:caps/>
      <w:sz w:val="26"/>
      <w:lang w:val="en-GB"/>
    </w:rPr>
  </w:style>
  <w:style w:type="paragraph" w:customStyle="1" w:styleId="cfrListpoint">
    <w:name w:val="cfr_Listpoint"/>
    <w:basedOn w:val="Normal"/>
    <w:link w:val="cfrListpointChar"/>
    <w:qFormat/>
    <w:rsid w:val="00031D25"/>
    <w:pPr>
      <w:widowControl w:val="0"/>
      <w:numPr>
        <w:ilvl w:val="1"/>
        <w:numId w:val="2"/>
      </w:numPr>
      <w:tabs>
        <w:tab w:val="clear" w:pos="1440"/>
        <w:tab w:val="left" w:pos="864"/>
        <w:tab w:val="num" w:pos="1619"/>
      </w:tabs>
      <w:overflowPunct w:val="0"/>
      <w:autoSpaceDE w:val="0"/>
      <w:autoSpaceDN w:val="0"/>
      <w:adjustRightInd w:val="0"/>
      <w:spacing w:after="0" w:line="360" w:lineRule="auto"/>
      <w:ind w:left="1613" w:right="14" w:hanging="677"/>
      <w:jc w:val="both"/>
    </w:pPr>
    <w:rPr>
      <w:rFonts w:cs="Times New Roman"/>
    </w:rPr>
  </w:style>
  <w:style w:type="character" w:customStyle="1" w:styleId="cfrListpointChar">
    <w:name w:val="cfr_Listpoint Char"/>
    <w:basedOn w:val="DefaultParagraphFont"/>
    <w:link w:val="cfrListpoint"/>
    <w:rsid w:val="00031D25"/>
    <w:rPr>
      <w:rFonts w:cs="Times New Roman"/>
    </w:rPr>
  </w:style>
  <w:style w:type="paragraph" w:customStyle="1" w:styleId="cfrReferHead">
    <w:name w:val="cfr_ReferHead"/>
    <w:basedOn w:val="Normal"/>
    <w:next w:val="Normal"/>
    <w:qFormat/>
    <w:rsid w:val="001424BD"/>
    <w:pPr>
      <w:spacing w:before="360" w:after="0" w:line="960" w:lineRule="auto"/>
      <w:jc w:val="center"/>
    </w:pPr>
    <w:rPr>
      <w:b/>
      <w:sz w:val="28"/>
    </w:rPr>
  </w:style>
  <w:style w:type="paragraph" w:customStyle="1" w:styleId="cfrReferDetail">
    <w:name w:val="cfr_ReferDetail"/>
    <w:basedOn w:val="ListParagraph"/>
    <w:link w:val="cfrReferDetailChar"/>
    <w:qFormat/>
    <w:rsid w:val="00521AE9"/>
    <w:pPr>
      <w:numPr>
        <w:numId w:val="1"/>
      </w:numPr>
      <w:spacing w:after="240" w:line="360" w:lineRule="auto"/>
      <w:ind w:left="446"/>
      <w:contextualSpacing w:val="0"/>
      <w:jc w:val="both"/>
    </w:pPr>
    <w:rPr>
      <w:b w:val="0"/>
    </w:rPr>
  </w:style>
  <w:style w:type="character" w:customStyle="1" w:styleId="ListParagraphChar">
    <w:name w:val="List Paragraph Char"/>
    <w:basedOn w:val="DefaultParagraphFont"/>
    <w:link w:val="ListParagraph"/>
    <w:uiPriority w:val="34"/>
    <w:rsid w:val="00360974"/>
    <w:rPr>
      <w:rFonts w:ascii="Times New Roman" w:hAnsi="Times New Roman"/>
      <w:b/>
      <w:sz w:val="26"/>
    </w:rPr>
  </w:style>
  <w:style w:type="character" w:customStyle="1" w:styleId="cfrReferDetailChar">
    <w:name w:val="cfr_ReferDetail Char"/>
    <w:basedOn w:val="ListParagraphChar"/>
    <w:link w:val="cfrReferDetail"/>
    <w:rsid w:val="00521AE9"/>
    <w:rPr>
      <w:rFonts w:ascii="Times New Roman" w:hAnsi="Times New Roman"/>
      <w:b w:val="0"/>
      <w:sz w:val="26"/>
    </w:rPr>
  </w:style>
  <w:style w:type="character" w:customStyle="1" w:styleId="ChaptersubheadingChar">
    <w:name w:val="Chapter sub heading Char"/>
    <w:basedOn w:val="DefaultParagraphFont"/>
    <w:link w:val="Chaptersubheading"/>
    <w:rsid w:val="00AA0EA6"/>
    <w:rPr>
      <w:rFonts w:ascii="Times New Roman" w:hAnsi="Times New Roman" w:cs="Times New Roman"/>
      <w:b/>
      <w:caps/>
      <w:sz w:val="26"/>
      <w:szCs w:val="28"/>
    </w:rPr>
  </w:style>
  <w:style w:type="character" w:customStyle="1" w:styleId="ChpterheadingdivisionChar">
    <w:name w:val="Chpter heading division Char"/>
    <w:basedOn w:val="DefaultParagraphFont"/>
    <w:link w:val="Chpterheadingdivision"/>
    <w:rsid w:val="00AA0EA6"/>
    <w:rPr>
      <w:rFonts w:ascii="Times New Roman" w:hAnsi="Times New Roman"/>
      <w:b/>
      <w:sz w:val="26"/>
    </w:rPr>
  </w:style>
  <w:style w:type="paragraph" w:customStyle="1" w:styleId="TOCmainhead">
    <w:name w:val="TOC main head"/>
    <w:basedOn w:val="Normal"/>
    <w:link w:val="TOCmainheadChar"/>
    <w:qFormat/>
    <w:rsid w:val="0006640C"/>
    <w:pPr>
      <w:tabs>
        <w:tab w:val="right" w:pos="432"/>
      </w:tabs>
      <w:spacing w:line="360" w:lineRule="auto"/>
      <w:ind w:left="720" w:firstLine="720"/>
      <w:jc w:val="both"/>
    </w:pPr>
    <w:rPr>
      <w:rFonts w:cs="Times New Roman"/>
      <w:b/>
      <w:bCs/>
      <w:caps/>
      <w:lang w:val="en-GB"/>
    </w:rPr>
  </w:style>
  <w:style w:type="character" w:customStyle="1" w:styleId="TOCmainheadChar">
    <w:name w:val="TOC main head Char"/>
    <w:basedOn w:val="DefaultParagraphFont"/>
    <w:link w:val="TOCmainhead"/>
    <w:rsid w:val="0006640C"/>
    <w:rPr>
      <w:rFonts w:ascii="Times New Roman" w:hAnsi="Times New Roman" w:cs="Times New Roman"/>
      <w:b/>
      <w:bCs/>
      <w:caps/>
      <w:sz w:val="26"/>
      <w:szCs w:val="26"/>
      <w:lang w:val="en-GB"/>
    </w:rPr>
  </w:style>
  <w:style w:type="paragraph" w:customStyle="1" w:styleId="cfrTablesandfigures">
    <w:name w:val="cfr_Tablesandfigures"/>
    <w:basedOn w:val="Normal"/>
    <w:link w:val="cfrTablesandfiguresChar"/>
    <w:qFormat/>
    <w:rsid w:val="008405F5"/>
    <w:pPr>
      <w:jc w:val="center"/>
    </w:pPr>
    <w:rPr>
      <w:rFonts w:cs="Times New Roman"/>
      <w:b/>
      <w:bCs/>
      <w:caps/>
      <w:sz w:val="28"/>
      <w:szCs w:val="28"/>
    </w:rPr>
  </w:style>
  <w:style w:type="paragraph" w:customStyle="1" w:styleId="cfrAbbreviationdetail">
    <w:name w:val="cfr_Abbreviationdetail"/>
    <w:basedOn w:val="Normal"/>
    <w:link w:val="cfrAbbreviationdetailChar"/>
    <w:qFormat/>
    <w:rsid w:val="009C3061"/>
    <w:rPr>
      <w:rFonts w:cs="Times New Roman"/>
      <w:bCs/>
    </w:rPr>
  </w:style>
  <w:style w:type="character" w:customStyle="1" w:styleId="cfrTablesandfiguresChar">
    <w:name w:val="cfr_Tablesandfigures Char"/>
    <w:basedOn w:val="DefaultParagraphFont"/>
    <w:link w:val="cfrTablesandfigures"/>
    <w:rsid w:val="008405F5"/>
    <w:rPr>
      <w:rFonts w:ascii="Times New Roman" w:hAnsi="Times New Roman" w:cs="Times New Roman"/>
      <w:b/>
      <w:bCs/>
      <w:caps/>
      <w:sz w:val="28"/>
      <w:szCs w:val="28"/>
    </w:rPr>
  </w:style>
  <w:style w:type="character" w:customStyle="1" w:styleId="cfrAbbreviationdetailChar">
    <w:name w:val="cfr_Abbreviationdetail Char"/>
    <w:basedOn w:val="DefaultParagraphFont"/>
    <w:link w:val="cfrAbbreviationdetail"/>
    <w:rsid w:val="009C3061"/>
    <w:rPr>
      <w:rFonts w:ascii="Times New Roman" w:hAnsi="Times New Roman" w:cs="Times New Roman"/>
      <w:bCs/>
      <w:sz w:val="26"/>
      <w:szCs w:val="26"/>
    </w:rPr>
  </w:style>
  <w:style w:type="paragraph" w:customStyle="1" w:styleId="cfrTblorfigno">
    <w:name w:val="cfr_Tblorfigno"/>
    <w:basedOn w:val="Normal"/>
    <w:link w:val="cfrTblorfignoChar"/>
    <w:qFormat/>
    <w:rsid w:val="00EF25BE"/>
    <w:pPr>
      <w:framePr w:hSpace="187" w:wrap="around" w:vAnchor="text" w:hAnchor="margin" w:y="548"/>
      <w:spacing w:after="0" w:line="360" w:lineRule="auto"/>
      <w:jc w:val="center"/>
    </w:pPr>
  </w:style>
  <w:style w:type="paragraph" w:customStyle="1" w:styleId="cfrtblorfigpgno">
    <w:name w:val="cfr_tblorfigpgno"/>
    <w:basedOn w:val="cfrTableofcontent"/>
    <w:link w:val="cfrtblorfigpgnoChar"/>
    <w:qFormat/>
    <w:rsid w:val="00DF55E0"/>
    <w:pPr>
      <w:framePr w:hSpace="187" w:wrap="around" w:vAnchor="text" w:hAnchor="margin" w:y="548"/>
      <w:spacing w:after="0" w:line="360" w:lineRule="auto"/>
      <w:jc w:val="center"/>
    </w:pPr>
    <w:rPr>
      <w:b w:val="0"/>
      <w:sz w:val="26"/>
      <w:szCs w:val="28"/>
    </w:rPr>
  </w:style>
  <w:style w:type="paragraph" w:customStyle="1" w:styleId="cfrtblorfigname">
    <w:name w:val="cfr_tblorfigname"/>
    <w:basedOn w:val="cfrTableofcontent"/>
    <w:link w:val="cfrtblorfignameChar"/>
    <w:qFormat/>
    <w:rsid w:val="000E2CB0"/>
    <w:pPr>
      <w:framePr w:hSpace="187" w:wrap="around" w:vAnchor="text" w:hAnchor="margin" w:y="548"/>
      <w:spacing w:after="0" w:line="360" w:lineRule="auto"/>
    </w:pPr>
    <w:rPr>
      <w:b w:val="0"/>
      <w:sz w:val="26"/>
      <w:szCs w:val="26"/>
    </w:rPr>
  </w:style>
  <w:style w:type="character" w:customStyle="1" w:styleId="cfrTableofcontentChar">
    <w:name w:val="cfr_Tableofcontent Char"/>
    <w:basedOn w:val="DefaultParagraphFont"/>
    <w:link w:val="cfrTableofcontent"/>
    <w:rsid w:val="00760862"/>
    <w:rPr>
      <w:rFonts w:ascii="Times New Roman" w:hAnsi="Times New Roman" w:cs="Times New Roman"/>
      <w:b/>
      <w:bCs/>
      <w:sz w:val="24"/>
      <w:szCs w:val="24"/>
      <w:lang w:val="en-GB"/>
    </w:rPr>
  </w:style>
  <w:style w:type="character" w:customStyle="1" w:styleId="cfrtblorfigpgnoChar">
    <w:name w:val="cfr_tblorfigpgno Char"/>
    <w:basedOn w:val="cfrTableofcontentChar"/>
    <w:link w:val="cfrtblorfigpgno"/>
    <w:rsid w:val="00DF55E0"/>
    <w:rPr>
      <w:rFonts w:ascii="Times New Roman" w:hAnsi="Times New Roman" w:cs="Times New Roman"/>
      <w:b/>
      <w:bCs/>
      <w:sz w:val="26"/>
      <w:szCs w:val="28"/>
      <w:lang w:val="en-GB"/>
    </w:rPr>
  </w:style>
  <w:style w:type="character" w:customStyle="1" w:styleId="cfrTblorfignoChar">
    <w:name w:val="cfr_Tblorfigno Char"/>
    <w:basedOn w:val="cfrTableofcontentChar"/>
    <w:link w:val="cfrTblorfigno"/>
    <w:rsid w:val="00EF25BE"/>
    <w:rPr>
      <w:rFonts w:ascii="Times New Roman" w:hAnsi="Times New Roman" w:cs="Times New Roman"/>
      <w:b/>
      <w:bCs/>
      <w:sz w:val="26"/>
      <w:szCs w:val="26"/>
      <w:lang w:val="en-GB"/>
    </w:rPr>
  </w:style>
  <w:style w:type="character" w:customStyle="1" w:styleId="cfrtblorfignameChar">
    <w:name w:val="cfr_tblorfigname Char"/>
    <w:basedOn w:val="cfrTableofcontentChar"/>
    <w:link w:val="cfrtblorfigname"/>
    <w:rsid w:val="000E2CB0"/>
    <w:rPr>
      <w:rFonts w:ascii="Times New Roman" w:hAnsi="Times New Roman" w:cs="Times New Roman"/>
      <w:b/>
      <w:bCs/>
      <w:sz w:val="26"/>
      <w:szCs w:val="26"/>
      <w:lang w:val="en-GB"/>
    </w:rPr>
  </w:style>
  <w:style w:type="paragraph" w:customStyle="1" w:styleId="Tableofcontentchapterlist">
    <w:name w:val="Tableofcontent chapter list"/>
    <w:basedOn w:val="Normal"/>
    <w:next w:val="Normal"/>
    <w:link w:val="TableofcontentchapterlistChar"/>
    <w:qFormat/>
    <w:rsid w:val="004C59B5"/>
    <w:pPr>
      <w:numPr>
        <w:ilvl w:val="1"/>
        <w:numId w:val="11"/>
      </w:numPr>
      <w:ind w:left="1080"/>
      <w:outlineLvl w:val="1"/>
    </w:pPr>
    <w:rPr>
      <w:rFonts w:ascii="Times New Roman Bold" w:hAnsi="Times New Roman Bold" w:cs="Times New Roman"/>
      <w:bCs/>
      <w:lang w:val="en-GB"/>
    </w:rPr>
  </w:style>
  <w:style w:type="paragraph" w:customStyle="1" w:styleId="Tocchptdivisionheading">
    <w:name w:val="Toc chpt division heading"/>
    <w:basedOn w:val="ListParagraph"/>
    <w:link w:val="TocchptdivisionheadingChar"/>
    <w:rsid w:val="00B12743"/>
    <w:pPr>
      <w:tabs>
        <w:tab w:val="right" w:pos="7632"/>
      </w:tabs>
      <w:spacing w:line="360" w:lineRule="auto"/>
      <w:ind w:left="0" w:right="648"/>
    </w:pPr>
    <w:rPr>
      <w:rFonts w:cs="Times New Roman"/>
      <w:b w:val="0"/>
    </w:rPr>
  </w:style>
  <w:style w:type="character" w:customStyle="1" w:styleId="TableofcontentchapterlistChar">
    <w:name w:val="Tableofcontent chapter list Char"/>
    <w:basedOn w:val="ListParagraphChar"/>
    <w:link w:val="Tableofcontentchapterlist"/>
    <w:rsid w:val="004C59B5"/>
    <w:rPr>
      <w:rFonts w:ascii="Times New Roman Bold" w:hAnsi="Times New Roman Bold" w:cs="Times New Roman"/>
      <w:b w:val="0"/>
      <w:bCs/>
      <w:sz w:val="26"/>
      <w:lang w:val="en-GB"/>
    </w:rPr>
  </w:style>
  <w:style w:type="character" w:customStyle="1" w:styleId="TocchptdivisionheadingChar">
    <w:name w:val="Toc chpt division heading Char"/>
    <w:basedOn w:val="ListParagraphChar"/>
    <w:link w:val="Tocchptdivisionheading"/>
    <w:rsid w:val="00B12743"/>
    <w:rPr>
      <w:rFonts w:ascii="Times New Roman" w:hAnsi="Times New Roman" w:cs="Times New Roman"/>
      <w:b/>
      <w:sz w:val="26"/>
    </w:rPr>
  </w:style>
  <w:style w:type="numbering" w:customStyle="1" w:styleId="ChapterNo">
    <w:name w:val="Chapter No"/>
    <w:uiPriority w:val="99"/>
    <w:rsid w:val="00855EFD"/>
    <w:pPr>
      <w:numPr>
        <w:numId w:val="4"/>
      </w:numPr>
    </w:pPr>
  </w:style>
  <w:style w:type="paragraph" w:styleId="ListNumber">
    <w:name w:val="List Number"/>
    <w:basedOn w:val="Normal"/>
    <w:uiPriority w:val="99"/>
    <w:unhideWhenUsed/>
    <w:rsid w:val="00B12743"/>
    <w:pPr>
      <w:contextualSpacing/>
    </w:pPr>
  </w:style>
  <w:style w:type="paragraph" w:styleId="ListNumber2">
    <w:name w:val="List Number 2"/>
    <w:basedOn w:val="Normal"/>
    <w:uiPriority w:val="99"/>
    <w:unhideWhenUsed/>
    <w:rsid w:val="00B12743"/>
    <w:pPr>
      <w:contextualSpacing/>
    </w:pPr>
  </w:style>
  <w:style w:type="numbering" w:customStyle="1" w:styleId="oldone">
    <w:name w:val="oldone"/>
    <w:uiPriority w:val="99"/>
    <w:rsid w:val="008B7470"/>
    <w:pPr>
      <w:numPr>
        <w:numId w:val="5"/>
      </w:numPr>
    </w:pPr>
  </w:style>
  <w:style w:type="numbering" w:customStyle="1" w:styleId="Heading">
    <w:name w:val="Heading"/>
    <w:uiPriority w:val="99"/>
    <w:rsid w:val="00F903A2"/>
    <w:pPr>
      <w:numPr>
        <w:numId w:val="10"/>
      </w:numPr>
    </w:pPr>
  </w:style>
  <w:style w:type="paragraph" w:styleId="ListNumber3">
    <w:name w:val="List Number 3"/>
    <w:basedOn w:val="Normal"/>
    <w:uiPriority w:val="99"/>
    <w:unhideWhenUsed/>
    <w:rsid w:val="008B7470"/>
    <w:pPr>
      <w:numPr>
        <w:ilvl w:val="2"/>
        <w:numId w:val="6"/>
      </w:numPr>
      <w:contextualSpacing/>
    </w:pPr>
  </w:style>
  <w:style w:type="paragraph" w:styleId="TOC6">
    <w:name w:val="toc 6"/>
    <w:basedOn w:val="Normal"/>
    <w:next w:val="Normal"/>
    <w:autoRedefine/>
    <w:uiPriority w:val="39"/>
    <w:unhideWhenUsed/>
    <w:rsid w:val="00786ABD"/>
    <w:pPr>
      <w:tabs>
        <w:tab w:val="left" w:pos="3024"/>
        <w:tab w:val="left" w:pos="3456"/>
        <w:tab w:val="right" w:pos="8370"/>
      </w:tabs>
      <w:spacing w:after="0" w:line="360" w:lineRule="auto"/>
      <w:ind w:left="3384" w:hanging="864"/>
    </w:pPr>
  </w:style>
  <w:style w:type="paragraph" w:styleId="TOC4">
    <w:name w:val="toc 4"/>
    <w:basedOn w:val="Normal"/>
    <w:next w:val="Normal"/>
    <w:autoRedefine/>
    <w:uiPriority w:val="39"/>
    <w:unhideWhenUsed/>
    <w:rsid w:val="00786ABD"/>
    <w:pPr>
      <w:tabs>
        <w:tab w:val="left" w:pos="1800"/>
        <w:tab w:val="right" w:pos="8370"/>
      </w:tabs>
      <w:spacing w:after="0" w:line="360" w:lineRule="auto"/>
      <w:ind w:left="1800" w:hanging="576"/>
      <w:contextualSpacing/>
    </w:pPr>
    <w:rPr>
      <w:caps/>
    </w:rPr>
  </w:style>
  <w:style w:type="paragraph" w:styleId="TOC5">
    <w:name w:val="toc 5"/>
    <w:basedOn w:val="Normal"/>
    <w:next w:val="Normal"/>
    <w:autoRedefine/>
    <w:uiPriority w:val="39"/>
    <w:unhideWhenUsed/>
    <w:rsid w:val="00634837"/>
    <w:pPr>
      <w:tabs>
        <w:tab w:val="left" w:pos="2160"/>
        <w:tab w:val="left" w:pos="3024"/>
        <w:tab w:val="right" w:pos="8370"/>
      </w:tabs>
      <w:spacing w:after="0" w:line="360" w:lineRule="auto"/>
      <w:ind w:left="2520" w:right="432" w:hanging="720"/>
      <w:contextualSpacing/>
      <w:outlineLvl w:val="4"/>
    </w:pPr>
  </w:style>
  <w:style w:type="paragraph" w:styleId="TOC9">
    <w:name w:val="toc 9"/>
    <w:basedOn w:val="Normal"/>
    <w:next w:val="Normal"/>
    <w:autoRedefine/>
    <w:uiPriority w:val="39"/>
    <w:unhideWhenUsed/>
    <w:rsid w:val="0056464E"/>
    <w:pPr>
      <w:tabs>
        <w:tab w:val="right" w:pos="8370"/>
      </w:tabs>
      <w:spacing w:before="120" w:after="0" w:line="360" w:lineRule="auto"/>
      <w:ind w:left="1224"/>
    </w:pPr>
    <w:rPr>
      <w:b/>
      <w:caps/>
    </w:rPr>
  </w:style>
  <w:style w:type="paragraph" w:styleId="TOC7">
    <w:name w:val="toc 7"/>
    <w:basedOn w:val="Normal"/>
    <w:next w:val="Normal"/>
    <w:autoRedefine/>
    <w:uiPriority w:val="39"/>
    <w:unhideWhenUsed/>
    <w:rsid w:val="00786ABD"/>
    <w:pPr>
      <w:tabs>
        <w:tab w:val="left" w:pos="4154"/>
        <w:tab w:val="left" w:pos="4968"/>
        <w:tab w:val="right" w:pos="8370"/>
      </w:tabs>
      <w:spacing w:after="0" w:line="360" w:lineRule="auto"/>
      <w:ind w:left="4608" w:hanging="1224"/>
    </w:pPr>
  </w:style>
  <w:style w:type="paragraph" w:styleId="TOC8">
    <w:name w:val="toc 8"/>
    <w:basedOn w:val="Normal"/>
    <w:next w:val="Normal"/>
    <w:autoRedefine/>
    <w:uiPriority w:val="39"/>
    <w:unhideWhenUsed/>
    <w:rsid w:val="00786ABD"/>
    <w:pPr>
      <w:tabs>
        <w:tab w:val="left" w:pos="4781"/>
        <w:tab w:val="left" w:pos="5328"/>
        <w:tab w:val="right" w:pos="8370"/>
      </w:tabs>
      <w:spacing w:after="0" w:line="360" w:lineRule="auto"/>
      <w:ind w:left="5328" w:hanging="1440"/>
    </w:pPr>
  </w:style>
  <w:style w:type="character" w:styleId="Hyperlink">
    <w:name w:val="Hyperlink"/>
    <w:basedOn w:val="DefaultParagraphFont"/>
    <w:uiPriority w:val="99"/>
    <w:unhideWhenUsed/>
    <w:rsid w:val="00A10F07"/>
    <w:rPr>
      <w:color w:val="0000FF" w:themeColor="hyperlink"/>
      <w:u w:val="single"/>
    </w:rPr>
  </w:style>
  <w:style w:type="paragraph" w:styleId="Bibliography">
    <w:name w:val="Bibliography"/>
    <w:basedOn w:val="Normal"/>
    <w:next w:val="Normal"/>
    <w:link w:val="BibliographyChar"/>
    <w:uiPriority w:val="37"/>
    <w:unhideWhenUsed/>
    <w:rsid w:val="00114020"/>
    <w:pPr>
      <w:numPr>
        <w:numId w:val="8"/>
      </w:numPr>
      <w:jc w:val="both"/>
    </w:pPr>
  </w:style>
  <w:style w:type="character" w:customStyle="1" w:styleId="BibliographyChar">
    <w:name w:val="Bibliography Char"/>
    <w:basedOn w:val="DefaultParagraphFont"/>
    <w:link w:val="Bibliography"/>
    <w:uiPriority w:val="37"/>
    <w:rsid w:val="00114020"/>
  </w:style>
  <w:style w:type="numbering" w:customStyle="1" w:styleId="Tbloffig">
    <w:name w:val="Tbloffig"/>
    <w:uiPriority w:val="99"/>
    <w:rsid w:val="004E4F60"/>
    <w:pPr>
      <w:numPr>
        <w:numId w:val="9"/>
      </w:numPr>
    </w:pPr>
  </w:style>
  <w:style w:type="paragraph" w:customStyle="1" w:styleId="msolistparagraph0">
    <w:name w:val="msolistparagraph"/>
    <w:basedOn w:val="Normal"/>
    <w:rsid w:val="00A7601E"/>
    <w:pPr>
      <w:ind w:left="720"/>
      <w:contextualSpacing/>
    </w:pPr>
    <w:rPr>
      <w:rFonts w:ascii="Calibri" w:eastAsia="Calibri" w:hAnsi="Calibri" w:cs="Times New Roman"/>
      <w:sz w:val="22"/>
      <w:szCs w:val="22"/>
      <w:lang w:bidi="ar-SA"/>
    </w:rPr>
  </w:style>
  <w:style w:type="character" w:styleId="HTMLTypewriter">
    <w:name w:val="HTML Typewriter"/>
    <w:basedOn w:val="DefaultParagraphFont"/>
    <w:rsid w:val="003D38F2"/>
    <w:rPr>
      <w:rFonts w:ascii="Arial Unicode MS" w:eastAsia="Arial Unicode MS" w:hAnsi="Arial Unicode MS" w:cs="Arial Unicode MS" w:hint="eastAsia"/>
      <w:sz w:val="20"/>
      <w:szCs w:val="20"/>
    </w:rPr>
  </w:style>
  <w:style w:type="paragraph" w:styleId="NormalWeb">
    <w:name w:val="Normal (Web)"/>
    <w:basedOn w:val="Normal"/>
    <w:uiPriority w:val="99"/>
    <w:rsid w:val="003D38F2"/>
    <w:pPr>
      <w:spacing w:before="100" w:beforeAutospacing="1" w:after="100" w:afterAutospacing="1" w:line="360" w:lineRule="auto"/>
    </w:pPr>
    <w:rPr>
      <w:rFonts w:ascii="Arial Unicode MS" w:eastAsia="Arial Unicode MS" w:hAnsi="Arial Unicode MS" w:cs="Arial Unicode MS"/>
      <w:sz w:val="24"/>
      <w:szCs w:val="24"/>
      <w:lang w:bidi="ar-SA"/>
    </w:rPr>
  </w:style>
  <w:style w:type="character" w:customStyle="1" w:styleId="DocumentMapChar">
    <w:name w:val="Document Map Char"/>
    <w:basedOn w:val="DefaultParagraphFont"/>
    <w:link w:val="DocumentMap"/>
    <w:locked/>
    <w:rsid w:val="003D38F2"/>
    <w:rPr>
      <w:rFonts w:ascii="Tahoma" w:hAnsi="Tahoma"/>
      <w:sz w:val="16"/>
      <w:szCs w:val="16"/>
      <w:lang w:bidi="ar-SA"/>
    </w:rPr>
  </w:style>
  <w:style w:type="paragraph" w:styleId="DocumentMap">
    <w:name w:val="Document Map"/>
    <w:basedOn w:val="Normal"/>
    <w:link w:val="DocumentMapChar"/>
    <w:rsid w:val="003D38F2"/>
    <w:pPr>
      <w:spacing w:after="320" w:line="360" w:lineRule="auto"/>
    </w:pPr>
    <w:rPr>
      <w:rFonts w:ascii="Tahoma" w:hAnsi="Tahoma"/>
      <w:sz w:val="16"/>
      <w:szCs w:val="16"/>
      <w:lang w:bidi="ar-SA"/>
    </w:rPr>
  </w:style>
  <w:style w:type="character" w:customStyle="1" w:styleId="DocumentMapChar1">
    <w:name w:val="Document Map Char1"/>
    <w:basedOn w:val="DefaultParagraphFont"/>
    <w:uiPriority w:val="99"/>
    <w:semiHidden/>
    <w:rsid w:val="003D38F2"/>
    <w:rPr>
      <w:rFonts w:ascii="Tahoma" w:hAnsi="Tahoma" w:cs="Tahoma"/>
      <w:sz w:val="16"/>
      <w:szCs w:val="16"/>
    </w:rPr>
  </w:style>
  <w:style w:type="paragraph" w:customStyle="1" w:styleId="Default">
    <w:name w:val="Default"/>
    <w:rsid w:val="003D38F2"/>
    <w:pPr>
      <w:autoSpaceDE w:val="0"/>
      <w:autoSpaceDN w:val="0"/>
      <w:adjustRightInd w:val="0"/>
      <w:spacing w:after="320" w:line="360" w:lineRule="auto"/>
    </w:pPr>
    <w:rPr>
      <w:rFonts w:eastAsia="Calibri" w:cs="Times New Roman"/>
      <w:color w:val="000000"/>
      <w:sz w:val="24"/>
      <w:szCs w:val="24"/>
      <w:lang w:bidi="ar-SA"/>
    </w:rPr>
  </w:style>
  <w:style w:type="paragraph" w:customStyle="1" w:styleId="Pa4">
    <w:name w:val="Pa4"/>
    <w:basedOn w:val="Default"/>
    <w:next w:val="Default"/>
    <w:rsid w:val="003D38F2"/>
    <w:pPr>
      <w:spacing w:line="181" w:lineRule="atLeast"/>
    </w:pPr>
    <w:rPr>
      <w:rFonts w:ascii="Frutiger 55 Roman" w:hAnsi="Frutiger 55 Roman"/>
      <w:color w:val="auto"/>
    </w:rPr>
  </w:style>
  <w:style w:type="paragraph" w:customStyle="1" w:styleId="Par">
    <w:name w:val="Par"/>
    <w:basedOn w:val="Normal"/>
    <w:rsid w:val="003D38F2"/>
    <w:pPr>
      <w:autoSpaceDE w:val="0"/>
      <w:autoSpaceDN w:val="0"/>
      <w:adjustRightInd w:val="0"/>
      <w:spacing w:after="0" w:line="240" w:lineRule="auto"/>
    </w:pPr>
    <w:rPr>
      <w:rFonts w:eastAsia="Calibri" w:cs="Times New Roman"/>
      <w:lang w:bidi="ar-SA"/>
    </w:rPr>
  </w:style>
  <w:style w:type="paragraph" w:customStyle="1" w:styleId="D-Title2">
    <w:name w:val="D-Title2"/>
    <w:autoRedefine/>
    <w:rsid w:val="003D38F2"/>
    <w:pPr>
      <w:spacing w:before="50" w:after="50" w:line="240" w:lineRule="exact"/>
      <w:jc w:val="both"/>
    </w:pPr>
    <w:rPr>
      <w:rFonts w:ascii="Times New Roman Bold" w:eastAsia="ヒラギノ角ゴ Pro W3" w:hAnsi="Times New Roman Bold" w:cs="Times New Roman"/>
      <w:color w:val="000000"/>
      <w:sz w:val="22"/>
      <w:szCs w:val="20"/>
      <w:lang w:val="en-IN" w:bidi="ar-SA"/>
    </w:rPr>
  </w:style>
  <w:style w:type="paragraph" w:customStyle="1" w:styleId="NormalFirstline053cm">
    <w:name w:val="Normal + First line:  0.53 cm"/>
    <w:basedOn w:val="Normal"/>
    <w:rsid w:val="003D38F2"/>
    <w:pPr>
      <w:autoSpaceDE w:val="0"/>
      <w:autoSpaceDN w:val="0"/>
      <w:adjustRightInd w:val="0"/>
      <w:spacing w:after="0" w:line="240" w:lineRule="auto"/>
      <w:ind w:firstLine="720"/>
      <w:jc w:val="both"/>
    </w:pPr>
    <w:rPr>
      <w:rFonts w:eastAsia="ヒラギノ角ゴ Pro W3" w:cs="Times New Roman"/>
      <w:color w:val="000000"/>
      <w:sz w:val="20"/>
      <w:szCs w:val="24"/>
      <w:lang w:bidi="ar-SA"/>
    </w:rPr>
  </w:style>
  <w:style w:type="paragraph" w:customStyle="1" w:styleId="Text">
    <w:name w:val="Text"/>
    <w:basedOn w:val="Normal"/>
    <w:rsid w:val="003D38F2"/>
    <w:pPr>
      <w:widowControl w:val="0"/>
      <w:autoSpaceDE w:val="0"/>
      <w:autoSpaceDN w:val="0"/>
      <w:spacing w:after="0" w:line="252" w:lineRule="auto"/>
      <w:ind w:firstLine="202"/>
      <w:jc w:val="both"/>
    </w:pPr>
    <w:rPr>
      <w:rFonts w:eastAsia="Times New Roman" w:cs="Times New Roman"/>
      <w:sz w:val="20"/>
      <w:szCs w:val="20"/>
      <w:lang w:bidi="ar-SA"/>
    </w:rPr>
  </w:style>
  <w:style w:type="paragraph" w:customStyle="1" w:styleId="ReferenceHead">
    <w:name w:val="Reference Head"/>
    <w:basedOn w:val="Heading1"/>
    <w:rsid w:val="003D38F2"/>
    <w:pPr>
      <w:keepLines w:val="0"/>
      <w:numPr>
        <w:numId w:val="0"/>
      </w:numPr>
      <w:autoSpaceDE w:val="0"/>
      <w:autoSpaceDN w:val="0"/>
      <w:spacing w:before="240" w:after="80" w:line="240" w:lineRule="auto"/>
    </w:pPr>
    <w:rPr>
      <w:rFonts w:eastAsia="Times New Roman" w:cs="Times New Roman"/>
      <w:b w:val="0"/>
      <w:bCs w:val="0"/>
      <w:caps w:val="0"/>
      <w:smallCaps/>
      <w:kern w:val="28"/>
      <w:sz w:val="20"/>
      <w:szCs w:val="20"/>
      <w:lang w:bidi="ar-SA"/>
    </w:rPr>
  </w:style>
  <w:style w:type="paragraph" w:customStyle="1" w:styleId="LISTnum">
    <w:name w:val="LISTnum"/>
    <w:basedOn w:val="Default"/>
    <w:next w:val="Default"/>
    <w:rsid w:val="003D38F2"/>
    <w:pPr>
      <w:spacing w:after="0" w:line="240" w:lineRule="auto"/>
    </w:pPr>
    <w:rPr>
      <w:rFonts w:ascii="LFCFMP+TimesNewRoman,Bold" w:eastAsia="Times New Roman" w:hAnsi="LFCFMP+TimesNewRoman,Bold"/>
      <w:color w:val="auto"/>
      <w:lang w:val="en-IN" w:eastAsia="en-IN"/>
    </w:rPr>
  </w:style>
  <w:style w:type="character" w:customStyle="1" w:styleId="abstracttext">
    <w:name w:val="abstracttext"/>
    <w:basedOn w:val="DefaultParagraphFont"/>
    <w:rsid w:val="003D38F2"/>
  </w:style>
  <w:style w:type="character" w:styleId="HTMLCite">
    <w:name w:val="HTML Cite"/>
    <w:basedOn w:val="DefaultParagraphFont"/>
    <w:rsid w:val="003D38F2"/>
    <w:rPr>
      <w:i/>
      <w:iCs/>
    </w:rPr>
  </w:style>
  <w:style w:type="character" w:styleId="PageNumber">
    <w:name w:val="page number"/>
    <w:basedOn w:val="DefaultParagraphFont"/>
    <w:rsid w:val="003D38F2"/>
  </w:style>
  <w:style w:type="paragraph" w:customStyle="1" w:styleId="heading20">
    <w:name w:val="heading2"/>
    <w:basedOn w:val="Normal"/>
    <w:next w:val="Normal"/>
    <w:autoRedefine/>
    <w:rsid w:val="003D38F2"/>
    <w:pPr>
      <w:widowControl w:val="0"/>
      <w:tabs>
        <w:tab w:val="left" w:pos="510"/>
      </w:tabs>
      <w:suppressAutoHyphens/>
      <w:spacing w:line="360" w:lineRule="auto"/>
      <w:jc w:val="center"/>
    </w:pPr>
    <w:rPr>
      <w:rFonts w:eastAsia="Times New Roman" w:cs="Times New Roman"/>
      <w:b/>
      <w:bCs/>
      <w:color w:val="00000A"/>
      <w:lang w:val="en-IN" w:eastAsia="en-IN" w:bidi="ta-IN"/>
    </w:rPr>
  </w:style>
  <w:style w:type="paragraph" w:customStyle="1" w:styleId="Title1">
    <w:name w:val="Title1"/>
    <w:basedOn w:val="Normal"/>
    <w:next w:val="author"/>
    <w:rsid w:val="003D38F2"/>
    <w:pPr>
      <w:keepNext/>
      <w:keepLines/>
      <w:pageBreakBefore/>
      <w:tabs>
        <w:tab w:val="left" w:pos="284"/>
      </w:tabs>
      <w:suppressAutoHyphens/>
      <w:spacing w:after="460" w:line="348" w:lineRule="exact"/>
      <w:ind w:firstLine="227"/>
      <w:jc w:val="center"/>
    </w:pPr>
    <w:rPr>
      <w:rFonts w:ascii="Times" w:eastAsia="Times New Roman" w:hAnsi="Times" w:cs="Times New Roman"/>
      <w:b/>
      <w:sz w:val="28"/>
      <w:szCs w:val="20"/>
      <w:lang w:eastAsia="de-DE" w:bidi="ar-SA"/>
    </w:rPr>
  </w:style>
  <w:style w:type="paragraph" w:customStyle="1" w:styleId="author">
    <w:name w:val="author"/>
    <w:basedOn w:val="Normal"/>
    <w:next w:val="Normal"/>
    <w:rsid w:val="003D38F2"/>
    <w:pPr>
      <w:spacing w:after="220" w:line="240" w:lineRule="auto"/>
      <w:ind w:firstLine="227"/>
      <w:jc w:val="center"/>
    </w:pPr>
    <w:rPr>
      <w:rFonts w:ascii="Times" w:eastAsia="Times New Roman" w:hAnsi="Times" w:cs="Times New Roman"/>
      <w:sz w:val="20"/>
      <w:szCs w:val="20"/>
      <w:lang w:eastAsia="de-DE" w:bidi="ar-SA"/>
    </w:rPr>
  </w:style>
  <w:style w:type="paragraph" w:customStyle="1" w:styleId="email">
    <w:name w:val="email"/>
    <w:basedOn w:val="Normal"/>
    <w:next w:val="abstract"/>
    <w:rsid w:val="003D38F2"/>
    <w:pPr>
      <w:spacing w:after="0" w:line="240" w:lineRule="auto"/>
      <w:ind w:firstLine="227"/>
      <w:jc w:val="center"/>
    </w:pPr>
    <w:rPr>
      <w:rFonts w:ascii="Times" w:eastAsia="Times New Roman" w:hAnsi="Times" w:cs="Times New Roman"/>
      <w:sz w:val="18"/>
      <w:szCs w:val="20"/>
      <w:lang w:eastAsia="de-DE" w:bidi="ar-SA"/>
    </w:rPr>
  </w:style>
  <w:style w:type="paragraph" w:customStyle="1" w:styleId="abstract">
    <w:name w:val="abstract"/>
    <w:basedOn w:val="p1a"/>
    <w:next w:val="Normal"/>
    <w:rsid w:val="003D38F2"/>
    <w:pPr>
      <w:spacing w:before="600" w:after="120"/>
      <w:ind w:left="567" w:right="567"/>
    </w:pPr>
    <w:rPr>
      <w:sz w:val="18"/>
    </w:rPr>
  </w:style>
  <w:style w:type="paragraph" w:customStyle="1" w:styleId="p1a">
    <w:name w:val="p1a"/>
    <w:basedOn w:val="Normal"/>
    <w:next w:val="Normal"/>
    <w:link w:val="p1aZchn"/>
    <w:rsid w:val="003D38F2"/>
    <w:pPr>
      <w:spacing w:after="0" w:line="240" w:lineRule="auto"/>
      <w:jc w:val="both"/>
    </w:pPr>
    <w:rPr>
      <w:rFonts w:ascii="Times" w:eastAsia="Times New Roman" w:hAnsi="Times" w:cs="Times New Roman"/>
      <w:sz w:val="20"/>
      <w:szCs w:val="20"/>
      <w:lang w:eastAsia="de-DE" w:bidi="ar-SA"/>
    </w:rPr>
  </w:style>
  <w:style w:type="paragraph" w:customStyle="1" w:styleId="address">
    <w:name w:val="address"/>
    <w:basedOn w:val="Normal"/>
    <w:next w:val="email"/>
    <w:rsid w:val="003D38F2"/>
    <w:pPr>
      <w:spacing w:after="0" w:line="240" w:lineRule="auto"/>
      <w:ind w:firstLine="227"/>
      <w:jc w:val="center"/>
    </w:pPr>
    <w:rPr>
      <w:rFonts w:ascii="Times" w:eastAsia="Times New Roman" w:hAnsi="Times" w:cs="Times New Roman"/>
      <w:sz w:val="18"/>
      <w:szCs w:val="20"/>
      <w:lang w:eastAsia="de-DE" w:bidi="ar-SA"/>
    </w:rPr>
  </w:style>
  <w:style w:type="character" w:customStyle="1" w:styleId="p1aZchn">
    <w:name w:val="p1a Zchn"/>
    <w:basedOn w:val="DefaultParagraphFont"/>
    <w:link w:val="p1a"/>
    <w:rsid w:val="003D38F2"/>
    <w:rPr>
      <w:rFonts w:ascii="Times" w:eastAsia="Times New Roman" w:hAnsi="Times" w:cs="Times New Roman"/>
      <w:sz w:val="20"/>
      <w:szCs w:val="20"/>
      <w:lang w:eastAsia="de-DE" w:bidi="ar-SA"/>
    </w:rPr>
  </w:style>
  <w:style w:type="character" w:customStyle="1" w:styleId="st">
    <w:name w:val="st"/>
    <w:basedOn w:val="DefaultParagraphFont"/>
    <w:rsid w:val="003D38F2"/>
  </w:style>
  <w:style w:type="character" w:customStyle="1" w:styleId="apple-converted-space">
    <w:name w:val="apple-converted-space"/>
    <w:basedOn w:val="DefaultParagraphFont"/>
    <w:rsid w:val="003D38F2"/>
  </w:style>
  <w:style w:type="character" w:customStyle="1" w:styleId="apple-style-span">
    <w:name w:val="apple-style-span"/>
    <w:basedOn w:val="DefaultParagraphFont"/>
    <w:rsid w:val="003D38F2"/>
  </w:style>
  <w:style w:type="paragraph" w:customStyle="1" w:styleId="doctext">
    <w:name w:val="doctext"/>
    <w:basedOn w:val="Normal"/>
    <w:rsid w:val="003D38F2"/>
    <w:pPr>
      <w:spacing w:before="100" w:beforeAutospacing="1" w:after="100" w:afterAutospacing="1" w:line="240" w:lineRule="auto"/>
    </w:pPr>
    <w:rPr>
      <w:rFonts w:eastAsia="Times New Roman" w:cs="Times New Roman"/>
      <w:sz w:val="24"/>
      <w:szCs w:val="24"/>
      <w:lang w:bidi="ar-SA"/>
    </w:rPr>
  </w:style>
  <w:style w:type="character" w:styleId="HTMLCode">
    <w:name w:val="HTML Code"/>
    <w:basedOn w:val="DefaultParagraphFont"/>
    <w:uiPriority w:val="99"/>
    <w:unhideWhenUsed/>
    <w:rsid w:val="003D38F2"/>
    <w:rPr>
      <w:rFonts w:ascii="Courier New" w:eastAsia="Times New Roman" w:hAnsi="Courier New" w:cs="Courier New"/>
      <w:sz w:val="20"/>
      <w:szCs w:val="20"/>
    </w:rPr>
  </w:style>
  <w:style w:type="character" w:customStyle="1" w:styleId="entry-content">
    <w:name w:val="entry-content"/>
    <w:basedOn w:val="DefaultParagraphFont"/>
    <w:rsid w:val="003D38F2"/>
  </w:style>
  <w:style w:type="paragraph" w:styleId="TableofFigures">
    <w:name w:val="table of figures"/>
    <w:basedOn w:val="Normal"/>
    <w:next w:val="Normal"/>
    <w:uiPriority w:val="99"/>
    <w:unhideWhenUsed/>
    <w:rsid w:val="000C05CF"/>
    <w:pPr>
      <w:keepNext/>
      <w:keepLines/>
      <w:spacing w:after="0"/>
      <w:ind w:left="432"/>
      <w:textboxTightWrap w:val="allLines"/>
    </w:pPr>
  </w:style>
  <w:style w:type="numbering" w:customStyle="1" w:styleId="FigureLst">
    <w:name w:val="FigureLst"/>
    <w:uiPriority w:val="99"/>
    <w:rsid w:val="004C59B5"/>
    <w:pPr>
      <w:numPr>
        <w:numId w:val="11"/>
      </w:numPr>
    </w:pPr>
  </w:style>
  <w:style w:type="paragraph" w:customStyle="1" w:styleId="TextBody">
    <w:name w:val="Text Body"/>
    <w:basedOn w:val="Normal"/>
    <w:rsid w:val="007C2E1A"/>
    <w:pPr>
      <w:widowControl w:val="0"/>
      <w:spacing w:after="140" w:line="288" w:lineRule="auto"/>
    </w:pPr>
    <w:rPr>
      <w:rFonts w:ascii="Liberation Serif" w:eastAsia="Droid Sans Fallback" w:hAnsi="Liberation Serif" w:cs="FreeSans"/>
      <w:sz w:val="24"/>
      <w:szCs w:val="24"/>
      <w:lang w:val="en-IN" w:eastAsia="zh-CN" w:bidi="hi-IN"/>
    </w:rPr>
  </w:style>
  <w:style w:type="paragraph" w:styleId="List">
    <w:name w:val="List"/>
    <w:basedOn w:val="TextBody"/>
    <w:rsid w:val="007C2E1A"/>
  </w:style>
  <w:style w:type="paragraph" w:customStyle="1" w:styleId="Index">
    <w:name w:val="Index"/>
    <w:basedOn w:val="Normal"/>
    <w:qFormat/>
    <w:rsid w:val="007C2E1A"/>
    <w:pPr>
      <w:widowControl w:val="0"/>
      <w:suppressLineNumbers/>
      <w:spacing w:after="0" w:line="240" w:lineRule="auto"/>
    </w:pPr>
    <w:rPr>
      <w:rFonts w:ascii="Liberation Serif" w:eastAsia="Droid Sans Fallback" w:hAnsi="Liberation Serif" w:cs="FreeSans"/>
      <w:sz w:val="24"/>
      <w:szCs w:val="24"/>
      <w:lang w:val="en-IN" w:eastAsia="zh-CN" w:bidi="hi-IN"/>
    </w:rPr>
  </w:style>
  <w:style w:type="paragraph" w:customStyle="1" w:styleId="Quotations">
    <w:name w:val="Quotations"/>
    <w:basedOn w:val="Normal"/>
    <w:qFormat/>
    <w:rsid w:val="007C2E1A"/>
    <w:pPr>
      <w:widowControl w:val="0"/>
      <w:spacing w:after="283" w:line="240" w:lineRule="auto"/>
      <w:ind w:left="567" w:right="567"/>
    </w:pPr>
    <w:rPr>
      <w:rFonts w:ascii="Liberation Serif" w:eastAsia="Droid Sans Fallback" w:hAnsi="Liberation Serif" w:cs="FreeSans"/>
      <w:sz w:val="24"/>
      <w:szCs w:val="24"/>
      <w:lang w:val="en-IN" w:eastAsia="zh-CN" w:bidi="hi-IN"/>
    </w:rPr>
  </w:style>
  <w:style w:type="paragraph" w:customStyle="1" w:styleId="Figurecaption">
    <w:name w:val="Figure caption"/>
    <w:basedOn w:val="Normal"/>
    <w:next w:val="Normal"/>
    <w:qFormat/>
    <w:rsid w:val="007C2E1A"/>
    <w:pPr>
      <w:spacing w:before="240" w:after="0" w:line="360" w:lineRule="auto"/>
    </w:pPr>
    <w:rPr>
      <w:rFonts w:eastAsia="Times New Roman" w:cs="Times New Roman"/>
      <w:sz w:val="24"/>
      <w:szCs w:val="24"/>
      <w:lang w:val="en-GB" w:eastAsia="en-GB" w:bidi="ar-SA"/>
    </w:rPr>
  </w:style>
  <w:style w:type="paragraph" w:customStyle="1" w:styleId="Newparagraph">
    <w:name w:val="New paragraph"/>
    <w:basedOn w:val="Normal"/>
    <w:qFormat/>
    <w:rsid w:val="007C2E1A"/>
    <w:pPr>
      <w:spacing w:after="0" w:line="480" w:lineRule="auto"/>
      <w:ind w:firstLine="720"/>
    </w:pPr>
    <w:rPr>
      <w:rFonts w:eastAsia="Times New Roman" w:cs="Times New Roman"/>
      <w:sz w:val="24"/>
      <w:szCs w:val="24"/>
      <w:lang w:val="en-GB" w:eastAsia="en-GB" w:bidi="ar-SA"/>
    </w:rPr>
  </w:style>
  <w:style w:type="paragraph" w:customStyle="1" w:styleId="DecimalAligned">
    <w:name w:val="Decimal Aligned"/>
    <w:basedOn w:val="Normal"/>
    <w:uiPriority w:val="40"/>
    <w:qFormat/>
    <w:rsid w:val="007C2E1A"/>
    <w:pPr>
      <w:tabs>
        <w:tab w:val="decimal" w:pos="360"/>
      </w:tabs>
    </w:pPr>
    <w:rPr>
      <w:rFonts w:asciiTheme="minorHAnsi" w:hAnsiTheme="minorHAnsi"/>
      <w:sz w:val="22"/>
      <w:szCs w:val="22"/>
      <w:lang w:bidi="ar-SA"/>
    </w:rPr>
  </w:style>
  <w:style w:type="paragraph" w:styleId="FootnoteText">
    <w:name w:val="footnote text"/>
    <w:basedOn w:val="Normal"/>
    <w:link w:val="FootnoteTextChar"/>
    <w:uiPriority w:val="99"/>
    <w:unhideWhenUsed/>
    <w:rsid w:val="007C2E1A"/>
    <w:pPr>
      <w:spacing w:after="0" w:line="240" w:lineRule="auto"/>
    </w:pPr>
    <w:rPr>
      <w:rFonts w:asciiTheme="minorHAnsi" w:hAnsiTheme="minorHAnsi"/>
      <w:sz w:val="20"/>
      <w:szCs w:val="20"/>
      <w:lang w:bidi="ar-SA"/>
    </w:rPr>
  </w:style>
  <w:style w:type="character" w:customStyle="1" w:styleId="FootnoteTextChar">
    <w:name w:val="Footnote Text Char"/>
    <w:basedOn w:val="DefaultParagraphFont"/>
    <w:link w:val="FootnoteText"/>
    <w:uiPriority w:val="99"/>
    <w:rsid w:val="007C2E1A"/>
    <w:rPr>
      <w:rFonts w:asciiTheme="minorHAnsi" w:hAnsiTheme="minorHAnsi"/>
      <w:sz w:val="20"/>
      <w:szCs w:val="20"/>
      <w:lang w:bidi="ar-SA"/>
    </w:rPr>
  </w:style>
  <w:style w:type="table" w:customStyle="1" w:styleId="LightShading-Accent11">
    <w:name w:val="Light Shading - Accent 11"/>
    <w:basedOn w:val="TableNormal"/>
    <w:uiPriority w:val="60"/>
    <w:rsid w:val="007C2E1A"/>
    <w:pPr>
      <w:spacing w:after="0" w:line="240" w:lineRule="auto"/>
    </w:pPr>
    <w:rPr>
      <w:rFonts w:asciiTheme="minorHAnsi" w:hAnsiTheme="minorHAns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1">
    <w:name w:val="Pa1"/>
    <w:basedOn w:val="Default"/>
    <w:next w:val="Default"/>
    <w:uiPriority w:val="99"/>
    <w:rsid w:val="007C2E1A"/>
    <w:pPr>
      <w:spacing w:after="0" w:line="185" w:lineRule="atLeast"/>
    </w:pPr>
    <w:rPr>
      <w:rFonts w:ascii="Times" w:eastAsia="Droid Sans Fallback" w:hAnsi="Times" w:cs="FreeSans"/>
      <w:color w:val="auto"/>
      <w:lang w:eastAsia="zh-CN"/>
    </w:rPr>
  </w:style>
  <w:style w:type="character" w:customStyle="1" w:styleId="A1">
    <w:name w:val="A1"/>
    <w:uiPriority w:val="99"/>
    <w:rsid w:val="007C2E1A"/>
    <w:rPr>
      <w:rFonts w:cs="Times"/>
      <w:color w:val="000000"/>
      <w:sz w:val="20"/>
      <w:szCs w:val="20"/>
    </w:rPr>
  </w:style>
  <w:style w:type="table" w:customStyle="1" w:styleId="TableGrid0">
    <w:name w:val="TableGrid"/>
    <w:rsid w:val="00D77F74"/>
    <w:pPr>
      <w:spacing w:after="0" w:line="240" w:lineRule="auto"/>
    </w:pPr>
    <w:rPr>
      <w:rFonts w:asciiTheme="minorHAnsi" w:hAnsiTheme="minorHAnsi"/>
      <w:sz w:val="22"/>
      <w:szCs w:val="22"/>
      <w:lang w:val="en-IN" w:eastAsia="en-IN" w:bidi="ar-SA"/>
    </w:rPr>
    <w:tblPr>
      <w:tblCellMar>
        <w:top w:w="0" w:type="dxa"/>
        <w:left w:w="0" w:type="dxa"/>
        <w:bottom w:w="0" w:type="dxa"/>
        <w:right w:w="0" w:type="dxa"/>
      </w:tblCellMar>
    </w:tblPr>
  </w:style>
  <w:style w:type="character" w:customStyle="1" w:styleId="tgc">
    <w:name w:val="_tgc"/>
    <w:basedOn w:val="DefaultParagraphFont"/>
    <w:rsid w:val="00D77F74"/>
  </w:style>
  <w:style w:type="character" w:customStyle="1" w:styleId="title-text">
    <w:name w:val="title-text"/>
    <w:basedOn w:val="DefaultParagraphFont"/>
    <w:rsid w:val="00D77F74"/>
  </w:style>
  <w:style w:type="character" w:customStyle="1" w:styleId="text0">
    <w:name w:val="text"/>
    <w:basedOn w:val="DefaultParagraphFont"/>
    <w:rsid w:val="00D77F74"/>
  </w:style>
  <w:style w:type="character" w:customStyle="1" w:styleId="size-xl">
    <w:name w:val="size-xl"/>
    <w:basedOn w:val="DefaultParagraphFont"/>
    <w:rsid w:val="00D77F74"/>
  </w:style>
  <w:style w:type="character" w:customStyle="1" w:styleId="size-m">
    <w:name w:val="size-m"/>
    <w:basedOn w:val="DefaultParagraphFont"/>
    <w:rsid w:val="00D77F74"/>
  </w:style>
  <w:style w:type="paragraph" w:styleId="PlainText">
    <w:name w:val="Plain Text"/>
    <w:basedOn w:val="Normal"/>
    <w:link w:val="PlainTextChar"/>
    <w:uiPriority w:val="99"/>
    <w:unhideWhenUsed/>
    <w:rsid w:val="00D77F74"/>
    <w:pPr>
      <w:spacing w:after="0" w:line="240" w:lineRule="auto"/>
    </w:pPr>
    <w:rPr>
      <w:rFonts w:ascii="Consolas" w:eastAsiaTheme="minorHAnsi" w:hAnsi="Consolas"/>
      <w:sz w:val="21"/>
      <w:szCs w:val="21"/>
      <w:lang w:bidi="ar-SA"/>
    </w:rPr>
  </w:style>
  <w:style w:type="character" w:customStyle="1" w:styleId="PlainTextChar">
    <w:name w:val="Plain Text Char"/>
    <w:basedOn w:val="DefaultParagraphFont"/>
    <w:link w:val="PlainText"/>
    <w:uiPriority w:val="99"/>
    <w:rsid w:val="00D77F74"/>
    <w:rPr>
      <w:rFonts w:ascii="Consolas" w:eastAsiaTheme="minorHAnsi" w:hAnsi="Consolas"/>
      <w:sz w:val="21"/>
      <w:szCs w:val="21"/>
      <w:lang w:bidi="ar-SA"/>
    </w:rPr>
  </w:style>
  <w:style w:type="character" w:customStyle="1" w:styleId="nlmarticle-title">
    <w:name w:val="nlm_article-title"/>
    <w:basedOn w:val="DefaultParagraphFont"/>
    <w:rsid w:val="00D77F74"/>
  </w:style>
  <w:style w:type="character" w:customStyle="1" w:styleId="ilfuvd">
    <w:name w:val="ilfuvd"/>
    <w:basedOn w:val="DefaultParagraphFont"/>
    <w:rsid w:val="00D77F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6"/>
        <w:szCs w:val="26"/>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HTML Cite"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4AA"/>
  </w:style>
  <w:style w:type="paragraph" w:styleId="Heading1">
    <w:name w:val="heading 1"/>
    <w:basedOn w:val="Normal"/>
    <w:next w:val="Normal"/>
    <w:link w:val="Heading1Char"/>
    <w:qFormat/>
    <w:rsid w:val="00F903A2"/>
    <w:pPr>
      <w:keepNext/>
      <w:keepLines/>
      <w:numPr>
        <w:numId w:val="12"/>
      </w:numPr>
      <w:spacing w:before="360" w:after="0" w:line="480" w:lineRule="auto"/>
      <w:jc w:val="center"/>
      <w:outlineLvl w:val="0"/>
    </w:pPr>
    <w:rPr>
      <w:rFonts w:eastAsiaTheme="majorEastAsia" w:cstheme="majorBidi"/>
      <w:b/>
      <w:bCs/>
      <w:caps/>
      <w:sz w:val="28"/>
      <w:szCs w:val="28"/>
    </w:rPr>
  </w:style>
  <w:style w:type="paragraph" w:styleId="Heading2">
    <w:name w:val="heading 2"/>
    <w:basedOn w:val="Normal"/>
    <w:next w:val="Normal"/>
    <w:link w:val="Heading2Char"/>
    <w:unhideWhenUsed/>
    <w:qFormat/>
    <w:rsid w:val="00F903A2"/>
    <w:pPr>
      <w:keepNext/>
      <w:keepLines/>
      <w:numPr>
        <w:ilvl w:val="1"/>
        <w:numId w:val="12"/>
      </w:numPr>
      <w:spacing w:before="360" w:line="360" w:lineRule="auto"/>
      <w:outlineLvl w:val="1"/>
    </w:pPr>
    <w:rPr>
      <w:rFonts w:eastAsiaTheme="majorEastAsia" w:cstheme="majorBidi"/>
      <w:b/>
      <w:bCs/>
      <w:caps/>
    </w:rPr>
  </w:style>
  <w:style w:type="paragraph" w:styleId="Heading3">
    <w:name w:val="heading 3"/>
    <w:basedOn w:val="Normal"/>
    <w:next w:val="Normal"/>
    <w:link w:val="Heading3Char"/>
    <w:unhideWhenUsed/>
    <w:qFormat/>
    <w:rsid w:val="00F903A2"/>
    <w:pPr>
      <w:keepNext/>
      <w:keepLines/>
      <w:numPr>
        <w:ilvl w:val="2"/>
        <w:numId w:val="12"/>
      </w:numPr>
      <w:spacing w:before="360" w:line="360" w:lineRule="auto"/>
      <w:outlineLvl w:val="2"/>
    </w:pPr>
    <w:rPr>
      <w:rFonts w:eastAsiaTheme="majorEastAsia" w:cstheme="majorBidi"/>
      <w:b/>
      <w:bCs/>
    </w:rPr>
  </w:style>
  <w:style w:type="paragraph" w:styleId="Heading4">
    <w:name w:val="heading 4"/>
    <w:basedOn w:val="Normal"/>
    <w:next w:val="Normal"/>
    <w:link w:val="Heading4Char"/>
    <w:unhideWhenUsed/>
    <w:qFormat/>
    <w:rsid w:val="00F903A2"/>
    <w:pPr>
      <w:keepNext/>
      <w:keepLines/>
      <w:numPr>
        <w:ilvl w:val="3"/>
        <w:numId w:val="12"/>
      </w:numPr>
      <w:spacing w:before="360" w:line="360" w:lineRule="auto"/>
      <w:outlineLvl w:val="3"/>
    </w:pPr>
    <w:rPr>
      <w:rFonts w:eastAsiaTheme="majorEastAsia" w:cstheme="majorBidi"/>
      <w:b/>
      <w:bCs/>
      <w:iCs/>
    </w:rPr>
  </w:style>
  <w:style w:type="paragraph" w:styleId="Heading5">
    <w:name w:val="heading 5"/>
    <w:basedOn w:val="Normal"/>
    <w:next w:val="Normal"/>
    <w:link w:val="Heading5Char"/>
    <w:unhideWhenUsed/>
    <w:qFormat/>
    <w:rsid w:val="00F903A2"/>
    <w:pPr>
      <w:keepNext/>
      <w:keepLines/>
      <w:numPr>
        <w:ilvl w:val="4"/>
        <w:numId w:val="12"/>
      </w:numPr>
      <w:spacing w:before="360" w:line="360" w:lineRule="auto"/>
      <w:outlineLvl w:val="4"/>
    </w:pPr>
    <w:rPr>
      <w:rFonts w:eastAsiaTheme="majorEastAsia" w:cstheme="majorBidi"/>
      <w:b/>
    </w:rPr>
  </w:style>
  <w:style w:type="paragraph" w:styleId="Heading6">
    <w:name w:val="heading 6"/>
    <w:basedOn w:val="Normal"/>
    <w:next w:val="Normal"/>
    <w:link w:val="Heading6Char"/>
    <w:unhideWhenUsed/>
    <w:qFormat/>
    <w:rsid w:val="00F903A2"/>
    <w:pPr>
      <w:keepNext/>
      <w:keepLines/>
      <w:numPr>
        <w:ilvl w:val="5"/>
        <w:numId w:val="12"/>
      </w:numPr>
      <w:spacing w:before="360" w:line="360" w:lineRule="auto"/>
      <w:outlineLvl w:val="5"/>
    </w:pPr>
    <w:rPr>
      <w:rFonts w:eastAsiaTheme="majorEastAsia" w:cstheme="majorBidi"/>
      <w:b/>
      <w:iCs/>
    </w:rPr>
  </w:style>
  <w:style w:type="paragraph" w:styleId="Heading7">
    <w:name w:val="heading 7"/>
    <w:basedOn w:val="Normal"/>
    <w:next w:val="Normal"/>
    <w:link w:val="Heading7Char"/>
    <w:uiPriority w:val="9"/>
    <w:unhideWhenUsed/>
    <w:qFormat/>
    <w:rsid w:val="0093611B"/>
    <w:pPr>
      <w:keepNext/>
      <w:keepLines/>
      <w:tabs>
        <w:tab w:val="num" w:pos="7200"/>
      </w:tabs>
      <w:spacing w:before="360" w:line="360" w:lineRule="auto"/>
      <w:ind w:left="1138" w:hanging="1138"/>
      <w:outlineLvl w:val="6"/>
    </w:pPr>
    <w:rPr>
      <w:rFonts w:eastAsiaTheme="majorEastAsia" w:cstheme="majorBidi"/>
      <w:b/>
      <w:iCs/>
    </w:rPr>
  </w:style>
  <w:style w:type="paragraph" w:styleId="Heading8">
    <w:name w:val="heading 8"/>
    <w:basedOn w:val="Normal"/>
    <w:next w:val="Normal"/>
    <w:link w:val="Heading8Char"/>
    <w:uiPriority w:val="9"/>
    <w:unhideWhenUsed/>
    <w:qFormat/>
    <w:rsid w:val="0093611B"/>
    <w:pPr>
      <w:keepNext/>
      <w:keepLines/>
      <w:spacing w:before="360" w:line="360" w:lineRule="auto"/>
      <w:ind w:left="1138" w:hanging="1138"/>
      <w:outlineLvl w:val="7"/>
    </w:pPr>
    <w:rPr>
      <w:rFonts w:eastAsiaTheme="majorEastAsia" w:cstheme="majorBidi"/>
      <w:b/>
      <w:szCs w:val="20"/>
    </w:rPr>
  </w:style>
  <w:style w:type="paragraph" w:styleId="Heading9">
    <w:name w:val="heading 9"/>
    <w:basedOn w:val="Normal"/>
    <w:next w:val="Normal"/>
    <w:link w:val="Heading9Char"/>
    <w:uiPriority w:val="9"/>
    <w:semiHidden/>
    <w:unhideWhenUsed/>
    <w:qFormat/>
    <w:rsid w:val="0093611B"/>
    <w:pPr>
      <w:keepNext/>
      <w:keepLines/>
      <w:spacing w:before="360" w:line="360" w:lineRule="auto"/>
      <w:ind w:left="1138" w:hanging="1138"/>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tyle">
    <w:name w:val="Headingstyle"/>
    <w:basedOn w:val="Normal"/>
    <w:link w:val="HeadingstyleChar"/>
    <w:rsid w:val="00BF4EA0"/>
    <w:pPr>
      <w:jc w:val="center"/>
    </w:pPr>
    <w:rPr>
      <w:caps/>
      <w:sz w:val="36"/>
    </w:rPr>
  </w:style>
  <w:style w:type="character" w:customStyle="1" w:styleId="HeadingstyleChar">
    <w:name w:val="Headingstyle Char"/>
    <w:basedOn w:val="DefaultParagraphFont"/>
    <w:link w:val="Headingstyle"/>
    <w:rsid w:val="00BF4EA0"/>
    <w:rPr>
      <w:rFonts w:ascii="Times New Roman" w:hAnsi="Times New Roman"/>
      <w:caps/>
      <w:sz w:val="36"/>
    </w:rPr>
  </w:style>
  <w:style w:type="paragraph" w:customStyle="1" w:styleId="cfrThesisheading">
    <w:name w:val="cfr_Thesisheading"/>
    <w:basedOn w:val="Headingstyle"/>
    <w:link w:val="cfrThesisheadingChar"/>
    <w:qFormat/>
    <w:rsid w:val="00D2071C"/>
    <w:pPr>
      <w:spacing w:line="360" w:lineRule="auto"/>
    </w:pPr>
    <w:rPr>
      <w:b/>
    </w:rPr>
  </w:style>
  <w:style w:type="paragraph" w:customStyle="1" w:styleId="cfrThesisline">
    <w:name w:val="cfr_Thesisline"/>
    <w:basedOn w:val="cfrThesisheading"/>
    <w:link w:val="cfrThesislineChar"/>
    <w:qFormat/>
    <w:rsid w:val="00285FD1"/>
    <w:rPr>
      <w:sz w:val="28"/>
    </w:rPr>
  </w:style>
  <w:style w:type="character" w:customStyle="1" w:styleId="cfrThesisheadingChar">
    <w:name w:val="cfr_Thesisheading Char"/>
    <w:basedOn w:val="HeadingstyleChar"/>
    <w:link w:val="cfrThesisheading"/>
    <w:rsid w:val="00D2071C"/>
    <w:rPr>
      <w:rFonts w:ascii="Times New Roman" w:hAnsi="Times New Roman"/>
      <w:b/>
      <w:caps/>
      <w:sz w:val="36"/>
    </w:rPr>
  </w:style>
  <w:style w:type="character" w:customStyle="1" w:styleId="cfrThesislineChar">
    <w:name w:val="cfr_Thesisline Char"/>
    <w:basedOn w:val="cfrThesisheadingChar"/>
    <w:link w:val="cfrThesisline"/>
    <w:rsid w:val="00285FD1"/>
    <w:rPr>
      <w:rFonts w:ascii="Times New Roman" w:hAnsi="Times New Roman"/>
      <w:b/>
      <w:caps/>
      <w:sz w:val="28"/>
    </w:rPr>
  </w:style>
  <w:style w:type="paragraph" w:customStyle="1" w:styleId="cfrScholarname">
    <w:name w:val="cfr_Scholarname"/>
    <w:basedOn w:val="Normal"/>
    <w:qFormat/>
    <w:rsid w:val="00C60A16"/>
    <w:pPr>
      <w:jc w:val="center"/>
    </w:pPr>
    <w:rPr>
      <w:b/>
      <w:caps/>
      <w:sz w:val="32"/>
    </w:rPr>
  </w:style>
  <w:style w:type="paragraph" w:customStyle="1" w:styleId="cfrsubmittedby">
    <w:name w:val="cfr_submittedby"/>
    <w:basedOn w:val="Normal"/>
    <w:qFormat/>
    <w:rsid w:val="00220F36"/>
    <w:pPr>
      <w:jc w:val="center"/>
    </w:pPr>
    <w:rPr>
      <w:b/>
      <w:i/>
      <w:sz w:val="28"/>
    </w:rPr>
  </w:style>
  <w:style w:type="character" w:customStyle="1" w:styleId="Heading2Char">
    <w:name w:val="Heading 2 Char"/>
    <w:basedOn w:val="DefaultParagraphFont"/>
    <w:link w:val="Heading2"/>
    <w:rsid w:val="00F903A2"/>
    <w:rPr>
      <w:rFonts w:eastAsiaTheme="majorEastAsia" w:cstheme="majorBidi"/>
      <w:b/>
      <w:bCs/>
      <w:caps/>
    </w:rPr>
  </w:style>
  <w:style w:type="paragraph" w:styleId="BalloonText">
    <w:name w:val="Balloon Text"/>
    <w:basedOn w:val="Normal"/>
    <w:link w:val="BalloonTextChar"/>
    <w:uiPriority w:val="99"/>
    <w:unhideWhenUsed/>
    <w:rsid w:val="00805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805644"/>
    <w:rPr>
      <w:rFonts w:ascii="Tahoma" w:hAnsi="Tahoma" w:cs="Tahoma"/>
      <w:sz w:val="16"/>
      <w:szCs w:val="16"/>
    </w:rPr>
  </w:style>
  <w:style w:type="paragraph" w:customStyle="1" w:styleId="Headingstyle2">
    <w:name w:val="Headingstyle2"/>
    <w:basedOn w:val="Normal"/>
    <w:rsid w:val="00D30CE7"/>
    <w:pPr>
      <w:spacing w:line="360" w:lineRule="auto"/>
      <w:jc w:val="center"/>
    </w:pPr>
    <w:rPr>
      <w:b/>
      <w:bCs/>
      <w:iCs/>
      <w:sz w:val="32"/>
    </w:rPr>
  </w:style>
  <w:style w:type="paragraph" w:customStyle="1" w:styleId="cfrAcknowledgementstyle">
    <w:name w:val="cfr_Acknowledgementstyle"/>
    <w:basedOn w:val="Normal"/>
    <w:next w:val="Normal"/>
    <w:link w:val="cfrAcknowledgementstyleChar"/>
    <w:qFormat/>
    <w:rsid w:val="00B02D59"/>
    <w:pPr>
      <w:spacing w:line="480" w:lineRule="auto"/>
      <w:ind w:firstLine="720"/>
      <w:jc w:val="both"/>
    </w:pPr>
    <w:rPr>
      <w:rFonts w:cs="Times New Roman"/>
      <w:lang w:val="en-GB"/>
    </w:rPr>
  </w:style>
  <w:style w:type="paragraph" w:customStyle="1" w:styleId="cfrAcknowledgementtitle">
    <w:name w:val="cfr_Acknowledgementtitle"/>
    <w:basedOn w:val="cfrAcknowledgementstyle"/>
    <w:next w:val="Normal"/>
    <w:link w:val="cfrAcknowledgementtitleChar"/>
    <w:qFormat/>
    <w:rsid w:val="003A3710"/>
    <w:pPr>
      <w:spacing w:after="0" w:line="360" w:lineRule="auto"/>
      <w:jc w:val="center"/>
    </w:pPr>
    <w:rPr>
      <w:b/>
      <w:bCs/>
      <w:caps/>
      <w:sz w:val="28"/>
    </w:rPr>
  </w:style>
  <w:style w:type="paragraph" w:customStyle="1" w:styleId="cfrcertificatesignee">
    <w:name w:val="cfr_certificatesignee"/>
    <w:basedOn w:val="Normal"/>
    <w:qFormat/>
    <w:rsid w:val="00101C6F"/>
    <w:pPr>
      <w:jc w:val="both"/>
    </w:pPr>
    <w:rPr>
      <w:sz w:val="28"/>
    </w:rPr>
  </w:style>
  <w:style w:type="character" w:customStyle="1" w:styleId="cfrAcknowledgementstyleChar">
    <w:name w:val="cfr_Acknowledgementstyle Char"/>
    <w:basedOn w:val="DefaultParagraphFont"/>
    <w:link w:val="cfrAcknowledgementstyle"/>
    <w:rsid w:val="00B02D59"/>
    <w:rPr>
      <w:rFonts w:ascii="Times New Roman" w:hAnsi="Times New Roman" w:cs="Times New Roman"/>
      <w:sz w:val="26"/>
      <w:lang w:val="en-GB"/>
    </w:rPr>
  </w:style>
  <w:style w:type="character" w:customStyle="1" w:styleId="cfrAcknowledgementtitleChar">
    <w:name w:val="cfr_Acknowledgementtitle Char"/>
    <w:basedOn w:val="cfrAcknowledgementstyleChar"/>
    <w:link w:val="cfrAcknowledgementtitle"/>
    <w:rsid w:val="003A3710"/>
    <w:rPr>
      <w:rFonts w:ascii="Times New Roman" w:hAnsi="Times New Roman" w:cs="Times New Roman"/>
      <w:b/>
      <w:bCs/>
      <w:caps/>
      <w:sz w:val="28"/>
      <w:lang w:val="en-GB"/>
    </w:rPr>
  </w:style>
  <w:style w:type="paragraph" w:customStyle="1" w:styleId="cfrsupervisordetail">
    <w:name w:val="cfr_supervisordetail"/>
    <w:basedOn w:val="Normal"/>
    <w:qFormat/>
    <w:rsid w:val="00EE3663"/>
    <w:pPr>
      <w:jc w:val="both"/>
    </w:pPr>
    <w:rPr>
      <w:sz w:val="28"/>
    </w:rPr>
  </w:style>
  <w:style w:type="paragraph" w:styleId="Header">
    <w:name w:val="header"/>
    <w:basedOn w:val="Normal"/>
    <w:link w:val="HeaderChar"/>
    <w:unhideWhenUsed/>
    <w:rsid w:val="00AD4349"/>
    <w:pPr>
      <w:tabs>
        <w:tab w:val="center" w:pos="4680"/>
        <w:tab w:val="right" w:pos="9360"/>
      </w:tabs>
      <w:spacing w:after="0" w:line="240" w:lineRule="auto"/>
    </w:pPr>
  </w:style>
  <w:style w:type="character" w:customStyle="1" w:styleId="HeaderChar">
    <w:name w:val="Header Char"/>
    <w:basedOn w:val="DefaultParagraphFont"/>
    <w:link w:val="Header"/>
    <w:rsid w:val="00AD4349"/>
  </w:style>
  <w:style w:type="paragraph" w:styleId="Footer">
    <w:name w:val="footer"/>
    <w:basedOn w:val="Normal"/>
    <w:link w:val="FooterChar"/>
    <w:unhideWhenUsed/>
    <w:rsid w:val="00AD4349"/>
    <w:pPr>
      <w:tabs>
        <w:tab w:val="center" w:pos="4680"/>
        <w:tab w:val="right" w:pos="9360"/>
      </w:tabs>
      <w:spacing w:after="0" w:line="240" w:lineRule="auto"/>
    </w:pPr>
  </w:style>
  <w:style w:type="character" w:customStyle="1" w:styleId="FooterChar">
    <w:name w:val="Footer Char"/>
    <w:basedOn w:val="DefaultParagraphFont"/>
    <w:link w:val="Footer"/>
    <w:rsid w:val="00AD4349"/>
  </w:style>
  <w:style w:type="table" w:styleId="TableGrid">
    <w:name w:val="Table Grid"/>
    <w:basedOn w:val="TableNormal"/>
    <w:uiPriority w:val="59"/>
    <w:rsid w:val="003E48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F903A2"/>
    <w:rPr>
      <w:rFonts w:eastAsiaTheme="majorEastAsia" w:cstheme="majorBidi"/>
      <w:b/>
      <w:bCs/>
      <w:iCs/>
    </w:rPr>
  </w:style>
  <w:style w:type="paragraph" w:styleId="ListParagraph">
    <w:name w:val="List Paragraph"/>
    <w:basedOn w:val="Normal"/>
    <w:next w:val="Default"/>
    <w:link w:val="ListParagraphChar"/>
    <w:uiPriority w:val="34"/>
    <w:qFormat/>
    <w:rsid w:val="00360974"/>
    <w:pPr>
      <w:ind w:left="720"/>
      <w:contextualSpacing/>
    </w:pPr>
    <w:rPr>
      <w:b/>
    </w:rPr>
  </w:style>
  <w:style w:type="character" w:customStyle="1" w:styleId="Heading3Char">
    <w:name w:val="Heading 3 Char"/>
    <w:basedOn w:val="DefaultParagraphFont"/>
    <w:link w:val="Heading3"/>
    <w:rsid w:val="00F903A2"/>
    <w:rPr>
      <w:rFonts w:eastAsiaTheme="majorEastAsia" w:cstheme="majorBidi"/>
      <w:b/>
      <w:bCs/>
    </w:rPr>
  </w:style>
  <w:style w:type="character" w:customStyle="1" w:styleId="Heading8Char">
    <w:name w:val="Heading 8 Char"/>
    <w:basedOn w:val="DefaultParagraphFont"/>
    <w:link w:val="Heading8"/>
    <w:uiPriority w:val="9"/>
    <w:rsid w:val="0093611B"/>
    <w:rPr>
      <w:rFonts w:eastAsiaTheme="majorEastAsia" w:cstheme="majorBidi"/>
      <w:b/>
      <w:szCs w:val="20"/>
    </w:rPr>
  </w:style>
  <w:style w:type="paragraph" w:styleId="BodyTextIndent2">
    <w:name w:val="Body Text Indent 2"/>
    <w:basedOn w:val="Normal"/>
    <w:link w:val="BodyTextIndent2Char"/>
    <w:rsid w:val="00023618"/>
    <w:pPr>
      <w:spacing w:after="0" w:line="240" w:lineRule="auto"/>
      <w:ind w:left="720"/>
      <w:jc w:val="both"/>
    </w:pPr>
    <w:rPr>
      <w:rFonts w:ascii="Times New" w:eastAsia="Times New Roman" w:hAnsi="Times New" w:cs="Times New Roman"/>
      <w:sz w:val="24"/>
      <w:szCs w:val="20"/>
      <w:lang w:val="en-GB"/>
    </w:rPr>
  </w:style>
  <w:style w:type="character" w:customStyle="1" w:styleId="BodyTextIndent2Char">
    <w:name w:val="Body Text Indent 2 Char"/>
    <w:basedOn w:val="DefaultParagraphFont"/>
    <w:link w:val="BodyTextIndent2"/>
    <w:rsid w:val="00023618"/>
    <w:rPr>
      <w:rFonts w:ascii="Times New" w:eastAsia="Times New Roman" w:hAnsi="Times New" w:cs="Times New Roman"/>
      <w:sz w:val="24"/>
      <w:szCs w:val="20"/>
      <w:lang w:val="en-GB"/>
    </w:rPr>
  </w:style>
  <w:style w:type="paragraph" w:styleId="BodyText3">
    <w:name w:val="Body Text 3"/>
    <w:basedOn w:val="Normal"/>
    <w:link w:val="BodyText3Char"/>
    <w:rsid w:val="00023618"/>
    <w:pPr>
      <w:spacing w:after="0" w:line="240" w:lineRule="auto"/>
      <w:jc w:val="center"/>
    </w:pPr>
    <w:rPr>
      <w:rFonts w:ascii="Times New" w:eastAsia="Times New Roman" w:hAnsi="Times New" w:cs="Times New Roman"/>
      <w:sz w:val="24"/>
      <w:szCs w:val="20"/>
      <w:lang w:val="en-GB"/>
    </w:rPr>
  </w:style>
  <w:style w:type="character" w:customStyle="1" w:styleId="BodyText3Char">
    <w:name w:val="Body Text 3 Char"/>
    <w:basedOn w:val="DefaultParagraphFont"/>
    <w:link w:val="BodyText3"/>
    <w:rsid w:val="00023618"/>
    <w:rPr>
      <w:rFonts w:ascii="Times New" w:eastAsia="Times New Roman" w:hAnsi="Times New" w:cs="Times New Roman"/>
      <w:sz w:val="24"/>
      <w:szCs w:val="20"/>
      <w:lang w:val="en-GB"/>
    </w:rPr>
  </w:style>
  <w:style w:type="paragraph" w:styleId="BodyText2">
    <w:name w:val="Body Text 2"/>
    <w:basedOn w:val="Normal"/>
    <w:link w:val="BodyText2Char"/>
    <w:rsid w:val="00023618"/>
    <w:pPr>
      <w:spacing w:after="0" w:line="240" w:lineRule="auto"/>
    </w:pPr>
    <w:rPr>
      <w:rFonts w:eastAsia="Times New Roman" w:cs="Times New Roman"/>
      <w:sz w:val="24"/>
      <w:szCs w:val="20"/>
      <w:lang w:val="en-GB"/>
    </w:rPr>
  </w:style>
  <w:style w:type="character" w:customStyle="1" w:styleId="BodyText2Char">
    <w:name w:val="Body Text 2 Char"/>
    <w:basedOn w:val="DefaultParagraphFont"/>
    <w:link w:val="BodyText2"/>
    <w:rsid w:val="00023618"/>
    <w:rPr>
      <w:rFonts w:ascii="Times New Roman" w:eastAsia="Times New Roman" w:hAnsi="Times New Roman" w:cs="Times New Roman"/>
      <w:sz w:val="24"/>
      <w:szCs w:val="20"/>
      <w:lang w:val="en-GB"/>
    </w:rPr>
  </w:style>
  <w:style w:type="paragraph" w:styleId="BodyTextIndent">
    <w:name w:val="Body Text Indent"/>
    <w:basedOn w:val="Normal"/>
    <w:link w:val="BodyTextIndentChar"/>
    <w:rsid w:val="00023618"/>
    <w:pPr>
      <w:spacing w:after="0" w:line="240" w:lineRule="auto"/>
      <w:ind w:firstLine="720"/>
      <w:jc w:val="both"/>
    </w:pPr>
    <w:rPr>
      <w:rFonts w:ascii="Times New" w:eastAsia="Times New Roman" w:hAnsi="Times New" w:cs="Times New Roman"/>
      <w:sz w:val="24"/>
      <w:szCs w:val="20"/>
      <w:lang w:val="en-GB"/>
    </w:rPr>
  </w:style>
  <w:style w:type="character" w:customStyle="1" w:styleId="BodyTextIndentChar">
    <w:name w:val="Body Text Indent Char"/>
    <w:basedOn w:val="DefaultParagraphFont"/>
    <w:link w:val="BodyTextIndent"/>
    <w:rsid w:val="00023618"/>
    <w:rPr>
      <w:rFonts w:ascii="Times New" w:eastAsia="Times New Roman" w:hAnsi="Times New" w:cs="Times New Roman"/>
      <w:sz w:val="24"/>
      <w:szCs w:val="20"/>
      <w:lang w:val="en-GB"/>
    </w:rPr>
  </w:style>
  <w:style w:type="paragraph" w:styleId="BodyText">
    <w:name w:val="Body Text"/>
    <w:basedOn w:val="Normal"/>
    <w:link w:val="BodyTextChar"/>
    <w:rsid w:val="00023618"/>
    <w:pPr>
      <w:spacing w:after="0" w:line="240" w:lineRule="auto"/>
      <w:jc w:val="both"/>
    </w:pPr>
    <w:rPr>
      <w:rFonts w:ascii="Times New" w:eastAsia="Times New Roman" w:hAnsi="Times New" w:cs="Times New Roman"/>
      <w:sz w:val="24"/>
      <w:szCs w:val="20"/>
      <w:lang w:val="en-GB"/>
    </w:rPr>
  </w:style>
  <w:style w:type="character" w:customStyle="1" w:styleId="BodyTextChar">
    <w:name w:val="Body Text Char"/>
    <w:basedOn w:val="DefaultParagraphFont"/>
    <w:link w:val="BodyText"/>
    <w:rsid w:val="00023618"/>
    <w:rPr>
      <w:rFonts w:ascii="Times New" w:eastAsia="Times New Roman" w:hAnsi="Times New" w:cs="Times New Roman"/>
      <w:sz w:val="24"/>
      <w:szCs w:val="20"/>
      <w:lang w:val="en-GB"/>
    </w:rPr>
  </w:style>
  <w:style w:type="paragraph" w:styleId="BodyTextIndent3">
    <w:name w:val="Body Text Indent 3"/>
    <w:basedOn w:val="Normal"/>
    <w:link w:val="BodyTextIndent3Char"/>
    <w:rsid w:val="00023618"/>
    <w:pPr>
      <w:spacing w:after="0" w:line="240" w:lineRule="auto"/>
      <w:ind w:left="1080" w:hanging="360"/>
      <w:jc w:val="both"/>
    </w:pPr>
    <w:rPr>
      <w:rFonts w:ascii="Times New" w:eastAsia="Times New Roman" w:hAnsi="Times New" w:cs="Times New Roman"/>
      <w:sz w:val="24"/>
      <w:szCs w:val="24"/>
    </w:rPr>
  </w:style>
  <w:style w:type="character" w:customStyle="1" w:styleId="BodyTextIndent3Char">
    <w:name w:val="Body Text Indent 3 Char"/>
    <w:basedOn w:val="DefaultParagraphFont"/>
    <w:link w:val="BodyTextIndent3"/>
    <w:rsid w:val="00023618"/>
    <w:rPr>
      <w:rFonts w:ascii="Times New" w:eastAsia="Times New Roman" w:hAnsi="Times New" w:cs="Times New Roman"/>
      <w:sz w:val="24"/>
      <w:szCs w:val="24"/>
    </w:rPr>
  </w:style>
  <w:style w:type="character" w:customStyle="1" w:styleId="Heading1Char">
    <w:name w:val="Heading 1 Char"/>
    <w:basedOn w:val="DefaultParagraphFont"/>
    <w:link w:val="Heading1"/>
    <w:rsid w:val="00F903A2"/>
    <w:rPr>
      <w:rFonts w:eastAsiaTheme="majorEastAsia" w:cstheme="majorBidi"/>
      <w:b/>
      <w:bCs/>
      <w:caps/>
      <w:sz w:val="28"/>
      <w:szCs w:val="28"/>
    </w:rPr>
  </w:style>
  <w:style w:type="paragraph" w:styleId="TOCHeading">
    <w:name w:val="TOC Heading"/>
    <w:basedOn w:val="Heading1"/>
    <w:next w:val="Normal"/>
    <w:uiPriority w:val="39"/>
    <w:semiHidden/>
    <w:unhideWhenUsed/>
    <w:qFormat/>
    <w:rsid w:val="00D2071C"/>
    <w:pPr>
      <w:outlineLvl w:val="9"/>
    </w:pPr>
  </w:style>
  <w:style w:type="paragraph" w:styleId="TOC2">
    <w:name w:val="toc 2"/>
    <w:basedOn w:val="Normal"/>
    <w:next w:val="Normal"/>
    <w:autoRedefine/>
    <w:uiPriority w:val="39"/>
    <w:unhideWhenUsed/>
    <w:rsid w:val="0056464E"/>
    <w:pPr>
      <w:tabs>
        <w:tab w:val="right" w:pos="8370"/>
      </w:tabs>
      <w:spacing w:before="120" w:after="0" w:line="360" w:lineRule="auto"/>
      <w:ind w:left="1224"/>
    </w:pPr>
    <w:rPr>
      <w:b/>
      <w:caps/>
    </w:rPr>
  </w:style>
  <w:style w:type="paragraph" w:styleId="TOC1">
    <w:name w:val="toc 1"/>
    <w:basedOn w:val="Normal"/>
    <w:next w:val="Normal"/>
    <w:autoRedefine/>
    <w:uiPriority w:val="39"/>
    <w:unhideWhenUsed/>
    <w:rsid w:val="0056464E"/>
    <w:pPr>
      <w:tabs>
        <w:tab w:val="right" w:pos="8370"/>
      </w:tabs>
      <w:spacing w:before="120" w:after="0" w:line="360" w:lineRule="auto"/>
      <w:ind w:left="1224"/>
    </w:pPr>
    <w:rPr>
      <w:b/>
    </w:rPr>
  </w:style>
  <w:style w:type="paragraph" w:styleId="TOC3">
    <w:name w:val="toc 3"/>
    <w:basedOn w:val="Normal"/>
    <w:next w:val="Normal"/>
    <w:autoRedefine/>
    <w:uiPriority w:val="39"/>
    <w:unhideWhenUsed/>
    <w:rsid w:val="0056464E"/>
    <w:pPr>
      <w:numPr>
        <w:numId w:val="7"/>
      </w:numPr>
      <w:tabs>
        <w:tab w:val="right" w:pos="8370"/>
      </w:tabs>
      <w:spacing w:before="240" w:after="0" w:line="360" w:lineRule="auto"/>
      <w:ind w:right="288"/>
    </w:pPr>
    <w:rPr>
      <w:b/>
      <w:caps/>
    </w:rPr>
  </w:style>
  <w:style w:type="paragraph" w:customStyle="1" w:styleId="cfrAbstract">
    <w:name w:val="cfr_Abstract"/>
    <w:basedOn w:val="Normal"/>
    <w:link w:val="cfrAbstractChar"/>
    <w:qFormat/>
    <w:rsid w:val="00EE334F"/>
    <w:pPr>
      <w:spacing w:after="240" w:line="360" w:lineRule="auto"/>
      <w:ind w:firstLine="720"/>
      <w:jc w:val="both"/>
    </w:pPr>
    <w:rPr>
      <w:rFonts w:cs="Times New Roman"/>
      <w:szCs w:val="28"/>
      <w:lang w:val="en-GB"/>
    </w:rPr>
  </w:style>
  <w:style w:type="paragraph" w:customStyle="1" w:styleId="cfrTableofcontent">
    <w:name w:val="cfr_Tableofcontent"/>
    <w:basedOn w:val="Normal"/>
    <w:next w:val="Normal"/>
    <w:link w:val="cfrTableofcontentChar"/>
    <w:qFormat/>
    <w:rsid w:val="00252826"/>
    <w:pPr>
      <w:jc w:val="both"/>
    </w:pPr>
    <w:rPr>
      <w:rFonts w:cs="Times New Roman"/>
      <w:b/>
      <w:bCs/>
      <w:sz w:val="24"/>
      <w:szCs w:val="24"/>
      <w:lang w:val="en-GB"/>
    </w:rPr>
  </w:style>
  <w:style w:type="table" w:customStyle="1" w:styleId="figuretable">
    <w:name w:val="figuretable"/>
    <w:basedOn w:val="TableNormal"/>
    <w:uiPriority w:val="99"/>
    <w:rsid w:val="009C4630"/>
    <w:pPr>
      <w:spacing w:after="0" w:line="240" w:lineRule="auto"/>
    </w:pPr>
    <w:rPr>
      <w:sz w:val="28"/>
    </w:rPr>
    <w:tblPr>
      <w:tblInd w:w="0" w:type="dxa"/>
      <w:tblCellMar>
        <w:top w:w="0" w:type="dxa"/>
        <w:left w:w="108" w:type="dxa"/>
        <w:bottom w:w="0" w:type="dxa"/>
        <w:right w:w="108" w:type="dxa"/>
      </w:tblCellMar>
    </w:tblPr>
  </w:style>
  <w:style w:type="table" w:customStyle="1" w:styleId="Style2">
    <w:name w:val="Style2"/>
    <w:basedOn w:val="TableNormal"/>
    <w:uiPriority w:val="99"/>
    <w:rsid w:val="008D1E3C"/>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vAlign w:val="bottom"/>
      </w:tcPr>
    </w:tblStylePr>
  </w:style>
  <w:style w:type="table" w:customStyle="1" w:styleId="tablefirstcolumn">
    <w:name w:val="tablefirstcolumn"/>
    <w:basedOn w:val="TableNormal"/>
    <w:uiPriority w:val="99"/>
    <w:rsid w:val="0008311B"/>
    <w:pPr>
      <w:spacing w:after="0" w:line="240" w:lineRule="auto"/>
      <w:jc w:val="center"/>
    </w:pPr>
    <w:rPr>
      <w:sz w:val="28"/>
    </w:rPr>
    <w:tblPr>
      <w:tblInd w:w="0" w:type="dxa"/>
      <w:tblCellMar>
        <w:top w:w="0" w:type="dxa"/>
        <w:left w:w="108" w:type="dxa"/>
        <w:bottom w:w="0" w:type="dxa"/>
        <w:right w:w="108" w:type="dxa"/>
      </w:tblCellMar>
    </w:tblPr>
    <w:tblStylePr w:type="firstCol">
      <w:pPr>
        <w:jc w:val="center"/>
      </w:pPr>
      <w:rPr>
        <w:rFonts w:ascii="Times New Roman" w:hAnsi="Times New Roman"/>
        <w:sz w:val="28"/>
      </w:rPr>
      <w:tblPr/>
      <w:tcPr>
        <w:tcBorders>
          <w:top w:val="nil"/>
          <w:left w:val="nil"/>
          <w:bottom w:val="nil"/>
          <w:right w:val="nil"/>
          <w:insideH w:val="nil"/>
          <w:insideV w:val="nil"/>
          <w:tl2br w:val="nil"/>
          <w:tr2bl w:val="nil"/>
        </w:tcBorders>
      </w:tcPr>
    </w:tblStylePr>
    <w:tblStylePr w:type="lastCol">
      <w:pPr>
        <w:jc w:val="center"/>
      </w:pPr>
      <w:rPr>
        <w:rFonts w:ascii="Times New Roman" w:hAnsi="Times New Roman"/>
        <w:sz w:val="28"/>
      </w:rPr>
      <w:tblPr/>
      <w:tcPr>
        <w:vAlign w:val="bottom"/>
      </w:tcPr>
    </w:tblStylePr>
  </w:style>
  <w:style w:type="table" w:customStyle="1" w:styleId="tablelastcolumn">
    <w:name w:val="tablelastcolumn"/>
    <w:basedOn w:val="TableNormal"/>
    <w:uiPriority w:val="99"/>
    <w:rsid w:val="00610B8A"/>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tcPr>
    </w:tblStylePr>
  </w:style>
  <w:style w:type="table" w:customStyle="1" w:styleId="tablelast">
    <w:name w:val="tablelast"/>
    <w:basedOn w:val="TableNormal"/>
    <w:uiPriority w:val="99"/>
    <w:rsid w:val="00610B8A"/>
    <w:pPr>
      <w:spacing w:after="0" w:line="240" w:lineRule="auto"/>
      <w:jc w:val="center"/>
    </w:pPr>
    <w:rPr>
      <w:sz w:val="28"/>
    </w:rPr>
    <w:tblPr>
      <w:tblInd w:w="0" w:type="dxa"/>
      <w:tblCellMar>
        <w:top w:w="0" w:type="dxa"/>
        <w:left w:w="108" w:type="dxa"/>
        <w:bottom w:w="0" w:type="dxa"/>
        <w:right w:w="108" w:type="dxa"/>
      </w:tblCellMar>
    </w:tblPr>
    <w:tcPr>
      <w:vAlign w:val="bottom"/>
    </w:tcPr>
  </w:style>
  <w:style w:type="table" w:customStyle="1" w:styleId="TableFigno">
    <w:name w:val="TableFigno"/>
    <w:basedOn w:val="TableNormal"/>
    <w:uiPriority w:val="99"/>
    <w:rsid w:val="0008311B"/>
    <w:pPr>
      <w:spacing w:after="0" w:line="240" w:lineRule="auto"/>
    </w:pPr>
    <w:tblPr>
      <w:tblInd w:w="0" w:type="dxa"/>
      <w:tblCellMar>
        <w:top w:w="0" w:type="dxa"/>
        <w:left w:w="108" w:type="dxa"/>
        <w:bottom w:w="0" w:type="dxa"/>
        <w:right w:w="108" w:type="dxa"/>
      </w:tblCellMar>
    </w:tblPr>
    <w:tblStylePr w:type="firstCol">
      <w:pPr>
        <w:jc w:val="center"/>
      </w:pPr>
      <w:rPr>
        <w:rFonts w:ascii="Times New Roman" w:hAnsi="Times New Roman"/>
        <w:sz w:val="28"/>
      </w:rPr>
      <w:tblPr/>
      <w:tcPr>
        <w:tcBorders>
          <w:top w:val="nil"/>
          <w:left w:val="nil"/>
          <w:bottom w:val="nil"/>
          <w:right w:val="nil"/>
          <w:insideH w:val="nil"/>
          <w:insideV w:val="nil"/>
          <w:tl2br w:val="nil"/>
          <w:tr2bl w:val="nil"/>
        </w:tcBorders>
      </w:tcPr>
    </w:tblStylePr>
  </w:style>
  <w:style w:type="table" w:customStyle="1" w:styleId="tablecolumn3">
    <w:name w:val="tablecolumn3"/>
    <w:basedOn w:val="TableNormal"/>
    <w:uiPriority w:val="99"/>
    <w:rsid w:val="0008311B"/>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vAlign w:val="bottom"/>
      </w:tcPr>
    </w:tblStylePr>
  </w:style>
  <w:style w:type="table" w:customStyle="1" w:styleId="column">
    <w:name w:val="column"/>
    <w:basedOn w:val="TableNormal"/>
    <w:uiPriority w:val="99"/>
    <w:rsid w:val="0008311B"/>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vAlign w:val="bottom"/>
      </w:tcPr>
    </w:tblStylePr>
  </w:style>
  <w:style w:type="table" w:customStyle="1" w:styleId="TableFinal">
    <w:name w:val="Table Final"/>
    <w:basedOn w:val="TableNormal"/>
    <w:uiPriority w:val="99"/>
    <w:rsid w:val="00152DF7"/>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vAlign w:val="bottom"/>
      </w:tcPr>
    </w:tblStylePr>
  </w:style>
  <w:style w:type="table" w:customStyle="1" w:styleId="TablePage">
    <w:name w:val="Table Page"/>
    <w:basedOn w:val="TableNormal"/>
    <w:uiPriority w:val="99"/>
    <w:rsid w:val="00152DF7"/>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vAlign w:val="bottom"/>
      </w:tcPr>
    </w:tblStylePr>
  </w:style>
  <w:style w:type="character" w:customStyle="1" w:styleId="ft6">
    <w:name w:val="ft6"/>
    <w:basedOn w:val="DefaultParagraphFont"/>
    <w:rsid w:val="00E01C86"/>
  </w:style>
  <w:style w:type="character" w:customStyle="1" w:styleId="ft379">
    <w:name w:val="ft379"/>
    <w:basedOn w:val="DefaultParagraphFont"/>
    <w:rsid w:val="00E01C86"/>
  </w:style>
  <w:style w:type="character" w:customStyle="1" w:styleId="ft380">
    <w:name w:val="ft380"/>
    <w:basedOn w:val="DefaultParagraphFont"/>
    <w:rsid w:val="00E01C86"/>
  </w:style>
  <w:style w:type="character" w:customStyle="1" w:styleId="ft381">
    <w:name w:val="ft381"/>
    <w:basedOn w:val="DefaultParagraphFont"/>
    <w:rsid w:val="00E01C86"/>
  </w:style>
  <w:style w:type="character" w:customStyle="1" w:styleId="ft214">
    <w:name w:val="ft214"/>
    <w:basedOn w:val="DefaultParagraphFont"/>
    <w:rsid w:val="00E01C86"/>
  </w:style>
  <w:style w:type="character" w:customStyle="1" w:styleId="Heading5Char">
    <w:name w:val="Heading 5 Char"/>
    <w:basedOn w:val="DefaultParagraphFont"/>
    <w:link w:val="Heading5"/>
    <w:rsid w:val="00F903A2"/>
    <w:rPr>
      <w:rFonts w:eastAsiaTheme="majorEastAsia" w:cstheme="majorBidi"/>
      <w:b/>
    </w:rPr>
  </w:style>
  <w:style w:type="character" w:customStyle="1" w:styleId="Heading6Char">
    <w:name w:val="Heading 6 Char"/>
    <w:basedOn w:val="DefaultParagraphFont"/>
    <w:link w:val="Heading6"/>
    <w:rsid w:val="00F903A2"/>
    <w:rPr>
      <w:rFonts w:eastAsiaTheme="majorEastAsia" w:cstheme="majorBidi"/>
      <w:b/>
      <w:iCs/>
    </w:rPr>
  </w:style>
  <w:style w:type="character" w:customStyle="1" w:styleId="Heading7Char">
    <w:name w:val="Heading 7 Char"/>
    <w:basedOn w:val="DefaultParagraphFont"/>
    <w:link w:val="Heading7"/>
    <w:uiPriority w:val="9"/>
    <w:rsid w:val="0093611B"/>
    <w:rPr>
      <w:rFonts w:eastAsiaTheme="majorEastAsia" w:cstheme="majorBidi"/>
      <w:b/>
      <w:iCs/>
    </w:rPr>
  </w:style>
  <w:style w:type="character" w:customStyle="1" w:styleId="Heading9Char">
    <w:name w:val="Heading 9 Char"/>
    <w:basedOn w:val="DefaultParagraphFont"/>
    <w:link w:val="Heading9"/>
    <w:uiPriority w:val="9"/>
    <w:semiHidden/>
    <w:rsid w:val="0093611B"/>
    <w:rPr>
      <w:rFonts w:eastAsiaTheme="majorEastAsia" w:cstheme="majorBidi"/>
      <w:b/>
      <w:iCs/>
      <w:szCs w:val="20"/>
    </w:rPr>
  </w:style>
  <w:style w:type="paragraph" w:styleId="Caption">
    <w:name w:val="caption"/>
    <w:basedOn w:val="Normal"/>
    <w:next w:val="Normal"/>
    <w:uiPriority w:val="35"/>
    <w:unhideWhenUsed/>
    <w:qFormat/>
    <w:rsid w:val="00326661"/>
    <w:pPr>
      <w:keepNext/>
      <w:keepLines/>
      <w:spacing w:before="120" w:line="240" w:lineRule="auto"/>
      <w:ind w:left="1152" w:right="288" w:hanging="720"/>
      <w:textboxTightWrap w:val="allLines"/>
      <w:outlineLvl w:val="1"/>
    </w:pPr>
    <w:rPr>
      <w:b/>
      <w:bCs/>
      <w:szCs w:val="18"/>
    </w:rPr>
  </w:style>
  <w:style w:type="paragraph" w:styleId="Title">
    <w:name w:val="Title"/>
    <w:basedOn w:val="Normal"/>
    <w:next w:val="Normal"/>
    <w:link w:val="TitleChar"/>
    <w:qFormat/>
    <w:rsid w:val="00D207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2071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207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2071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D2071C"/>
    <w:rPr>
      <w:b/>
      <w:bCs/>
    </w:rPr>
  </w:style>
  <w:style w:type="character" w:styleId="Emphasis">
    <w:name w:val="Emphasis"/>
    <w:basedOn w:val="DefaultParagraphFont"/>
    <w:uiPriority w:val="20"/>
    <w:qFormat/>
    <w:rsid w:val="00D2071C"/>
    <w:rPr>
      <w:i/>
      <w:iCs/>
    </w:rPr>
  </w:style>
  <w:style w:type="paragraph" w:styleId="NoSpacing">
    <w:name w:val="No Spacing"/>
    <w:uiPriority w:val="1"/>
    <w:qFormat/>
    <w:rsid w:val="00D2071C"/>
    <w:pPr>
      <w:spacing w:after="0" w:line="240" w:lineRule="auto"/>
    </w:pPr>
  </w:style>
  <w:style w:type="paragraph" w:styleId="Quote">
    <w:name w:val="Quote"/>
    <w:basedOn w:val="Normal"/>
    <w:next w:val="Normal"/>
    <w:link w:val="QuoteChar"/>
    <w:uiPriority w:val="29"/>
    <w:qFormat/>
    <w:rsid w:val="00D2071C"/>
    <w:rPr>
      <w:i/>
      <w:iCs/>
      <w:color w:val="000000" w:themeColor="text1"/>
    </w:rPr>
  </w:style>
  <w:style w:type="character" w:customStyle="1" w:styleId="QuoteChar">
    <w:name w:val="Quote Char"/>
    <w:basedOn w:val="DefaultParagraphFont"/>
    <w:link w:val="Quote"/>
    <w:uiPriority w:val="29"/>
    <w:rsid w:val="00D2071C"/>
    <w:rPr>
      <w:i/>
      <w:iCs/>
      <w:color w:val="000000" w:themeColor="text1"/>
    </w:rPr>
  </w:style>
  <w:style w:type="paragraph" w:styleId="IntenseQuote">
    <w:name w:val="Intense Quote"/>
    <w:basedOn w:val="Normal"/>
    <w:next w:val="Normal"/>
    <w:link w:val="IntenseQuoteChar"/>
    <w:uiPriority w:val="30"/>
    <w:qFormat/>
    <w:rsid w:val="00D2071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2071C"/>
    <w:rPr>
      <w:b/>
      <w:bCs/>
      <w:i/>
      <w:iCs/>
      <w:color w:val="4F81BD" w:themeColor="accent1"/>
    </w:rPr>
  </w:style>
  <w:style w:type="character" w:styleId="SubtleEmphasis">
    <w:name w:val="Subtle Emphasis"/>
    <w:basedOn w:val="DefaultParagraphFont"/>
    <w:uiPriority w:val="19"/>
    <w:qFormat/>
    <w:rsid w:val="00D2071C"/>
    <w:rPr>
      <w:i/>
      <w:iCs/>
      <w:color w:val="808080" w:themeColor="text1" w:themeTint="7F"/>
    </w:rPr>
  </w:style>
  <w:style w:type="character" w:styleId="IntenseEmphasis">
    <w:name w:val="Intense Emphasis"/>
    <w:basedOn w:val="DefaultParagraphFont"/>
    <w:uiPriority w:val="21"/>
    <w:qFormat/>
    <w:rsid w:val="00D2071C"/>
    <w:rPr>
      <w:b/>
      <w:bCs/>
      <w:i/>
      <w:iCs/>
      <w:color w:val="4F81BD" w:themeColor="accent1"/>
    </w:rPr>
  </w:style>
  <w:style w:type="character" w:styleId="SubtleReference">
    <w:name w:val="Subtle Reference"/>
    <w:basedOn w:val="DefaultParagraphFont"/>
    <w:uiPriority w:val="31"/>
    <w:qFormat/>
    <w:rsid w:val="00D2071C"/>
    <w:rPr>
      <w:smallCaps/>
      <w:color w:val="C0504D" w:themeColor="accent2"/>
      <w:u w:val="single"/>
    </w:rPr>
  </w:style>
  <w:style w:type="character" w:styleId="IntenseReference">
    <w:name w:val="Intense Reference"/>
    <w:basedOn w:val="DefaultParagraphFont"/>
    <w:uiPriority w:val="32"/>
    <w:qFormat/>
    <w:rsid w:val="00D2071C"/>
    <w:rPr>
      <w:b/>
      <w:bCs/>
      <w:smallCaps/>
      <w:color w:val="C0504D" w:themeColor="accent2"/>
      <w:spacing w:val="5"/>
      <w:u w:val="single"/>
    </w:rPr>
  </w:style>
  <w:style w:type="character" w:styleId="BookTitle">
    <w:name w:val="Book Title"/>
    <w:basedOn w:val="DefaultParagraphFont"/>
    <w:uiPriority w:val="33"/>
    <w:qFormat/>
    <w:rsid w:val="00D2071C"/>
    <w:rPr>
      <w:b/>
      <w:bCs/>
      <w:smallCaps/>
      <w:spacing w:val="5"/>
    </w:rPr>
  </w:style>
  <w:style w:type="paragraph" w:customStyle="1" w:styleId="cfrBonafideHeading">
    <w:name w:val="cfr_BonafideHeading"/>
    <w:basedOn w:val="cfrThesisheading"/>
    <w:qFormat/>
    <w:rsid w:val="00AC3D11"/>
    <w:pPr>
      <w:spacing w:line="276" w:lineRule="auto"/>
    </w:pPr>
    <w:rPr>
      <w:sz w:val="32"/>
    </w:rPr>
  </w:style>
  <w:style w:type="paragraph" w:customStyle="1" w:styleId="cfrAbstractheading">
    <w:name w:val="cfr_Abstractheading"/>
    <w:basedOn w:val="cfrThesisline"/>
    <w:qFormat/>
    <w:rsid w:val="00C93E5C"/>
    <w:pPr>
      <w:spacing w:before="120" w:after="360" w:line="480" w:lineRule="auto"/>
    </w:pPr>
    <w:rPr>
      <w:sz w:val="32"/>
    </w:rPr>
  </w:style>
  <w:style w:type="table" w:customStyle="1" w:styleId="Style3">
    <w:name w:val="Style3"/>
    <w:basedOn w:val="TableNormal"/>
    <w:uiPriority w:val="99"/>
    <w:rsid w:val="00B85977"/>
    <w:pPr>
      <w:spacing w:after="0" w:line="240" w:lineRule="auto"/>
      <w:jc w:val="center"/>
    </w:pPr>
    <w:rPr>
      <w:sz w:val="28"/>
    </w:rPr>
    <w:tblPr>
      <w:tblInd w:w="0" w:type="dxa"/>
      <w:tblCellMar>
        <w:top w:w="0" w:type="dxa"/>
        <w:left w:w="108" w:type="dxa"/>
        <w:bottom w:w="0" w:type="dxa"/>
        <w:right w:w="108" w:type="dxa"/>
      </w:tblCellMar>
    </w:tblPr>
    <w:tcPr>
      <w:vAlign w:val="bottom"/>
    </w:tcPr>
  </w:style>
  <w:style w:type="table" w:customStyle="1" w:styleId="TableLastColumn0">
    <w:name w:val="Table Last Column"/>
    <w:basedOn w:val="TableNormal"/>
    <w:uiPriority w:val="99"/>
    <w:rsid w:val="00F54D38"/>
    <w:pPr>
      <w:spacing w:after="0" w:line="240" w:lineRule="auto"/>
      <w:jc w:val="center"/>
    </w:pPr>
    <w:rPr>
      <w:sz w:val="28"/>
    </w:rPr>
    <w:tblPr>
      <w:tblInd w:w="0" w:type="dxa"/>
      <w:tblCellMar>
        <w:top w:w="0" w:type="dxa"/>
        <w:left w:w="108" w:type="dxa"/>
        <w:bottom w:w="0" w:type="dxa"/>
        <w:right w:w="108" w:type="dxa"/>
      </w:tblCellMar>
    </w:tblPr>
    <w:tcPr>
      <w:vAlign w:val="bottom"/>
    </w:tcPr>
  </w:style>
  <w:style w:type="table" w:customStyle="1" w:styleId="TableFirstCol">
    <w:name w:val="Table First Col"/>
    <w:basedOn w:val="TableNormal"/>
    <w:uiPriority w:val="99"/>
    <w:rsid w:val="00F54D38"/>
    <w:pPr>
      <w:spacing w:after="0" w:line="240" w:lineRule="auto"/>
    </w:pPr>
    <w:tblPr>
      <w:tblInd w:w="0" w:type="dxa"/>
      <w:tblCellMar>
        <w:top w:w="0" w:type="dxa"/>
        <w:left w:w="108" w:type="dxa"/>
        <w:bottom w:w="0" w:type="dxa"/>
        <w:right w:w="108" w:type="dxa"/>
      </w:tblCellMar>
    </w:tblPr>
    <w:tblStylePr w:type="firstCol">
      <w:pPr>
        <w:jc w:val="center"/>
      </w:pPr>
      <w:rPr>
        <w:rFonts w:ascii="Times New Roman" w:hAnsi="Times New Roman"/>
        <w:sz w:val="28"/>
      </w:rPr>
      <w:tblPr/>
      <w:tcPr>
        <w:tcBorders>
          <w:top w:val="nil"/>
          <w:left w:val="nil"/>
          <w:bottom w:val="nil"/>
          <w:right w:val="nil"/>
          <w:insideH w:val="nil"/>
          <w:insideV w:val="nil"/>
          <w:tl2br w:val="nil"/>
          <w:tr2bl w:val="nil"/>
        </w:tcBorders>
      </w:tcPr>
    </w:tblStylePr>
  </w:style>
  <w:style w:type="table" w:styleId="LightList-Accent6">
    <w:name w:val="Light List Accent 6"/>
    <w:basedOn w:val="TableNormal"/>
    <w:uiPriority w:val="61"/>
    <w:rsid w:val="004C719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2-Accent6">
    <w:name w:val="Medium Shading 2 Accent 6"/>
    <w:basedOn w:val="TableNormal"/>
    <w:uiPriority w:val="64"/>
    <w:rsid w:val="004C71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6">
    <w:name w:val="Medium List 2 Accent 6"/>
    <w:basedOn w:val="TableNormal"/>
    <w:uiPriority w:val="66"/>
    <w:rsid w:val="004C71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Accent6">
    <w:name w:val="Colorful Grid Accent 6"/>
    <w:basedOn w:val="TableNormal"/>
    <w:uiPriority w:val="73"/>
    <w:rsid w:val="004C719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00395A"/>
    <w:rPr>
      <w:color w:val="808080"/>
    </w:rPr>
  </w:style>
  <w:style w:type="table" w:customStyle="1" w:styleId="Style4">
    <w:name w:val="Style4"/>
    <w:basedOn w:val="TableNormal"/>
    <w:uiPriority w:val="99"/>
    <w:qFormat/>
    <w:rsid w:val="00B578D4"/>
    <w:pPr>
      <w:spacing w:after="0" w:line="240" w:lineRule="auto"/>
    </w:pPr>
    <w:rPr>
      <w:sz w:val="28"/>
    </w:rPr>
    <w:tblPr>
      <w:tblInd w:w="0" w:type="dxa"/>
      <w:tblCellMar>
        <w:top w:w="0" w:type="dxa"/>
        <w:left w:w="108" w:type="dxa"/>
        <w:bottom w:w="0" w:type="dxa"/>
        <w:right w:w="108" w:type="dxa"/>
      </w:tblCellMar>
    </w:tblPr>
  </w:style>
  <w:style w:type="paragraph" w:customStyle="1" w:styleId="Chaptersubheading">
    <w:name w:val="Chapter sub heading"/>
    <w:basedOn w:val="Normal"/>
    <w:next w:val="Normal"/>
    <w:link w:val="ChaptersubheadingChar"/>
    <w:qFormat/>
    <w:rsid w:val="00AA0EA6"/>
    <w:pPr>
      <w:tabs>
        <w:tab w:val="left" w:pos="864"/>
      </w:tabs>
      <w:spacing w:before="360" w:line="360" w:lineRule="auto"/>
      <w:jc w:val="both"/>
    </w:pPr>
    <w:rPr>
      <w:rFonts w:cs="Times New Roman"/>
      <w:b/>
      <w:caps/>
      <w:szCs w:val="28"/>
    </w:rPr>
  </w:style>
  <w:style w:type="numbering" w:customStyle="1" w:styleId="Refer">
    <w:name w:val="Refer"/>
    <w:basedOn w:val="NoList"/>
    <w:uiPriority w:val="99"/>
    <w:rsid w:val="00424EC7"/>
    <w:pPr>
      <w:numPr>
        <w:numId w:val="3"/>
      </w:numPr>
    </w:pPr>
  </w:style>
  <w:style w:type="paragraph" w:customStyle="1" w:styleId="cfrChapterHead">
    <w:name w:val="cfr_ChapterHead"/>
    <w:basedOn w:val="Normal"/>
    <w:qFormat/>
    <w:rsid w:val="00395729"/>
    <w:pPr>
      <w:widowControl w:val="0"/>
      <w:overflowPunct w:val="0"/>
      <w:autoSpaceDE w:val="0"/>
      <w:autoSpaceDN w:val="0"/>
      <w:adjustRightInd w:val="0"/>
      <w:spacing w:before="360" w:after="600" w:line="360" w:lineRule="auto"/>
      <w:ind w:left="1800" w:right="720" w:hanging="1080"/>
      <w:contextualSpacing/>
      <w:jc w:val="center"/>
    </w:pPr>
    <w:rPr>
      <w:rFonts w:cs="Times New Roman"/>
      <w:b/>
      <w:bCs/>
      <w:caps/>
      <w:sz w:val="28"/>
      <w:szCs w:val="32"/>
    </w:rPr>
  </w:style>
  <w:style w:type="paragraph" w:customStyle="1" w:styleId="cfrAckcontent">
    <w:name w:val="cfr_Ackcontent"/>
    <w:basedOn w:val="cfrAbstract"/>
    <w:qFormat/>
    <w:rsid w:val="00512DEB"/>
  </w:style>
  <w:style w:type="paragraph" w:customStyle="1" w:styleId="Chapterheading">
    <w:name w:val="Chapterheading"/>
    <w:basedOn w:val="Normal"/>
    <w:qFormat/>
    <w:rsid w:val="00F52E61"/>
    <w:pPr>
      <w:spacing w:after="0" w:line="480" w:lineRule="auto"/>
      <w:jc w:val="center"/>
    </w:pPr>
    <w:rPr>
      <w:rFonts w:eastAsiaTheme="minorHAnsi" w:cs="Times New Roman"/>
      <w:b/>
      <w:sz w:val="28"/>
      <w:szCs w:val="28"/>
      <w:lang w:bidi="ar-SA"/>
    </w:rPr>
  </w:style>
  <w:style w:type="paragraph" w:customStyle="1" w:styleId="Chaptertitle">
    <w:name w:val="Chapter title"/>
    <w:basedOn w:val="Normal"/>
    <w:next w:val="cfrChapterHead"/>
    <w:qFormat/>
    <w:rsid w:val="00690E4F"/>
    <w:pPr>
      <w:spacing w:before="360" w:after="0" w:line="480" w:lineRule="auto"/>
      <w:jc w:val="center"/>
      <w:outlineLvl w:val="0"/>
    </w:pPr>
    <w:rPr>
      <w:rFonts w:eastAsiaTheme="minorHAnsi" w:cs="Times New Roman"/>
      <w:b/>
      <w:caps/>
      <w:sz w:val="28"/>
      <w:szCs w:val="28"/>
      <w:lang w:bidi="ar-SA"/>
    </w:rPr>
  </w:style>
  <w:style w:type="paragraph" w:customStyle="1" w:styleId="cfrChaptercontent">
    <w:name w:val="cfr_Chaptercontent"/>
    <w:basedOn w:val="cfrAbstract"/>
    <w:link w:val="cfrChaptercontentChar"/>
    <w:qFormat/>
    <w:rsid w:val="00EA63C9"/>
    <w:pPr>
      <w:spacing w:after="360"/>
      <w:ind w:firstLine="1138"/>
    </w:pPr>
  </w:style>
  <w:style w:type="paragraph" w:customStyle="1" w:styleId="Chpterheadingdivision">
    <w:name w:val="Chpter heading division"/>
    <w:basedOn w:val="Normal"/>
    <w:link w:val="ChpterheadingdivisionChar"/>
    <w:qFormat/>
    <w:rsid w:val="00AA0EA6"/>
    <w:pPr>
      <w:tabs>
        <w:tab w:val="left" w:pos="864"/>
      </w:tabs>
      <w:spacing w:after="360" w:line="360" w:lineRule="auto"/>
    </w:pPr>
    <w:rPr>
      <w:b/>
    </w:rPr>
  </w:style>
  <w:style w:type="character" w:customStyle="1" w:styleId="cfrAbstractChar">
    <w:name w:val="cfr_Abstract Char"/>
    <w:basedOn w:val="DefaultParagraphFont"/>
    <w:link w:val="cfrAbstract"/>
    <w:rsid w:val="00EE334F"/>
    <w:rPr>
      <w:rFonts w:cs="Times New Roman"/>
      <w:szCs w:val="28"/>
      <w:lang w:val="en-GB"/>
    </w:rPr>
  </w:style>
  <w:style w:type="character" w:customStyle="1" w:styleId="cfrChaptercontentChar">
    <w:name w:val="cfr_Chaptercontent Char"/>
    <w:basedOn w:val="cfrAbstractChar"/>
    <w:link w:val="cfrChaptercontent"/>
    <w:rsid w:val="00EA63C9"/>
    <w:rPr>
      <w:rFonts w:cs="Times New Roman"/>
      <w:szCs w:val="28"/>
      <w:lang w:val="en-GB"/>
    </w:rPr>
  </w:style>
  <w:style w:type="paragraph" w:customStyle="1" w:styleId="cfrCertificate">
    <w:name w:val="cfr_Certificate"/>
    <w:basedOn w:val="cfrScholarname"/>
    <w:qFormat/>
    <w:rsid w:val="00AC3D11"/>
    <w:pPr>
      <w:spacing w:line="360" w:lineRule="auto"/>
    </w:pPr>
    <w:rPr>
      <w:sz w:val="28"/>
    </w:rPr>
  </w:style>
  <w:style w:type="paragraph" w:customStyle="1" w:styleId="cfrBtitle">
    <w:name w:val="cfr_Btitle"/>
    <w:basedOn w:val="cfrAcknowledgementstyle"/>
    <w:link w:val="cfrBtitleChar"/>
    <w:qFormat/>
    <w:rsid w:val="00A35DA6"/>
    <w:rPr>
      <w:b/>
      <w:caps/>
    </w:rPr>
  </w:style>
  <w:style w:type="character" w:customStyle="1" w:styleId="cfrBtitleChar">
    <w:name w:val="cfr_Btitle Char"/>
    <w:basedOn w:val="cfrAcknowledgementstyleChar"/>
    <w:link w:val="cfrBtitle"/>
    <w:rsid w:val="00A35DA6"/>
    <w:rPr>
      <w:rFonts w:ascii="Times New Roman" w:hAnsi="Times New Roman" w:cs="Times New Roman"/>
      <w:b/>
      <w:caps/>
      <w:sz w:val="26"/>
      <w:lang w:val="en-GB"/>
    </w:rPr>
  </w:style>
  <w:style w:type="paragraph" w:customStyle="1" w:styleId="cfrListpoint">
    <w:name w:val="cfr_Listpoint"/>
    <w:basedOn w:val="Normal"/>
    <w:link w:val="cfrListpointChar"/>
    <w:qFormat/>
    <w:rsid w:val="00031D25"/>
    <w:pPr>
      <w:widowControl w:val="0"/>
      <w:numPr>
        <w:ilvl w:val="1"/>
        <w:numId w:val="2"/>
      </w:numPr>
      <w:tabs>
        <w:tab w:val="clear" w:pos="1440"/>
        <w:tab w:val="left" w:pos="864"/>
        <w:tab w:val="num" w:pos="1619"/>
      </w:tabs>
      <w:overflowPunct w:val="0"/>
      <w:autoSpaceDE w:val="0"/>
      <w:autoSpaceDN w:val="0"/>
      <w:adjustRightInd w:val="0"/>
      <w:spacing w:after="0" w:line="360" w:lineRule="auto"/>
      <w:ind w:left="1613" w:right="14" w:hanging="677"/>
      <w:jc w:val="both"/>
    </w:pPr>
    <w:rPr>
      <w:rFonts w:cs="Times New Roman"/>
    </w:rPr>
  </w:style>
  <w:style w:type="character" w:customStyle="1" w:styleId="cfrListpointChar">
    <w:name w:val="cfr_Listpoint Char"/>
    <w:basedOn w:val="DefaultParagraphFont"/>
    <w:link w:val="cfrListpoint"/>
    <w:rsid w:val="00031D25"/>
    <w:rPr>
      <w:rFonts w:cs="Times New Roman"/>
    </w:rPr>
  </w:style>
  <w:style w:type="paragraph" w:customStyle="1" w:styleId="cfrReferHead">
    <w:name w:val="cfr_ReferHead"/>
    <w:basedOn w:val="Normal"/>
    <w:next w:val="Normal"/>
    <w:qFormat/>
    <w:rsid w:val="001424BD"/>
    <w:pPr>
      <w:spacing w:before="360" w:after="0" w:line="960" w:lineRule="auto"/>
      <w:jc w:val="center"/>
    </w:pPr>
    <w:rPr>
      <w:b/>
      <w:sz w:val="28"/>
    </w:rPr>
  </w:style>
  <w:style w:type="paragraph" w:customStyle="1" w:styleId="cfrReferDetail">
    <w:name w:val="cfr_ReferDetail"/>
    <w:basedOn w:val="ListParagraph"/>
    <w:link w:val="cfrReferDetailChar"/>
    <w:qFormat/>
    <w:rsid w:val="00521AE9"/>
    <w:pPr>
      <w:numPr>
        <w:numId w:val="1"/>
      </w:numPr>
      <w:spacing w:after="240" w:line="360" w:lineRule="auto"/>
      <w:ind w:left="446"/>
      <w:contextualSpacing w:val="0"/>
      <w:jc w:val="both"/>
    </w:pPr>
    <w:rPr>
      <w:b w:val="0"/>
    </w:rPr>
  </w:style>
  <w:style w:type="character" w:customStyle="1" w:styleId="ListParagraphChar">
    <w:name w:val="List Paragraph Char"/>
    <w:basedOn w:val="DefaultParagraphFont"/>
    <w:link w:val="ListParagraph"/>
    <w:uiPriority w:val="34"/>
    <w:rsid w:val="00360974"/>
    <w:rPr>
      <w:rFonts w:ascii="Times New Roman" w:hAnsi="Times New Roman"/>
      <w:b/>
      <w:sz w:val="26"/>
    </w:rPr>
  </w:style>
  <w:style w:type="character" w:customStyle="1" w:styleId="cfrReferDetailChar">
    <w:name w:val="cfr_ReferDetail Char"/>
    <w:basedOn w:val="ListParagraphChar"/>
    <w:link w:val="cfrReferDetail"/>
    <w:rsid w:val="00521AE9"/>
    <w:rPr>
      <w:rFonts w:ascii="Times New Roman" w:hAnsi="Times New Roman"/>
      <w:b w:val="0"/>
      <w:sz w:val="26"/>
    </w:rPr>
  </w:style>
  <w:style w:type="character" w:customStyle="1" w:styleId="ChaptersubheadingChar">
    <w:name w:val="Chapter sub heading Char"/>
    <w:basedOn w:val="DefaultParagraphFont"/>
    <w:link w:val="Chaptersubheading"/>
    <w:rsid w:val="00AA0EA6"/>
    <w:rPr>
      <w:rFonts w:ascii="Times New Roman" w:hAnsi="Times New Roman" w:cs="Times New Roman"/>
      <w:b/>
      <w:caps/>
      <w:sz w:val="26"/>
      <w:szCs w:val="28"/>
    </w:rPr>
  </w:style>
  <w:style w:type="character" w:customStyle="1" w:styleId="ChpterheadingdivisionChar">
    <w:name w:val="Chpter heading division Char"/>
    <w:basedOn w:val="DefaultParagraphFont"/>
    <w:link w:val="Chpterheadingdivision"/>
    <w:rsid w:val="00AA0EA6"/>
    <w:rPr>
      <w:rFonts w:ascii="Times New Roman" w:hAnsi="Times New Roman"/>
      <w:b/>
      <w:sz w:val="26"/>
    </w:rPr>
  </w:style>
  <w:style w:type="paragraph" w:customStyle="1" w:styleId="TOCmainhead">
    <w:name w:val="TOC main head"/>
    <w:basedOn w:val="Normal"/>
    <w:link w:val="TOCmainheadChar"/>
    <w:qFormat/>
    <w:rsid w:val="0006640C"/>
    <w:pPr>
      <w:tabs>
        <w:tab w:val="right" w:pos="432"/>
      </w:tabs>
      <w:spacing w:line="360" w:lineRule="auto"/>
      <w:ind w:left="720" w:firstLine="720"/>
      <w:jc w:val="both"/>
    </w:pPr>
    <w:rPr>
      <w:rFonts w:cs="Times New Roman"/>
      <w:b/>
      <w:bCs/>
      <w:caps/>
      <w:lang w:val="en-GB"/>
    </w:rPr>
  </w:style>
  <w:style w:type="character" w:customStyle="1" w:styleId="TOCmainheadChar">
    <w:name w:val="TOC main head Char"/>
    <w:basedOn w:val="DefaultParagraphFont"/>
    <w:link w:val="TOCmainhead"/>
    <w:rsid w:val="0006640C"/>
    <w:rPr>
      <w:rFonts w:ascii="Times New Roman" w:hAnsi="Times New Roman" w:cs="Times New Roman"/>
      <w:b/>
      <w:bCs/>
      <w:caps/>
      <w:sz w:val="26"/>
      <w:szCs w:val="26"/>
      <w:lang w:val="en-GB"/>
    </w:rPr>
  </w:style>
  <w:style w:type="paragraph" w:customStyle="1" w:styleId="cfrTablesandfigures">
    <w:name w:val="cfr_Tablesandfigures"/>
    <w:basedOn w:val="Normal"/>
    <w:link w:val="cfrTablesandfiguresChar"/>
    <w:qFormat/>
    <w:rsid w:val="008405F5"/>
    <w:pPr>
      <w:jc w:val="center"/>
    </w:pPr>
    <w:rPr>
      <w:rFonts w:cs="Times New Roman"/>
      <w:b/>
      <w:bCs/>
      <w:caps/>
      <w:sz w:val="28"/>
      <w:szCs w:val="28"/>
    </w:rPr>
  </w:style>
  <w:style w:type="paragraph" w:customStyle="1" w:styleId="cfrAbbreviationdetail">
    <w:name w:val="cfr_Abbreviationdetail"/>
    <w:basedOn w:val="Normal"/>
    <w:link w:val="cfrAbbreviationdetailChar"/>
    <w:qFormat/>
    <w:rsid w:val="009C3061"/>
    <w:rPr>
      <w:rFonts w:cs="Times New Roman"/>
      <w:bCs/>
    </w:rPr>
  </w:style>
  <w:style w:type="character" w:customStyle="1" w:styleId="cfrTablesandfiguresChar">
    <w:name w:val="cfr_Tablesandfigures Char"/>
    <w:basedOn w:val="DefaultParagraphFont"/>
    <w:link w:val="cfrTablesandfigures"/>
    <w:rsid w:val="008405F5"/>
    <w:rPr>
      <w:rFonts w:ascii="Times New Roman" w:hAnsi="Times New Roman" w:cs="Times New Roman"/>
      <w:b/>
      <w:bCs/>
      <w:caps/>
      <w:sz w:val="28"/>
      <w:szCs w:val="28"/>
    </w:rPr>
  </w:style>
  <w:style w:type="character" w:customStyle="1" w:styleId="cfrAbbreviationdetailChar">
    <w:name w:val="cfr_Abbreviationdetail Char"/>
    <w:basedOn w:val="DefaultParagraphFont"/>
    <w:link w:val="cfrAbbreviationdetail"/>
    <w:rsid w:val="009C3061"/>
    <w:rPr>
      <w:rFonts w:ascii="Times New Roman" w:hAnsi="Times New Roman" w:cs="Times New Roman"/>
      <w:bCs/>
      <w:sz w:val="26"/>
      <w:szCs w:val="26"/>
    </w:rPr>
  </w:style>
  <w:style w:type="paragraph" w:customStyle="1" w:styleId="cfrTblorfigno">
    <w:name w:val="cfr_Tblorfigno"/>
    <w:basedOn w:val="Normal"/>
    <w:link w:val="cfrTblorfignoChar"/>
    <w:qFormat/>
    <w:rsid w:val="00EF25BE"/>
    <w:pPr>
      <w:framePr w:hSpace="187" w:wrap="around" w:vAnchor="text" w:hAnchor="margin" w:y="548"/>
      <w:spacing w:after="0" w:line="360" w:lineRule="auto"/>
      <w:jc w:val="center"/>
    </w:pPr>
  </w:style>
  <w:style w:type="paragraph" w:customStyle="1" w:styleId="cfrtblorfigpgno">
    <w:name w:val="cfr_tblorfigpgno"/>
    <w:basedOn w:val="cfrTableofcontent"/>
    <w:link w:val="cfrtblorfigpgnoChar"/>
    <w:qFormat/>
    <w:rsid w:val="00DF55E0"/>
    <w:pPr>
      <w:framePr w:hSpace="187" w:wrap="around" w:vAnchor="text" w:hAnchor="margin" w:y="548"/>
      <w:spacing w:after="0" w:line="360" w:lineRule="auto"/>
      <w:jc w:val="center"/>
    </w:pPr>
    <w:rPr>
      <w:b w:val="0"/>
      <w:sz w:val="26"/>
      <w:szCs w:val="28"/>
    </w:rPr>
  </w:style>
  <w:style w:type="paragraph" w:customStyle="1" w:styleId="cfrtblorfigname">
    <w:name w:val="cfr_tblorfigname"/>
    <w:basedOn w:val="cfrTableofcontent"/>
    <w:link w:val="cfrtblorfignameChar"/>
    <w:qFormat/>
    <w:rsid w:val="000E2CB0"/>
    <w:pPr>
      <w:framePr w:hSpace="187" w:wrap="around" w:vAnchor="text" w:hAnchor="margin" w:y="548"/>
      <w:spacing w:after="0" w:line="360" w:lineRule="auto"/>
    </w:pPr>
    <w:rPr>
      <w:b w:val="0"/>
      <w:sz w:val="26"/>
      <w:szCs w:val="26"/>
    </w:rPr>
  </w:style>
  <w:style w:type="character" w:customStyle="1" w:styleId="cfrTableofcontentChar">
    <w:name w:val="cfr_Tableofcontent Char"/>
    <w:basedOn w:val="DefaultParagraphFont"/>
    <w:link w:val="cfrTableofcontent"/>
    <w:rsid w:val="00760862"/>
    <w:rPr>
      <w:rFonts w:ascii="Times New Roman" w:hAnsi="Times New Roman" w:cs="Times New Roman"/>
      <w:b/>
      <w:bCs/>
      <w:sz w:val="24"/>
      <w:szCs w:val="24"/>
      <w:lang w:val="en-GB"/>
    </w:rPr>
  </w:style>
  <w:style w:type="character" w:customStyle="1" w:styleId="cfrtblorfigpgnoChar">
    <w:name w:val="cfr_tblorfigpgno Char"/>
    <w:basedOn w:val="cfrTableofcontentChar"/>
    <w:link w:val="cfrtblorfigpgno"/>
    <w:rsid w:val="00DF55E0"/>
    <w:rPr>
      <w:rFonts w:ascii="Times New Roman" w:hAnsi="Times New Roman" w:cs="Times New Roman"/>
      <w:b/>
      <w:bCs/>
      <w:sz w:val="26"/>
      <w:szCs w:val="28"/>
      <w:lang w:val="en-GB"/>
    </w:rPr>
  </w:style>
  <w:style w:type="character" w:customStyle="1" w:styleId="cfrTblorfignoChar">
    <w:name w:val="cfr_Tblorfigno Char"/>
    <w:basedOn w:val="cfrTableofcontentChar"/>
    <w:link w:val="cfrTblorfigno"/>
    <w:rsid w:val="00EF25BE"/>
    <w:rPr>
      <w:rFonts w:ascii="Times New Roman" w:hAnsi="Times New Roman" w:cs="Times New Roman"/>
      <w:b/>
      <w:bCs/>
      <w:sz w:val="26"/>
      <w:szCs w:val="26"/>
      <w:lang w:val="en-GB"/>
    </w:rPr>
  </w:style>
  <w:style w:type="character" w:customStyle="1" w:styleId="cfrtblorfignameChar">
    <w:name w:val="cfr_tblorfigname Char"/>
    <w:basedOn w:val="cfrTableofcontentChar"/>
    <w:link w:val="cfrtblorfigname"/>
    <w:rsid w:val="000E2CB0"/>
    <w:rPr>
      <w:rFonts w:ascii="Times New Roman" w:hAnsi="Times New Roman" w:cs="Times New Roman"/>
      <w:b/>
      <w:bCs/>
      <w:sz w:val="26"/>
      <w:szCs w:val="26"/>
      <w:lang w:val="en-GB"/>
    </w:rPr>
  </w:style>
  <w:style w:type="paragraph" w:customStyle="1" w:styleId="Tableofcontentchapterlist">
    <w:name w:val="Tableofcontent chapter list"/>
    <w:basedOn w:val="Normal"/>
    <w:next w:val="Normal"/>
    <w:link w:val="TableofcontentchapterlistChar"/>
    <w:qFormat/>
    <w:rsid w:val="004C59B5"/>
    <w:pPr>
      <w:numPr>
        <w:ilvl w:val="1"/>
        <w:numId w:val="11"/>
      </w:numPr>
      <w:ind w:left="1080"/>
      <w:outlineLvl w:val="1"/>
    </w:pPr>
    <w:rPr>
      <w:rFonts w:ascii="Times New Roman Bold" w:hAnsi="Times New Roman Bold" w:cs="Times New Roman"/>
      <w:bCs/>
      <w:lang w:val="en-GB"/>
    </w:rPr>
  </w:style>
  <w:style w:type="paragraph" w:customStyle="1" w:styleId="Tocchptdivisionheading">
    <w:name w:val="Toc chpt division heading"/>
    <w:basedOn w:val="ListParagraph"/>
    <w:link w:val="TocchptdivisionheadingChar"/>
    <w:rsid w:val="00B12743"/>
    <w:pPr>
      <w:tabs>
        <w:tab w:val="right" w:pos="7632"/>
      </w:tabs>
      <w:spacing w:line="360" w:lineRule="auto"/>
      <w:ind w:left="0" w:right="648"/>
    </w:pPr>
    <w:rPr>
      <w:rFonts w:cs="Times New Roman"/>
      <w:b w:val="0"/>
    </w:rPr>
  </w:style>
  <w:style w:type="character" w:customStyle="1" w:styleId="TableofcontentchapterlistChar">
    <w:name w:val="Tableofcontent chapter list Char"/>
    <w:basedOn w:val="ListParagraphChar"/>
    <w:link w:val="Tableofcontentchapterlist"/>
    <w:rsid w:val="004C59B5"/>
    <w:rPr>
      <w:rFonts w:ascii="Times New Roman Bold" w:hAnsi="Times New Roman Bold" w:cs="Times New Roman"/>
      <w:b w:val="0"/>
      <w:bCs/>
      <w:sz w:val="26"/>
      <w:lang w:val="en-GB"/>
    </w:rPr>
  </w:style>
  <w:style w:type="character" w:customStyle="1" w:styleId="TocchptdivisionheadingChar">
    <w:name w:val="Toc chpt division heading Char"/>
    <w:basedOn w:val="ListParagraphChar"/>
    <w:link w:val="Tocchptdivisionheading"/>
    <w:rsid w:val="00B12743"/>
    <w:rPr>
      <w:rFonts w:ascii="Times New Roman" w:hAnsi="Times New Roman" w:cs="Times New Roman"/>
      <w:b/>
      <w:sz w:val="26"/>
    </w:rPr>
  </w:style>
  <w:style w:type="numbering" w:customStyle="1" w:styleId="ChapterNo">
    <w:name w:val="Chapter No"/>
    <w:uiPriority w:val="99"/>
    <w:rsid w:val="00855EFD"/>
    <w:pPr>
      <w:numPr>
        <w:numId w:val="4"/>
      </w:numPr>
    </w:pPr>
  </w:style>
  <w:style w:type="paragraph" w:styleId="ListNumber">
    <w:name w:val="List Number"/>
    <w:basedOn w:val="Normal"/>
    <w:uiPriority w:val="99"/>
    <w:unhideWhenUsed/>
    <w:rsid w:val="00B12743"/>
    <w:pPr>
      <w:contextualSpacing/>
    </w:pPr>
  </w:style>
  <w:style w:type="paragraph" w:styleId="ListNumber2">
    <w:name w:val="List Number 2"/>
    <w:basedOn w:val="Normal"/>
    <w:uiPriority w:val="99"/>
    <w:unhideWhenUsed/>
    <w:rsid w:val="00B12743"/>
    <w:pPr>
      <w:contextualSpacing/>
    </w:pPr>
  </w:style>
  <w:style w:type="numbering" w:customStyle="1" w:styleId="oldone">
    <w:name w:val="oldone"/>
    <w:uiPriority w:val="99"/>
    <w:rsid w:val="008B7470"/>
    <w:pPr>
      <w:numPr>
        <w:numId w:val="5"/>
      </w:numPr>
    </w:pPr>
  </w:style>
  <w:style w:type="numbering" w:customStyle="1" w:styleId="Heading">
    <w:name w:val="Heading"/>
    <w:uiPriority w:val="99"/>
    <w:rsid w:val="00F903A2"/>
    <w:pPr>
      <w:numPr>
        <w:numId w:val="10"/>
      </w:numPr>
    </w:pPr>
  </w:style>
  <w:style w:type="paragraph" w:styleId="ListNumber3">
    <w:name w:val="List Number 3"/>
    <w:basedOn w:val="Normal"/>
    <w:uiPriority w:val="99"/>
    <w:unhideWhenUsed/>
    <w:rsid w:val="008B7470"/>
    <w:pPr>
      <w:numPr>
        <w:ilvl w:val="2"/>
        <w:numId w:val="6"/>
      </w:numPr>
      <w:contextualSpacing/>
    </w:pPr>
  </w:style>
  <w:style w:type="paragraph" w:styleId="TOC6">
    <w:name w:val="toc 6"/>
    <w:basedOn w:val="Normal"/>
    <w:next w:val="Normal"/>
    <w:autoRedefine/>
    <w:uiPriority w:val="39"/>
    <w:unhideWhenUsed/>
    <w:rsid w:val="00786ABD"/>
    <w:pPr>
      <w:tabs>
        <w:tab w:val="left" w:pos="3024"/>
        <w:tab w:val="left" w:pos="3456"/>
        <w:tab w:val="right" w:pos="8370"/>
      </w:tabs>
      <w:spacing w:after="0" w:line="360" w:lineRule="auto"/>
      <w:ind w:left="3384" w:hanging="864"/>
    </w:pPr>
  </w:style>
  <w:style w:type="paragraph" w:styleId="TOC4">
    <w:name w:val="toc 4"/>
    <w:basedOn w:val="Normal"/>
    <w:next w:val="Normal"/>
    <w:autoRedefine/>
    <w:uiPriority w:val="39"/>
    <w:unhideWhenUsed/>
    <w:rsid w:val="00786ABD"/>
    <w:pPr>
      <w:tabs>
        <w:tab w:val="left" w:pos="1800"/>
        <w:tab w:val="right" w:pos="8370"/>
      </w:tabs>
      <w:spacing w:after="0" w:line="360" w:lineRule="auto"/>
      <w:ind w:left="1800" w:hanging="576"/>
      <w:contextualSpacing/>
    </w:pPr>
    <w:rPr>
      <w:caps/>
    </w:rPr>
  </w:style>
  <w:style w:type="paragraph" w:styleId="TOC5">
    <w:name w:val="toc 5"/>
    <w:basedOn w:val="Normal"/>
    <w:next w:val="Normal"/>
    <w:autoRedefine/>
    <w:uiPriority w:val="39"/>
    <w:unhideWhenUsed/>
    <w:rsid w:val="00634837"/>
    <w:pPr>
      <w:tabs>
        <w:tab w:val="left" w:pos="2160"/>
        <w:tab w:val="left" w:pos="3024"/>
        <w:tab w:val="right" w:pos="8370"/>
      </w:tabs>
      <w:spacing w:after="0" w:line="360" w:lineRule="auto"/>
      <w:ind w:left="2520" w:right="432" w:hanging="720"/>
      <w:contextualSpacing/>
      <w:outlineLvl w:val="4"/>
    </w:pPr>
  </w:style>
  <w:style w:type="paragraph" w:styleId="TOC9">
    <w:name w:val="toc 9"/>
    <w:basedOn w:val="Normal"/>
    <w:next w:val="Normal"/>
    <w:autoRedefine/>
    <w:uiPriority w:val="39"/>
    <w:unhideWhenUsed/>
    <w:rsid w:val="0056464E"/>
    <w:pPr>
      <w:tabs>
        <w:tab w:val="right" w:pos="8370"/>
      </w:tabs>
      <w:spacing w:before="120" w:after="0" w:line="360" w:lineRule="auto"/>
      <w:ind w:left="1224"/>
    </w:pPr>
    <w:rPr>
      <w:b/>
      <w:caps/>
    </w:rPr>
  </w:style>
  <w:style w:type="paragraph" w:styleId="TOC7">
    <w:name w:val="toc 7"/>
    <w:basedOn w:val="Normal"/>
    <w:next w:val="Normal"/>
    <w:autoRedefine/>
    <w:uiPriority w:val="39"/>
    <w:unhideWhenUsed/>
    <w:rsid w:val="00786ABD"/>
    <w:pPr>
      <w:tabs>
        <w:tab w:val="left" w:pos="4154"/>
        <w:tab w:val="left" w:pos="4968"/>
        <w:tab w:val="right" w:pos="8370"/>
      </w:tabs>
      <w:spacing w:after="0" w:line="360" w:lineRule="auto"/>
      <w:ind w:left="4608" w:hanging="1224"/>
    </w:pPr>
  </w:style>
  <w:style w:type="paragraph" w:styleId="TOC8">
    <w:name w:val="toc 8"/>
    <w:basedOn w:val="Normal"/>
    <w:next w:val="Normal"/>
    <w:autoRedefine/>
    <w:uiPriority w:val="39"/>
    <w:unhideWhenUsed/>
    <w:rsid w:val="00786ABD"/>
    <w:pPr>
      <w:tabs>
        <w:tab w:val="left" w:pos="4781"/>
        <w:tab w:val="left" w:pos="5328"/>
        <w:tab w:val="right" w:pos="8370"/>
      </w:tabs>
      <w:spacing w:after="0" w:line="360" w:lineRule="auto"/>
      <w:ind w:left="5328" w:hanging="1440"/>
    </w:pPr>
  </w:style>
  <w:style w:type="character" w:styleId="Hyperlink">
    <w:name w:val="Hyperlink"/>
    <w:basedOn w:val="DefaultParagraphFont"/>
    <w:uiPriority w:val="99"/>
    <w:unhideWhenUsed/>
    <w:rsid w:val="00A10F07"/>
    <w:rPr>
      <w:color w:val="0000FF" w:themeColor="hyperlink"/>
      <w:u w:val="single"/>
    </w:rPr>
  </w:style>
  <w:style w:type="paragraph" w:styleId="Bibliography">
    <w:name w:val="Bibliography"/>
    <w:basedOn w:val="Normal"/>
    <w:next w:val="Normal"/>
    <w:link w:val="BibliographyChar"/>
    <w:uiPriority w:val="37"/>
    <w:unhideWhenUsed/>
    <w:rsid w:val="00114020"/>
    <w:pPr>
      <w:numPr>
        <w:numId w:val="8"/>
      </w:numPr>
      <w:jc w:val="both"/>
    </w:pPr>
  </w:style>
  <w:style w:type="character" w:customStyle="1" w:styleId="BibliographyChar">
    <w:name w:val="Bibliography Char"/>
    <w:basedOn w:val="DefaultParagraphFont"/>
    <w:link w:val="Bibliography"/>
    <w:uiPriority w:val="37"/>
    <w:rsid w:val="00114020"/>
  </w:style>
  <w:style w:type="numbering" w:customStyle="1" w:styleId="Tbloffig">
    <w:name w:val="Tbloffig"/>
    <w:uiPriority w:val="99"/>
    <w:rsid w:val="004E4F60"/>
    <w:pPr>
      <w:numPr>
        <w:numId w:val="9"/>
      </w:numPr>
    </w:pPr>
  </w:style>
  <w:style w:type="paragraph" w:customStyle="1" w:styleId="msolistparagraph0">
    <w:name w:val="msolistparagraph"/>
    <w:basedOn w:val="Normal"/>
    <w:rsid w:val="00A7601E"/>
    <w:pPr>
      <w:ind w:left="720"/>
      <w:contextualSpacing/>
    </w:pPr>
    <w:rPr>
      <w:rFonts w:ascii="Calibri" w:eastAsia="Calibri" w:hAnsi="Calibri" w:cs="Times New Roman"/>
      <w:sz w:val="22"/>
      <w:szCs w:val="22"/>
      <w:lang w:bidi="ar-SA"/>
    </w:rPr>
  </w:style>
  <w:style w:type="character" w:styleId="HTMLTypewriter">
    <w:name w:val="HTML Typewriter"/>
    <w:basedOn w:val="DefaultParagraphFont"/>
    <w:rsid w:val="003D38F2"/>
    <w:rPr>
      <w:rFonts w:ascii="Arial Unicode MS" w:eastAsia="Arial Unicode MS" w:hAnsi="Arial Unicode MS" w:cs="Arial Unicode MS" w:hint="eastAsia"/>
      <w:sz w:val="20"/>
      <w:szCs w:val="20"/>
    </w:rPr>
  </w:style>
  <w:style w:type="paragraph" w:styleId="NormalWeb">
    <w:name w:val="Normal (Web)"/>
    <w:basedOn w:val="Normal"/>
    <w:uiPriority w:val="99"/>
    <w:rsid w:val="003D38F2"/>
    <w:pPr>
      <w:spacing w:before="100" w:beforeAutospacing="1" w:after="100" w:afterAutospacing="1" w:line="360" w:lineRule="auto"/>
    </w:pPr>
    <w:rPr>
      <w:rFonts w:ascii="Arial Unicode MS" w:eastAsia="Arial Unicode MS" w:hAnsi="Arial Unicode MS" w:cs="Arial Unicode MS"/>
      <w:sz w:val="24"/>
      <w:szCs w:val="24"/>
      <w:lang w:bidi="ar-SA"/>
    </w:rPr>
  </w:style>
  <w:style w:type="character" w:customStyle="1" w:styleId="DocumentMapChar">
    <w:name w:val="Document Map Char"/>
    <w:basedOn w:val="DefaultParagraphFont"/>
    <w:link w:val="DocumentMap"/>
    <w:locked/>
    <w:rsid w:val="003D38F2"/>
    <w:rPr>
      <w:rFonts w:ascii="Tahoma" w:hAnsi="Tahoma"/>
      <w:sz w:val="16"/>
      <w:szCs w:val="16"/>
      <w:lang w:bidi="ar-SA"/>
    </w:rPr>
  </w:style>
  <w:style w:type="paragraph" w:styleId="DocumentMap">
    <w:name w:val="Document Map"/>
    <w:basedOn w:val="Normal"/>
    <w:link w:val="DocumentMapChar"/>
    <w:rsid w:val="003D38F2"/>
    <w:pPr>
      <w:spacing w:after="320" w:line="360" w:lineRule="auto"/>
    </w:pPr>
    <w:rPr>
      <w:rFonts w:ascii="Tahoma" w:hAnsi="Tahoma"/>
      <w:sz w:val="16"/>
      <w:szCs w:val="16"/>
      <w:lang w:bidi="ar-SA"/>
    </w:rPr>
  </w:style>
  <w:style w:type="character" w:customStyle="1" w:styleId="DocumentMapChar1">
    <w:name w:val="Document Map Char1"/>
    <w:basedOn w:val="DefaultParagraphFont"/>
    <w:uiPriority w:val="99"/>
    <w:semiHidden/>
    <w:rsid w:val="003D38F2"/>
    <w:rPr>
      <w:rFonts w:ascii="Tahoma" w:hAnsi="Tahoma" w:cs="Tahoma"/>
      <w:sz w:val="16"/>
      <w:szCs w:val="16"/>
    </w:rPr>
  </w:style>
  <w:style w:type="paragraph" w:customStyle="1" w:styleId="Default">
    <w:name w:val="Default"/>
    <w:rsid w:val="003D38F2"/>
    <w:pPr>
      <w:autoSpaceDE w:val="0"/>
      <w:autoSpaceDN w:val="0"/>
      <w:adjustRightInd w:val="0"/>
      <w:spacing w:after="320" w:line="360" w:lineRule="auto"/>
    </w:pPr>
    <w:rPr>
      <w:rFonts w:eastAsia="Calibri" w:cs="Times New Roman"/>
      <w:color w:val="000000"/>
      <w:sz w:val="24"/>
      <w:szCs w:val="24"/>
      <w:lang w:bidi="ar-SA"/>
    </w:rPr>
  </w:style>
  <w:style w:type="paragraph" w:customStyle="1" w:styleId="Pa4">
    <w:name w:val="Pa4"/>
    <w:basedOn w:val="Default"/>
    <w:next w:val="Default"/>
    <w:rsid w:val="003D38F2"/>
    <w:pPr>
      <w:spacing w:line="181" w:lineRule="atLeast"/>
    </w:pPr>
    <w:rPr>
      <w:rFonts w:ascii="Frutiger 55 Roman" w:hAnsi="Frutiger 55 Roman"/>
      <w:color w:val="auto"/>
    </w:rPr>
  </w:style>
  <w:style w:type="paragraph" w:customStyle="1" w:styleId="Par">
    <w:name w:val="Par"/>
    <w:basedOn w:val="Normal"/>
    <w:rsid w:val="003D38F2"/>
    <w:pPr>
      <w:autoSpaceDE w:val="0"/>
      <w:autoSpaceDN w:val="0"/>
      <w:adjustRightInd w:val="0"/>
      <w:spacing w:after="0" w:line="240" w:lineRule="auto"/>
    </w:pPr>
    <w:rPr>
      <w:rFonts w:eastAsia="Calibri" w:cs="Times New Roman"/>
      <w:lang w:bidi="ar-SA"/>
    </w:rPr>
  </w:style>
  <w:style w:type="paragraph" w:customStyle="1" w:styleId="D-Title2">
    <w:name w:val="D-Title2"/>
    <w:autoRedefine/>
    <w:rsid w:val="003D38F2"/>
    <w:pPr>
      <w:spacing w:before="50" w:after="50" w:line="240" w:lineRule="exact"/>
      <w:jc w:val="both"/>
    </w:pPr>
    <w:rPr>
      <w:rFonts w:ascii="Times New Roman Bold" w:eastAsia="ヒラギノ角ゴ Pro W3" w:hAnsi="Times New Roman Bold" w:cs="Times New Roman"/>
      <w:color w:val="000000"/>
      <w:sz w:val="22"/>
      <w:szCs w:val="20"/>
      <w:lang w:val="en-IN" w:bidi="ar-SA"/>
    </w:rPr>
  </w:style>
  <w:style w:type="paragraph" w:customStyle="1" w:styleId="NormalFirstline053cm">
    <w:name w:val="Normal + First line:  0.53 cm"/>
    <w:basedOn w:val="Normal"/>
    <w:rsid w:val="003D38F2"/>
    <w:pPr>
      <w:autoSpaceDE w:val="0"/>
      <w:autoSpaceDN w:val="0"/>
      <w:adjustRightInd w:val="0"/>
      <w:spacing w:after="0" w:line="240" w:lineRule="auto"/>
      <w:ind w:firstLine="720"/>
      <w:jc w:val="both"/>
    </w:pPr>
    <w:rPr>
      <w:rFonts w:eastAsia="ヒラギノ角ゴ Pro W3" w:cs="Times New Roman"/>
      <w:color w:val="000000"/>
      <w:sz w:val="20"/>
      <w:szCs w:val="24"/>
      <w:lang w:bidi="ar-SA"/>
    </w:rPr>
  </w:style>
  <w:style w:type="paragraph" w:customStyle="1" w:styleId="Text">
    <w:name w:val="Text"/>
    <w:basedOn w:val="Normal"/>
    <w:rsid w:val="003D38F2"/>
    <w:pPr>
      <w:widowControl w:val="0"/>
      <w:autoSpaceDE w:val="0"/>
      <w:autoSpaceDN w:val="0"/>
      <w:spacing w:after="0" w:line="252" w:lineRule="auto"/>
      <w:ind w:firstLine="202"/>
      <w:jc w:val="both"/>
    </w:pPr>
    <w:rPr>
      <w:rFonts w:eastAsia="Times New Roman" w:cs="Times New Roman"/>
      <w:sz w:val="20"/>
      <w:szCs w:val="20"/>
      <w:lang w:bidi="ar-SA"/>
    </w:rPr>
  </w:style>
  <w:style w:type="paragraph" w:customStyle="1" w:styleId="ReferenceHead">
    <w:name w:val="Reference Head"/>
    <w:basedOn w:val="Heading1"/>
    <w:rsid w:val="003D38F2"/>
    <w:pPr>
      <w:keepLines w:val="0"/>
      <w:numPr>
        <w:numId w:val="0"/>
      </w:numPr>
      <w:autoSpaceDE w:val="0"/>
      <w:autoSpaceDN w:val="0"/>
      <w:spacing w:before="240" w:after="80" w:line="240" w:lineRule="auto"/>
    </w:pPr>
    <w:rPr>
      <w:rFonts w:eastAsia="Times New Roman" w:cs="Times New Roman"/>
      <w:b w:val="0"/>
      <w:bCs w:val="0"/>
      <w:caps w:val="0"/>
      <w:smallCaps/>
      <w:kern w:val="28"/>
      <w:sz w:val="20"/>
      <w:szCs w:val="20"/>
      <w:lang w:bidi="ar-SA"/>
    </w:rPr>
  </w:style>
  <w:style w:type="paragraph" w:customStyle="1" w:styleId="LISTnum">
    <w:name w:val="LISTnum"/>
    <w:basedOn w:val="Default"/>
    <w:next w:val="Default"/>
    <w:rsid w:val="003D38F2"/>
    <w:pPr>
      <w:spacing w:after="0" w:line="240" w:lineRule="auto"/>
    </w:pPr>
    <w:rPr>
      <w:rFonts w:ascii="LFCFMP+TimesNewRoman,Bold" w:eastAsia="Times New Roman" w:hAnsi="LFCFMP+TimesNewRoman,Bold"/>
      <w:color w:val="auto"/>
      <w:lang w:val="en-IN" w:eastAsia="en-IN"/>
    </w:rPr>
  </w:style>
  <w:style w:type="character" w:customStyle="1" w:styleId="abstracttext">
    <w:name w:val="abstracttext"/>
    <w:basedOn w:val="DefaultParagraphFont"/>
    <w:rsid w:val="003D38F2"/>
  </w:style>
  <w:style w:type="character" w:styleId="HTMLCite">
    <w:name w:val="HTML Cite"/>
    <w:basedOn w:val="DefaultParagraphFont"/>
    <w:rsid w:val="003D38F2"/>
    <w:rPr>
      <w:i/>
      <w:iCs/>
    </w:rPr>
  </w:style>
  <w:style w:type="character" w:styleId="PageNumber">
    <w:name w:val="page number"/>
    <w:basedOn w:val="DefaultParagraphFont"/>
    <w:rsid w:val="003D38F2"/>
  </w:style>
  <w:style w:type="paragraph" w:customStyle="1" w:styleId="heading20">
    <w:name w:val="heading2"/>
    <w:basedOn w:val="Normal"/>
    <w:next w:val="Normal"/>
    <w:autoRedefine/>
    <w:rsid w:val="003D38F2"/>
    <w:pPr>
      <w:widowControl w:val="0"/>
      <w:tabs>
        <w:tab w:val="left" w:pos="510"/>
      </w:tabs>
      <w:suppressAutoHyphens/>
      <w:spacing w:line="360" w:lineRule="auto"/>
      <w:jc w:val="center"/>
    </w:pPr>
    <w:rPr>
      <w:rFonts w:eastAsia="Times New Roman" w:cs="Times New Roman"/>
      <w:b/>
      <w:bCs/>
      <w:color w:val="00000A"/>
      <w:lang w:val="en-IN" w:eastAsia="en-IN" w:bidi="ta-IN"/>
    </w:rPr>
  </w:style>
  <w:style w:type="paragraph" w:customStyle="1" w:styleId="Title1">
    <w:name w:val="Title1"/>
    <w:basedOn w:val="Normal"/>
    <w:next w:val="author"/>
    <w:rsid w:val="003D38F2"/>
    <w:pPr>
      <w:keepNext/>
      <w:keepLines/>
      <w:pageBreakBefore/>
      <w:tabs>
        <w:tab w:val="left" w:pos="284"/>
      </w:tabs>
      <w:suppressAutoHyphens/>
      <w:spacing w:after="460" w:line="348" w:lineRule="exact"/>
      <w:ind w:firstLine="227"/>
      <w:jc w:val="center"/>
    </w:pPr>
    <w:rPr>
      <w:rFonts w:ascii="Times" w:eastAsia="Times New Roman" w:hAnsi="Times" w:cs="Times New Roman"/>
      <w:b/>
      <w:sz w:val="28"/>
      <w:szCs w:val="20"/>
      <w:lang w:eastAsia="de-DE" w:bidi="ar-SA"/>
    </w:rPr>
  </w:style>
  <w:style w:type="paragraph" w:customStyle="1" w:styleId="author">
    <w:name w:val="author"/>
    <w:basedOn w:val="Normal"/>
    <w:next w:val="Normal"/>
    <w:rsid w:val="003D38F2"/>
    <w:pPr>
      <w:spacing w:after="220" w:line="240" w:lineRule="auto"/>
      <w:ind w:firstLine="227"/>
      <w:jc w:val="center"/>
    </w:pPr>
    <w:rPr>
      <w:rFonts w:ascii="Times" w:eastAsia="Times New Roman" w:hAnsi="Times" w:cs="Times New Roman"/>
      <w:sz w:val="20"/>
      <w:szCs w:val="20"/>
      <w:lang w:eastAsia="de-DE" w:bidi="ar-SA"/>
    </w:rPr>
  </w:style>
  <w:style w:type="paragraph" w:customStyle="1" w:styleId="email">
    <w:name w:val="email"/>
    <w:basedOn w:val="Normal"/>
    <w:next w:val="abstract"/>
    <w:rsid w:val="003D38F2"/>
    <w:pPr>
      <w:spacing w:after="0" w:line="240" w:lineRule="auto"/>
      <w:ind w:firstLine="227"/>
      <w:jc w:val="center"/>
    </w:pPr>
    <w:rPr>
      <w:rFonts w:ascii="Times" w:eastAsia="Times New Roman" w:hAnsi="Times" w:cs="Times New Roman"/>
      <w:sz w:val="18"/>
      <w:szCs w:val="20"/>
      <w:lang w:eastAsia="de-DE" w:bidi="ar-SA"/>
    </w:rPr>
  </w:style>
  <w:style w:type="paragraph" w:customStyle="1" w:styleId="abstract">
    <w:name w:val="abstract"/>
    <w:basedOn w:val="p1a"/>
    <w:next w:val="Normal"/>
    <w:rsid w:val="003D38F2"/>
    <w:pPr>
      <w:spacing w:before="600" w:after="120"/>
      <w:ind w:left="567" w:right="567"/>
    </w:pPr>
    <w:rPr>
      <w:sz w:val="18"/>
    </w:rPr>
  </w:style>
  <w:style w:type="paragraph" w:customStyle="1" w:styleId="p1a">
    <w:name w:val="p1a"/>
    <w:basedOn w:val="Normal"/>
    <w:next w:val="Normal"/>
    <w:link w:val="p1aZchn"/>
    <w:rsid w:val="003D38F2"/>
    <w:pPr>
      <w:spacing w:after="0" w:line="240" w:lineRule="auto"/>
      <w:jc w:val="both"/>
    </w:pPr>
    <w:rPr>
      <w:rFonts w:ascii="Times" w:eastAsia="Times New Roman" w:hAnsi="Times" w:cs="Times New Roman"/>
      <w:sz w:val="20"/>
      <w:szCs w:val="20"/>
      <w:lang w:eastAsia="de-DE" w:bidi="ar-SA"/>
    </w:rPr>
  </w:style>
  <w:style w:type="paragraph" w:customStyle="1" w:styleId="address">
    <w:name w:val="address"/>
    <w:basedOn w:val="Normal"/>
    <w:next w:val="email"/>
    <w:rsid w:val="003D38F2"/>
    <w:pPr>
      <w:spacing w:after="0" w:line="240" w:lineRule="auto"/>
      <w:ind w:firstLine="227"/>
      <w:jc w:val="center"/>
    </w:pPr>
    <w:rPr>
      <w:rFonts w:ascii="Times" w:eastAsia="Times New Roman" w:hAnsi="Times" w:cs="Times New Roman"/>
      <w:sz w:val="18"/>
      <w:szCs w:val="20"/>
      <w:lang w:eastAsia="de-DE" w:bidi="ar-SA"/>
    </w:rPr>
  </w:style>
  <w:style w:type="character" w:customStyle="1" w:styleId="p1aZchn">
    <w:name w:val="p1a Zchn"/>
    <w:basedOn w:val="DefaultParagraphFont"/>
    <w:link w:val="p1a"/>
    <w:rsid w:val="003D38F2"/>
    <w:rPr>
      <w:rFonts w:ascii="Times" w:eastAsia="Times New Roman" w:hAnsi="Times" w:cs="Times New Roman"/>
      <w:sz w:val="20"/>
      <w:szCs w:val="20"/>
      <w:lang w:eastAsia="de-DE" w:bidi="ar-SA"/>
    </w:rPr>
  </w:style>
  <w:style w:type="character" w:customStyle="1" w:styleId="st">
    <w:name w:val="st"/>
    <w:basedOn w:val="DefaultParagraphFont"/>
    <w:rsid w:val="003D38F2"/>
  </w:style>
  <w:style w:type="character" w:customStyle="1" w:styleId="apple-converted-space">
    <w:name w:val="apple-converted-space"/>
    <w:basedOn w:val="DefaultParagraphFont"/>
    <w:rsid w:val="003D38F2"/>
  </w:style>
  <w:style w:type="character" w:customStyle="1" w:styleId="apple-style-span">
    <w:name w:val="apple-style-span"/>
    <w:basedOn w:val="DefaultParagraphFont"/>
    <w:rsid w:val="003D38F2"/>
  </w:style>
  <w:style w:type="paragraph" w:customStyle="1" w:styleId="doctext">
    <w:name w:val="doctext"/>
    <w:basedOn w:val="Normal"/>
    <w:rsid w:val="003D38F2"/>
    <w:pPr>
      <w:spacing w:before="100" w:beforeAutospacing="1" w:after="100" w:afterAutospacing="1" w:line="240" w:lineRule="auto"/>
    </w:pPr>
    <w:rPr>
      <w:rFonts w:eastAsia="Times New Roman" w:cs="Times New Roman"/>
      <w:sz w:val="24"/>
      <w:szCs w:val="24"/>
      <w:lang w:bidi="ar-SA"/>
    </w:rPr>
  </w:style>
  <w:style w:type="character" w:styleId="HTMLCode">
    <w:name w:val="HTML Code"/>
    <w:basedOn w:val="DefaultParagraphFont"/>
    <w:uiPriority w:val="99"/>
    <w:unhideWhenUsed/>
    <w:rsid w:val="003D38F2"/>
    <w:rPr>
      <w:rFonts w:ascii="Courier New" w:eastAsia="Times New Roman" w:hAnsi="Courier New" w:cs="Courier New"/>
      <w:sz w:val="20"/>
      <w:szCs w:val="20"/>
    </w:rPr>
  </w:style>
  <w:style w:type="character" w:customStyle="1" w:styleId="entry-content">
    <w:name w:val="entry-content"/>
    <w:basedOn w:val="DefaultParagraphFont"/>
    <w:rsid w:val="003D38F2"/>
  </w:style>
  <w:style w:type="paragraph" w:styleId="TableofFigures">
    <w:name w:val="table of figures"/>
    <w:basedOn w:val="Normal"/>
    <w:next w:val="Normal"/>
    <w:uiPriority w:val="99"/>
    <w:unhideWhenUsed/>
    <w:rsid w:val="000C05CF"/>
    <w:pPr>
      <w:keepNext/>
      <w:keepLines/>
      <w:spacing w:after="0"/>
      <w:ind w:left="432"/>
      <w:textboxTightWrap w:val="allLines"/>
    </w:pPr>
  </w:style>
  <w:style w:type="numbering" w:customStyle="1" w:styleId="FigureLst">
    <w:name w:val="FigureLst"/>
    <w:uiPriority w:val="99"/>
    <w:rsid w:val="004C59B5"/>
    <w:pPr>
      <w:numPr>
        <w:numId w:val="11"/>
      </w:numPr>
    </w:pPr>
  </w:style>
</w:styles>
</file>

<file path=word/webSettings.xml><?xml version="1.0" encoding="utf-8"?>
<w:webSettings xmlns:r="http://schemas.openxmlformats.org/officeDocument/2006/relationships" xmlns:w="http://schemas.openxmlformats.org/wordprocessingml/2006/main">
  <w:divs>
    <w:div w:id="685638623">
      <w:bodyDiv w:val="1"/>
      <w:marLeft w:val="0"/>
      <w:marRight w:val="0"/>
      <w:marTop w:val="0"/>
      <w:marBottom w:val="0"/>
      <w:divBdr>
        <w:top w:val="none" w:sz="0" w:space="0" w:color="auto"/>
        <w:left w:val="none" w:sz="0" w:space="0" w:color="auto"/>
        <w:bottom w:val="none" w:sz="0" w:space="0" w:color="auto"/>
        <w:right w:val="none" w:sz="0" w:space="0" w:color="auto"/>
      </w:divBdr>
    </w:div>
    <w:div w:id="1016427348">
      <w:bodyDiv w:val="1"/>
      <w:marLeft w:val="0"/>
      <w:marRight w:val="0"/>
      <w:marTop w:val="0"/>
      <w:marBottom w:val="0"/>
      <w:divBdr>
        <w:top w:val="none" w:sz="0" w:space="0" w:color="auto"/>
        <w:left w:val="none" w:sz="0" w:space="0" w:color="auto"/>
        <w:bottom w:val="none" w:sz="0" w:space="0" w:color="auto"/>
        <w:right w:val="none" w:sz="0" w:space="0" w:color="auto"/>
      </w:divBdr>
    </w:div>
    <w:div w:id="1177882642">
      <w:bodyDiv w:val="1"/>
      <w:marLeft w:val="0"/>
      <w:marRight w:val="0"/>
      <w:marTop w:val="0"/>
      <w:marBottom w:val="0"/>
      <w:divBdr>
        <w:top w:val="none" w:sz="0" w:space="0" w:color="auto"/>
        <w:left w:val="none" w:sz="0" w:space="0" w:color="auto"/>
        <w:bottom w:val="none" w:sz="0" w:space="0" w:color="auto"/>
        <w:right w:val="none" w:sz="0" w:space="0" w:color="auto"/>
      </w:divBdr>
    </w:div>
    <w:div w:id="1216235597">
      <w:bodyDiv w:val="1"/>
      <w:marLeft w:val="0"/>
      <w:marRight w:val="0"/>
      <w:marTop w:val="0"/>
      <w:marBottom w:val="0"/>
      <w:divBdr>
        <w:top w:val="none" w:sz="0" w:space="0" w:color="auto"/>
        <w:left w:val="none" w:sz="0" w:space="0" w:color="auto"/>
        <w:bottom w:val="none" w:sz="0" w:space="0" w:color="auto"/>
        <w:right w:val="none" w:sz="0" w:space="0" w:color="auto"/>
      </w:divBdr>
    </w:div>
    <w:div w:id="1237548054">
      <w:bodyDiv w:val="1"/>
      <w:marLeft w:val="0"/>
      <w:marRight w:val="0"/>
      <w:marTop w:val="0"/>
      <w:marBottom w:val="0"/>
      <w:divBdr>
        <w:top w:val="none" w:sz="0" w:space="0" w:color="auto"/>
        <w:left w:val="none" w:sz="0" w:space="0" w:color="auto"/>
        <w:bottom w:val="none" w:sz="0" w:space="0" w:color="auto"/>
        <w:right w:val="none" w:sz="0" w:space="0" w:color="auto"/>
      </w:divBdr>
    </w:div>
    <w:div w:id="1519388729">
      <w:bodyDiv w:val="1"/>
      <w:marLeft w:val="0"/>
      <w:marRight w:val="0"/>
      <w:marTop w:val="0"/>
      <w:marBottom w:val="0"/>
      <w:divBdr>
        <w:top w:val="none" w:sz="0" w:space="0" w:color="auto"/>
        <w:left w:val="none" w:sz="0" w:space="0" w:color="auto"/>
        <w:bottom w:val="none" w:sz="0" w:space="0" w:color="auto"/>
        <w:right w:val="none" w:sz="0" w:space="0" w:color="auto"/>
      </w:divBdr>
    </w:div>
    <w:div w:id="1907301029">
      <w:bodyDiv w:val="1"/>
      <w:marLeft w:val="0"/>
      <w:marRight w:val="0"/>
      <w:marTop w:val="0"/>
      <w:marBottom w:val="0"/>
      <w:divBdr>
        <w:top w:val="none" w:sz="0" w:space="0" w:color="auto"/>
        <w:left w:val="none" w:sz="0" w:space="0" w:color="auto"/>
        <w:bottom w:val="none" w:sz="0" w:space="0" w:color="auto"/>
        <w:right w:val="none" w:sz="0" w:space="0" w:color="auto"/>
      </w:divBdr>
    </w:div>
    <w:div w:id="2052338734">
      <w:bodyDiv w:val="1"/>
      <w:marLeft w:val="0"/>
      <w:marRight w:val="0"/>
      <w:marTop w:val="0"/>
      <w:marBottom w:val="0"/>
      <w:divBdr>
        <w:top w:val="none" w:sz="0" w:space="0" w:color="auto"/>
        <w:left w:val="none" w:sz="0" w:space="0" w:color="auto"/>
        <w:bottom w:val="none" w:sz="0" w:space="0" w:color="auto"/>
        <w:right w:val="none" w:sz="0" w:space="0" w:color="auto"/>
      </w:divBdr>
    </w:div>
    <w:div w:id="212861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shibeo2010@gmail.com"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sciencedirect.com/science/journal/22150986/19/2"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8"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www.sciencedirect.com/science/journal/22150986"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sciencedirect.com/science/article/pii/S2215098615300653" TargetMode="Externa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F:\SANKAR\official\Phd\Thesis\Sir%20corrected\Thesis\Template%20based\AUCF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U-CFR.XSL" StyleName="AU - CFR">
  <b:Source>
    <b:Tag>Aus09</b:Tag>
    <b:SourceType>InternetSite</b:SourceType>
    <b:Guid>{62879BA4-3D57-4B70-B9FD-AB9C7EBE020E}</b:Guid>
    <b:Author>
      <b:Author>
        <b:NameList>
          <b:Person>
            <b:Last>Australian</b:Last>
            <b:First>Securities</b:First>
            <b:Middle>Exchange</b:Middle>
          </b:Person>
        </b:NameList>
      </b:Author>
    </b:Author>
    <b:Title>Market information</b:Title>
    <b:Year>2009</b:Year>
    <b:YearAccessed>2009</b:YearAccessed>
    <b:MonthAccessed>July</b:MonthAccessed>
    <b:DayAccessed>05</b:DayAccessed>
    <b:URL>http://www.asx.com.au/professionals/market_information/index.htm</b:URL>
    <b:BibOrder>5</b:BibOrder>
    <b:YearSuffix/>
    <b:RefOrder>5</b:RefOrder>
  </b:Source>
  <b:Source>
    <b:Tag>Mor01</b:Tag>
    <b:SourceType>Book</b:SourceType>
    <b:Guid>{750EAD9C-DB80-49EA-B302-3A8C54A8A180}</b:Guid>
    <b:Author>
      <b:Author>
        <b:NameList>
          <b:Person>
            <b:Last>Morrison</b:Last>
            <b:Middle>, RT</b:Middle>
          </b:Person>
          <b:Person>
            <b:Last>Nelson</b:Last>
            <b:Middle>, BR</b:Middle>
          </b:Person>
        </b:NameList>
      </b:Author>
    </b:Author>
    <b:Title>Organic  Chemistry</b:Title>
    <b:Year>2001</b:Year>
    <b:City>New Delhi</b:City>
    <b:Publisher>Prentice Hall of India Pvt. Ltd.,</b:Publisher>
    <b:BibOrder>6</b:BibOrder>
    <b:YearSuffix/>
    <b:RefOrder>2</b:RefOrder>
  </b:Source>
  <b:Source>
    <b:Tag>Sam06</b:Tag>
    <b:SourceType>Book</b:SourceType>
    <b:Guid>{3EF487F4-8786-4820-92A0-B1810CB2D93B}</b:Guid>
    <b:Author>
      <b:Author>
        <b:NameList>
          <b:Person>
            <b:Last>Samuel</b:Last>
            <b:Middle>, S</b:Middle>
          </b:Person>
        </b:NameList>
      </b:Author>
    </b:Author>
    <b:Title>Inorganic Chemistry</b:Title>
    <b:Year>2006</b:Year>
    <b:City>NewDelhi</b:City>
    <b:Publisher>Oxford</b:Publisher>
    <b:BibOrder>8</b:BibOrder>
    <b:YearSuffix/>
    <b:RefOrder>6</b:RefOrder>
  </b:Source>
  <b:Source>
    <b:Tag>Alb75</b:Tag>
    <b:SourceType>Book</b:SourceType>
    <b:Guid>{6E4FE06F-BABE-49F8-B0C2-0DBDD910D73F}</b:Guid>
    <b:Author>
      <b:Author>
        <b:NameList>
          <b:Person>
            <b:Last>Albert</b:Last>
            <b:Middle>, Le</b:Middle>
          </b:Person>
        </b:NameList>
      </b:Author>
    </b:Author>
    <b:Title>Nuclear Model</b:Title>
    <b:Year>1975</b:Year>
    <b:City>New York</b:City>
    <b:Publisher>Hoxen</b:Publisher>
    <b:BibOrder>2</b:BibOrder>
    <b:RefOrder>7</b:RefOrder>
  </b:Source>
  <b:Source>
    <b:Tag>Agh05</b:Tag>
    <b:SourceType>Book</b:SourceType>
    <b:Guid>{FD387648-2A72-4FDD-9AD5-44905EF5A16C}</b:Guid>
    <b:Author>
      <b:Author>
        <b:NameList>
          <b:Person>
            <b:Last>Aghion</b:Last>
            <b:Middle>, P</b:Middle>
          </b:Person>
          <b:Person>
            <b:Last>Durlof</b:Last>
            <b:Middle>, S</b:Middle>
          </b:Person>
        </b:NameList>
      </b:Author>
    </b:Author>
    <b:Title>Handbook of Economic Growth</b:Title>
    <b:Year>2005</b:Year>
    <b:City>Amsterdam</b:City>
    <b:Publisher>Elsevier books</b:Publisher>
    <b:Comments>Available from: Elsevier books.[4 November 2004]</b:Comments>
    <b:BibOrder>1</b:BibOrder>
    <b:RefOrder>8</b:RefOrder>
  </b:Source>
  <b:Source>
    <b:Tag>Sar10</b:Tag>
    <b:SourceType>Book</b:SourceType>
    <b:Guid>{F8137322-0EBD-465E-94AE-9DFB11E75500}</b:Guid>
    <b:Author>
      <b:Author>
        <b:NameList>
          <b:Person>
            <b:Last>Sarbjeet</b:Last>
            <b:First> singh</b:First>
          </b:Person>
          <b:Person>
            <b:Last>Seema</b:Last>
            <b:First> Bawa</b:First>
          </b:Person>
        </b:NameList>
      </b:Author>
    </b:Author>
    <b:Title>Enabling Trust and Privacy based Access for grid services</b:Title>
    <b:Year>2010</b:Year>
    <b:JournalName>Jpurnal of Emerging Trend in computing and Information Sciences</b:JournalName>
    <b:Pages>55-65</b:Pages>
    <b:Volume>2</b:Volume>
    <b:Issue>3</b:Issue>
    <b:BibOrder>9</b:BibOrder>
    <b:RefOrder>4</b:RefOrder>
  </b:Source>
  <b:Source>
    <b:Tag>All091</b:Tag>
    <b:SourceType>Book</b:SourceType>
    <b:Guid>{DBEEFCC2-5567-477B-AB9E-5E4FD275D846}</b:Guid>
    <b:Author>
      <b:Author>
        <b:NameList>
          <b:Person>
            <b:Last>Allington</b:Last>
            <b:First> Bennett</b:First>
            <b:Middle> Lementon</b:Middle>
          </b:Person>
        </b:NameList>
      </b:Author>
    </b:Author>
    <b:Title>How to write</b:Title>
    <b:Year>2009</b:Year>
    <b:City>New York</b:City>
    <b:Publisher>PHI</b:Publisher>
    <b:RefOrder>9</b:RefOrder>
  </b:Source>
  <b:Source>
    <b:Tag>Tem78</b:Tag>
    <b:SourceType>Book</b:SourceType>
    <b:Guid>{A4A36F94-2579-4350-A213-AC9C584B0A19}</b:Guid>
    <b:Author>
      <b:Author>
        <b:NameList>
          <b:Person>
            <b:Last>Temperly</b:Last>
          </b:Person>
          <b:Person>
            <b:Last>Trevena</b:Last>
            <b:Middle>, DH</b:Middle>
          </b:Person>
        </b:NameList>
      </b:Author>
    </b:Author>
    <b:Title>Liquids and their properties</b:Title>
    <b:Year>1978</b:Year>
    <b:City>New York</b:City>
    <b:Publisher>John Wiley and Sons</b:Publisher>
    <b:BibOrder>10</b:BibOrder>
    <b:RefOrder>1</b:RefOrder>
  </b:Source>
  <b:Source>
    <b:Tag>Ali09</b:Tag>
    <b:SourceType>JournalArticle</b:SourceType>
    <b:Guid>{C39DED3C-35EA-45AE-9331-7DA4438FE2DB}</b:Guid>
    <b:Author>
      <b:Author>
        <b:NameList>
          <b:Person>
            <b:Last>Alishahi</b:Last>
            <b:First/>
            <b:Middle>, K.L</b:Middle>
          </b:Person>
          <b:Person>
            <b:Last>Marvasti</b:Last>
            <b:First/>
            <b:Middle>, F</b:Middle>
          </b:Person>
          <b:Person>
            <b:Last>Aref</b:Last>
            <b:First> Lee</b:First>
            <b:Middle> Mathew</b:Middle>
          </b:Person>
        </b:NameList>
      </b:Author>
    </b:Author>
    <b:Title>Bounds on the sum capacity of synchronous binary CDMA  channels</b:Title>
    <b:Year>2009</b:Year>
    <b:JournalName>Journal of Chemical Education</b:JournalName>
    <b:Pages>3577-3593</b:Pages>
    <b:Volume>55</b:Volume>
    <b:Issue>8</b:Issue>
    <b:BibOrder>3</b:BibOrder>
    <b:RefOrder>10</b:RefOrder>
  </b:Source>
  <b:Source>
    <b:Tag>Ril92</b:Tag>
    <b:SourceType>ConferenceProceedings</b:SourceType>
    <b:Guid>{03C8BE00-4BF8-4B0E-A4BE-56E2866673F5}</b:Guid>
    <b:Author>
      <b:Author>
        <b:NameList>
          <b:Person>
            <b:Last>Riley</b:Last>
            <b:First/>
            <b:Middle>, D</b:Middle>
          </b:Person>
        </b:NameList>
      </b:Author>
      <b:Editor>
        <b:NameList>
          <b:Person>
            <b:Last>Blackmur</b:Last>
          </b:Person>
        </b:NameList>
      </b:Editor>
    </b:Author>
    <b:Title>'Industrial relations in Australian Education', in Contemporary Australasian industrial relations</b:Title>
    <b:Year>1992</b:Year>
    <b:Pages>124-140</b:Pages>
    <b:ConferenceName>proceeding of the sixth AIRAANZ conference</b:ConferenceName>
    <b:City>Sydney</b:City>
    <b:Publisher>AIRAANZ</b:Publisher>
    <b:BibOrder>7</b:BibOrder>
    <b:RefOrder>11</b:RefOrder>
  </b:Source>
  <b:Source>
    <b:Tag>All09</b:Tag>
    <b:SourceType>JournalArticle</b:SourceType>
    <b:Guid>{ACD20716-67A9-4F4F-A184-7E14F5D28076}</b:Guid>
    <b:Author>
      <b:Author>
        <b:NameList>
          <b:Person>
            <b:Last>Allington</b:Last>
          </b:Person>
        </b:NameList>
      </b:Author>
    </b:Author>
    <b:Title>How to write Bibliographies</b:Title>
    <b:Year>2009</b:Year>
    <b:City>Chicago</b:City>
    <b:Publisher>Adventure Work Press</b:Publisher>
    <b:JournalName>Bibliographies Methodology</b:JournalName>
    <b:BibOrder>4</b:BibOrder>
    <b:Pages>55</b:Pages>
    <b:Volume>100</b:Volume>
    <b:RefOrder>3</b:RefOrder>
  </b:Source>
</b:Sources>
</file>

<file path=customXml/itemProps1.xml><?xml version="1.0" encoding="utf-8"?>
<ds:datastoreItem xmlns:ds="http://schemas.openxmlformats.org/officeDocument/2006/customXml" ds:itemID="{9105FE69-9BAF-4E78-9B4A-2B8D1A616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AUCFR</Template>
  <TotalTime>49</TotalTime>
  <Pages>6</Pages>
  <Words>3094</Words>
  <Characters>17638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dc:creator>
  <cp:lastModifiedBy>MARCEL</cp:lastModifiedBy>
  <cp:revision>6</cp:revision>
  <cp:lastPrinted>2019-03-18T04:21:00Z</cp:lastPrinted>
  <dcterms:created xsi:type="dcterms:W3CDTF">2019-03-26T14:25:00Z</dcterms:created>
  <dcterms:modified xsi:type="dcterms:W3CDTF">2019-03-26T14:40:00Z</dcterms:modified>
  <cp:version>1.1</cp:version>
</cp:coreProperties>
</file>