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A47C1A" w:rsidP="00AB4995">
      <w:pPr>
        <w:pStyle w:val="Title"/>
        <w:spacing w:after="120" w:line="240" w:lineRule="atLeast"/>
        <w:ind w:firstLine="0"/>
        <w:contextualSpacing/>
      </w:pPr>
      <w:r w:rsidRPr="004D1709">
        <w:rPr>
          <w:sz w:val="28"/>
          <w:szCs w:val="28"/>
        </w:rPr>
        <w:t>Full Paper Title in Title Case</w:t>
      </w:r>
      <w:r w:rsidR="004D1709">
        <w:rPr>
          <w:sz w:val="28"/>
          <w:szCs w:val="28"/>
        </w:rPr>
        <w:t xml:space="preserve"> (Arial bold</w:t>
      </w:r>
      <w:r w:rsidR="004D1709" w:rsidRPr="004D1709">
        <w:rPr>
          <w:sz w:val="28"/>
          <w:szCs w:val="28"/>
        </w:rPr>
        <w:t xml:space="preserve"> 14</w:t>
      </w:r>
      <w:r w:rsidR="004D1709">
        <w:rPr>
          <w:sz w:val="28"/>
          <w:szCs w:val="28"/>
        </w:rPr>
        <w:t>pts)</w:t>
      </w:r>
    </w:p>
    <w:bookmarkEnd w:id="0"/>
    <w:p w:rsidR="00A47C1A" w:rsidRPr="00AB4995" w:rsidRDefault="00A47C1A" w:rsidP="00E627A7">
      <w:pPr>
        <w:ind w:firstLine="0"/>
        <w:contextualSpacing/>
        <w:jc w:val="center"/>
        <w:rPr>
          <w:szCs w:val="24"/>
        </w:rPr>
      </w:pPr>
    </w:p>
    <w:p w:rsidR="00A47C1A" w:rsidRPr="00186CD1" w:rsidRDefault="004D1709" w:rsidP="00390BBA">
      <w:pPr>
        <w:ind w:left="567" w:firstLine="0"/>
        <w:jc w:val="center"/>
      </w:pPr>
      <w:bookmarkStart w:id="1" w:name="Author_1"/>
      <w:r w:rsidRPr="00390BBA">
        <w:t>Author1</w:t>
      </w:r>
      <w:r w:rsidRPr="00186CD1">
        <w:rPr>
          <w:vertAlign w:val="superscript"/>
        </w:rPr>
        <w:t>a</w:t>
      </w:r>
      <w:r w:rsidR="00A47C1A" w:rsidRPr="00390BBA">
        <w:t xml:space="preserve">, </w:t>
      </w:r>
      <w:bookmarkEnd w:id="1"/>
      <w:r w:rsidRPr="00390BBA">
        <w:t>Author2</w:t>
      </w:r>
      <w:r w:rsidRPr="00186CD1">
        <w:rPr>
          <w:vertAlign w:val="superscript"/>
        </w:rPr>
        <w:t>b,*</w:t>
      </w:r>
      <w:r w:rsidRPr="00390BBA">
        <w:t xml:space="preserve">, </w:t>
      </w:r>
      <w:r w:rsidRPr="00186CD1">
        <w:t>Author3c</w:t>
      </w:r>
    </w:p>
    <w:p w:rsidR="00AB4995" w:rsidRPr="00295E6C" w:rsidRDefault="00AB4995" w:rsidP="00390BBA">
      <w:pPr>
        <w:ind w:left="567" w:firstLine="0"/>
        <w:jc w:val="center"/>
        <w:rPr>
          <w:rFonts w:eastAsia="DFKai-SB"/>
          <w:i/>
          <w:kern w:val="2"/>
          <w:sz w:val="20"/>
        </w:rPr>
      </w:pPr>
      <w:proofErr w:type="spellStart"/>
      <w:r w:rsidRPr="00295E6C">
        <w:rPr>
          <w:rFonts w:eastAsia="DFKai-SB"/>
          <w:i/>
          <w:sz w:val="20"/>
          <w:vertAlign w:val="superscript"/>
        </w:rPr>
        <w:t>a</w:t>
      </w:r>
      <w:r w:rsidRPr="00295E6C">
        <w:rPr>
          <w:rFonts w:eastAsia="DFKai-SB"/>
          <w:i/>
          <w:sz w:val="20"/>
        </w:rPr>
        <w:t>Department</w:t>
      </w:r>
      <w:r w:rsidR="00186CD1" w:rsidRPr="00295E6C">
        <w:rPr>
          <w:rFonts w:eastAsia="DFKai-SB"/>
          <w:i/>
          <w:sz w:val="20"/>
        </w:rPr>
        <w:t>name</w:t>
      </w:r>
      <w:proofErr w:type="spellEnd"/>
      <w:r w:rsidR="00186CD1" w:rsidRPr="00295E6C">
        <w:rPr>
          <w:rFonts w:eastAsia="DFKai-SB"/>
          <w:i/>
          <w:sz w:val="20"/>
        </w:rPr>
        <w:t xml:space="preserve">, Institute name, city with </w:t>
      </w:r>
      <w:proofErr w:type="spellStart"/>
      <w:r w:rsidR="00186CD1" w:rsidRPr="00295E6C">
        <w:rPr>
          <w:rFonts w:eastAsia="DFKai-SB"/>
          <w:i/>
          <w:sz w:val="20"/>
        </w:rPr>
        <w:t>pincode</w:t>
      </w:r>
      <w:proofErr w:type="spellEnd"/>
      <w:r w:rsidR="00186CD1" w:rsidRPr="00295E6C">
        <w:rPr>
          <w:rFonts w:eastAsia="DFKai-SB"/>
          <w:i/>
          <w:sz w:val="20"/>
        </w:rPr>
        <w:t xml:space="preserve">, state, </w:t>
      </w:r>
      <w:r w:rsidR="00186CD1" w:rsidRPr="00295E6C">
        <w:rPr>
          <w:rFonts w:eastAsia="DFKai-SB"/>
          <w:i/>
          <w:kern w:val="2"/>
          <w:sz w:val="20"/>
        </w:rPr>
        <w:t>country</w:t>
      </w:r>
    </w:p>
    <w:p w:rsidR="00186CD1" w:rsidRPr="00295E6C" w:rsidRDefault="00186CD1" w:rsidP="00186CD1">
      <w:pPr>
        <w:ind w:left="567" w:firstLine="0"/>
        <w:jc w:val="center"/>
        <w:rPr>
          <w:rFonts w:eastAsia="PMingLiU"/>
          <w:i/>
          <w:sz w:val="20"/>
        </w:rPr>
      </w:pPr>
      <w:proofErr w:type="spellStart"/>
      <w:r w:rsidRPr="00295E6C">
        <w:rPr>
          <w:rFonts w:eastAsia="DFKai-SB"/>
          <w:i/>
          <w:kern w:val="2"/>
          <w:sz w:val="20"/>
          <w:vertAlign w:val="superscript"/>
        </w:rPr>
        <w:t>b</w:t>
      </w:r>
      <w:r w:rsidRPr="00295E6C">
        <w:rPr>
          <w:rFonts w:eastAsia="DFKai-SB"/>
          <w:i/>
          <w:kern w:val="2"/>
          <w:sz w:val="20"/>
        </w:rPr>
        <w:t>Department</w:t>
      </w:r>
      <w:proofErr w:type="spellEnd"/>
      <w:r w:rsidRPr="00295E6C">
        <w:rPr>
          <w:rFonts w:eastAsia="DFKai-SB"/>
          <w:i/>
          <w:kern w:val="2"/>
          <w:sz w:val="20"/>
        </w:rPr>
        <w:t xml:space="preserve"> name, Institute name, city with </w:t>
      </w:r>
      <w:proofErr w:type="spellStart"/>
      <w:r w:rsidRPr="00295E6C">
        <w:rPr>
          <w:rFonts w:eastAsia="DFKai-SB"/>
          <w:i/>
          <w:kern w:val="2"/>
          <w:sz w:val="20"/>
        </w:rPr>
        <w:t>pincode</w:t>
      </w:r>
      <w:proofErr w:type="spellEnd"/>
      <w:r w:rsidRPr="00295E6C">
        <w:rPr>
          <w:rFonts w:eastAsia="DFKai-SB"/>
          <w:i/>
          <w:kern w:val="2"/>
          <w:sz w:val="20"/>
        </w:rPr>
        <w:t>, state, co</w:t>
      </w:r>
      <w:r w:rsidRPr="00295E6C">
        <w:rPr>
          <w:rFonts w:eastAsia="DFKai-SB"/>
          <w:i/>
          <w:sz w:val="20"/>
        </w:rPr>
        <w:t>untry</w:t>
      </w:r>
    </w:p>
    <w:p w:rsidR="00186CD1" w:rsidRPr="00295E6C" w:rsidRDefault="00186CD1" w:rsidP="00186CD1">
      <w:pPr>
        <w:ind w:left="567" w:firstLine="0"/>
        <w:jc w:val="center"/>
        <w:rPr>
          <w:rFonts w:eastAsia="DFKai-SB"/>
          <w:i/>
          <w:sz w:val="20"/>
        </w:rPr>
      </w:pPr>
      <w:proofErr w:type="spellStart"/>
      <w:r w:rsidRPr="00295E6C">
        <w:rPr>
          <w:rFonts w:eastAsia="DFKai-SB"/>
          <w:i/>
          <w:sz w:val="20"/>
        </w:rPr>
        <w:t>cDepartment</w:t>
      </w:r>
      <w:proofErr w:type="spellEnd"/>
      <w:r w:rsidRPr="00295E6C">
        <w:rPr>
          <w:rFonts w:eastAsia="DFKai-SB"/>
          <w:i/>
          <w:sz w:val="20"/>
        </w:rPr>
        <w:t xml:space="preserve"> name, Institute name, city with </w:t>
      </w:r>
      <w:proofErr w:type="spellStart"/>
      <w:r w:rsidRPr="00295E6C">
        <w:rPr>
          <w:rFonts w:eastAsia="DFKai-SB"/>
          <w:i/>
          <w:sz w:val="20"/>
        </w:rPr>
        <w:t>pincode</w:t>
      </w:r>
      <w:proofErr w:type="spellEnd"/>
      <w:r w:rsidRPr="00295E6C">
        <w:rPr>
          <w:rFonts w:eastAsia="DFKai-SB"/>
          <w:i/>
          <w:sz w:val="20"/>
        </w:rPr>
        <w:t>, state, country</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*Corresponding author Email: ________________________________</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A47C1A" w:rsidRPr="000C411C" w:rsidRDefault="000C411C" w:rsidP="000C411C">
      <w:pPr>
        <w:ind w:right="391"/>
        <w:rPr>
          <w:szCs w:val="24"/>
        </w:rPr>
      </w:pPr>
      <w:r>
        <w:rPr>
          <w:szCs w:val="24"/>
          <w:lang w:val="en-US"/>
        </w:rPr>
        <w:t>A</w:t>
      </w:r>
      <w:r w:rsidR="00A47C1A" w:rsidRPr="000C411C">
        <w:rPr>
          <w:szCs w:val="24"/>
        </w:rPr>
        <w:t xml:space="preserve">n abstract not exceeding </w:t>
      </w:r>
      <w:r w:rsidR="00A93879" w:rsidRPr="000C411C">
        <w:rPr>
          <w:szCs w:val="24"/>
        </w:rPr>
        <w:t>3</w:t>
      </w:r>
      <w:r w:rsidR="00A47C1A" w:rsidRPr="000C411C">
        <w:rPr>
          <w:szCs w:val="24"/>
        </w:rPr>
        <w:t>00 words</w:t>
      </w:r>
      <w:r w:rsidR="006044B0" w:rsidRPr="000C411C">
        <w:rPr>
          <w:szCs w:val="24"/>
        </w:rPr>
        <w:t>, in one paragraph, and with no references,</w:t>
      </w:r>
      <w:r w:rsidR="00A47C1A" w:rsidRPr="000C411C">
        <w:rPr>
          <w:szCs w:val="24"/>
        </w:rPr>
        <w:t xml:space="preserve"> should appear on the top of the first page, after the title of the paper </w:t>
      </w:r>
      <w:r>
        <w:rPr>
          <w:szCs w:val="24"/>
        </w:rPr>
        <w:t xml:space="preserve">and the names of the authors.  </w:t>
      </w:r>
      <w:r w:rsidR="0016494C" w:rsidRPr="000C411C">
        <w:rPr>
          <w:szCs w:val="24"/>
        </w:rPr>
        <w:t>The abstract itself must beTimes New Roman and</w:t>
      </w:r>
      <w:r w:rsidR="00F755D8">
        <w:rPr>
          <w:szCs w:val="24"/>
        </w:rPr>
        <w:t xml:space="preserve"> 11 </w:t>
      </w:r>
      <w:r w:rsidR="006F504F" w:rsidRPr="000C411C">
        <w:rPr>
          <w:szCs w:val="24"/>
        </w:rPr>
        <w:t>pt.</w:t>
      </w:r>
      <w:r w:rsidR="000C7419" w:rsidRPr="000C411C">
        <w:rPr>
          <w:szCs w:val="24"/>
        </w:rPr>
        <w:t xml:space="preserve"> The title of the p</w:t>
      </w:r>
      <w:r>
        <w:rPr>
          <w:szCs w:val="24"/>
        </w:rPr>
        <w:t xml:space="preserve">aper must be Arial, Bold, and </w:t>
      </w:r>
      <w:r w:rsidR="00F755D8">
        <w:rPr>
          <w:szCs w:val="24"/>
        </w:rPr>
        <w:t>14</w:t>
      </w:r>
      <w:r w:rsidR="000C7419" w:rsidRPr="000C411C">
        <w:rPr>
          <w:szCs w:val="24"/>
        </w:rPr>
        <w:t xml:space="preserve"> pt. </w:t>
      </w:r>
      <w:r w:rsidR="006044B0" w:rsidRPr="000C411C">
        <w:rPr>
          <w:szCs w:val="24"/>
        </w:rPr>
        <w:t xml:space="preserve"> Names must be </w:t>
      </w:r>
      <w:r>
        <w:rPr>
          <w:szCs w:val="24"/>
        </w:rPr>
        <w:t>Time-</w:t>
      </w:r>
      <w:r w:rsidR="00F755D8">
        <w:rPr>
          <w:szCs w:val="24"/>
        </w:rPr>
        <w:t>Bold and 12</w:t>
      </w:r>
      <w:r>
        <w:rPr>
          <w:szCs w:val="24"/>
        </w:rPr>
        <w:t>pt while affiliations must be times italic and 10</w:t>
      </w:r>
      <w:r w:rsidR="006044B0" w:rsidRPr="000C411C">
        <w:rPr>
          <w:szCs w:val="24"/>
        </w:rPr>
        <w:t xml:space="preserve"> pt. </w:t>
      </w:r>
      <w:r w:rsidR="000C7419" w:rsidRPr="000C411C">
        <w:rPr>
          <w:szCs w:val="24"/>
        </w:rPr>
        <w:t>The title, names</w:t>
      </w:r>
      <w:r w:rsidR="004E5A3D" w:rsidRPr="000C411C">
        <w:rPr>
          <w:szCs w:val="24"/>
        </w:rPr>
        <w:t>,</w:t>
      </w:r>
      <w:r w:rsidR="000C7419" w:rsidRPr="000C411C">
        <w:rPr>
          <w:szCs w:val="24"/>
        </w:rPr>
        <w:t xml:space="preserve"> and affiliations must </w:t>
      </w:r>
      <w:r w:rsidR="006044B0" w:rsidRPr="000C411C">
        <w:rPr>
          <w:szCs w:val="24"/>
        </w:rPr>
        <w:t xml:space="preserve">all </w:t>
      </w:r>
      <w:r w:rsidR="000C7419" w:rsidRPr="000C411C">
        <w:rPr>
          <w:szCs w:val="24"/>
        </w:rPr>
        <w:t xml:space="preserve">be centralized. </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F755D8">
        <w:rPr>
          <w:sz w:val="22"/>
          <w:szCs w:val="22"/>
        </w:rPr>
        <w:t>Maximum of 4 words</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A47C1A" w:rsidRPr="00205179" w:rsidRDefault="00A47C1A" w:rsidP="00540715">
      <w:pPr>
        <w:ind w:firstLine="397"/>
        <w:contextualSpacing/>
        <w:mirrorIndents/>
        <w:rPr>
          <w:szCs w:val="24"/>
        </w:rPr>
      </w:pPr>
      <w:r w:rsidRPr="00205179">
        <w:rPr>
          <w:szCs w:val="24"/>
        </w:rPr>
        <w:t xml:space="preserve">Papers should clearly describe the background of the subject, the authors work, including the methods used, </w:t>
      </w:r>
      <w:r w:rsidR="005B32C5" w:rsidRPr="00205179">
        <w:rPr>
          <w:szCs w:val="24"/>
        </w:rPr>
        <w:t xml:space="preserve">results </w:t>
      </w:r>
      <w:r w:rsidRPr="00205179">
        <w:rPr>
          <w:szCs w:val="24"/>
        </w:rPr>
        <w:t xml:space="preserve">and concluding discussion on the importance of the work. Papers are to be prepared in English and SIunits </w:t>
      </w:r>
      <w:r w:rsidR="004E477E" w:rsidRPr="00205179">
        <w:rPr>
          <w:szCs w:val="24"/>
        </w:rPr>
        <w:t>must be</w:t>
      </w:r>
      <w:r w:rsidRPr="00205179">
        <w:rPr>
          <w:szCs w:val="24"/>
        </w:rPr>
        <w:t xml:space="preserve"> used. Technical terms should be explained unless they may be considered to be known to the </w:t>
      </w:r>
      <w:r w:rsidR="004E477E" w:rsidRPr="00205179">
        <w:rPr>
          <w:szCs w:val="24"/>
        </w:rPr>
        <w:t>conference</w:t>
      </w:r>
      <w:r w:rsidRPr="00205179">
        <w:rPr>
          <w:szCs w:val="24"/>
        </w:rPr>
        <w:t xml:space="preserve"> community. </w:t>
      </w:r>
      <w:r w:rsidR="00540715" w:rsidRPr="00205179">
        <w:rPr>
          <w:b/>
          <w:szCs w:val="24"/>
        </w:rPr>
        <w:t xml:space="preserve">The </w:t>
      </w:r>
      <w:r w:rsidR="000C411C" w:rsidRPr="00205179">
        <w:rPr>
          <w:b/>
          <w:szCs w:val="24"/>
        </w:rPr>
        <w:t xml:space="preserve">maximum </w:t>
      </w:r>
      <w:r w:rsidR="00540715" w:rsidRPr="00205179">
        <w:rPr>
          <w:b/>
          <w:szCs w:val="24"/>
        </w:rPr>
        <w:t xml:space="preserve">number of pages </w:t>
      </w:r>
      <w:r w:rsidR="00F755D8">
        <w:rPr>
          <w:b/>
          <w:szCs w:val="24"/>
        </w:rPr>
        <w:t xml:space="preserve">of the paper should </w:t>
      </w:r>
      <w:bookmarkStart w:id="3" w:name="_GoBack"/>
      <w:bookmarkEnd w:id="3"/>
      <w:r w:rsidR="00F755D8">
        <w:rPr>
          <w:b/>
          <w:szCs w:val="24"/>
        </w:rPr>
        <w:t xml:space="preserve">be </w:t>
      </w:r>
      <w:r w:rsidR="00B11368">
        <w:rPr>
          <w:b/>
          <w:szCs w:val="24"/>
        </w:rPr>
        <w:t>5</w:t>
      </w:r>
      <w:r w:rsidR="00540715" w:rsidRPr="00205179">
        <w:rPr>
          <w:szCs w:val="24"/>
        </w:rPr>
        <w:t>.</w:t>
      </w:r>
    </w:p>
    <w:p w:rsidR="00A47C1A" w:rsidRPr="00205179" w:rsidRDefault="00A47C1A" w:rsidP="00942EA6">
      <w:pPr>
        <w:ind w:firstLine="397"/>
        <w:contextualSpacing/>
        <w:mirrorIndents/>
        <w:rPr>
          <w:szCs w:val="24"/>
        </w:rPr>
      </w:pPr>
    </w:p>
    <w:p w:rsidR="00A47C1A" w:rsidRPr="007C635C" w:rsidRDefault="00942EA6" w:rsidP="007C635C">
      <w:pPr>
        <w:pStyle w:val="ListParagraph"/>
        <w:numPr>
          <w:ilvl w:val="0"/>
          <w:numId w:val="18"/>
        </w:numPr>
        <w:mirrorIndents/>
        <w:rPr>
          <w:rFonts w:ascii="Arial" w:hAnsi="Arial" w:cs="Arial"/>
          <w:b/>
          <w:szCs w:val="24"/>
        </w:rPr>
      </w:pPr>
      <w:r w:rsidRPr="007C635C">
        <w:rPr>
          <w:rFonts w:ascii="Arial" w:hAnsi="Arial" w:cs="Arial"/>
          <w:b/>
          <w:szCs w:val="24"/>
        </w:rPr>
        <w:t>P</w:t>
      </w:r>
      <w:r w:rsidR="00A47C1A" w:rsidRPr="007C635C">
        <w:rPr>
          <w:rFonts w:ascii="Arial" w:hAnsi="Arial" w:cs="Arial"/>
          <w:b/>
          <w:szCs w:val="24"/>
        </w:rPr>
        <w:t xml:space="preserve">aper </w:t>
      </w:r>
      <w:r w:rsidRPr="007C635C">
        <w:rPr>
          <w:rFonts w:ascii="Arial" w:hAnsi="Arial" w:cs="Arial"/>
          <w:b/>
          <w:szCs w:val="24"/>
        </w:rPr>
        <w:t>F</w:t>
      </w:r>
      <w:r w:rsidR="00A47C1A" w:rsidRPr="007C635C">
        <w:rPr>
          <w:rFonts w:ascii="Arial" w:hAnsi="Arial" w:cs="Arial"/>
          <w:b/>
          <w:szCs w:val="24"/>
        </w:rPr>
        <w:t>ormat</w:t>
      </w:r>
    </w:p>
    <w:p w:rsidR="007C635C" w:rsidRPr="007C635C" w:rsidRDefault="007C635C" w:rsidP="007C635C">
      <w:pPr>
        <w:ind w:left="360" w:firstLine="0"/>
        <w:mirrorIndents/>
        <w:rPr>
          <w:rFonts w:ascii="Arial" w:hAnsi="Arial" w:cs="Arial"/>
          <w:b/>
          <w:szCs w:val="24"/>
        </w:rPr>
      </w:pPr>
    </w:p>
    <w:p w:rsidR="00DB410A" w:rsidRDefault="00A47C1A" w:rsidP="00942EA6">
      <w:pPr>
        <w:ind w:firstLine="397"/>
        <w:contextualSpacing/>
        <w:mirrorIndents/>
        <w:rPr>
          <w:szCs w:val="24"/>
        </w:rPr>
      </w:pPr>
      <w:r w:rsidRPr="00205179">
        <w:rPr>
          <w:szCs w:val="24"/>
        </w:rPr>
        <w:t xml:space="preserve">The uniform </w:t>
      </w:r>
      <w:r w:rsidR="00DB410A" w:rsidRPr="00205179">
        <w:rPr>
          <w:szCs w:val="24"/>
        </w:rPr>
        <w:t>appearance</w:t>
      </w:r>
      <w:r w:rsidRPr="00205179">
        <w:rPr>
          <w:szCs w:val="24"/>
        </w:rPr>
        <w:t xml:space="preserve"> will </w:t>
      </w:r>
      <w:r w:rsidR="00DB410A" w:rsidRPr="00205179">
        <w:rPr>
          <w:szCs w:val="24"/>
        </w:rPr>
        <w:t>assist</w:t>
      </w:r>
      <w:r w:rsidRPr="00205179">
        <w:rPr>
          <w:szCs w:val="24"/>
        </w:rPr>
        <w:t xml:space="preserve"> the reader to </w:t>
      </w:r>
      <w:r w:rsidR="00DB410A" w:rsidRPr="00205179">
        <w:rPr>
          <w:szCs w:val="24"/>
        </w:rPr>
        <w:t>read paper of the</w:t>
      </w:r>
      <w:r w:rsidRPr="00205179">
        <w:rPr>
          <w:szCs w:val="24"/>
        </w:rPr>
        <w:t xml:space="preserve"> proceedings. </w:t>
      </w:r>
      <w:r w:rsidR="00DB410A" w:rsidRPr="00205179">
        <w:rPr>
          <w:szCs w:val="24"/>
        </w:rPr>
        <w:t>It is therefore suggested to authors to</w:t>
      </w:r>
      <w:r w:rsidRPr="00205179">
        <w:rPr>
          <w:szCs w:val="24"/>
        </w:rPr>
        <w:t xml:space="preserve"> use </w:t>
      </w:r>
      <w:r w:rsidR="00EC70DC" w:rsidRPr="00205179">
        <w:rPr>
          <w:szCs w:val="24"/>
        </w:rPr>
        <w:t xml:space="preserve">the example of </w:t>
      </w:r>
      <w:r w:rsidRPr="00205179">
        <w:rPr>
          <w:szCs w:val="24"/>
        </w:rPr>
        <w:t xml:space="preserve">this file to construct their papers. </w:t>
      </w:r>
      <w:r w:rsidR="00DB410A" w:rsidRPr="00205179">
        <w:rPr>
          <w:szCs w:val="24"/>
        </w:rPr>
        <w:t xml:space="preserve">This particular </w:t>
      </w:r>
      <w:r w:rsidR="00EC70DC" w:rsidRPr="00205179">
        <w:rPr>
          <w:szCs w:val="24"/>
        </w:rPr>
        <w:t xml:space="preserve">example </w:t>
      </w:r>
      <w:r w:rsidR="00DB410A" w:rsidRPr="00205179">
        <w:rPr>
          <w:szCs w:val="24"/>
        </w:rPr>
        <w:t xml:space="preserve">uses </w:t>
      </w:r>
      <w:r w:rsidRPr="00205179">
        <w:rPr>
          <w:szCs w:val="24"/>
        </w:rPr>
        <w:t>an</w:t>
      </w:r>
      <w:r w:rsidR="00540715" w:rsidRPr="00205179">
        <w:rPr>
          <w:szCs w:val="24"/>
        </w:rPr>
        <w:t xml:space="preserve"> A4</w:t>
      </w:r>
      <w:r w:rsidRPr="00205179">
        <w:rPr>
          <w:szCs w:val="24"/>
        </w:rPr>
        <w:t xml:space="preserve"> format with 2</w:t>
      </w:r>
      <w:r w:rsidR="000C411C" w:rsidRPr="00205179">
        <w:rPr>
          <w:szCs w:val="24"/>
        </w:rPr>
        <w:t>.03c</w:t>
      </w:r>
      <w:r w:rsidRPr="00205179">
        <w:rPr>
          <w:szCs w:val="24"/>
        </w:rPr>
        <w:t>m margi</w:t>
      </w:r>
      <w:r w:rsidR="00DB410A" w:rsidRPr="00205179">
        <w:rPr>
          <w:szCs w:val="24"/>
        </w:rPr>
        <w:t xml:space="preserve">ns left, right, top and </w:t>
      </w:r>
      <w:r w:rsidR="000C411C" w:rsidRPr="00205179">
        <w:rPr>
          <w:szCs w:val="24"/>
        </w:rPr>
        <w:t xml:space="preserve">1.27cm </w:t>
      </w:r>
      <w:r w:rsidR="00DB410A" w:rsidRPr="00205179">
        <w:rPr>
          <w:szCs w:val="24"/>
        </w:rPr>
        <w:t>bottom.</w:t>
      </w:r>
    </w:p>
    <w:p w:rsidR="00C0795D" w:rsidRPr="00205179" w:rsidRDefault="00C0795D" w:rsidP="00942EA6">
      <w:pPr>
        <w:ind w:firstLine="397"/>
        <w:contextualSpacing/>
        <w:mirrorIndents/>
        <w:rPr>
          <w:szCs w:val="24"/>
        </w:rPr>
      </w:pPr>
    </w:p>
    <w:p w:rsidR="00A47C1A" w:rsidRDefault="00A47C1A" w:rsidP="00942EA6">
      <w:pPr>
        <w:ind w:firstLine="397"/>
        <w:contextualSpacing/>
        <w:mirrorIndents/>
        <w:rPr>
          <w:szCs w:val="24"/>
        </w:rPr>
      </w:pPr>
      <w:r w:rsidRPr="00205179">
        <w:rPr>
          <w:szCs w:val="24"/>
        </w:rPr>
        <w:t xml:space="preserve">All text paragraphs should be single spaced, with first line intended by </w:t>
      </w:r>
      <w:r w:rsidR="00942EA6" w:rsidRPr="00205179">
        <w:rPr>
          <w:szCs w:val="24"/>
        </w:rPr>
        <w:t>7</w:t>
      </w:r>
      <w:r w:rsidRPr="00205179">
        <w:rPr>
          <w:szCs w:val="24"/>
        </w:rPr>
        <w:t xml:space="preserve"> mm. Double spacing should </w:t>
      </w:r>
      <w:r w:rsidR="00942EA6" w:rsidRPr="00205179">
        <w:rPr>
          <w:szCs w:val="24"/>
        </w:rPr>
        <w:t>NOT be used anywhere in the manuscript</w:t>
      </w:r>
      <w:r w:rsidRPr="00205179">
        <w:rPr>
          <w:szCs w:val="24"/>
        </w:rPr>
        <w:t xml:space="preserve">. Position and style of headings and subheadings should follow this example. </w:t>
      </w:r>
      <w:r w:rsidR="00942EA6" w:rsidRPr="00205179">
        <w:rPr>
          <w:szCs w:val="24"/>
        </w:rPr>
        <w:t>One empty line (1</w:t>
      </w:r>
      <w:r w:rsidR="000C411C" w:rsidRPr="00205179">
        <w:rPr>
          <w:szCs w:val="24"/>
        </w:rPr>
        <w:t>2</w:t>
      </w:r>
      <w:r w:rsidR="00942EA6" w:rsidRPr="00205179">
        <w:rPr>
          <w:szCs w:val="24"/>
        </w:rPr>
        <w:t xml:space="preserve">pt) should be left between every two </w:t>
      </w:r>
      <w:r w:rsidR="000C7419" w:rsidRPr="00205179">
        <w:rPr>
          <w:szCs w:val="24"/>
        </w:rPr>
        <w:t>consecutive sections</w:t>
      </w:r>
      <w:r w:rsidR="00942EA6" w:rsidRPr="00205179">
        <w:rPr>
          <w:szCs w:val="24"/>
        </w:rPr>
        <w:t>. Two empty lines should be left before and after the abstract.</w:t>
      </w:r>
    </w:p>
    <w:p w:rsidR="00C0795D" w:rsidRPr="00C0795D" w:rsidRDefault="00C0795D" w:rsidP="00942EA6">
      <w:pPr>
        <w:ind w:firstLine="397"/>
        <w:contextualSpacing/>
        <w:mirrorIndents/>
        <w:rPr>
          <w:sz w:val="16"/>
          <w:szCs w:val="24"/>
        </w:rPr>
      </w:pPr>
    </w:p>
    <w:p w:rsidR="006F504F" w:rsidRPr="00205179" w:rsidRDefault="006F504F" w:rsidP="00942EA6">
      <w:pPr>
        <w:ind w:firstLine="397"/>
        <w:contextualSpacing/>
        <w:mirrorIndents/>
        <w:rPr>
          <w:szCs w:val="24"/>
        </w:rPr>
      </w:pPr>
      <w:r w:rsidRPr="00205179">
        <w:rPr>
          <w:szCs w:val="24"/>
        </w:rPr>
        <w:t>All headings and subheadings</w:t>
      </w:r>
      <w:r w:rsidR="000C411C" w:rsidRPr="00205179">
        <w:rPr>
          <w:szCs w:val="24"/>
        </w:rPr>
        <w:t xml:space="preserve"> should be bold and Arial 12 pt font</w:t>
      </w:r>
      <w:r w:rsidR="00F23EE7" w:rsidRPr="00205179">
        <w:rPr>
          <w:szCs w:val="24"/>
        </w:rPr>
        <w:t xml:space="preserve"> No empty lines are required between the heading/subheading and the text.</w:t>
      </w:r>
    </w:p>
    <w:p w:rsidR="006044B0" w:rsidRPr="00205179" w:rsidRDefault="006044B0" w:rsidP="00942EA6">
      <w:pPr>
        <w:ind w:firstLine="397"/>
        <w:contextualSpacing/>
        <w:mirrorIndents/>
        <w:rPr>
          <w:szCs w:val="24"/>
        </w:rPr>
      </w:pPr>
    </w:p>
    <w:p w:rsidR="00A47C1A" w:rsidRPr="007C635C" w:rsidRDefault="00942EA6" w:rsidP="007C635C">
      <w:pPr>
        <w:pStyle w:val="ListParagraph"/>
        <w:numPr>
          <w:ilvl w:val="0"/>
          <w:numId w:val="19"/>
        </w:numPr>
        <w:mirrorIndents/>
        <w:rPr>
          <w:rFonts w:ascii="Arial" w:hAnsi="Arial" w:cs="Arial"/>
          <w:b/>
          <w:szCs w:val="24"/>
        </w:rPr>
      </w:pPr>
      <w:r w:rsidRPr="007C635C">
        <w:rPr>
          <w:rFonts w:ascii="Arial" w:hAnsi="Arial" w:cs="Arial"/>
          <w:b/>
          <w:szCs w:val="24"/>
        </w:rPr>
        <w:t xml:space="preserve">1. </w:t>
      </w:r>
      <w:r w:rsidR="00A47C1A" w:rsidRPr="007C635C">
        <w:rPr>
          <w:rFonts w:ascii="Arial" w:hAnsi="Arial" w:cs="Arial"/>
          <w:b/>
          <w:szCs w:val="24"/>
        </w:rPr>
        <w:t>Header, Footer, Page Numbering</w:t>
      </w:r>
    </w:p>
    <w:p w:rsidR="007C635C" w:rsidRPr="00C0795D" w:rsidRDefault="007C635C" w:rsidP="007C635C">
      <w:pPr>
        <w:pStyle w:val="ListParagraph"/>
        <w:ind w:firstLine="0"/>
        <w:mirrorIndents/>
        <w:rPr>
          <w:rFonts w:ascii="Arial" w:hAnsi="Arial" w:cs="Arial"/>
          <w:b/>
          <w:sz w:val="12"/>
          <w:szCs w:val="24"/>
        </w:rPr>
      </w:pPr>
    </w:p>
    <w:p w:rsidR="00A47C1A" w:rsidRPr="00205179" w:rsidRDefault="00A47C1A" w:rsidP="00942EA6">
      <w:pPr>
        <w:ind w:firstLine="397"/>
        <w:contextualSpacing/>
        <w:mirrorIndents/>
        <w:rPr>
          <w:szCs w:val="24"/>
        </w:rPr>
      </w:pPr>
      <w:r w:rsidRPr="00205179">
        <w:rPr>
          <w:szCs w:val="24"/>
        </w:rPr>
        <w:t xml:space="preserve">Authors are asked to replace the </w:t>
      </w:r>
      <w:r w:rsidR="00B477B1" w:rsidRPr="00205179">
        <w:rPr>
          <w:szCs w:val="24"/>
        </w:rPr>
        <w:t>“</w:t>
      </w:r>
      <w:r w:rsidR="00DB410A" w:rsidRPr="00205179">
        <w:rPr>
          <w:szCs w:val="24"/>
        </w:rPr>
        <w:t>XXX</w:t>
      </w:r>
      <w:r w:rsidR="00B477B1" w:rsidRPr="00205179">
        <w:rPr>
          <w:szCs w:val="24"/>
        </w:rPr>
        <w:t>”</w:t>
      </w:r>
      <w:r w:rsidRPr="00205179">
        <w:rPr>
          <w:szCs w:val="24"/>
        </w:rPr>
        <w:t xml:space="preserve"> number (with the </w:t>
      </w:r>
      <w:r w:rsidR="0030251D" w:rsidRPr="00205179">
        <w:rPr>
          <w:szCs w:val="24"/>
        </w:rPr>
        <w:t>paper code that</w:t>
      </w:r>
      <w:r w:rsidR="00DB410A" w:rsidRPr="00205179">
        <w:rPr>
          <w:szCs w:val="24"/>
        </w:rPr>
        <w:t>was</w:t>
      </w:r>
      <w:r w:rsidRPr="00205179">
        <w:rPr>
          <w:szCs w:val="24"/>
        </w:rPr>
        <w:t xml:space="preserve"> assigned </w:t>
      </w:r>
      <w:r w:rsidR="0030251D" w:rsidRPr="00205179">
        <w:rPr>
          <w:szCs w:val="24"/>
        </w:rPr>
        <w:t>when</w:t>
      </w:r>
      <w:r w:rsidRPr="00205179">
        <w:rPr>
          <w:szCs w:val="24"/>
        </w:rPr>
        <w:t xml:space="preserve"> the </w:t>
      </w:r>
      <w:r w:rsidR="005D6F99" w:rsidRPr="00205179">
        <w:rPr>
          <w:szCs w:val="24"/>
        </w:rPr>
        <w:t>paper</w:t>
      </w:r>
      <w:r w:rsidRPr="00205179">
        <w:rPr>
          <w:szCs w:val="24"/>
        </w:rPr>
        <w:t xml:space="preserve"> was accepted) on the header of the first page and on the footer of other pages in order to set a unique page number in the Proceedings.</w:t>
      </w:r>
    </w:p>
    <w:p w:rsidR="00A47C1A" w:rsidRPr="00205179" w:rsidRDefault="00A47C1A" w:rsidP="00942EA6">
      <w:pPr>
        <w:ind w:firstLine="397"/>
        <w:contextualSpacing/>
        <w:mirrorIndents/>
        <w:rPr>
          <w:szCs w:val="24"/>
        </w:rPr>
      </w:pPr>
    </w:p>
    <w:p w:rsidR="007C635C" w:rsidRDefault="008F2FF4" w:rsidP="00942EA6">
      <w:pPr>
        <w:ind w:firstLine="0"/>
        <w:contextualSpacing/>
        <w:mirrorIndents/>
        <w:rPr>
          <w:rFonts w:ascii="Arial" w:hAnsi="Arial" w:cs="Arial"/>
          <w:b/>
          <w:szCs w:val="24"/>
        </w:rPr>
      </w:pPr>
      <w:r w:rsidRPr="00205179">
        <w:rPr>
          <w:rFonts w:ascii="Arial" w:hAnsi="Arial" w:cs="Arial"/>
          <w:b/>
          <w:szCs w:val="24"/>
        </w:rPr>
        <w:t xml:space="preserve">2. 2. </w:t>
      </w:r>
      <w:r w:rsidR="00A47C1A" w:rsidRPr="00205179">
        <w:rPr>
          <w:rFonts w:ascii="Arial" w:hAnsi="Arial" w:cs="Arial"/>
          <w:b/>
          <w:szCs w:val="24"/>
        </w:rPr>
        <w:t>Fonts</w:t>
      </w:r>
    </w:p>
    <w:p w:rsidR="007C635C" w:rsidRPr="00C0795D" w:rsidRDefault="007C635C" w:rsidP="00942EA6">
      <w:pPr>
        <w:ind w:firstLine="0"/>
        <w:contextualSpacing/>
        <w:mirrorIndents/>
        <w:rPr>
          <w:rFonts w:ascii="Arial" w:hAnsi="Arial" w:cs="Arial"/>
          <w:b/>
          <w:sz w:val="14"/>
          <w:szCs w:val="24"/>
        </w:rPr>
      </w:pPr>
    </w:p>
    <w:p w:rsidR="00A47C1A" w:rsidRPr="00205179" w:rsidRDefault="00A47C1A" w:rsidP="00942EA6">
      <w:pPr>
        <w:ind w:firstLine="397"/>
        <w:contextualSpacing/>
        <w:mirrorIndents/>
        <w:rPr>
          <w:szCs w:val="24"/>
        </w:rPr>
      </w:pPr>
      <w:r w:rsidRPr="00205179">
        <w:rPr>
          <w:szCs w:val="24"/>
        </w:rPr>
        <w:t>Papers should use 1</w:t>
      </w:r>
      <w:r w:rsidR="00205179" w:rsidRPr="00205179">
        <w:rPr>
          <w:szCs w:val="24"/>
        </w:rPr>
        <w:t>2</w:t>
      </w:r>
      <w:r w:rsidRPr="00205179">
        <w:rPr>
          <w:szCs w:val="24"/>
        </w:rPr>
        <w:t>-point Times New Roman font. The styles available are bold, italic and underlined..</w:t>
      </w:r>
    </w:p>
    <w:p w:rsidR="00A47C1A" w:rsidRPr="00205179" w:rsidRDefault="00A47C1A" w:rsidP="00942EA6">
      <w:pPr>
        <w:ind w:firstLine="397"/>
        <w:contextualSpacing/>
        <w:mirrorIndents/>
        <w:rPr>
          <w:szCs w:val="24"/>
        </w:rPr>
      </w:pPr>
    </w:p>
    <w:p w:rsidR="00A47C1A" w:rsidRDefault="000C7419" w:rsidP="000C7419">
      <w:pPr>
        <w:ind w:firstLine="0"/>
        <w:contextualSpacing/>
        <w:mirrorIndents/>
        <w:rPr>
          <w:rFonts w:ascii="Arial" w:hAnsi="Arial" w:cs="Arial"/>
          <w:b/>
          <w:szCs w:val="24"/>
        </w:rPr>
      </w:pPr>
      <w:r w:rsidRPr="00205179">
        <w:rPr>
          <w:rFonts w:ascii="Arial" w:hAnsi="Arial" w:cs="Arial"/>
          <w:b/>
          <w:szCs w:val="24"/>
        </w:rPr>
        <w:lastRenderedPageBreak/>
        <w:t xml:space="preserve">2. 3. </w:t>
      </w:r>
      <w:r w:rsidR="00A47C1A" w:rsidRPr="00205179">
        <w:rPr>
          <w:rFonts w:ascii="Arial" w:hAnsi="Arial" w:cs="Arial"/>
          <w:b/>
          <w:szCs w:val="24"/>
        </w:rPr>
        <w:t>Tables and Figures</w:t>
      </w:r>
    </w:p>
    <w:p w:rsidR="007C635C" w:rsidRPr="00205179" w:rsidRDefault="007C635C" w:rsidP="000C7419">
      <w:pPr>
        <w:ind w:firstLine="0"/>
        <w:contextualSpacing/>
        <w:mirrorIndents/>
        <w:rPr>
          <w:rFonts w:ascii="Arial" w:hAnsi="Arial" w:cs="Arial"/>
          <w:b/>
          <w:szCs w:val="24"/>
        </w:rPr>
      </w:pPr>
    </w:p>
    <w:p w:rsidR="002F788F" w:rsidRPr="00205179" w:rsidRDefault="00205179" w:rsidP="00D52F58">
      <w:pPr>
        <w:ind w:firstLine="397"/>
        <w:contextualSpacing/>
        <w:mirrorIndents/>
        <w:rPr>
          <w:szCs w:val="24"/>
        </w:rPr>
      </w:pPr>
      <w:r w:rsidRPr="00205179">
        <w:rPr>
          <w:szCs w:val="24"/>
        </w:rPr>
        <w:t xml:space="preserve">Each table must be referred to in the text. Each table should be typed double-spaced on a separate sheet and identified sequentially by Arabic numerals corresponding to the order in which they appear in the text. Each table should have a brief explanatory title, which should be </w:t>
      </w:r>
      <w:r w:rsidR="00DC1135" w:rsidRPr="00205179">
        <w:rPr>
          <w:szCs w:val="24"/>
        </w:rPr>
        <w:t>labelled</w:t>
      </w:r>
      <w:r w:rsidRPr="00205179">
        <w:rPr>
          <w:szCs w:val="24"/>
        </w:rPr>
        <w:t xml:space="preserve"> unambiguously. The position of each table should be clearly marked in the text</w:t>
      </w:r>
    </w:p>
    <w:p w:rsidR="002F788F" w:rsidRPr="00205179" w:rsidRDefault="002F788F" w:rsidP="00D52F58">
      <w:pPr>
        <w:ind w:firstLine="397"/>
        <w:contextualSpacing/>
        <w:mirrorIndents/>
        <w:rPr>
          <w:szCs w:val="24"/>
        </w:rPr>
      </w:pPr>
    </w:p>
    <w:p w:rsidR="00205179" w:rsidRPr="00205179" w:rsidRDefault="00205179" w:rsidP="00D52F58">
      <w:pPr>
        <w:ind w:firstLine="397"/>
        <w:contextualSpacing/>
        <w:mirrorIndents/>
        <w:rPr>
          <w:szCs w:val="24"/>
        </w:rPr>
      </w:pPr>
      <w:r w:rsidRPr="00205179">
        <w:rPr>
          <w:szCs w:val="24"/>
        </w:rPr>
        <w:t>It is very important to supply high quality figures in a form suitable for reproduction. All figures, tables, illustrations, photographs should be prepared in such a way that they could be printed in a single column size with a width of 3 1/4 inches or 8.25 cm. Use 14 ARIAL BOLD font for legends and 12 ARIAL font for numbering/wordings in figures, use the same font for all figures. Only if absolutely necessary should figures/tables/photos occupy double columns. Each figure must be referred to in the text and will be printed in black and white unless otherwise instructed by the authors.  All formulae and figures should be carefully drafted and never drawn freehand. High quality original figures and glossy prints of all photographs are required. Photocopies of the figures and photographs are not acceptable.</w:t>
      </w:r>
    </w:p>
    <w:p w:rsidR="00205179" w:rsidRPr="00205179" w:rsidRDefault="00205179" w:rsidP="00D52F58">
      <w:pPr>
        <w:ind w:firstLine="397"/>
        <w:contextualSpacing/>
        <w:mirrorIndents/>
        <w:rPr>
          <w:szCs w:val="24"/>
        </w:rPr>
      </w:pPr>
    </w:p>
    <w:p w:rsidR="002F788F" w:rsidRPr="00205179" w:rsidRDefault="006E5B59" w:rsidP="002F788F">
      <w:pPr>
        <w:ind w:firstLine="0"/>
        <w:contextualSpacing/>
        <w:mirrorIndents/>
        <w:jc w:val="center"/>
        <w:rPr>
          <w:szCs w:val="24"/>
        </w:rPr>
      </w:pPr>
      <w:r w:rsidRPr="00205179">
        <w:rPr>
          <w:noProof/>
          <w:szCs w:val="24"/>
          <w:lang w:val="en-US"/>
        </w:rPr>
        <w:drawing>
          <wp:inline distT="0" distB="0" distL="0" distR="0">
            <wp:extent cx="2736850" cy="1446530"/>
            <wp:effectExtent l="19050" t="0" r="635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8" cstate="print"/>
                    <a:srcRect/>
                    <a:stretch>
                      <a:fillRect/>
                    </a:stretch>
                  </pic:blipFill>
                  <pic:spPr bwMode="auto">
                    <a:xfrm>
                      <a:off x="0" y="0"/>
                      <a:ext cx="2736850" cy="1446530"/>
                    </a:xfrm>
                    <a:prstGeom prst="rect">
                      <a:avLst/>
                    </a:prstGeom>
                    <a:noFill/>
                    <a:ln w="9525">
                      <a:noFill/>
                      <a:miter lim="800000"/>
                      <a:headEnd/>
                      <a:tailEnd/>
                    </a:ln>
                  </pic:spPr>
                </pic:pic>
              </a:graphicData>
            </a:graphic>
          </wp:inline>
        </w:drawing>
      </w:r>
    </w:p>
    <w:p w:rsidR="002F788F" w:rsidRPr="00205179" w:rsidRDefault="002F788F" w:rsidP="002F788F">
      <w:pPr>
        <w:ind w:firstLine="0"/>
        <w:contextualSpacing/>
        <w:mirrorIndents/>
        <w:jc w:val="center"/>
        <w:rPr>
          <w:szCs w:val="24"/>
        </w:rPr>
      </w:pPr>
    </w:p>
    <w:p w:rsidR="002F788F" w:rsidRPr="00205179" w:rsidRDefault="002F788F" w:rsidP="002F788F">
      <w:pPr>
        <w:ind w:firstLine="0"/>
        <w:contextualSpacing/>
        <w:mirrorIndents/>
        <w:jc w:val="center"/>
        <w:rPr>
          <w:rFonts w:ascii="Arial" w:hAnsi="Arial" w:cs="Arial"/>
          <w:szCs w:val="24"/>
        </w:rPr>
      </w:pPr>
      <w:r w:rsidRPr="00205179">
        <w:rPr>
          <w:rFonts w:ascii="Arial" w:hAnsi="Arial" w:cs="Arial"/>
          <w:szCs w:val="24"/>
        </w:rPr>
        <w:t xml:space="preserve">Fig. 1. Caption for figure goes at the bottom </w:t>
      </w:r>
    </w:p>
    <w:p w:rsidR="002F788F" w:rsidRPr="00205179" w:rsidRDefault="002F788F" w:rsidP="00D52F58">
      <w:pPr>
        <w:ind w:firstLine="397"/>
        <w:contextualSpacing/>
        <w:mirrorIndents/>
        <w:rPr>
          <w:szCs w:val="24"/>
        </w:rPr>
      </w:pPr>
    </w:p>
    <w:p w:rsidR="002F788F" w:rsidRPr="00205179" w:rsidRDefault="002F788F" w:rsidP="002F788F">
      <w:pPr>
        <w:ind w:firstLine="397"/>
        <w:contextualSpacing/>
        <w:mirrorIndents/>
        <w:rPr>
          <w:szCs w:val="24"/>
        </w:rPr>
      </w:pPr>
      <w:r w:rsidRPr="00205179">
        <w:rPr>
          <w:szCs w:val="24"/>
        </w:rPr>
        <w:t>Figure captions and table headings should be sufficient to explain the figure or table without needing to refer to the text. Figures and tables not cited in the text should not be presented.  Refer to the ta</w:t>
      </w:r>
      <w:r w:rsidR="00D152E4" w:rsidRPr="00205179">
        <w:rPr>
          <w:szCs w:val="24"/>
        </w:rPr>
        <w:t>b</w:t>
      </w:r>
      <w:r w:rsidRPr="00205179">
        <w:rPr>
          <w:szCs w:val="24"/>
        </w:rPr>
        <w:t>le below for a sample.</w:t>
      </w:r>
    </w:p>
    <w:p w:rsidR="002F788F" w:rsidRPr="00205179" w:rsidRDefault="002F788F" w:rsidP="00D52F58">
      <w:pPr>
        <w:ind w:firstLine="397"/>
        <w:contextualSpacing/>
        <w:mirrorIndents/>
        <w:rPr>
          <w:szCs w:val="24"/>
        </w:rPr>
      </w:pPr>
    </w:p>
    <w:p w:rsidR="002F788F" w:rsidRPr="00205179" w:rsidRDefault="002F788F" w:rsidP="002F788F">
      <w:pPr>
        <w:ind w:firstLine="0"/>
        <w:contextualSpacing/>
        <w:mirrorIndents/>
        <w:jc w:val="center"/>
        <w:rPr>
          <w:szCs w:val="24"/>
        </w:rPr>
      </w:pPr>
      <w:r w:rsidRPr="00205179">
        <w:rPr>
          <w:szCs w:val="24"/>
        </w:rPr>
        <w:t>Table. 1. Caption for table goes at the top</w:t>
      </w:r>
    </w:p>
    <w:p w:rsidR="00A47C1A" w:rsidRPr="00205179" w:rsidRDefault="00A47C1A" w:rsidP="00942EA6">
      <w:pPr>
        <w:ind w:firstLine="397"/>
        <w:contextualSpacing/>
        <w:mirrorIndents/>
        <w:rPr>
          <w:szCs w:val="24"/>
        </w:rPr>
      </w:pPr>
    </w:p>
    <w:tbl>
      <w:tblPr>
        <w:tblW w:w="0" w:type="auto"/>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134"/>
        <w:gridCol w:w="1134"/>
        <w:gridCol w:w="1276"/>
        <w:gridCol w:w="1276"/>
      </w:tblGrid>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bl>
    <w:p w:rsidR="002F788F" w:rsidRPr="00205179" w:rsidRDefault="002F788F" w:rsidP="00942EA6">
      <w:pPr>
        <w:ind w:firstLine="397"/>
        <w:contextualSpacing/>
        <w:mirrorIndents/>
        <w:rPr>
          <w:szCs w:val="24"/>
        </w:rPr>
      </w:pPr>
    </w:p>
    <w:p w:rsidR="002F788F" w:rsidRPr="00205179" w:rsidRDefault="002F788F" w:rsidP="00942EA6">
      <w:pPr>
        <w:ind w:firstLine="397"/>
        <w:contextualSpacing/>
        <w:mirrorIndents/>
        <w:rPr>
          <w:szCs w:val="24"/>
        </w:rPr>
      </w:pPr>
    </w:p>
    <w:p w:rsidR="00A47C1A" w:rsidRDefault="00B10CD7" w:rsidP="00B10CD7">
      <w:pPr>
        <w:ind w:firstLine="0"/>
        <w:contextualSpacing/>
        <w:mirrorIndents/>
        <w:rPr>
          <w:rFonts w:ascii="Arial" w:hAnsi="Arial" w:cs="Arial"/>
          <w:b/>
          <w:szCs w:val="24"/>
        </w:rPr>
      </w:pPr>
      <w:r w:rsidRPr="00205179">
        <w:rPr>
          <w:rFonts w:ascii="Arial" w:hAnsi="Arial" w:cs="Arial"/>
          <w:b/>
          <w:szCs w:val="24"/>
        </w:rPr>
        <w:t xml:space="preserve">2. 4. </w:t>
      </w:r>
      <w:r w:rsidR="00A47C1A" w:rsidRPr="00205179">
        <w:rPr>
          <w:rFonts w:ascii="Arial" w:hAnsi="Arial" w:cs="Arial"/>
          <w:b/>
          <w:szCs w:val="24"/>
        </w:rPr>
        <w:t>Equations</w:t>
      </w:r>
    </w:p>
    <w:p w:rsidR="007C635C" w:rsidRPr="00205179" w:rsidRDefault="007C635C" w:rsidP="00B10CD7">
      <w:pPr>
        <w:ind w:firstLine="0"/>
        <w:contextualSpacing/>
        <w:mirrorIndents/>
        <w:rPr>
          <w:rFonts w:ascii="Arial" w:hAnsi="Arial" w:cs="Arial"/>
          <w:b/>
          <w:szCs w:val="24"/>
        </w:rPr>
      </w:pPr>
    </w:p>
    <w:p w:rsidR="00322C87" w:rsidRDefault="00A47C1A" w:rsidP="00942EA6">
      <w:pPr>
        <w:ind w:firstLine="397"/>
        <w:contextualSpacing/>
        <w:mirrorIndents/>
        <w:rPr>
          <w:szCs w:val="24"/>
        </w:rPr>
      </w:pPr>
      <w:bookmarkStart w:id="4" w:name="OLE_LINK7"/>
      <w:r w:rsidRPr="00205179">
        <w:rPr>
          <w:szCs w:val="24"/>
        </w:rPr>
        <w:t xml:space="preserve">Each equation should be presented on a separate line from the text with a blank space above and below. </w:t>
      </w:r>
      <w:bookmarkEnd w:id="4"/>
      <w:r w:rsidRPr="00205179">
        <w:rPr>
          <w:szCs w:val="24"/>
        </w:rPr>
        <w:t>Equations should be clear and expressions used should be explained in the text. The equations should be numbered consecutively at the outer ri</w:t>
      </w:r>
      <w:r w:rsidR="00322C87" w:rsidRPr="00205179">
        <w:rPr>
          <w:szCs w:val="24"/>
        </w:rPr>
        <w:t xml:space="preserve">ght margin, as shown in </w:t>
      </w:r>
      <w:proofErr w:type="spellStart"/>
      <w:r w:rsidR="00322C87" w:rsidRPr="00205179">
        <w:rPr>
          <w:szCs w:val="24"/>
        </w:rPr>
        <w:t>Eqs</w:t>
      </w:r>
      <w:proofErr w:type="spellEnd"/>
      <w:r w:rsidR="00322C87" w:rsidRPr="00205179">
        <w:rPr>
          <w:szCs w:val="24"/>
        </w:rPr>
        <w:t>. (1) -</w:t>
      </w:r>
      <w:r w:rsidRPr="00205179">
        <w:rPr>
          <w:szCs w:val="24"/>
        </w:rPr>
        <w:t xml:space="preserve"> (2) below. Here is one example.</w:t>
      </w:r>
    </w:p>
    <w:p w:rsidR="00C0795D" w:rsidRPr="00205179" w:rsidRDefault="00C0795D" w:rsidP="00942EA6">
      <w:pPr>
        <w:ind w:firstLine="397"/>
        <w:contextualSpacing/>
        <w:mirrorIndents/>
        <w:rPr>
          <w:szCs w:val="24"/>
        </w:rPr>
      </w:pPr>
    </w:p>
    <w:p w:rsidR="00A47C1A" w:rsidRPr="00205179" w:rsidRDefault="00C50A4E" w:rsidP="00942EA6">
      <w:pPr>
        <w:ind w:firstLine="397"/>
        <w:contextualSpacing/>
        <w:mirrorIndents/>
        <w:rPr>
          <w:szCs w:val="24"/>
        </w:rPr>
      </w:pPr>
      <w:r w:rsidRPr="00205179">
        <w:rPr>
          <w:szCs w:val="24"/>
        </w:rPr>
        <w:t>In this case, the governing system of equations can be written as follows</w:t>
      </w:r>
      <w:r w:rsidR="00E74541" w:rsidRPr="00205179">
        <w:rPr>
          <w:szCs w:val="24"/>
        </w:rPr>
        <w:t>:</w:t>
      </w:r>
    </w:p>
    <w:p w:rsidR="00C23DFD" w:rsidRPr="00205179" w:rsidRDefault="00C23DFD" w:rsidP="00942EA6">
      <w:pPr>
        <w:ind w:firstLine="397"/>
        <w:contextualSpacing/>
        <w:mirrorIndents/>
        <w:rPr>
          <w:szCs w:val="24"/>
        </w:rPr>
      </w:pPr>
    </w:p>
    <w:p w:rsidR="006E5B59" w:rsidRPr="00205179" w:rsidRDefault="00574CF7" w:rsidP="006E5B59">
      <w:pPr>
        <w:pStyle w:val="Equation"/>
        <w:tabs>
          <w:tab w:val="left" w:pos="8789"/>
        </w:tabs>
        <w:rPr>
          <w:sz w:val="24"/>
          <w:szCs w:val="24"/>
          <w:lang w:val="en-US"/>
        </w:rPr>
      </w:pPr>
      <m:oMath>
        <m:f>
          <m:fPr>
            <m:ctrlPr>
              <w:rPr>
                <w:rFonts w:ascii="Cambria Math" w:hAnsi="Cambria Math"/>
                <w:iCs/>
                <w:sz w:val="24"/>
                <w:szCs w:val="24"/>
                <w:lang w:val="en-US"/>
              </w:rPr>
            </m:ctrlPr>
          </m:fPr>
          <m:num>
            <m:r>
              <m:rPr>
                <m:sty m:val="p"/>
              </m:rPr>
              <w:rPr>
                <w:rFonts w:ascii="Cambria Math" w:hAnsi="Cambria Math"/>
                <w:sz w:val="24"/>
                <w:szCs w:val="24"/>
                <w:lang w:val="en-US"/>
              </w:rPr>
              <m:t>∂</m:t>
            </m:r>
            <m:r>
              <w:rPr>
                <w:rFonts w:ascii="Cambria Math" w:hAnsi="Cambria Math"/>
                <w:sz w:val="24"/>
                <w:szCs w:val="24"/>
                <w:lang w:val="en-US"/>
              </w:rPr>
              <m:t>ρ</m:t>
            </m:r>
          </m:num>
          <m:den>
            <m:r>
              <m:rPr>
                <m:sty m:val="p"/>
              </m:rPr>
              <w:rPr>
                <w:rFonts w:ascii="Cambria Math" w:hAnsi="Cambria Math"/>
                <w:sz w:val="24"/>
                <w:szCs w:val="24"/>
                <w:lang w:val="en-US"/>
              </w:rPr>
              <m:t>∂</m:t>
            </m:r>
            <m:r>
              <w:rPr>
                <w:rFonts w:ascii="Cambria Math" w:hAnsi="Cambria Math"/>
                <w:sz w:val="24"/>
                <w:szCs w:val="24"/>
                <w:lang w:val="en-US"/>
              </w:rPr>
              <m:t>t</m:t>
            </m:r>
          </m:den>
        </m:f>
        <m:r>
          <m:rPr>
            <m:sty m:val="p"/>
          </m:rPr>
          <w:rPr>
            <w:rFonts w:ascii="Cambria Math" w:hAnsi="Cambria Math"/>
            <w:sz w:val="24"/>
            <w:szCs w:val="24"/>
            <w:lang w:val="en-US"/>
          </w:rPr>
          <m:t>= -∇∙</m:t>
        </m:r>
        <m:d>
          <m:dPr>
            <m:ctrlPr>
              <w:rPr>
                <w:rFonts w:ascii="Cambria Math" w:hAnsi="Cambria Math"/>
                <w:iCs/>
                <w:sz w:val="24"/>
                <w:szCs w:val="24"/>
                <w:lang w:val="en-US"/>
              </w:rPr>
            </m:ctrlPr>
          </m:dPr>
          <m:e>
            <m:r>
              <w:rPr>
                <w:rFonts w:ascii="Cambria Math" w:hAnsi="Cambria Math"/>
                <w:sz w:val="24"/>
                <w:szCs w:val="24"/>
                <w:lang w:val="en-US"/>
              </w:rPr>
              <m:t xml:space="preserve">ρ </m:t>
            </m:r>
            <m:r>
              <m:rPr>
                <m:sty m:val="b"/>
              </m:rPr>
              <w:rPr>
                <w:rFonts w:ascii="Cambria Math" w:hAnsi="Cambria Math"/>
                <w:sz w:val="24"/>
                <w:szCs w:val="24"/>
                <w:lang w:val="en-US"/>
              </w:rPr>
              <m:t>u</m:t>
            </m:r>
          </m:e>
        </m:d>
      </m:oMath>
      <w:r w:rsidR="006E5B59" w:rsidRPr="00205179">
        <w:rPr>
          <w:iCs/>
          <w:sz w:val="24"/>
          <w:szCs w:val="24"/>
          <w:lang w:val="en-US"/>
        </w:rPr>
        <w:tab/>
      </w:r>
      <w:r w:rsidR="001E4452">
        <w:rPr>
          <w:iCs/>
          <w:sz w:val="24"/>
          <w:szCs w:val="24"/>
          <w:lang w:val="en-US"/>
        </w:rPr>
        <w:t xml:space="preserve">    </w:t>
      </w:r>
      <w:r w:rsidR="006E5B59" w:rsidRPr="00205179">
        <w:rPr>
          <w:iCs/>
          <w:sz w:val="24"/>
          <w:szCs w:val="24"/>
          <w:lang w:val="en-US"/>
        </w:rPr>
        <w:t>(1)</w:t>
      </w:r>
    </w:p>
    <w:p w:rsidR="006E5B59" w:rsidRPr="00205179" w:rsidRDefault="006E5B59" w:rsidP="006E5B59">
      <w:pPr>
        <w:pStyle w:val="Equation"/>
        <w:tabs>
          <w:tab w:val="left" w:pos="8789"/>
        </w:tabs>
        <w:rPr>
          <w:bCs/>
          <w:sz w:val="24"/>
          <w:szCs w:val="24"/>
          <w:lang w:val="en-US"/>
        </w:rPr>
      </w:pPr>
      <m:oMath>
        <m:r>
          <w:rPr>
            <w:rFonts w:ascii="Cambria Math" w:hAnsi="Cambria Math"/>
            <w:sz w:val="24"/>
            <w:szCs w:val="24"/>
            <w:lang w:val="en-US"/>
          </w:rPr>
          <m:t>ρ</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m:t>
                </m:r>
              </m:num>
              <m:den>
                <m:r>
                  <w:rPr>
                    <w:rFonts w:ascii="Cambria Math" w:hAnsi="Cambria Math"/>
                    <w:sz w:val="24"/>
                    <w:szCs w:val="24"/>
                    <w:lang w:val="en-US"/>
                  </w:rPr>
                  <m:t>∂t</m:t>
                </m:r>
              </m:den>
            </m:f>
            <m:r>
              <w:rPr>
                <w:rFonts w:ascii="Cambria Math" w:hAnsi="Cambria Math"/>
                <w:sz w:val="24"/>
                <w:szCs w:val="24"/>
                <w:lang w:val="en-US"/>
              </w:rPr>
              <m:t>+</m:t>
            </m:r>
            <m:r>
              <m:rPr>
                <m:sty m:val="b"/>
              </m:rPr>
              <w:rPr>
                <w:rFonts w:ascii="Cambria Math" w:hAnsi="Cambria Math"/>
                <w:sz w:val="24"/>
                <w:szCs w:val="24"/>
                <w:lang w:val="en-US"/>
              </w:rPr>
              <m:t>u∙</m:t>
            </m:r>
            <m:r>
              <m:rPr>
                <m:sty m:val="p"/>
              </m:rPr>
              <w:rPr>
                <w:rFonts w:ascii="Cambria Math" w:hAnsi="Cambria Math"/>
                <w:sz w:val="24"/>
                <w:szCs w:val="24"/>
                <w:lang w:val="en-US"/>
              </w:rPr>
              <m:t>∇</m:t>
            </m:r>
          </m:e>
        </m:d>
        <m:r>
          <m:rPr>
            <m:sty m:val="b"/>
          </m:rPr>
          <w:rPr>
            <w:rFonts w:ascii="Cambria Math" w:hAnsi="Cambria Math"/>
            <w:sz w:val="24"/>
            <w:szCs w:val="24"/>
            <w:lang w:val="en-US"/>
          </w:rPr>
          <m:t>u= -</m:t>
        </m:r>
        <m:r>
          <m:rPr>
            <m:sty m:val="p"/>
          </m:rPr>
          <w:rPr>
            <w:rFonts w:ascii="Cambria Math" w:hAnsi="Cambria Math"/>
            <w:sz w:val="24"/>
            <w:szCs w:val="24"/>
            <w:lang w:val="en-US"/>
          </w:rPr>
          <m:t>∇</m:t>
        </m:r>
        <m:r>
          <w:rPr>
            <w:rFonts w:ascii="Cambria Math" w:hAnsi="Cambria Math"/>
            <w:sz w:val="24"/>
            <w:szCs w:val="24"/>
            <w:lang w:val="en-US"/>
          </w:rPr>
          <m:t>P+ ρ</m:t>
        </m:r>
        <m:r>
          <m:rPr>
            <m:sty m:val="b"/>
          </m:rPr>
          <w:rPr>
            <w:rFonts w:ascii="Cambria Math" w:hAnsi="Cambria Math"/>
            <w:sz w:val="24"/>
            <w:szCs w:val="24"/>
            <w:lang w:val="en-US"/>
          </w:rPr>
          <m:t xml:space="preserve">g+ </m:t>
        </m:r>
        <m:f>
          <m:fPr>
            <m:ctrlPr>
              <w:rPr>
                <w:rFonts w:ascii="Cambria Math" w:hAnsi="Cambria Math"/>
                <w:b/>
                <w:bCs/>
                <w:iCs/>
                <w:sz w:val="24"/>
                <w:szCs w:val="24"/>
                <w:lang w:val="en-US"/>
              </w:rPr>
            </m:ctrlPr>
          </m:fPr>
          <m:num>
            <m:r>
              <m:rPr>
                <m:sty m:val="p"/>
              </m:rPr>
              <w:rPr>
                <w:rFonts w:ascii="Cambria Math" w:hAnsi="Cambria Math"/>
                <w:sz w:val="24"/>
                <w:szCs w:val="24"/>
                <w:lang w:val="en-US"/>
              </w:rPr>
              <m:t>1</m:t>
            </m:r>
          </m:num>
          <m:den>
            <m:r>
              <m:rPr>
                <m:sty m:val="bi"/>
              </m:rPr>
              <w:rPr>
                <w:rFonts w:ascii="Cambria Math" w:hAnsi="Cambria Math"/>
                <w:sz w:val="24"/>
                <w:szCs w:val="24"/>
                <w:lang w:val="en-US"/>
              </w:rPr>
              <m:t>c</m:t>
            </m:r>
          </m:den>
        </m:f>
        <m:r>
          <m:rPr>
            <m:sty m:val="b"/>
          </m:rPr>
          <w:rPr>
            <w:rFonts w:ascii="Cambria Math" w:hAnsi="Cambria Math"/>
            <w:sz w:val="24"/>
            <w:szCs w:val="24"/>
            <w:lang w:val="en-US"/>
          </w:rPr>
          <m:t>J×B</m:t>
        </m:r>
      </m:oMath>
      <w:r w:rsidRPr="00205179">
        <w:rPr>
          <w:b/>
          <w:sz w:val="24"/>
          <w:szCs w:val="24"/>
          <w:lang w:val="en-US"/>
        </w:rPr>
        <w:tab/>
      </w:r>
      <w:r w:rsidR="001E4452">
        <w:rPr>
          <w:b/>
          <w:sz w:val="24"/>
          <w:szCs w:val="24"/>
          <w:lang w:val="en-US"/>
        </w:rPr>
        <w:t xml:space="preserve">    </w:t>
      </w:r>
      <w:r w:rsidRPr="00205179">
        <w:rPr>
          <w:bCs/>
          <w:sz w:val="24"/>
          <w:szCs w:val="24"/>
          <w:lang w:val="en-US"/>
        </w:rPr>
        <w:t>(2)</w:t>
      </w:r>
    </w:p>
    <w:p w:rsidR="006E5B59" w:rsidRPr="00205179" w:rsidRDefault="006E5B59" w:rsidP="006E5B59">
      <w:pPr>
        <w:ind w:firstLine="0"/>
        <w:contextualSpacing/>
        <w:rPr>
          <w:szCs w:val="24"/>
        </w:rPr>
      </w:pPr>
      <m:oMath>
        <m:r>
          <w:rPr>
            <w:rFonts w:ascii="Cambria Math" w:hAnsi="Cambria Math"/>
            <w:szCs w:val="24"/>
            <w:lang w:val="en-US"/>
          </w:rPr>
          <m:t>ρ</m:t>
        </m:r>
        <m:d>
          <m:dPr>
            <m:ctrlPr>
              <w:rPr>
                <w:rFonts w:ascii="Cambria Math" w:hAnsi="Cambria Math"/>
                <w:i/>
                <w:szCs w:val="24"/>
                <w:lang w:val="en-US"/>
              </w:rPr>
            </m:ctrlPr>
          </m:dPr>
          <m:e>
            <m:f>
              <m:fPr>
                <m:ctrlPr>
                  <w:rPr>
                    <w:rFonts w:ascii="Cambria Math" w:hAnsi="Cambria Math"/>
                    <w:i/>
                    <w:szCs w:val="24"/>
                    <w:lang w:val="en-US"/>
                  </w:rPr>
                </m:ctrlPr>
              </m:fPr>
              <m:num>
                <m:r>
                  <w:rPr>
                    <w:rFonts w:ascii="Cambria Math" w:hAnsi="Cambria Math"/>
                    <w:szCs w:val="24"/>
                    <w:lang w:val="en-US"/>
                  </w:rPr>
                  <m:t>∂</m:t>
                </m:r>
              </m:num>
              <m:den>
                <m:r>
                  <w:rPr>
                    <w:rFonts w:ascii="Cambria Math" w:hAnsi="Cambria Math"/>
                    <w:szCs w:val="24"/>
                    <w:lang w:val="en-US"/>
                  </w:rPr>
                  <m:t>∂t</m:t>
                </m:r>
              </m:den>
            </m:f>
            <m:r>
              <w:rPr>
                <w:rFonts w:ascii="Cambria Math" w:hAnsi="Cambria Math"/>
                <w:szCs w:val="24"/>
                <w:lang w:val="en-US"/>
              </w:rPr>
              <m:t xml:space="preserve">+ </m:t>
            </m:r>
            <m:r>
              <m:rPr>
                <m:sty m:val="b"/>
              </m:rPr>
              <w:rPr>
                <w:rFonts w:ascii="Cambria Math" w:hAnsi="Cambria Math"/>
                <w:szCs w:val="24"/>
                <w:lang w:val="en-US"/>
              </w:rPr>
              <m:t>u∙</m:t>
            </m:r>
            <m:r>
              <m:rPr>
                <m:sty m:val="p"/>
              </m:rPr>
              <w:rPr>
                <w:rFonts w:ascii="Cambria Math" w:hAnsi="Cambria Math"/>
                <w:szCs w:val="24"/>
                <w:lang w:val="en-US"/>
              </w:rPr>
              <m:t>∇</m:t>
            </m:r>
          </m:e>
        </m:d>
        <m:r>
          <w:rPr>
            <w:rFonts w:ascii="Cambria Math" w:hAnsi="Cambria Math"/>
            <w:szCs w:val="24"/>
            <w:lang w:val="en-US"/>
          </w:rPr>
          <m:t>e= -P</m:t>
        </m:r>
        <m:r>
          <m:rPr>
            <m:sty m:val="p"/>
          </m:rPr>
          <w:rPr>
            <w:rFonts w:ascii="Cambria Math" w:hAnsi="Cambria Math"/>
            <w:szCs w:val="24"/>
            <w:lang w:val="en-US"/>
          </w:rPr>
          <m:t>∇</m:t>
        </m:r>
        <m:r>
          <w:rPr>
            <w:rFonts w:ascii="Cambria Math" w:hAnsi="Cambria Math"/>
            <w:szCs w:val="24"/>
            <w:lang w:val="en-US"/>
          </w:rPr>
          <m:t>∙</m:t>
        </m:r>
        <m:r>
          <m:rPr>
            <m:sty m:val="b"/>
          </m:rPr>
          <w:rPr>
            <w:rFonts w:ascii="Cambria Math" w:hAnsi="Cambria Math"/>
            <w:szCs w:val="24"/>
            <w:lang w:val="en-US"/>
          </w:rPr>
          <m:t>u+</m:t>
        </m:r>
        <m:r>
          <w:rPr>
            <w:rFonts w:ascii="Cambria Math" w:hAnsi="Cambria Math"/>
            <w:szCs w:val="24"/>
            <w:lang w:val="en-US"/>
          </w:rPr>
          <m:t>ρ</m:t>
        </m:r>
        <m:r>
          <m:rPr>
            <m:sty m:val="b"/>
          </m:rPr>
          <w:rPr>
            <w:rFonts w:ascii="Cambria Math" w:hAnsi="Cambria Math"/>
            <w:szCs w:val="24"/>
            <w:lang w:val="en-US"/>
          </w:rPr>
          <m:t>u∙g+</m:t>
        </m:r>
        <m:f>
          <m:fPr>
            <m:ctrlPr>
              <w:rPr>
                <w:rFonts w:ascii="Cambria Math" w:hAnsi="Cambria Math"/>
                <w:b/>
                <w:bCs/>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σ</m:t>
            </m:r>
          </m:den>
        </m:f>
        <m:sSup>
          <m:sSupPr>
            <m:ctrlPr>
              <w:rPr>
                <w:rFonts w:ascii="Cambria Math" w:hAnsi="Cambria Math"/>
                <w:b/>
                <w:bCs/>
                <w:iCs/>
                <w:szCs w:val="24"/>
                <w:lang w:val="en-US"/>
              </w:rPr>
            </m:ctrlPr>
          </m:sSupPr>
          <m:e>
            <m:r>
              <m:rPr>
                <m:sty m:val="b"/>
              </m:rPr>
              <w:rPr>
                <w:rFonts w:ascii="Cambria Math" w:hAnsi="Cambria Math"/>
                <w:szCs w:val="24"/>
                <w:lang w:val="en-US"/>
              </w:rPr>
              <m:t>J</m:t>
            </m:r>
          </m:e>
          <m:sup>
            <m:r>
              <m:rPr>
                <m:sty m:val="p"/>
              </m:rPr>
              <w:rPr>
                <w:rFonts w:ascii="Cambria Math" w:hAnsi="Cambria Math"/>
                <w:szCs w:val="24"/>
                <w:lang w:val="en-US"/>
              </w:rPr>
              <m:t>2</m:t>
            </m:r>
          </m:sup>
        </m:sSup>
      </m:oMath>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iCs/>
          <w:szCs w:val="24"/>
          <w:lang w:val="en-US"/>
        </w:rPr>
        <w:t>(3)</w:t>
      </w:r>
    </w:p>
    <w:p w:rsidR="005F5165" w:rsidRPr="00205179" w:rsidRDefault="005F5165" w:rsidP="005F5165">
      <w:pPr>
        <w:ind w:firstLine="0"/>
        <w:contextualSpacing/>
        <w:rPr>
          <w:szCs w:val="24"/>
        </w:rPr>
      </w:pPr>
      <w:r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p>
    <w:p w:rsidR="00F80AE9" w:rsidRPr="007C635C" w:rsidRDefault="00F80AE9" w:rsidP="007C635C">
      <w:pPr>
        <w:pStyle w:val="ListParagraph"/>
        <w:numPr>
          <w:ilvl w:val="0"/>
          <w:numId w:val="19"/>
        </w:numPr>
        <w:mirrorIndents/>
        <w:rPr>
          <w:rFonts w:ascii="Arial" w:hAnsi="Arial" w:cs="Arial"/>
          <w:b/>
          <w:szCs w:val="24"/>
        </w:rPr>
      </w:pPr>
      <w:r w:rsidRPr="007C635C">
        <w:rPr>
          <w:rFonts w:ascii="Arial" w:hAnsi="Arial" w:cs="Arial"/>
          <w:b/>
          <w:szCs w:val="24"/>
        </w:rPr>
        <w:t>Submitting the paper</w:t>
      </w:r>
    </w:p>
    <w:p w:rsidR="007C635C" w:rsidRPr="00C0795D" w:rsidRDefault="007C635C" w:rsidP="007C635C">
      <w:pPr>
        <w:pStyle w:val="ListParagraph"/>
        <w:ind w:firstLine="0"/>
        <w:mirrorIndents/>
        <w:rPr>
          <w:rFonts w:ascii="Arial" w:hAnsi="Arial" w:cs="Arial"/>
          <w:b/>
          <w:sz w:val="12"/>
          <w:szCs w:val="24"/>
        </w:rPr>
      </w:pPr>
    </w:p>
    <w:p w:rsidR="00F80AE9" w:rsidRDefault="00F80AE9" w:rsidP="00530065">
      <w:pPr>
        <w:ind w:firstLine="397"/>
        <w:contextualSpacing/>
        <w:mirrorIndents/>
        <w:rPr>
          <w:szCs w:val="24"/>
        </w:rPr>
      </w:pPr>
      <w:r w:rsidRPr="00205179">
        <w:rPr>
          <w:szCs w:val="24"/>
        </w:rPr>
        <w:t xml:space="preserve">The full paper has to be submitted electronically via the website of the conference </w:t>
      </w:r>
      <w:r w:rsidR="00D152E4" w:rsidRPr="00205179">
        <w:rPr>
          <w:szCs w:val="24"/>
        </w:rPr>
        <w:t>(http://</w:t>
      </w:r>
      <w:r w:rsidR="00205179" w:rsidRPr="00205179">
        <w:rPr>
          <w:szCs w:val="24"/>
        </w:rPr>
        <w:t>cms</w:t>
      </w:r>
      <w:r w:rsidR="00D152E4" w:rsidRPr="00205179">
        <w:rPr>
          <w:szCs w:val="24"/>
        </w:rPr>
        <w:t>.nitw.ac.in/</w:t>
      </w:r>
      <w:r w:rsidR="00205179" w:rsidRPr="00205179">
        <w:rPr>
          <w:szCs w:val="24"/>
        </w:rPr>
        <w:t>conference/</w:t>
      </w:r>
      <w:r w:rsidR="00DC1135">
        <w:rPr>
          <w:szCs w:val="24"/>
        </w:rPr>
        <w:t>cmfdp</w:t>
      </w:r>
      <w:r w:rsidR="00205179" w:rsidRPr="00205179">
        <w:rPr>
          <w:szCs w:val="24"/>
        </w:rPr>
        <w:t>201</w:t>
      </w:r>
      <w:r w:rsidR="00DC1135">
        <w:rPr>
          <w:szCs w:val="24"/>
        </w:rPr>
        <w:t>9</w:t>
      </w:r>
      <w:r w:rsidR="00D152E4" w:rsidRPr="00205179">
        <w:rPr>
          <w:szCs w:val="24"/>
        </w:rPr>
        <w:t>)</w:t>
      </w:r>
      <w:r w:rsidR="00393AC9" w:rsidRPr="00205179">
        <w:rPr>
          <w:szCs w:val="24"/>
        </w:rPr>
        <w:t xml:space="preserve">by </w:t>
      </w:r>
      <w:r w:rsidR="004A0EEA" w:rsidRPr="00205179">
        <w:rPr>
          <w:szCs w:val="24"/>
        </w:rPr>
        <w:t>the deadline (see website for details)</w:t>
      </w:r>
      <w:r w:rsidRPr="00205179">
        <w:rPr>
          <w:szCs w:val="24"/>
        </w:rPr>
        <w:t>.</w:t>
      </w:r>
    </w:p>
    <w:p w:rsidR="00C0795D" w:rsidRPr="00C0795D" w:rsidRDefault="00C0795D" w:rsidP="00530065">
      <w:pPr>
        <w:ind w:firstLine="397"/>
        <w:contextualSpacing/>
        <w:mirrorIndents/>
        <w:rPr>
          <w:sz w:val="14"/>
          <w:szCs w:val="24"/>
        </w:rPr>
      </w:pPr>
    </w:p>
    <w:p w:rsidR="00F80AE9" w:rsidRPr="00205179" w:rsidRDefault="00F80AE9" w:rsidP="00F80AE9">
      <w:pPr>
        <w:ind w:firstLine="397"/>
        <w:contextualSpacing/>
        <w:mirrorIndents/>
        <w:rPr>
          <w:szCs w:val="24"/>
        </w:rPr>
      </w:pPr>
      <w:r w:rsidRPr="00205179">
        <w:rPr>
          <w:szCs w:val="24"/>
        </w:rPr>
        <w:t xml:space="preserve">Paper number (in the format “XXX”) is assigned to each abstract after it was accepted and authors are kindly asked to place the paper number to the correct positions in the header and footer before submitting the final version. </w:t>
      </w:r>
    </w:p>
    <w:p w:rsidR="002C5633" w:rsidRPr="00C0795D" w:rsidRDefault="002C5633" w:rsidP="002C5633">
      <w:pPr>
        <w:ind w:firstLine="0"/>
        <w:contextualSpacing/>
        <w:mirrorIndents/>
        <w:rPr>
          <w:sz w:val="16"/>
          <w:szCs w:val="24"/>
        </w:rPr>
      </w:pPr>
    </w:p>
    <w:p w:rsidR="002C5633" w:rsidRPr="007C635C" w:rsidRDefault="002C5633" w:rsidP="007C635C">
      <w:pPr>
        <w:pStyle w:val="ListParagraph"/>
        <w:numPr>
          <w:ilvl w:val="0"/>
          <w:numId w:val="19"/>
        </w:numPr>
        <w:mirrorIndents/>
        <w:rPr>
          <w:rFonts w:ascii="Arial" w:hAnsi="Arial" w:cs="Arial"/>
          <w:b/>
          <w:szCs w:val="24"/>
        </w:rPr>
      </w:pPr>
      <w:r w:rsidRPr="007C635C">
        <w:rPr>
          <w:rFonts w:ascii="Arial" w:hAnsi="Arial" w:cs="Arial"/>
          <w:b/>
          <w:szCs w:val="24"/>
        </w:rPr>
        <w:t>Conclusion</w:t>
      </w:r>
    </w:p>
    <w:p w:rsidR="007C635C" w:rsidRPr="00C0795D" w:rsidRDefault="007C635C" w:rsidP="007C635C">
      <w:pPr>
        <w:pStyle w:val="ListParagraph"/>
        <w:ind w:firstLine="0"/>
        <w:mirrorIndents/>
        <w:rPr>
          <w:rFonts w:ascii="Arial" w:hAnsi="Arial" w:cs="Arial"/>
          <w:b/>
          <w:sz w:val="14"/>
          <w:szCs w:val="24"/>
        </w:rPr>
      </w:pPr>
    </w:p>
    <w:p w:rsidR="002C5633" w:rsidRPr="00205179" w:rsidRDefault="002C5633" w:rsidP="002C5633">
      <w:pPr>
        <w:ind w:firstLine="397"/>
        <w:contextualSpacing/>
        <w:mirrorIndents/>
        <w:rPr>
          <w:szCs w:val="24"/>
        </w:rPr>
      </w:pPr>
      <w:r w:rsidRPr="00205179">
        <w:rPr>
          <w:szCs w:val="24"/>
        </w:rPr>
        <w:t xml:space="preserve">Conclusions should state concisely the most important </w:t>
      </w:r>
      <w:r w:rsidR="00D152E4" w:rsidRPr="00205179">
        <w:rPr>
          <w:szCs w:val="24"/>
        </w:rPr>
        <w:t>findings</w:t>
      </w:r>
      <w:r w:rsidRPr="00205179">
        <w:rPr>
          <w:szCs w:val="24"/>
        </w:rPr>
        <w:t xml:space="preserve"> of the paper as well as the author’s views of the practical implications of the results.</w:t>
      </w:r>
    </w:p>
    <w:p w:rsidR="005F5165" w:rsidRPr="00C0795D" w:rsidRDefault="005F5165" w:rsidP="00942EA6">
      <w:pPr>
        <w:ind w:firstLine="397"/>
        <w:contextualSpacing/>
        <w:mirrorIndents/>
        <w:rPr>
          <w:sz w:val="16"/>
          <w:szCs w:val="24"/>
        </w:rPr>
      </w:pPr>
    </w:p>
    <w:p w:rsidR="00F80AE9" w:rsidRDefault="00F80AE9" w:rsidP="00F80AE9">
      <w:pPr>
        <w:ind w:firstLine="0"/>
        <w:contextualSpacing/>
        <w:mirrorIndents/>
        <w:rPr>
          <w:rFonts w:ascii="Arial" w:hAnsi="Arial" w:cs="Arial"/>
          <w:b/>
          <w:szCs w:val="24"/>
        </w:rPr>
      </w:pPr>
      <w:r w:rsidRPr="00205179">
        <w:rPr>
          <w:rFonts w:ascii="Arial" w:hAnsi="Arial" w:cs="Arial"/>
          <w:b/>
          <w:szCs w:val="24"/>
        </w:rPr>
        <w:t>Acknowledgements</w:t>
      </w:r>
    </w:p>
    <w:p w:rsidR="007C635C" w:rsidRPr="00C0795D" w:rsidRDefault="007C635C" w:rsidP="00F80AE9">
      <w:pPr>
        <w:ind w:firstLine="0"/>
        <w:contextualSpacing/>
        <w:mirrorIndents/>
        <w:rPr>
          <w:rFonts w:ascii="Arial" w:hAnsi="Arial" w:cs="Arial"/>
          <w:b/>
          <w:sz w:val="14"/>
          <w:szCs w:val="24"/>
        </w:rPr>
      </w:pPr>
    </w:p>
    <w:p w:rsidR="00F80AE9" w:rsidRPr="00205179" w:rsidRDefault="00F80AE9" w:rsidP="00F80AE9">
      <w:pPr>
        <w:ind w:firstLine="397"/>
        <w:contextualSpacing/>
        <w:mirrorIndents/>
        <w:rPr>
          <w:szCs w:val="24"/>
        </w:rPr>
      </w:pPr>
      <w:r w:rsidRPr="00205179">
        <w:rPr>
          <w:szCs w:val="24"/>
        </w:rPr>
        <w:t>A short acknowledgement section can be written between the conclusion and the references. Sponsorship and financial support acknowledgments should be included here. Acknowledging the contributions of other colleagues who are not included in the authorship of this paper is also added in this section. If no acknowledgement is necessary, this section should not appear in the paper.</w:t>
      </w:r>
    </w:p>
    <w:p w:rsidR="00F80AE9" w:rsidRPr="00205179" w:rsidRDefault="00F80AE9" w:rsidP="00942EA6">
      <w:pPr>
        <w:ind w:firstLine="397"/>
        <w:contextualSpacing/>
        <w:mirrorIndents/>
        <w:rPr>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7C635C" w:rsidRPr="00205179" w:rsidRDefault="007C635C" w:rsidP="005F5165">
      <w:pPr>
        <w:ind w:firstLine="0"/>
        <w:contextualSpacing/>
        <w:mirrorIndents/>
        <w:rPr>
          <w:rFonts w:ascii="Arial" w:hAnsi="Arial" w:cs="Arial"/>
          <w:b/>
          <w:szCs w:val="24"/>
        </w:rPr>
      </w:pPr>
    </w:p>
    <w:p w:rsidR="00205179" w:rsidRPr="00205179" w:rsidRDefault="00205179" w:rsidP="00205179">
      <w:pPr>
        <w:ind w:firstLine="0"/>
        <w:contextualSpacing/>
        <w:mirrorIndents/>
        <w:rPr>
          <w:szCs w:val="24"/>
        </w:rPr>
      </w:pPr>
      <w:r w:rsidRPr="00205179">
        <w:rPr>
          <w:szCs w:val="24"/>
        </w:rPr>
        <w:t>References should be in the proper format on a separate page, numbered in the sequence in which they occur in the text. Cite references numerically as superscripts in the text and list at the end of the manuscript. Do not use abstracts and websites as references. References to papers accepted but not yet published should be designated as "in press". Information from manuscripts submitted but not accepted should be cited in the text as "unpublished observations" with written permission from the source. Avoid citing a "personal communication" unless it provides essential information not available from a public source. For scientific articles, authors should obtain written permission and confirmation of accuracy from the source of a personal communication. References should be listed in the following style. The references must be verified by the authors against the original documents.</w:t>
      </w:r>
    </w:p>
    <w:p w:rsidR="00205179" w:rsidRPr="00C0795D" w:rsidRDefault="00205179" w:rsidP="00205179">
      <w:pPr>
        <w:ind w:firstLine="0"/>
        <w:contextualSpacing/>
        <w:mirrorIndents/>
        <w:rPr>
          <w:sz w:val="14"/>
          <w:szCs w:val="24"/>
        </w:rPr>
      </w:pPr>
    </w:p>
    <w:p w:rsidR="00205179" w:rsidRPr="008D00BA" w:rsidRDefault="00205179" w:rsidP="00205179">
      <w:pPr>
        <w:ind w:firstLine="0"/>
        <w:contextualSpacing/>
        <w:mirrorIndents/>
        <w:rPr>
          <w:b/>
          <w:szCs w:val="24"/>
        </w:rPr>
      </w:pPr>
      <w:r w:rsidRPr="008D00BA">
        <w:rPr>
          <w:b/>
          <w:szCs w:val="24"/>
        </w:rPr>
        <w:t xml:space="preserve">1. Journal article </w:t>
      </w:r>
    </w:p>
    <w:p w:rsidR="00205179" w:rsidRPr="00205179" w:rsidRDefault="00205179" w:rsidP="00205179">
      <w:pPr>
        <w:ind w:firstLine="0"/>
        <w:contextualSpacing/>
        <w:mirrorIndents/>
        <w:rPr>
          <w:szCs w:val="24"/>
        </w:rPr>
      </w:pPr>
      <w:r w:rsidRPr="00205179">
        <w:rPr>
          <w:szCs w:val="24"/>
        </w:rPr>
        <w:t xml:space="preserve">J. M. </w:t>
      </w:r>
      <w:proofErr w:type="spellStart"/>
      <w:r w:rsidRPr="00205179">
        <w:rPr>
          <w:szCs w:val="24"/>
        </w:rPr>
        <w:t>Koziara</w:t>
      </w:r>
      <w:proofErr w:type="spellEnd"/>
      <w:r w:rsidRPr="00205179">
        <w:rPr>
          <w:szCs w:val="24"/>
        </w:rPr>
        <w:t xml:space="preserve">, P. R. </w:t>
      </w:r>
      <w:proofErr w:type="spellStart"/>
      <w:r w:rsidRPr="00205179">
        <w:rPr>
          <w:szCs w:val="24"/>
        </w:rPr>
        <w:t>Lockman</w:t>
      </w:r>
      <w:proofErr w:type="spellEnd"/>
      <w:r w:rsidRPr="00205179">
        <w:rPr>
          <w:szCs w:val="24"/>
        </w:rPr>
        <w:t xml:space="preserve">, D. D. Allen, and R. J. </w:t>
      </w:r>
      <w:proofErr w:type="spellStart"/>
      <w:r w:rsidRPr="00205179">
        <w:rPr>
          <w:szCs w:val="24"/>
        </w:rPr>
        <w:t>Mumper</w:t>
      </w:r>
      <w:proofErr w:type="spellEnd"/>
      <w:r w:rsidRPr="00205179">
        <w:rPr>
          <w:szCs w:val="24"/>
        </w:rPr>
        <w:t xml:space="preserve">, J. </w:t>
      </w:r>
      <w:proofErr w:type="spellStart"/>
      <w:r w:rsidRPr="00205179">
        <w:rPr>
          <w:szCs w:val="24"/>
        </w:rPr>
        <w:t>Nanosci</w:t>
      </w:r>
      <w:proofErr w:type="spellEnd"/>
      <w:r w:rsidRPr="00205179">
        <w:rPr>
          <w:szCs w:val="24"/>
        </w:rPr>
        <w:t xml:space="preserve">. </w:t>
      </w:r>
      <w:proofErr w:type="spellStart"/>
      <w:r w:rsidRPr="00205179">
        <w:rPr>
          <w:szCs w:val="24"/>
        </w:rPr>
        <w:t>Nanotechnol</w:t>
      </w:r>
      <w:proofErr w:type="spellEnd"/>
      <w:r w:rsidRPr="00205179">
        <w:rPr>
          <w:szCs w:val="24"/>
        </w:rPr>
        <w:t xml:space="preserve">. 6, 2712 (2006) </w:t>
      </w:r>
    </w:p>
    <w:p w:rsidR="00205179" w:rsidRPr="00C0795D" w:rsidRDefault="00205179" w:rsidP="00205179">
      <w:pPr>
        <w:ind w:firstLine="0"/>
        <w:contextualSpacing/>
        <w:mirrorIndents/>
        <w:rPr>
          <w:sz w:val="14"/>
          <w:szCs w:val="24"/>
        </w:rPr>
      </w:pPr>
    </w:p>
    <w:p w:rsidR="00205179" w:rsidRPr="008D00BA" w:rsidRDefault="00205179" w:rsidP="00205179">
      <w:pPr>
        <w:ind w:firstLine="0"/>
        <w:contextualSpacing/>
        <w:mirrorIndents/>
        <w:rPr>
          <w:b/>
          <w:szCs w:val="24"/>
        </w:rPr>
      </w:pPr>
      <w:r w:rsidRPr="008D00BA">
        <w:rPr>
          <w:b/>
          <w:szCs w:val="24"/>
        </w:rPr>
        <w:t xml:space="preserve">2. Book </w:t>
      </w:r>
    </w:p>
    <w:p w:rsidR="00205179" w:rsidRPr="00205179" w:rsidRDefault="00205179" w:rsidP="00205179">
      <w:pPr>
        <w:ind w:firstLine="0"/>
        <w:contextualSpacing/>
        <w:mirrorIndents/>
        <w:rPr>
          <w:szCs w:val="24"/>
        </w:rPr>
      </w:pPr>
      <w:r w:rsidRPr="00205179">
        <w:rPr>
          <w:szCs w:val="24"/>
        </w:rPr>
        <w:t xml:space="preserve">H. S. </w:t>
      </w:r>
      <w:proofErr w:type="spellStart"/>
      <w:r w:rsidRPr="00205179">
        <w:rPr>
          <w:szCs w:val="24"/>
        </w:rPr>
        <w:t>Nalwa</w:t>
      </w:r>
      <w:proofErr w:type="spellEnd"/>
      <w:r w:rsidRPr="00205179">
        <w:rPr>
          <w:szCs w:val="24"/>
        </w:rPr>
        <w:t xml:space="preserve">, Editor, Handbook of Nanostructured Biomaterials and Their Applications in </w:t>
      </w:r>
      <w:proofErr w:type="spellStart"/>
      <w:r w:rsidRPr="00205179">
        <w:rPr>
          <w:szCs w:val="24"/>
        </w:rPr>
        <w:t>Nanobiotechnology</w:t>
      </w:r>
      <w:proofErr w:type="spellEnd"/>
      <w:r w:rsidRPr="00205179">
        <w:rPr>
          <w:szCs w:val="24"/>
        </w:rPr>
        <w:t xml:space="preserve">, Vol. 1-2, American Scientific Publishers, Los Angeles (2005) </w:t>
      </w:r>
    </w:p>
    <w:p w:rsidR="00205179" w:rsidRPr="00C0795D" w:rsidRDefault="00205179" w:rsidP="00205179">
      <w:pPr>
        <w:ind w:firstLine="0"/>
        <w:contextualSpacing/>
        <w:mirrorIndents/>
        <w:rPr>
          <w:sz w:val="14"/>
          <w:szCs w:val="24"/>
        </w:rPr>
      </w:pPr>
    </w:p>
    <w:p w:rsidR="00205179" w:rsidRPr="008D00BA" w:rsidRDefault="008D00BA" w:rsidP="00205179">
      <w:pPr>
        <w:ind w:firstLine="0"/>
        <w:contextualSpacing/>
        <w:mirrorIndents/>
        <w:rPr>
          <w:b/>
          <w:szCs w:val="24"/>
        </w:rPr>
      </w:pPr>
      <w:r>
        <w:rPr>
          <w:b/>
          <w:szCs w:val="24"/>
        </w:rPr>
        <w:t>3</w:t>
      </w:r>
      <w:r w:rsidR="00205179" w:rsidRPr="008D00BA">
        <w:rPr>
          <w:b/>
          <w:szCs w:val="24"/>
        </w:rPr>
        <w:t xml:space="preserve">. Conference Proceedings </w:t>
      </w:r>
    </w:p>
    <w:p w:rsidR="00205179" w:rsidRPr="00205179" w:rsidRDefault="00205179" w:rsidP="00205179">
      <w:pPr>
        <w:ind w:firstLine="0"/>
        <w:contextualSpacing/>
        <w:mirrorIndents/>
        <w:rPr>
          <w:szCs w:val="24"/>
        </w:rPr>
      </w:pPr>
      <w:r w:rsidRPr="00205179">
        <w:rPr>
          <w:szCs w:val="24"/>
        </w:rPr>
        <w:t xml:space="preserve">J. Kimura and H. </w:t>
      </w:r>
      <w:proofErr w:type="spellStart"/>
      <w:r w:rsidRPr="00205179">
        <w:rPr>
          <w:szCs w:val="24"/>
        </w:rPr>
        <w:t>Shibasaki</w:t>
      </w:r>
      <w:proofErr w:type="spellEnd"/>
      <w:r w:rsidRPr="00205179">
        <w:rPr>
          <w:szCs w:val="24"/>
        </w:rPr>
        <w:t xml:space="preserve">, Editors. Proceedings of the 10th International Congress of EMG and Clinical Neurophysiology, (1995) October 15-19; Kyoto, Japan </w:t>
      </w:r>
    </w:p>
    <w:p w:rsidR="00205179" w:rsidRDefault="00205179" w:rsidP="00205179">
      <w:pPr>
        <w:ind w:firstLine="0"/>
        <w:contextualSpacing/>
        <w:mirrorIndents/>
        <w:rPr>
          <w:szCs w:val="24"/>
        </w:rPr>
      </w:pPr>
    </w:p>
    <w:p w:rsidR="00C0795D" w:rsidRPr="00205179" w:rsidRDefault="00C0795D" w:rsidP="00205179">
      <w:pPr>
        <w:ind w:firstLine="0"/>
        <w:contextualSpacing/>
        <w:mirrorIndents/>
        <w:rPr>
          <w:szCs w:val="24"/>
        </w:rPr>
      </w:pPr>
    </w:p>
    <w:p w:rsidR="00205179" w:rsidRPr="008D00BA" w:rsidRDefault="008D00BA" w:rsidP="00205179">
      <w:pPr>
        <w:ind w:firstLine="0"/>
        <w:contextualSpacing/>
        <w:mirrorIndents/>
        <w:rPr>
          <w:b/>
          <w:szCs w:val="24"/>
        </w:rPr>
      </w:pPr>
      <w:r w:rsidRPr="008D00BA">
        <w:rPr>
          <w:b/>
          <w:szCs w:val="24"/>
        </w:rPr>
        <w:lastRenderedPageBreak/>
        <w:t>4</w:t>
      </w:r>
      <w:r w:rsidR="00205179" w:rsidRPr="008D00BA">
        <w:rPr>
          <w:b/>
          <w:szCs w:val="24"/>
        </w:rPr>
        <w:t xml:space="preserve">. Conference Paper </w:t>
      </w:r>
    </w:p>
    <w:p w:rsidR="00205179" w:rsidRPr="00205179" w:rsidRDefault="00205179" w:rsidP="00205179">
      <w:pPr>
        <w:ind w:firstLine="0"/>
        <w:contextualSpacing/>
        <w:mirrorIndents/>
        <w:rPr>
          <w:szCs w:val="24"/>
        </w:rPr>
      </w:pPr>
      <w:r w:rsidRPr="00205179">
        <w:rPr>
          <w:szCs w:val="24"/>
        </w:rPr>
        <w:t xml:space="preserve">S. </w:t>
      </w:r>
      <w:proofErr w:type="spellStart"/>
      <w:r w:rsidRPr="00205179">
        <w:rPr>
          <w:szCs w:val="24"/>
        </w:rPr>
        <w:t>Bengtsson</w:t>
      </w:r>
      <w:proofErr w:type="spellEnd"/>
      <w:r w:rsidRPr="00205179">
        <w:rPr>
          <w:szCs w:val="24"/>
        </w:rPr>
        <w:t xml:space="preserve">, B. G. </w:t>
      </w:r>
      <w:proofErr w:type="spellStart"/>
      <w:r w:rsidRPr="00205179">
        <w:rPr>
          <w:szCs w:val="24"/>
        </w:rPr>
        <w:t>Solheim</w:t>
      </w:r>
      <w:proofErr w:type="spellEnd"/>
      <w:r w:rsidRPr="00205179">
        <w:rPr>
          <w:szCs w:val="24"/>
        </w:rPr>
        <w:t xml:space="preserve">, In: K. C. </w:t>
      </w:r>
      <w:proofErr w:type="spellStart"/>
      <w:r w:rsidRPr="00205179">
        <w:rPr>
          <w:szCs w:val="24"/>
        </w:rPr>
        <w:t>Lun</w:t>
      </w:r>
      <w:proofErr w:type="spellEnd"/>
      <w:r w:rsidRPr="00205179">
        <w:rPr>
          <w:szCs w:val="24"/>
        </w:rPr>
        <w:t xml:space="preserve">, P. </w:t>
      </w:r>
      <w:proofErr w:type="spellStart"/>
      <w:r w:rsidRPr="00205179">
        <w:rPr>
          <w:szCs w:val="24"/>
        </w:rPr>
        <w:t>Degoulet</w:t>
      </w:r>
      <w:proofErr w:type="spellEnd"/>
      <w:r w:rsidRPr="00205179">
        <w:rPr>
          <w:szCs w:val="24"/>
        </w:rPr>
        <w:t xml:space="preserve">, T. E. </w:t>
      </w:r>
      <w:proofErr w:type="spellStart"/>
      <w:r w:rsidRPr="00205179">
        <w:rPr>
          <w:szCs w:val="24"/>
        </w:rPr>
        <w:t>Piemme</w:t>
      </w:r>
      <w:proofErr w:type="spellEnd"/>
      <w:r w:rsidRPr="00205179">
        <w:rPr>
          <w:szCs w:val="24"/>
        </w:rPr>
        <w:t xml:space="preserve">, O. </w:t>
      </w:r>
      <w:proofErr w:type="spellStart"/>
      <w:r w:rsidRPr="00205179">
        <w:rPr>
          <w:szCs w:val="24"/>
        </w:rPr>
        <w:t>Rienhoff</w:t>
      </w:r>
      <w:proofErr w:type="spellEnd"/>
      <w:r w:rsidRPr="00205179">
        <w:rPr>
          <w:szCs w:val="24"/>
        </w:rPr>
        <w:t>, Editors. MEDINFO 92. Proceedings of the 7th World Congress on Medical Informatics; 1992 Sep 6-10; Geneva, Switzerland. Amsterdam: North-Holland; (1992) pp. 1561-1565.</w:t>
      </w:r>
    </w:p>
    <w:p w:rsidR="00205179" w:rsidRPr="00205179" w:rsidRDefault="00205179" w:rsidP="00205179">
      <w:pPr>
        <w:ind w:firstLine="0"/>
        <w:contextualSpacing/>
        <w:mirrorIndents/>
        <w:rPr>
          <w:szCs w:val="24"/>
        </w:rPr>
      </w:pPr>
    </w:p>
    <w:p w:rsidR="00205179" w:rsidRPr="00205179" w:rsidRDefault="00205179" w:rsidP="00205179">
      <w:pPr>
        <w:ind w:firstLine="0"/>
        <w:contextualSpacing/>
        <w:mirrorIndents/>
        <w:rPr>
          <w:szCs w:val="24"/>
        </w:rPr>
      </w:pPr>
      <w:r w:rsidRPr="00205179">
        <w:rPr>
          <w:szCs w:val="24"/>
        </w:rPr>
        <w:t>Do not use the phrases "et al." and "ibid." in the references. in the reference section. Instead, the names of all authors in a reference must be listed.</w:t>
      </w:r>
    </w:p>
    <w:p w:rsidR="00447273" w:rsidRDefault="00447273" w:rsidP="00205179">
      <w:pPr>
        <w:ind w:firstLine="0"/>
        <w:contextualSpacing/>
        <w:mirrorIndents/>
        <w:rPr>
          <w:sz w:val="22"/>
          <w:szCs w:val="22"/>
        </w:rPr>
      </w:pPr>
    </w:p>
    <w:p w:rsidR="00BF7AE8" w:rsidRPr="00942EA6" w:rsidRDefault="00BF7AE8" w:rsidP="00DB27E6">
      <w:pPr>
        <w:ind w:firstLine="0"/>
        <w:contextualSpacing/>
        <w:mirrorIndents/>
        <w:rPr>
          <w:sz w:val="22"/>
          <w:szCs w:val="22"/>
        </w:rPr>
      </w:pPr>
    </w:p>
    <w:sectPr w:rsidR="00BF7AE8" w:rsidRPr="00942EA6" w:rsidSect="00C0795D">
      <w:footerReference w:type="default" r:id="rId9"/>
      <w:headerReference w:type="first" r:id="rId10"/>
      <w:footerReference w:type="first" r:id="rId11"/>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886" w:rsidRDefault="00122886">
      <w:r>
        <w:separator/>
      </w:r>
    </w:p>
  </w:endnote>
  <w:endnote w:type="continuationSeparator" w:id="0">
    <w:p w:rsidR="00122886" w:rsidRDefault="001228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574CF7">
    <w:pPr>
      <w:pStyle w:val="Footer"/>
      <w:jc w:val="center"/>
    </w:pPr>
    <w:r>
      <w:fldChar w:fldCharType="begin"/>
    </w:r>
    <w:r w:rsidR="00036E07">
      <w:instrText xml:space="preserve"> PAGE </w:instrText>
    </w:r>
    <w:r>
      <w:fldChar w:fldCharType="separate"/>
    </w:r>
    <w:r w:rsidR="00B11368">
      <w:rPr>
        <w:noProof/>
      </w:rPr>
      <w:t>2</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B11368">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886" w:rsidRDefault="00122886">
      <w:r>
        <w:separator/>
      </w:r>
    </w:p>
  </w:footnote>
  <w:footnote w:type="continuationSeparator" w:id="0">
    <w:p w:rsidR="00122886" w:rsidRDefault="001228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1"/>
    <w:footnote w:id="0"/>
  </w:footnotePr>
  <w:endnotePr>
    <w:endnote w:id="-1"/>
    <w:endnote w:id="0"/>
  </w:endnotePr>
  <w:compat/>
  <w:rsids>
    <w:rsidRoot w:val="008D4882"/>
    <w:rsid w:val="000078A6"/>
    <w:rsid w:val="00021A6C"/>
    <w:rsid w:val="00026BC3"/>
    <w:rsid w:val="00026D13"/>
    <w:rsid w:val="00036E07"/>
    <w:rsid w:val="00054FA2"/>
    <w:rsid w:val="00095DE1"/>
    <w:rsid w:val="000C411C"/>
    <w:rsid w:val="000C7419"/>
    <w:rsid w:val="000F268D"/>
    <w:rsid w:val="0011741F"/>
    <w:rsid w:val="00122886"/>
    <w:rsid w:val="00125A5C"/>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B32C5"/>
    <w:rsid w:val="005B64A9"/>
    <w:rsid w:val="005D6F99"/>
    <w:rsid w:val="005F4E84"/>
    <w:rsid w:val="005F5165"/>
    <w:rsid w:val="006044B0"/>
    <w:rsid w:val="00643C4C"/>
    <w:rsid w:val="0067379C"/>
    <w:rsid w:val="006807CF"/>
    <w:rsid w:val="006E5B59"/>
    <w:rsid w:val="006F504F"/>
    <w:rsid w:val="00712C0A"/>
    <w:rsid w:val="00716DC7"/>
    <w:rsid w:val="00760288"/>
    <w:rsid w:val="00765DC7"/>
    <w:rsid w:val="007C10EF"/>
    <w:rsid w:val="007C635C"/>
    <w:rsid w:val="0084627A"/>
    <w:rsid w:val="00873352"/>
    <w:rsid w:val="008841D0"/>
    <w:rsid w:val="008A1024"/>
    <w:rsid w:val="008C2A95"/>
    <w:rsid w:val="008D00BA"/>
    <w:rsid w:val="008D04CE"/>
    <w:rsid w:val="008D4882"/>
    <w:rsid w:val="008F2FF4"/>
    <w:rsid w:val="008F40A6"/>
    <w:rsid w:val="009129F6"/>
    <w:rsid w:val="00915D10"/>
    <w:rsid w:val="00922520"/>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3</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7472</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3</cp:revision>
  <cp:lastPrinted>2012-10-24T18:06:00Z</cp:lastPrinted>
  <dcterms:created xsi:type="dcterms:W3CDTF">2018-12-14T19:52:00Z</dcterms:created>
  <dcterms:modified xsi:type="dcterms:W3CDTF">2018-12-14T19:54:00Z</dcterms:modified>
</cp:coreProperties>
</file>