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39" w:rsidRDefault="00D56239" w:rsidP="00D562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140F">
        <w:rPr>
          <w:rFonts w:ascii="Times New Roman" w:hAnsi="Times New Roman" w:cs="Times New Roman"/>
          <w:sz w:val="24"/>
          <w:szCs w:val="24"/>
        </w:rPr>
        <w:t xml:space="preserve">Числовые характеристики позволяют выразить в сжатой форме наиболее существенные особенности распределения случайной величины, например: </w:t>
      </w:r>
    </w:p>
    <w:p w:rsidR="00D56239" w:rsidRDefault="00D56239" w:rsidP="00D562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40F">
        <w:rPr>
          <w:rFonts w:ascii="Times New Roman" w:hAnsi="Times New Roman" w:cs="Times New Roman"/>
          <w:sz w:val="24"/>
          <w:szCs w:val="24"/>
        </w:rPr>
        <w:t xml:space="preserve">среднее значение, около которого группируются возможные значения случайной величины; </w:t>
      </w:r>
    </w:p>
    <w:p w:rsidR="00D56239" w:rsidRDefault="00D56239" w:rsidP="00D562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40F">
        <w:rPr>
          <w:rFonts w:ascii="Times New Roman" w:hAnsi="Times New Roman" w:cs="Times New Roman"/>
          <w:sz w:val="24"/>
          <w:szCs w:val="24"/>
        </w:rPr>
        <w:t xml:space="preserve">степень разбросанности этих значений относительно среднего; </w:t>
      </w:r>
    </w:p>
    <w:p w:rsidR="00D56239" w:rsidRDefault="00D56239" w:rsidP="00D562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40F">
        <w:rPr>
          <w:rFonts w:ascii="Times New Roman" w:hAnsi="Times New Roman" w:cs="Times New Roman"/>
          <w:sz w:val="24"/>
          <w:szCs w:val="24"/>
        </w:rPr>
        <w:t>асимметрию (или «</w:t>
      </w:r>
      <w:proofErr w:type="spellStart"/>
      <w:r w:rsidRPr="00D9140F">
        <w:rPr>
          <w:rFonts w:ascii="Times New Roman" w:hAnsi="Times New Roman" w:cs="Times New Roman"/>
          <w:sz w:val="24"/>
          <w:szCs w:val="24"/>
        </w:rPr>
        <w:t>скошенность</w:t>
      </w:r>
      <w:proofErr w:type="spellEnd"/>
      <w:r w:rsidRPr="00D9140F">
        <w:rPr>
          <w:rFonts w:ascii="Times New Roman" w:hAnsi="Times New Roman" w:cs="Times New Roman"/>
          <w:sz w:val="24"/>
          <w:szCs w:val="24"/>
        </w:rPr>
        <w:t xml:space="preserve">») плотности распределения; </w:t>
      </w:r>
    </w:p>
    <w:p w:rsidR="00D56239" w:rsidRDefault="00D56239" w:rsidP="00D562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40F">
        <w:rPr>
          <w:rFonts w:ascii="Times New Roman" w:hAnsi="Times New Roman" w:cs="Times New Roman"/>
          <w:sz w:val="24"/>
          <w:szCs w:val="24"/>
        </w:rPr>
        <w:t xml:space="preserve">«крутость», то есть </w:t>
      </w:r>
      <w:proofErr w:type="spellStart"/>
      <w:r w:rsidRPr="00D9140F">
        <w:rPr>
          <w:rFonts w:ascii="Times New Roman" w:hAnsi="Times New Roman" w:cs="Times New Roman"/>
          <w:sz w:val="24"/>
          <w:szCs w:val="24"/>
        </w:rPr>
        <w:t>островершинность</w:t>
      </w:r>
      <w:proofErr w:type="spellEnd"/>
      <w:r w:rsidRPr="00D9140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9140F">
        <w:rPr>
          <w:rFonts w:ascii="Times New Roman" w:hAnsi="Times New Roman" w:cs="Times New Roman"/>
          <w:sz w:val="24"/>
          <w:szCs w:val="24"/>
        </w:rPr>
        <w:t>плосковершинность</w:t>
      </w:r>
      <w:proofErr w:type="spellEnd"/>
      <w:r w:rsidRPr="00D9140F">
        <w:rPr>
          <w:rFonts w:ascii="Times New Roman" w:hAnsi="Times New Roman" w:cs="Times New Roman"/>
          <w:sz w:val="24"/>
          <w:szCs w:val="24"/>
        </w:rPr>
        <w:t xml:space="preserve"> пло</w:t>
      </w:r>
      <w:r>
        <w:rPr>
          <w:rFonts w:ascii="Times New Roman" w:hAnsi="Times New Roman" w:cs="Times New Roman"/>
          <w:sz w:val="24"/>
          <w:szCs w:val="24"/>
        </w:rPr>
        <w:t>тности распределения и так далее</w:t>
      </w:r>
      <w:r w:rsidRPr="00D914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7A74" w:rsidRDefault="00DE7A74" w:rsidP="00DE7A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7A74">
        <w:rPr>
          <w:rFonts w:ascii="Times New Roman" w:hAnsi="Times New Roman" w:cs="Times New Roman"/>
          <w:sz w:val="24"/>
          <w:szCs w:val="24"/>
        </w:rPr>
        <w:t>В теории вероятностей используются различные числовые характеристики, имеющие разное назначение и разные области применения. Из них на практике наиболее часто применяются начальные и центральные моменты различных порядков, каждый из которых описывает то или иное свойство распределения. Начальные моменты рассматриваются относительно начала координат, а центральные моменты – относительно среднего значения (математического ожидания), то есть центра распределения.</w:t>
      </w:r>
    </w:p>
    <w:p w:rsidR="00DE7A74" w:rsidRDefault="00FB5BD6" w:rsidP="00DE7A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5BD6">
        <w:rPr>
          <w:rFonts w:ascii="Times New Roman" w:hAnsi="Times New Roman" w:cs="Times New Roman"/>
          <w:sz w:val="24"/>
          <w:szCs w:val="24"/>
        </w:rPr>
        <w:t>На практике обычно ограничиваются применением нескольких первых начальных или центральных моментов, что оказывается вполне достаточным для получения корректных конечных результатов.</w:t>
      </w:r>
    </w:p>
    <w:p w:rsidR="004513B6" w:rsidRDefault="004513B6" w:rsidP="00DE7A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17852" w:rsidRDefault="004513B6" w:rsidP="004513B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13B6">
        <w:rPr>
          <w:rFonts w:ascii="Times New Roman" w:hAnsi="Times New Roman" w:cs="Times New Roman"/>
          <w:sz w:val="24"/>
          <w:szCs w:val="24"/>
        </w:rPr>
        <w:t>Первый начальный момент случайной величины Х:</w:t>
      </w:r>
      <w:r w:rsidR="00E17852" w:rsidRPr="00E17852">
        <w:t xml:space="preserve"> </w:t>
      </w:r>
      <w:r w:rsidR="00E17852" w:rsidRPr="00E17852">
        <w:rPr>
          <w:rFonts w:ascii="Times New Roman" w:hAnsi="Times New Roman" w:cs="Times New Roman"/>
          <w:sz w:val="24"/>
          <w:szCs w:val="24"/>
        </w:rPr>
        <w:t>называется математическим ожиданием или средним значение</w:t>
      </w:r>
      <w:r w:rsidR="00E17852">
        <w:rPr>
          <w:rFonts w:ascii="Times New Roman" w:hAnsi="Times New Roman" w:cs="Times New Roman"/>
          <w:sz w:val="24"/>
          <w:szCs w:val="24"/>
        </w:rPr>
        <w:t xml:space="preserve">м случайной величины. </w:t>
      </w:r>
      <w:r w:rsidR="00E17852" w:rsidRPr="00E17852">
        <w:rPr>
          <w:rFonts w:ascii="Times New Roman" w:hAnsi="Times New Roman" w:cs="Times New Roman"/>
          <w:sz w:val="24"/>
          <w:szCs w:val="24"/>
        </w:rPr>
        <w:t xml:space="preserve">Математическое ожидание характеризует положение случайной величины на числовой оси, то есть показывает некоторое среднее вероятностное (не путать со средним арифметическим) значение, около которого группируются все возможные значения случайной величины. </w:t>
      </w:r>
    </w:p>
    <w:p w:rsidR="004513B6" w:rsidRDefault="00E17852" w:rsidP="004513B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7852">
        <w:rPr>
          <w:rFonts w:ascii="Times New Roman" w:hAnsi="Times New Roman" w:cs="Times New Roman"/>
          <w:sz w:val="24"/>
          <w:szCs w:val="24"/>
        </w:rPr>
        <w:t>Второй начальный момент случайной величины X характеризует рассеивание, то есть разброс (удаленность) значений случайной величины относительно начала координат, и имеет размерность квадрата случайной величины.</w:t>
      </w:r>
    </w:p>
    <w:p w:rsidR="009E600E" w:rsidRDefault="00E17852" w:rsidP="00E178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7852">
        <w:rPr>
          <w:rFonts w:ascii="Times New Roman" w:hAnsi="Times New Roman" w:cs="Times New Roman"/>
          <w:sz w:val="24"/>
          <w:szCs w:val="24"/>
        </w:rPr>
        <w:t>Централ</w:t>
      </w:r>
      <w:r>
        <w:rPr>
          <w:rFonts w:ascii="Times New Roman" w:hAnsi="Times New Roman" w:cs="Times New Roman"/>
          <w:sz w:val="24"/>
          <w:szCs w:val="24"/>
        </w:rPr>
        <w:t>ьный момент s-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порядка </w:t>
      </w:r>
      <w:r w:rsidRPr="00E17852">
        <w:rPr>
          <w:rFonts w:ascii="Times New Roman" w:hAnsi="Times New Roman" w:cs="Times New Roman"/>
          <w:sz w:val="24"/>
          <w:szCs w:val="24"/>
        </w:rPr>
        <w:t xml:space="preserve">случайной величины Х </w:t>
      </w:r>
      <w:r>
        <w:rPr>
          <w:rFonts w:ascii="Times New Roman" w:hAnsi="Times New Roman" w:cs="Times New Roman"/>
          <w:sz w:val="24"/>
          <w:szCs w:val="24"/>
        </w:rPr>
        <w:t>определяется следующим образом</w:t>
      </w:r>
    </w:p>
    <w:p w:rsidR="00E17852" w:rsidRDefault="00E17852" w:rsidP="00E178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7852">
        <w:rPr>
          <w:rFonts w:ascii="Times New Roman" w:hAnsi="Times New Roman" w:cs="Times New Roman"/>
          <w:sz w:val="24"/>
          <w:szCs w:val="24"/>
        </w:rPr>
        <w:t>Разность между значениями случайной величины и ее мате</w:t>
      </w:r>
      <w:r>
        <w:rPr>
          <w:rFonts w:ascii="Times New Roman" w:hAnsi="Times New Roman" w:cs="Times New Roman"/>
          <w:sz w:val="24"/>
          <w:szCs w:val="24"/>
        </w:rPr>
        <w:t>матическим ожиданием (X – М[X])</w:t>
      </w:r>
      <w:r w:rsidRPr="00E17852">
        <w:rPr>
          <w:rFonts w:ascii="Times New Roman" w:hAnsi="Times New Roman" w:cs="Times New Roman"/>
          <w:sz w:val="24"/>
          <w:szCs w:val="24"/>
        </w:rPr>
        <w:t xml:space="preserve"> представляет собой отклонение случайной величины Х от ее математического ожидания и называется центрированной случайной величиной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17852">
        <w:rPr>
          <w:rFonts w:ascii="Times New Roman" w:hAnsi="Times New Roman" w:cs="Times New Roman"/>
          <w:sz w:val="24"/>
          <w:szCs w:val="24"/>
        </w:rPr>
        <w:t>Для любой случайной величины центральный момент первого порядка равен нулю, так как математическое ожидание центрированной случайной величины всегда равно нулю.</w:t>
      </w:r>
    </w:p>
    <w:p w:rsidR="00E17852" w:rsidRDefault="00E17852" w:rsidP="00E178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7852">
        <w:rPr>
          <w:rFonts w:ascii="Times New Roman" w:hAnsi="Times New Roman" w:cs="Times New Roman"/>
          <w:sz w:val="24"/>
          <w:szCs w:val="24"/>
        </w:rPr>
        <w:t>Второй центральный момент называется дисперсией случайной величины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7852" w:rsidRDefault="00E17852" w:rsidP="00E178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7852">
        <w:rPr>
          <w:rFonts w:ascii="Times New Roman" w:hAnsi="Times New Roman" w:cs="Times New Roman"/>
          <w:sz w:val="24"/>
          <w:szCs w:val="24"/>
        </w:rPr>
        <w:t>Дисперсия вычисляется по формулам:</w:t>
      </w:r>
    </w:p>
    <w:p w:rsidR="00E17852" w:rsidRDefault="00E17852" w:rsidP="00E178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7852">
        <w:rPr>
          <w:rFonts w:ascii="Times New Roman" w:hAnsi="Times New Roman" w:cs="Times New Roman"/>
          <w:sz w:val="24"/>
          <w:szCs w:val="24"/>
        </w:rPr>
        <w:t>Дисперсия случайной величины, как и второй начальный момент, характеризует разброс значений случайной величины, но, в отличие от второго начального момента, относительно математического ожидания, и имеет размерность квадрата случайной величины.</w:t>
      </w:r>
    </w:p>
    <w:p w:rsidR="00E17852" w:rsidRPr="00DE7A74" w:rsidRDefault="00E17852" w:rsidP="00E178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7852">
        <w:rPr>
          <w:rFonts w:ascii="Times New Roman" w:hAnsi="Times New Roman" w:cs="Times New Roman"/>
          <w:sz w:val="24"/>
          <w:szCs w:val="24"/>
        </w:rPr>
        <w:lastRenderedPageBreak/>
        <w:t>При решении различных задач удобно пользоваться характеристикой разброса, размерность которой совпадает с размерностью случайной величины. Такой характеристикой является среднеквадратическое отклонение, которое определяется как корень квадратный из дисперсии:</w:t>
      </w:r>
    </w:p>
    <w:p w:rsidR="006858C0" w:rsidRDefault="00E17852" w:rsidP="00E17852">
      <w:pPr>
        <w:ind w:firstLine="708"/>
      </w:pPr>
      <w:r w:rsidRPr="00E17852">
        <w:t>В качестве безразмерной характеристики разброса случайных величин, определенных в области положительных значений, часто используют коэффициент вариации ] [X ν , который определяется как отношение среднеквадратического отклонения к математическому ожиданию:</w:t>
      </w:r>
    </w:p>
    <w:p w:rsidR="00E17852" w:rsidRDefault="00E17852" w:rsidP="00E17852">
      <w:pPr>
        <w:ind w:firstLine="708"/>
      </w:pPr>
      <w:r w:rsidRPr="00E17852">
        <w:t xml:space="preserve">Альтернативой случайной величине является неслучайная величина, называемая детерминированной. В некоторых задачах детерминированную величину x </w:t>
      </w:r>
      <w:proofErr w:type="spellStart"/>
      <w:r w:rsidRPr="00E17852">
        <w:t>X</w:t>
      </w:r>
      <w:proofErr w:type="spellEnd"/>
      <w:r w:rsidRPr="00E17852">
        <w:t xml:space="preserve"> = рассматривают как случайную, которая с вероятностью 1 =p принимает одно и то же значение x.</w:t>
      </w:r>
      <w:bookmarkStart w:id="0" w:name="_GoBack"/>
      <w:bookmarkEnd w:id="0"/>
    </w:p>
    <w:p w:rsidR="00E17852" w:rsidRPr="00E17852" w:rsidRDefault="00E17852" w:rsidP="00E17852">
      <w:pPr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90626" cy="7973568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70" cy="797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52" w:rsidRDefault="00E17852" w:rsidP="00E17852">
      <w:pPr>
        <w:ind w:firstLine="708"/>
      </w:pPr>
    </w:p>
    <w:p w:rsidR="00E17852" w:rsidRDefault="00E17852" w:rsidP="00E17852">
      <w:pPr>
        <w:ind w:firstLine="708"/>
      </w:pPr>
      <w:r>
        <w:t xml:space="preserve">Применение числовых характеристик существенно облегчает решение многих вероятностных задач, в </w:t>
      </w:r>
      <w:r>
        <w:t xml:space="preserve">частности, при решении сложных </w:t>
      </w:r>
      <w:r>
        <w:t xml:space="preserve">задач, когда использование законов распределений приводит к громоздким выкладкам и не позволяет получить результаты в явном виде. Очень часто удается решить задачу до конца, оставляя в стороне законы распределения и </w:t>
      </w:r>
      <w:r>
        <w:lastRenderedPageBreak/>
        <w:t xml:space="preserve">оперируя одними числовыми характеристиками. Если в задаче фигурирует большое количество случайных величин, то для исчерпывающего суждения о результирующем законе распределения не требуется знать законы распределения отдельных случайных величин, фигурирующих в задаче, а достаточно знать лишь некоторые числовые характеристики этих величин. </w:t>
      </w:r>
    </w:p>
    <w:p w:rsidR="00E17852" w:rsidRDefault="00E17852" w:rsidP="00E17852">
      <w:pPr>
        <w:ind w:firstLine="708"/>
      </w:pPr>
      <w:r>
        <w:t>Кроме того, на практике (и в повседневной жизни) редко оперируют законом распределения для описания конкретных физических величин, предпочитая использовать такие понятия как среднее значение и, в некоторых случаях, разброс значений случайной величины или минимальное и максимальное значение. Действительно, вряд ли для пассажиров, ожидающих на остановке автобус, представляет интерес закон распределения интервалов между автобусами. Более важным и понятным является указание среднего или максимального интервала. В то же время при моделировании транспортных потоков для получения корректных и достоверных результатов может потребоваться знание закона распределения или, по крайней мере, нескольких моментов распределения искомых интервалов.</w:t>
      </w:r>
    </w:p>
    <w:sectPr w:rsidR="00E17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40750"/>
    <w:multiLevelType w:val="hybridMultilevel"/>
    <w:tmpl w:val="66B0C35C"/>
    <w:lvl w:ilvl="0" w:tplc="7466FE60">
      <w:numFmt w:val="bullet"/>
      <w:lvlText w:val="•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39"/>
    <w:rsid w:val="00224EBD"/>
    <w:rsid w:val="004513B6"/>
    <w:rsid w:val="006858C0"/>
    <w:rsid w:val="009E600E"/>
    <w:rsid w:val="00D56239"/>
    <w:rsid w:val="00DE7A74"/>
    <w:rsid w:val="00E17852"/>
    <w:rsid w:val="00F95BDF"/>
    <w:rsid w:val="00FB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9D84"/>
  <w15:chartTrackingRefBased/>
  <w15:docId w15:val="{973B5BEE-7437-4940-8DC2-29F946CF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56239"/>
    <w:pPr>
      <w:widowControl w:val="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2</cp:revision>
  <dcterms:created xsi:type="dcterms:W3CDTF">2017-05-10T18:52:00Z</dcterms:created>
  <dcterms:modified xsi:type="dcterms:W3CDTF">2017-05-11T10:26:00Z</dcterms:modified>
</cp:coreProperties>
</file>