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Lettre de sortie d'hospitalisation</w:t>
      </w:r>
    </w:p>
    <w:p>
      <w:r>
        <w:t>Centre Hospitalier de Valmont — Service de Chirurgie digestive</w:t>
      </w:r>
    </w:p>
    <w:p>
      <w:r>
        <w:t>Patient : M. Denis MOREAU, né le 05/06/1958 (67 ans) — IPP 4100017</w:t>
      </w:r>
    </w:p>
    <w:p>
      <w:r>
        <w:t>Date : 19/12/2025</w:t>
      </w:r>
    </w:p>
    <w:p>
      <w:r>
        <w:t>Rédigé par : Dr Thomas Vidal, chirurgien viscéral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d'hospitalisation</w:t>
      </w:r>
    </w:p>
    <w:p>
      <w:r>
        <w:t>Cholécystectomie par cœlioscopie réalisée le 17/12/2025 pour lithiase vésiculaire symptomatique.</w:t>
      </w:r>
    </w:p>
    <w:p>
      <w:pPr>
        <w:pStyle w:val="Heading1"/>
      </w:pPr>
      <w:r>
        <w:t>Suites opératoires</w:t>
      </w:r>
    </w:p>
    <w:p>
      <w:r>
        <w:t>Suites simples. Reprise de l'alimentation le soir de l'intervention. Douleurs contrôlées.</w:t>
      </w:r>
    </w:p>
    <w:p>
      <w:pPr>
        <w:pStyle w:val="Heading1"/>
      </w:pPr>
      <w:r>
        <w:t>Traitement de sortie</w:t>
      </w:r>
    </w:p>
    <w:p>
      <w:pPr>
        <w:pStyle w:val="ListBullet"/>
      </w:pPr>
      <w:r>
        <w:t>Paracétamol 1 g : 1 comprimé toutes les 6 heures si douleur, sans dépasser 4 g par jour.</w:t>
      </w:r>
    </w:p>
    <w:p>
      <w:pPr>
        <w:pStyle w:val="ListBullet"/>
      </w:pPr>
      <w:r>
        <w:t>Tramadol 50 mg : 1 gélule si douleur non soulagée, au maximum 3 par jour, pendant 5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sortie d'hospitalisation</dc:title>
  <dc:subject/>
  <dc:creator>Dr Thomas Vidal, chirurgien viscéral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