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Chirurgie digestive</w:t>
      </w:r>
    </w:p>
    <w:p>
      <w:r>
        <w:t>Patient : M. Patrick DUMONT, né le 16/04/1974 (50 ans) — IPP 4100018</w:t>
      </w:r>
    </w:p>
    <w:p>
      <w:r>
        <w:t>Date : 21/01/2025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Appendicectomie par cœlioscopie le 20/01/2025 pour appendicite aiguë.</w:t>
      </w:r>
    </w:p>
    <w:p>
      <w:pPr>
        <w:pStyle w:val="Heading1"/>
      </w:pPr>
      <w:r>
        <w:t>Traitement de sortie</w:t>
      </w:r>
    </w:p>
    <w:p>
      <w:r>
        <w:t>Pas d'antibiothérapie à la sortie. Paracétamol 1 g si douleur, sans dépasser 4 g par jour.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