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Cardiologie</w:t>
      </w:r>
    </w:p>
    <w:p>
      <w:r>
        <w:t>Patient : M. Daniel LOPEZ, né le 01/04/1969 (56 ans) — IPP 4100034</w:t>
      </w:r>
    </w:p>
    <w:p>
      <w:r>
        <w:t>Date : 04/08/2025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Réadaptation cardiaque en cours. Pas de récidive angineuse. LDL-cholestérol à 0,82 g/L sous atorvastatine 80 mg.</w:t>
      </w:r>
    </w:p>
    <w:p>
      <w:pPr>
        <w:pStyle w:val="Heading1"/>
      </w:pPr>
      <w:r>
        <w:t>Conduite à tenir</w:t>
      </w:r>
    </w:p>
    <w:p>
      <w:r>
        <w:t>Poursuite du ticagrelor jusqu'à 12 mois après l'infarctus, puis aspirine seule.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